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5" w:rsidRPr="00531AED" w:rsidRDefault="00C37885" w:rsidP="00C37885">
      <w:pPr>
        <w:spacing w:line="480" w:lineRule="exact"/>
        <w:jc w:val="center"/>
        <w:rPr>
          <w:rFonts w:ascii="標楷體" w:eastAsia="標楷體" w:hAnsi="標楷體"/>
          <w:color w:val="000000"/>
          <w:sz w:val="36"/>
          <w:szCs w:val="36"/>
        </w:rPr>
      </w:pPr>
      <w:r>
        <w:rPr>
          <w:rFonts w:ascii="標楷體" w:eastAsia="標楷體" w:hAnsi="標楷體" w:hint="eastAsia"/>
          <w:color w:val="000000"/>
          <w:sz w:val="36"/>
          <w:szCs w:val="36"/>
        </w:rPr>
        <w:t>金湖鎮民</w:t>
      </w:r>
      <w:r w:rsidRPr="00531AED">
        <w:rPr>
          <w:rFonts w:ascii="標楷體" w:eastAsia="標楷體" w:hAnsi="標楷體" w:hint="eastAsia"/>
          <w:color w:val="000000"/>
          <w:sz w:val="36"/>
          <w:szCs w:val="36"/>
        </w:rPr>
        <w:t>代表會代表出國</w:t>
      </w:r>
      <w:r>
        <w:rPr>
          <w:rFonts w:ascii="標楷體" w:eastAsia="標楷體" w:hAnsi="標楷體" w:hint="eastAsia"/>
          <w:color w:val="000000"/>
          <w:sz w:val="36"/>
          <w:szCs w:val="36"/>
        </w:rPr>
        <w:t>考</w:t>
      </w:r>
      <w:r w:rsidRPr="00531AED">
        <w:rPr>
          <w:rFonts w:ascii="標楷體" w:eastAsia="標楷體" w:hAnsi="標楷體" w:hint="eastAsia"/>
          <w:color w:val="000000"/>
          <w:sz w:val="36"/>
          <w:szCs w:val="36"/>
        </w:rPr>
        <w:t>察報告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69"/>
        <w:gridCol w:w="7363"/>
      </w:tblGrid>
      <w:tr w:rsidR="00C37885" w:rsidRPr="007D34EA" w:rsidTr="00624326">
        <w:trPr>
          <w:trHeight w:val="492"/>
        </w:trPr>
        <w:tc>
          <w:tcPr>
            <w:tcW w:w="2266"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考察人員</w:t>
            </w:r>
          </w:p>
        </w:tc>
        <w:tc>
          <w:tcPr>
            <w:tcW w:w="7512" w:type="dxa"/>
            <w:shd w:val="clear" w:color="auto" w:fill="auto"/>
            <w:vAlign w:val="center"/>
          </w:tcPr>
          <w:p w:rsidR="00C37885" w:rsidRPr="007D34EA" w:rsidRDefault="00D4408A" w:rsidP="00C3788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陳</w:t>
            </w:r>
            <w:r>
              <w:rPr>
                <w:rFonts w:ascii="標楷體" w:eastAsia="標楷體" w:hAnsi="標楷體"/>
                <w:color w:val="000000"/>
                <w:sz w:val="28"/>
                <w:szCs w:val="28"/>
              </w:rPr>
              <w:t>水德</w:t>
            </w:r>
          </w:p>
        </w:tc>
      </w:tr>
      <w:tr w:rsidR="00C37885" w:rsidRPr="007D34EA" w:rsidTr="00624326">
        <w:trPr>
          <w:trHeight w:val="474"/>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考察地點/國家</w:t>
            </w:r>
          </w:p>
        </w:tc>
        <w:tc>
          <w:tcPr>
            <w:tcW w:w="7512" w:type="dxa"/>
            <w:shd w:val="clear" w:color="auto" w:fill="auto"/>
            <w:vAlign w:val="center"/>
          </w:tcPr>
          <w:p w:rsidR="00C37885" w:rsidRPr="007D34EA" w:rsidRDefault="00E05871" w:rsidP="00C37885">
            <w:pPr>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泉</w:t>
            </w:r>
            <w:r>
              <w:rPr>
                <w:rFonts w:ascii="標楷體" w:eastAsia="標楷體" w:hAnsi="標楷體"/>
                <w:color w:val="000000"/>
                <w:sz w:val="28"/>
                <w:szCs w:val="28"/>
              </w:rPr>
              <w:t>州</w:t>
            </w:r>
          </w:p>
        </w:tc>
      </w:tr>
      <w:tr w:rsidR="00C37885" w:rsidRPr="007D34EA" w:rsidTr="00624326">
        <w:trPr>
          <w:trHeight w:val="505"/>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考察期間</w:t>
            </w:r>
          </w:p>
        </w:tc>
        <w:tc>
          <w:tcPr>
            <w:tcW w:w="7512" w:type="dxa"/>
            <w:shd w:val="clear" w:color="auto" w:fill="auto"/>
            <w:vAlign w:val="center"/>
          </w:tcPr>
          <w:p w:rsidR="00C37885" w:rsidRPr="007D34EA" w:rsidRDefault="00C37885" w:rsidP="006344CE">
            <w:pPr>
              <w:spacing w:line="400" w:lineRule="exact"/>
              <w:jc w:val="both"/>
              <w:rPr>
                <w:rFonts w:ascii="標楷體" w:eastAsia="標楷體" w:hAnsi="標楷體"/>
                <w:color w:val="000000"/>
                <w:sz w:val="28"/>
                <w:szCs w:val="28"/>
              </w:rPr>
            </w:pPr>
            <w:r w:rsidRPr="007D34EA">
              <w:rPr>
                <w:rFonts w:ascii="標楷體" w:eastAsia="標楷體" w:hAnsi="標楷體" w:hint="eastAsia"/>
                <w:color w:val="000000"/>
                <w:sz w:val="28"/>
                <w:szCs w:val="28"/>
              </w:rPr>
              <w:t xml:space="preserve"> </w:t>
            </w:r>
            <w:r w:rsidR="00757B42">
              <w:rPr>
                <w:rFonts w:ascii="標楷體" w:eastAsia="標楷體" w:hAnsi="標楷體" w:hint="eastAsia"/>
                <w:color w:val="000000"/>
                <w:sz w:val="28"/>
                <w:szCs w:val="28"/>
              </w:rPr>
              <w:t>106</w:t>
            </w:r>
            <w:r w:rsidRPr="007D34EA">
              <w:rPr>
                <w:rFonts w:ascii="標楷體" w:eastAsia="標楷體" w:hAnsi="標楷體" w:hint="eastAsia"/>
                <w:color w:val="000000"/>
                <w:sz w:val="28"/>
                <w:szCs w:val="28"/>
              </w:rPr>
              <w:t xml:space="preserve">年 </w:t>
            </w:r>
            <w:r w:rsidR="00E05871">
              <w:rPr>
                <w:rFonts w:ascii="標楷體" w:eastAsia="標楷體" w:hAnsi="標楷體"/>
                <w:color w:val="000000"/>
                <w:sz w:val="28"/>
                <w:szCs w:val="28"/>
              </w:rPr>
              <w:t xml:space="preserve">8 </w:t>
            </w:r>
            <w:r w:rsidRPr="007D34EA">
              <w:rPr>
                <w:rFonts w:ascii="標楷體" w:eastAsia="標楷體" w:hAnsi="標楷體" w:hint="eastAsia"/>
                <w:color w:val="000000"/>
                <w:sz w:val="28"/>
                <w:szCs w:val="28"/>
              </w:rPr>
              <w:t xml:space="preserve">月 </w:t>
            </w:r>
            <w:r w:rsidR="00E05871">
              <w:rPr>
                <w:rFonts w:ascii="標楷體" w:eastAsia="標楷體" w:hAnsi="標楷體" w:hint="eastAsia"/>
                <w:color w:val="000000"/>
                <w:sz w:val="28"/>
                <w:szCs w:val="28"/>
              </w:rPr>
              <w:t>25</w:t>
            </w:r>
            <w:r w:rsidR="00D4408A">
              <w:rPr>
                <w:rFonts w:ascii="標楷體" w:eastAsia="標楷體" w:hAnsi="標楷體" w:hint="eastAsia"/>
                <w:color w:val="000000"/>
                <w:sz w:val="28"/>
                <w:szCs w:val="28"/>
              </w:rPr>
              <w:t xml:space="preserve"> </w:t>
            </w:r>
            <w:r w:rsidRPr="007D34EA">
              <w:rPr>
                <w:rFonts w:ascii="標楷體" w:eastAsia="標楷體" w:hAnsi="標楷體" w:hint="eastAsia"/>
                <w:color w:val="000000"/>
                <w:sz w:val="28"/>
                <w:szCs w:val="28"/>
              </w:rPr>
              <w:t xml:space="preserve">日至 </w:t>
            </w:r>
            <w:r w:rsidR="00757B42">
              <w:rPr>
                <w:rFonts w:ascii="標楷體" w:eastAsia="標楷體" w:hAnsi="標楷體" w:hint="eastAsia"/>
                <w:color w:val="000000"/>
                <w:sz w:val="28"/>
                <w:szCs w:val="28"/>
              </w:rPr>
              <w:t>106</w:t>
            </w:r>
            <w:r w:rsidRPr="007D34EA">
              <w:rPr>
                <w:rFonts w:ascii="標楷體" w:eastAsia="標楷體" w:hAnsi="標楷體" w:hint="eastAsia"/>
                <w:color w:val="000000"/>
                <w:sz w:val="28"/>
                <w:szCs w:val="28"/>
              </w:rPr>
              <w:t xml:space="preserve"> 年 </w:t>
            </w:r>
            <w:r w:rsidR="00E05871">
              <w:rPr>
                <w:rFonts w:ascii="標楷體" w:eastAsia="標楷體" w:hAnsi="標楷體" w:hint="eastAsia"/>
                <w:color w:val="000000"/>
                <w:sz w:val="28"/>
                <w:szCs w:val="28"/>
              </w:rPr>
              <w:t>8</w:t>
            </w:r>
            <w:r w:rsidRPr="007D34EA">
              <w:rPr>
                <w:rFonts w:ascii="標楷體" w:eastAsia="標楷體" w:hAnsi="標楷體" w:hint="eastAsia"/>
                <w:color w:val="000000"/>
                <w:sz w:val="28"/>
                <w:szCs w:val="28"/>
              </w:rPr>
              <w:t xml:space="preserve"> 月 </w:t>
            </w:r>
            <w:r w:rsidR="00E05871">
              <w:rPr>
                <w:rFonts w:ascii="標楷體" w:eastAsia="標楷體" w:hAnsi="標楷體" w:hint="eastAsia"/>
                <w:color w:val="000000"/>
                <w:sz w:val="28"/>
                <w:szCs w:val="28"/>
              </w:rPr>
              <w:t>28</w:t>
            </w:r>
            <w:r w:rsidRPr="007D34EA">
              <w:rPr>
                <w:rFonts w:ascii="標楷體" w:eastAsia="標楷體" w:hAnsi="標楷體" w:hint="eastAsia"/>
                <w:color w:val="000000"/>
                <w:sz w:val="28"/>
                <w:szCs w:val="28"/>
              </w:rPr>
              <w:t xml:space="preserve"> 日，計 </w:t>
            </w:r>
            <w:r w:rsidR="00E05871">
              <w:rPr>
                <w:rFonts w:ascii="標楷體" w:eastAsia="標楷體" w:hAnsi="標楷體" w:hint="eastAsia"/>
                <w:color w:val="000000"/>
                <w:sz w:val="28"/>
                <w:szCs w:val="28"/>
              </w:rPr>
              <w:t>4</w:t>
            </w:r>
            <w:r w:rsidRPr="007D34EA">
              <w:rPr>
                <w:rFonts w:ascii="標楷體" w:eastAsia="標楷體" w:hAnsi="標楷體" w:hint="eastAsia"/>
                <w:color w:val="000000"/>
                <w:sz w:val="28"/>
                <w:szCs w:val="28"/>
              </w:rPr>
              <w:t>天</w:t>
            </w:r>
          </w:p>
        </w:tc>
      </w:tr>
      <w:tr w:rsidR="00C37885" w:rsidRPr="007D34EA" w:rsidTr="00624326">
        <w:trPr>
          <w:trHeight w:val="555"/>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考察事由/目的</w:t>
            </w:r>
          </w:p>
        </w:tc>
        <w:tc>
          <w:tcPr>
            <w:tcW w:w="7512" w:type="dxa"/>
            <w:shd w:val="clear" w:color="auto" w:fill="auto"/>
            <w:vAlign w:val="center"/>
          </w:tcPr>
          <w:p w:rsidR="00C37885" w:rsidRPr="007D34EA" w:rsidRDefault="00E05871" w:rsidP="00C37885">
            <w:pPr>
              <w:spacing w:line="400" w:lineRule="exact"/>
              <w:rPr>
                <w:rFonts w:ascii="標楷體" w:eastAsia="標楷體" w:hAnsi="標楷體"/>
                <w:sz w:val="28"/>
                <w:szCs w:val="28"/>
              </w:rPr>
            </w:pPr>
            <w:r w:rsidRPr="00E05871">
              <w:rPr>
                <w:rFonts w:ascii="標楷體" w:eastAsia="標楷體" w:hAnsi="標楷體" w:hint="eastAsia"/>
                <w:sz w:val="28"/>
                <w:szCs w:val="28"/>
              </w:rPr>
              <w:t>考察泉</w:t>
            </w:r>
            <w:bookmarkStart w:id="0" w:name="_GoBack"/>
            <w:bookmarkEnd w:id="0"/>
            <w:r w:rsidRPr="00E05871">
              <w:rPr>
                <w:rFonts w:ascii="標楷體" w:eastAsia="標楷體" w:hAnsi="標楷體" w:hint="eastAsia"/>
                <w:sz w:val="28"/>
                <w:szCs w:val="28"/>
              </w:rPr>
              <w:t>州地區觀光設施及民俗風情等</w:t>
            </w:r>
          </w:p>
        </w:tc>
      </w:tr>
      <w:tr w:rsidR="00C37885" w:rsidRPr="007D34EA" w:rsidTr="00624326">
        <w:trPr>
          <w:trHeight w:val="549"/>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報告日期</w:t>
            </w:r>
          </w:p>
        </w:tc>
        <w:tc>
          <w:tcPr>
            <w:tcW w:w="7512" w:type="dxa"/>
            <w:shd w:val="clear" w:color="auto" w:fill="auto"/>
            <w:vAlign w:val="center"/>
          </w:tcPr>
          <w:p w:rsidR="00C37885" w:rsidRPr="007D34EA" w:rsidRDefault="00C37885" w:rsidP="00E05871">
            <w:pPr>
              <w:spacing w:line="400" w:lineRule="exact"/>
              <w:rPr>
                <w:rFonts w:ascii="標楷體" w:eastAsia="標楷體" w:hAnsi="標楷體"/>
                <w:sz w:val="28"/>
                <w:szCs w:val="28"/>
              </w:rPr>
            </w:pPr>
            <w:r w:rsidRPr="007D34EA">
              <w:rPr>
                <w:rFonts w:ascii="標楷體" w:eastAsia="標楷體" w:hAnsi="標楷體" w:hint="eastAsia"/>
                <w:sz w:val="28"/>
                <w:szCs w:val="28"/>
              </w:rPr>
              <w:t xml:space="preserve"> </w:t>
            </w:r>
            <w:r w:rsidR="00757B42">
              <w:rPr>
                <w:rFonts w:ascii="標楷體" w:eastAsia="標楷體" w:hAnsi="標楷體" w:hint="eastAsia"/>
                <w:sz w:val="28"/>
                <w:szCs w:val="28"/>
              </w:rPr>
              <w:t>106</w:t>
            </w:r>
            <w:r w:rsidRPr="007D34EA">
              <w:rPr>
                <w:rFonts w:ascii="標楷體" w:eastAsia="標楷體" w:hAnsi="標楷體" w:hint="eastAsia"/>
                <w:sz w:val="28"/>
                <w:szCs w:val="28"/>
              </w:rPr>
              <w:t xml:space="preserve"> 年 </w:t>
            </w:r>
            <w:r w:rsidR="00E05871">
              <w:rPr>
                <w:rFonts w:ascii="標楷體" w:eastAsia="標楷體" w:hAnsi="標楷體"/>
                <w:sz w:val="28"/>
                <w:szCs w:val="28"/>
              </w:rPr>
              <w:t>9</w:t>
            </w:r>
            <w:r w:rsidR="00D4408A">
              <w:rPr>
                <w:rFonts w:ascii="標楷體" w:eastAsia="標楷體" w:hAnsi="標楷體" w:hint="eastAsia"/>
                <w:sz w:val="28"/>
                <w:szCs w:val="28"/>
              </w:rPr>
              <w:t xml:space="preserve"> </w:t>
            </w:r>
            <w:r w:rsidRPr="007D34EA">
              <w:rPr>
                <w:rFonts w:ascii="標楷體" w:eastAsia="標楷體" w:hAnsi="標楷體" w:hint="eastAsia"/>
                <w:sz w:val="28"/>
                <w:szCs w:val="28"/>
              </w:rPr>
              <w:t xml:space="preserve">月 </w:t>
            </w:r>
            <w:r w:rsidR="00E05871">
              <w:rPr>
                <w:rFonts w:ascii="標楷體" w:eastAsia="標楷體" w:hAnsi="標楷體"/>
                <w:sz w:val="28"/>
                <w:szCs w:val="28"/>
              </w:rPr>
              <w:t>19</w:t>
            </w:r>
            <w:r w:rsidRPr="007D34EA">
              <w:rPr>
                <w:rFonts w:ascii="標楷體" w:eastAsia="標楷體" w:hAnsi="標楷體" w:hint="eastAsia"/>
                <w:sz w:val="28"/>
                <w:szCs w:val="28"/>
              </w:rPr>
              <w:t xml:space="preserve"> 日</w:t>
            </w:r>
          </w:p>
        </w:tc>
      </w:tr>
      <w:tr w:rsidR="00C37885" w:rsidRPr="007D34EA" w:rsidTr="00A728E9">
        <w:trPr>
          <w:trHeight w:val="1210"/>
        </w:trPr>
        <w:tc>
          <w:tcPr>
            <w:tcW w:w="465" w:type="dxa"/>
            <w:vMerge w:val="restart"/>
            <w:tcBorders>
              <w:right w:val="single" w:sz="4" w:space="0" w:color="auto"/>
            </w:tcBorders>
            <w:shd w:val="clear" w:color="auto" w:fill="auto"/>
            <w:vAlign w:val="center"/>
          </w:tcPr>
          <w:p w:rsidR="00C37885" w:rsidRDefault="00C37885" w:rsidP="00C37885">
            <w:pPr>
              <w:spacing w:line="400" w:lineRule="exact"/>
              <w:jc w:val="distribute"/>
              <w:rPr>
                <w:rFonts w:ascii="標楷體" w:eastAsia="標楷體" w:hAnsi="標楷體"/>
                <w:color w:val="000000"/>
                <w:sz w:val="28"/>
                <w:szCs w:val="28"/>
              </w:rPr>
            </w:pPr>
            <w:r>
              <w:rPr>
                <w:rFonts w:ascii="標楷體" w:eastAsia="標楷體" w:hAnsi="標楷體" w:hint="eastAsia"/>
                <w:color w:val="000000"/>
                <w:sz w:val="28"/>
                <w:szCs w:val="28"/>
              </w:rPr>
              <w:t>本</w:t>
            </w: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Pr="007D34EA" w:rsidRDefault="00C37885" w:rsidP="00C37885">
            <w:pPr>
              <w:spacing w:line="400" w:lineRule="exact"/>
              <w:jc w:val="distribute"/>
              <w:rPr>
                <w:rFonts w:ascii="標楷體" w:eastAsia="標楷體" w:hAnsi="標楷體"/>
                <w:color w:val="000000"/>
                <w:sz w:val="28"/>
                <w:szCs w:val="28"/>
              </w:rPr>
            </w:pPr>
            <w:r>
              <w:rPr>
                <w:rFonts w:ascii="標楷體" w:eastAsia="標楷體" w:hAnsi="標楷體" w:hint="eastAsia"/>
                <w:color w:val="000000"/>
                <w:sz w:val="28"/>
                <w:szCs w:val="28"/>
              </w:rPr>
              <w:t>文</w:t>
            </w:r>
          </w:p>
        </w:tc>
        <w:tc>
          <w:tcPr>
            <w:tcW w:w="1770" w:type="dxa"/>
            <w:tcBorders>
              <w:left w:val="single" w:sz="4" w:space="0" w:color="auto"/>
            </w:tcBorders>
            <w:shd w:val="clear" w:color="auto" w:fill="auto"/>
            <w:vAlign w:val="center"/>
          </w:tcPr>
          <w:p w:rsidR="00C37885" w:rsidRPr="007D34EA" w:rsidRDefault="00C37885" w:rsidP="00624326">
            <w:pPr>
              <w:spacing w:line="400" w:lineRule="exact"/>
              <w:jc w:val="distribute"/>
              <w:rPr>
                <w:rFonts w:ascii="標楷體" w:eastAsia="標楷體" w:hAnsi="標楷體" w:hint="eastAsia"/>
                <w:color w:val="000000"/>
                <w:sz w:val="28"/>
                <w:szCs w:val="28"/>
              </w:rPr>
            </w:pPr>
            <w:r w:rsidRPr="007D34EA">
              <w:rPr>
                <w:rFonts w:ascii="標楷體" w:eastAsia="標楷體" w:hAnsi="標楷體" w:hint="eastAsia"/>
                <w:color w:val="000000"/>
                <w:sz w:val="28"/>
                <w:szCs w:val="28"/>
              </w:rPr>
              <w:t>考察</w:t>
            </w:r>
            <w:r>
              <w:rPr>
                <w:rFonts w:ascii="標楷體" w:eastAsia="標楷體" w:hAnsi="標楷體" w:hint="eastAsia"/>
                <w:color w:val="000000"/>
                <w:sz w:val="28"/>
                <w:szCs w:val="28"/>
              </w:rPr>
              <w:t>紀要</w:t>
            </w:r>
          </w:p>
        </w:tc>
        <w:tc>
          <w:tcPr>
            <w:tcW w:w="7512" w:type="dxa"/>
            <w:shd w:val="clear" w:color="auto" w:fill="auto"/>
          </w:tcPr>
          <w:p w:rsidR="006344CE" w:rsidRPr="00624326" w:rsidRDefault="006344CE" w:rsidP="006344CE">
            <w:pPr>
              <w:spacing w:line="400" w:lineRule="exact"/>
              <w:ind w:left="720" w:hangingChars="300" w:hanging="720"/>
              <w:jc w:val="both"/>
              <w:rPr>
                <w:rFonts w:ascii="標楷體" w:eastAsia="標楷體" w:hAnsi="標楷體"/>
              </w:rPr>
            </w:pPr>
            <w:r w:rsidRPr="00624326">
              <w:rPr>
                <w:rFonts w:ascii="標楷體" w:eastAsia="標楷體" w:hAnsi="標楷體" w:hint="eastAsia"/>
              </w:rPr>
              <w:t>第一天(</w:t>
            </w:r>
            <w:r w:rsidRPr="00624326">
              <w:rPr>
                <w:rFonts w:ascii="標楷體" w:eastAsia="標楷體" w:hAnsi="標楷體"/>
              </w:rPr>
              <w:t>106</w:t>
            </w:r>
            <w:r w:rsidRPr="00624326">
              <w:rPr>
                <w:rFonts w:ascii="標楷體" w:eastAsia="標楷體" w:hAnsi="標楷體" w:hint="eastAsia"/>
              </w:rPr>
              <w:t>年</w:t>
            </w:r>
            <w:r w:rsidR="00E05871" w:rsidRPr="00624326">
              <w:rPr>
                <w:rFonts w:ascii="標楷體" w:eastAsia="標楷體" w:hAnsi="標楷體" w:hint="eastAsia"/>
              </w:rPr>
              <w:t>8</w:t>
            </w:r>
            <w:r w:rsidRPr="00624326">
              <w:rPr>
                <w:rFonts w:ascii="標楷體" w:eastAsia="標楷體" w:hAnsi="標楷體" w:hint="eastAsia"/>
              </w:rPr>
              <w:t>月</w:t>
            </w:r>
            <w:r w:rsidR="00E05871" w:rsidRPr="00624326">
              <w:rPr>
                <w:rFonts w:ascii="標楷體" w:eastAsia="標楷體" w:hAnsi="標楷體" w:hint="eastAsia"/>
              </w:rPr>
              <w:t>25</w:t>
            </w:r>
            <w:r w:rsidRPr="00624326">
              <w:rPr>
                <w:rFonts w:ascii="標楷體" w:eastAsia="標楷體" w:hAnsi="標楷體" w:hint="eastAsia"/>
              </w:rPr>
              <w:t>日)由</w:t>
            </w:r>
            <w:proofErr w:type="gramStart"/>
            <w:r w:rsidRPr="00624326">
              <w:rPr>
                <w:rFonts w:ascii="標楷體" w:eastAsia="標楷體" w:hAnsi="標楷體" w:hint="eastAsia"/>
              </w:rPr>
              <w:t>金門循小三通</w:t>
            </w:r>
            <w:proofErr w:type="gramEnd"/>
            <w:r w:rsidRPr="00624326">
              <w:rPr>
                <w:rFonts w:ascii="標楷體" w:eastAsia="標楷體" w:hAnsi="標楷體" w:hint="eastAsia"/>
              </w:rPr>
              <w:t>至</w:t>
            </w:r>
            <w:r w:rsidR="00E05871" w:rsidRPr="00624326">
              <w:rPr>
                <w:rFonts w:ascii="標楷體" w:eastAsia="標楷體" w:hAnsi="標楷體" w:hint="eastAsia"/>
              </w:rPr>
              <w:t>泉</w:t>
            </w:r>
            <w:r w:rsidR="00E05871" w:rsidRPr="00624326">
              <w:rPr>
                <w:rFonts w:ascii="標楷體" w:eastAsia="標楷體" w:hAnsi="標楷體"/>
              </w:rPr>
              <w:t>州</w:t>
            </w:r>
            <w:r w:rsidRPr="00624326">
              <w:rPr>
                <w:rFonts w:ascii="標楷體" w:eastAsia="標楷體" w:hAnsi="標楷體" w:hint="eastAsia"/>
              </w:rPr>
              <w:t>。</w:t>
            </w:r>
          </w:p>
          <w:p w:rsidR="00392BC0" w:rsidRPr="00624326" w:rsidRDefault="006344CE" w:rsidP="00392BC0">
            <w:pPr>
              <w:spacing w:line="400" w:lineRule="exact"/>
              <w:ind w:left="720" w:hangingChars="300" w:hanging="720"/>
              <w:jc w:val="both"/>
              <w:rPr>
                <w:rFonts w:ascii="標楷體" w:eastAsia="標楷體" w:hAnsi="標楷體"/>
              </w:rPr>
            </w:pPr>
            <w:r w:rsidRPr="00624326">
              <w:rPr>
                <w:rFonts w:ascii="標楷體" w:eastAsia="標楷體" w:hAnsi="標楷體" w:hint="eastAsia"/>
              </w:rPr>
              <w:t>第二天(</w:t>
            </w:r>
            <w:r w:rsidRPr="00624326">
              <w:rPr>
                <w:rFonts w:ascii="標楷體" w:eastAsia="標楷體" w:hAnsi="標楷體"/>
              </w:rPr>
              <w:t>106</w:t>
            </w:r>
            <w:r w:rsidRPr="00624326">
              <w:rPr>
                <w:rFonts w:ascii="標楷體" w:eastAsia="標楷體" w:hAnsi="標楷體" w:hint="eastAsia"/>
              </w:rPr>
              <w:t>年</w:t>
            </w:r>
            <w:r w:rsidR="00E05871" w:rsidRPr="00624326">
              <w:rPr>
                <w:rFonts w:ascii="標楷體" w:eastAsia="標楷體" w:hAnsi="標楷體"/>
              </w:rPr>
              <w:t>8</w:t>
            </w:r>
            <w:r w:rsidRPr="00624326">
              <w:rPr>
                <w:rFonts w:ascii="標楷體" w:eastAsia="標楷體" w:hAnsi="標楷體" w:hint="eastAsia"/>
              </w:rPr>
              <w:t>月</w:t>
            </w:r>
            <w:r w:rsidR="00E05871" w:rsidRPr="00624326">
              <w:rPr>
                <w:rFonts w:ascii="標楷體" w:eastAsia="標楷體" w:hAnsi="標楷體"/>
              </w:rPr>
              <w:t>26</w:t>
            </w:r>
            <w:r w:rsidRPr="00624326">
              <w:rPr>
                <w:rFonts w:ascii="標楷體" w:eastAsia="標楷體" w:hAnsi="標楷體" w:hint="eastAsia"/>
              </w:rPr>
              <w:t>日)</w:t>
            </w:r>
            <w:r w:rsidR="00E05871" w:rsidRPr="00624326">
              <w:rPr>
                <w:rFonts w:ascii="標楷體" w:eastAsia="標楷體" w:hAnsi="標楷體" w:hint="eastAsia"/>
              </w:rPr>
              <w:t>於泉</w:t>
            </w:r>
            <w:r w:rsidR="00E05871" w:rsidRPr="00624326">
              <w:rPr>
                <w:rFonts w:ascii="標楷體" w:eastAsia="標楷體" w:hAnsi="標楷體"/>
              </w:rPr>
              <w:t>州</w:t>
            </w:r>
            <w:r w:rsidRPr="00624326">
              <w:rPr>
                <w:rFonts w:ascii="標楷體" w:eastAsia="標楷體" w:hAnsi="標楷體" w:hint="eastAsia"/>
              </w:rPr>
              <w:t>考察</w:t>
            </w:r>
            <w:r w:rsidR="00E05871" w:rsidRPr="00624326">
              <w:rPr>
                <w:rFonts w:ascii="標楷體" w:eastAsia="標楷體" w:hAnsi="標楷體" w:hint="eastAsia"/>
              </w:rPr>
              <w:t>。</w:t>
            </w:r>
          </w:p>
          <w:p w:rsidR="00757B42" w:rsidRPr="00624326" w:rsidRDefault="006344CE" w:rsidP="00392BC0">
            <w:pPr>
              <w:spacing w:line="400" w:lineRule="exact"/>
              <w:ind w:left="720" w:hangingChars="300" w:hanging="720"/>
              <w:jc w:val="both"/>
              <w:rPr>
                <w:rFonts w:ascii="標楷體" w:eastAsia="標楷體" w:hAnsi="標楷體"/>
              </w:rPr>
            </w:pPr>
            <w:r w:rsidRPr="00624326">
              <w:rPr>
                <w:rFonts w:ascii="標楷體" w:eastAsia="標楷體" w:hAnsi="標楷體" w:hint="eastAsia"/>
              </w:rPr>
              <w:t>第三天(</w:t>
            </w:r>
            <w:r w:rsidRPr="00624326">
              <w:rPr>
                <w:rFonts w:ascii="標楷體" w:eastAsia="標楷體" w:hAnsi="標楷體"/>
              </w:rPr>
              <w:t>106</w:t>
            </w:r>
            <w:r w:rsidRPr="00624326">
              <w:rPr>
                <w:rFonts w:ascii="標楷體" w:eastAsia="標楷體" w:hAnsi="標楷體" w:hint="eastAsia"/>
              </w:rPr>
              <w:t>年</w:t>
            </w:r>
            <w:r w:rsidR="00E05871" w:rsidRPr="00624326">
              <w:rPr>
                <w:rFonts w:ascii="標楷體" w:eastAsia="標楷體" w:hAnsi="標楷體"/>
              </w:rPr>
              <w:t>8</w:t>
            </w:r>
            <w:r w:rsidRPr="00624326">
              <w:rPr>
                <w:rFonts w:ascii="標楷體" w:eastAsia="標楷體" w:hAnsi="標楷體" w:hint="eastAsia"/>
              </w:rPr>
              <w:t>月</w:t>
            </w:r>
            <w:r w:rsidR="00E05871" w:rsidRPr="00624326">
              <w:rPr>
                <w:rFonts w:ascii="標楷體" w:eastAsia="標楷體" w:hAnsi="標楷體"/>
              </w:rPr>
              <w:t>27</w:t>
            </w:r>
            <w:r w:rsidRPr="00624326">
              <w:rPr>
                <w:rFonts w:ascii="標楷體" w:eastAsia="標楷體" w:hAnsi="標楷體" w:hint="eastAsia"/>
              </w:rPr>
              <w:t>日)</w:t>
            </w:r>
            <w:r w:rsidR="00E05871" w:rsidRPr="00624326">
              <w:rPr>
                <w:rFonts w:ascii="標楷體" w:eastAsia="標楷體" w:hAnsi="標楷體"/>
              </w:rPr>
              <w:t>於</w:t>
            </w:r>
            <w:r w:rsidR="00E05871" w:rsidRPr="00624326">
              <w:rPr>
                <w:rFonts w:ascii="標楷體" w:eastAsia="標楷體" w:hAnsi="標楷體" w:hint="eastAsia"/>
              </w:rPr>
              <w:t>泉</w:t>
            </w:r>
            <w:r w:rsidR="00E05871" w:rsidRPr="00624326">
              <w:rPr>
                <w:rFonts w:ascii="標楷體" w:eastAsia="標楷體" w:hAnsi="標楷體"/>
              </w:rPr>
              <w:t>州</w:t>
            </w:r>
            <w:r w:rsidR="00E05871" w:rsidRPr="00624326">
              <w:rPr>
                <w:rFonts w:ascii="標楷體" w:eastAsia="標楷體" w:hAnsi="標楷體" w:hint="eastAsia"/>
              </w:rPr>
              <w:t>考察</w:t>
            </w:r>
            <w:r w:rsidRPr="00624326">
              <w:rPr>
                <w:rFonts w:ascii="標楷體" w:eastAsia="標楷體" w:hAnsi="標楷體" w:hint="eastAsia"/>
              </w:rPr>
              <w:t>。</w:t>
            </w:r>
          </w:p>
          <w:p w:rsidR="00E05871" w:rsidRPr="00A728E9" w:rsidRDefault="00E05871" w:rsidP="00E05871">
            <w:pPr>
              <w:spacing w:line="400" w:lineRule="exact"/>
              <w:ind w:left="720" w:hangingChars="300" w:hanging="720"/>
              <w:jc w:val="both"/>
              <w:rPr>
                <w:rFonts w:ascii="標楷體" w:eastAsia="標楷體" w:hAnsi="標楷體" w:hint="eastAsia"/>
                <w:sz w:val="28"/>
                <w:szCs w:val="28"/>
              </w:rPr>
            </w:pPr>
            <w:r w:rsidRPr="00624326">
              <w:rPr>
                <w:rFonts w:ascii="標楷體" w:eastAsia="標楷體" w:hAnsi="標楷體" w:hint="eastAsia"/>
              </w:rPr>
              <w:t>第</w:t>
            </w:r>
            <w:r w:rsidRPr="00624326">
              <w:rPr>
                <w:rFonts w:ascii="標楷體" w:eastAsia="標楷體" w:hAnsi="標楷體" w:hint="eastAsia"/>
              </w:rPr>
              <w:t>四</w:t>
            </w:r>
            <w:r w:rsidRPr="00624326">
              <w:rPr>
                <w:rFonts w:ascii="標楷體" w:eastAsia="標楷體" w:hAnsi="標楷體" w:hint="eastAsia"/>
              </w:rPr>
              <w:t>天(</w:t>
            </w:r>
            <w:r w:rsidRPr="00624326">
              <w:rPr>
                <w:rFonts w:ascii="標楷體" w:eastAsia="標楷體" w:hAnsi="標楷體"/>
              </w:rPr>
              <w:t>106</w:t>
            </w:r>
            <w:r w:rsidRPr="00624326">
              <w:rPr>
                <w:rFonts w:ascii="標楷體" w:eastAsia="標楷體" w:hAnsi="標楷體" w:hint="eastAsia"/>
              </w:rPr>
              <w:t>年</w:t>
            </w:r>
            <w:r w:rsidRPr="00624326">
              <w:rPr>
                <w:rFonts w:ascii="標楷體" w:eastAsia="標楷體" w:hAnsi="標楷體"/>
              </w:rPr>
              <w:t>8</w:t>
            </w:r>
            <w:r w:rsidRPr="00624326">
              <w:rPr>
                <w:rFonts w:ascii="標楷體" w:eastAsia="標楷體" w:hAnsi="標楷體" w:hint="eastAsia"/>
              </w:rPr>
              <w:t>月</w:t>
            </w:r>
            <w:r w:rsidRPr="00624326">
              <w:rPr>
                <w:rFonts w:ascii="標楷體" w:eastAsia="標楷體" w:hAnsi="標楷體"/>
              </w:rPr>
              <w:t>28</w:t>
            </w:r>
            <w:r w:rsidRPr="00624326">
              <w:rPr>
                <w:rFonts w:ascii="標楷體" w:eastAsia="標楷體" w:hAnsi="標楷體" w:hint="eastAsia"/>
              </w:rPr>
              <w:t>日)由</w:t>
            </w:r>
            <w:proofErr w:type="gramStart"/>
            <w:r w:rsidRPr="00624326">
              <w:rPr>
                <w:rFonts w:ascii="標楷體" w:eastAsia="標楷體" w:hAnsi="標楷體" w:hint="eastAsia"/>
              </w:rPr>
              <w:t>泉</w:t>
            </w:r>
            <w:r w:rsidRPr="00624326">
              <w:rPr>
                <w:rFonts w:ascii="標楷體" w:eastAsia="標楷體" w:hAnsi="標楷體"/>
              </w:rPr>
              <w:t>州</w:t>
            </w:r>
            <w:r w:rsidRPr="00624326">
              <w:rPr>
                <w:rFonts w:ascii="標楷體" w:eastAsia="標楷體" w:hAnsi="標楷體" w:hint="eastAsia"/>
              </w:rPr>
              <w:t>循小三通</w:t>
            </w:r>
            <w:proofErr w:type="gramEnd"/>
            <w:r w:rsidRPr="00624326">
              <w:rPr>
                <w:rFonts w:ascii="標楷體" w:eastAsia="標楷體" w:hAnsi="標楷體" w:hint="eastAsia"/>
              </w:rPr>
              <w:t>返回國門。</w:t>
            </w:r>
          </w:p>
        </w:tc>
      </w:tr>
      <w:tr w:rsidR="00C37885" w:rsidRPr="00624326">
        <w:trPr>
          <w:trHeight w:val="5071"/>
        </w:trPr>
        <w:tc>
          <w:tcPr>
            <w:tcW w:w="496" w:type="dxa"/>
            <w:vMerge/>
            <w:tcBorders>
              <w:right w:val="single" w:sz="4" w:space="0" w:color="auto"/>
            </w:tcBorders>
            <w:shd w:val="clear" w:color="auto" w:fill="auto"/>
            <w:vAlign w:val="center"/>
          </w:tcPr>
          <w:p w:rsidR="00C37885" w:rsidRPr="007D34EA" w:rsidRDefault="00C37885" w:rsidP="00C37885">
            <w:pPr>
              <w:spacing w:line="400" w:lineRule="exact"/>
              <w:rPr>
                <w:rFonts w:ascii="標楷體" w:eastAsia="標楷體" w:hAnsi="標楷體"/>
                <w:color w:val="000000"/>
                <w:sz w:val="28"/>
                <w:szCs w:val="28"/>
              </w:rPr>
            </w:pPr>
          </w:p>
        </w:tc>
        <w:tc>
          <w:tcPr>
            <w:tcW w:w="1770" w:type="dxa"/>
            <w:tcBorders>
              <w:lef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考察心得</w:t>
            </w:r>
          </w:p>
        </w:tc>
        <w:tc>
          <w:tcPr>
            <w:tcW w:w="7512" w:type="dxa"/>
            <w:shd w:val="clear" w:color="auto" w:fill="auto"/>
          </w:tcPr>
          <w:p w:rsidR="00692F19" w:rsidRPr="00624326" w:rsidRDefault="004A55E4" w:rsidP="00624326">
            <w:pPr>
              <w:ind w:firstLineChars="200" w:firstLine="480"/>
              <w:rPr>
                <w:rFonts w:ascii="標楷體" w:eastAsia="標楷體" w:hAnsi="標楷體"/>
                <w:sz w:val="28"/>
                <w:szCs w:val="28"/>
              </w:rPr>
            </w:pPr>
            <w:r w:rsidRPr="00624326">
              <w:rPr>
                <w:rFonts w:ascii="標楷體" w:eastAsia="標楷體" w:hAnsi="標楷體"/>
              </w:rPr>
              <w:t>泉州位於東海之濱，與台灣隔海相望，土地面積11015平方公里，人口640萬。現轄鯉城區、豐澤區、</w:t>
            </w:r>
            <w:proofErr w:type="gramStart"/>
            <w:r w:rsidRPr="00624326">
              <w:rPr>
                <w:rFonts w:ascii="標楷體" w:eastAsia="標楷體" w:hAnsi="標楷體"/>
              </w:rPr>
              <w:t>洛江區</w:t>
            </w:r>
            <w:proofErr w:type="gramEnd"/>
            <w:r w:rsidRPr="00624326">
              <w:rPr>
                <w:rFonts w:ascii="標楷體" w:eastAsia="標楷體" w:hAnsi="標楷體"/>
              </w:rPr>
              <w:t>、晉江市、石獅市、南安市、惠安縣、安溪縣、</w:t>
            </w:r>
            <w:proofErr w:type="gramStart"/>
            <w:r w:rsidRPr="00624326">
              <w:rPr>
                <w:rFonts w:ascii="標楷體" w:eastAsia="標楷體" w:hAnsi="標楷體"/>
              </w:rPr>
              <w:t>永春縣</w:t>
            </w:r>
            <w:proofErr w:type="gramEnd"/>
            <w:r w:rsidRPr="00624326">
              <w:rPr>
                <w:rFonts w:ascii="標楷體" w:eastAsia="標楷體" w:hAnsi="標楷體"/>
              </w:rPr>
              <w:t>、德化縣以及肖</w:t>
            </w:r>
            <w:proofErr w:type="gramStart"/>
            <w:r w:rsidRPr="00624326">
              <w:rPr>
                <w:rFonts w:ascii="標楷體" w:eastAsia="標楷體" w:hAnsi="標楷體"/>
              </w:rPr>
              <w:t>厝</w:t>
            </w:r>
            <w:proofErr w:type="gramEnd"/>
            <w:r w:rsidRPr="00624326">
              <w:rPr>
                <w:rFonts w:ascii="標楷體" w:eastAsia="標楷體" w:hAnsi="標楷體"/>
              </w:rPr>
              <w:t>區域。</w:t>
            </w:r>
            <w:r w:rsidRPr="00624326">
              <w:rPr>
                <w:rFonts w:ascii="標楷體" w:eastAsia="標楷體" w:hAnsi="標楷體"/>
              </w:rPr>
              <w:br/>
              <w:t>   </w:t>
            </w:r>
            <w:r w:rsidR="00624326">
              <w:rPr>
                <w:rFonts w:ascii="標楷體" w:eastAsia="標楷體" w:hAnsi="標楷體"/>
              </w:rPr>
              <w:t xml:space="preserve"> </w:t>
            </w:r>
            <w:r w:rsidRPr="00624326">
              <w:rPr>
                <w:rFonts w:ascii="標楷體" w:eastAsia="標楷體" w:hAnsi="標楷體"/>
              </w:rPr>
              <w:t>泉州歷史悠久，是國務院首批公佈的歷史文化名城。海上交通發達，早在唐代，即為中國四大外貿港口之</w:t>
            </w:r>
            <w:proofErr w:type="gramStart"/>
            <w:r w:rsidRPr="00624326">
              <w:rPr>
                <w:rFonts w:ascii="標楷體" w:eastAsia="標楷體" w:hAnsi="標楷體"/>
              </w:rPr>
              <w:t>一</w:t>
            </w:r>
            <w:proofErr w:type="gramEnd"/>
            <w:r w:rsidRPr="00624326">
              <w:rPr>
                <w:rFonts w:ascii="標楷體" w:eastAsia="標楷體" w:hAnsi="標楷體"/>
              </w:rPr>
              <w:t>。宋元兩代，進入全盛時期，成為海上絲綢之路的啟錨地，為"東方第一大港"，與100多個國家和地區通商貿易，呈現出"</w:t>
            </w:r>
            <w:proofErr w:type="gramStart"/>
            <w:r w:rsidRPr="00624326">
              <w:rPr>
                <w:rFonts w:ascii="標楷體" w:eastAsia="標楷體" w:hAnsi="標楷體"/>
              </w:rPr>
              <w:t>漲海聲</w:t>
            </w:r>
            <w:proofErr w:type="gramEnd"/>
            <w:r w:rsidRPr="00624326">
              <w:rPr>
                <w:rFonts w:ascii="標楷體" w:eastAsia="標楷體" w:hAnsi="標楷體"/>
              </w:rPr>
              <w:t>中萬國商"的繁榮景象泉州被譽為世界宗教博物館，世界各大宗教，如佛教、伊斯蘭教、基督教（包括天主教）、印度教、摩尼教和猶太教等，隨著經濟、文化的交流而傳入泉州。泉州素稱"海濱鄒魯"，有著豐厚的文化積</w:t>
            </w:r>
            <w:proofErr w:type="gramStart"/>
            <w:r w:rsidRPr="00624326">
              <w:rPr>
                <w:rFonts w:ascii="標楷體" w:eastAsia="標楷體" w:hAnsi="標楷體"/>
              </w:rPr>
              <w:t>澱</w:t>
            </w:r>
            <w:proofErr w:type="gramEnd"/>
            <w:r w:rsidRPr="00624326">
              <w:rPr>
                <w:rFonts w:ascii="標楷體" w:eastAsia="標楷體" w:hAnsi="標楷體"/>
              </w:rPr>
              <w:t>，富有中華民族的優良傳統。泉州又是</w:t>
            </w:r>
            <w:proofErr w:type="gramStart"/>
            <w:r w:rsidRPr="00624326">
              <w:rPr>
                <w:rFonts w:ascii="標楷體" w:eastAsia="標楷體" w:hAnsi="標楷體"/>
              </w:rPr>
              <w:t>著名僑</w:t>
            </w:r>
            <w:proofErr w:type="gramEnd"/>
            <w:r w:rsidRPr="00624326">
              <w:rPr>
                <w:rFonts w:ascii="標楷體" w:eastAsia="標楷體" w:hAnsi="標楷體"/>
              </w:rPr>
              <w:t>鄉、台灣同胞主要祖籍地，每年回鄉探親、尋根</w:t>
            </w:r>
            <w:proofErr w:type="gramStart"/>
            <w:r w:rsidRPr="00624326">
              <w:rPr>
                <w:rFonts w:ascii="標楷體" w:eastAsia="標楷體" w:hAnsi="標楷體"/>
              </w:rPr>
              <w:t>謁</w:t>
            </w:r>
            <w:proofErr w:type="gramEnd"/>
            <w:r w:rsidRPr="00624326">
              <w:rPr>
                <w:rFonts w:ascii="標楷體" w:eastAsia="標楷體" w:hAnsi="標楷體"/>
              </w:rPr>
              <w:t>祖、投資興業的絡繹不絕。</w:t>
            </w:r>
            <w:r w:rsidRPr="00624326">
              <w:rPr>
                <w:rFonts w:ascii="標楷體" w:eastAsia="標楷體" w:hAnsi="標楷體"/>
              </w:rPr>
              <w:br/>
              <w:t>  </w:t>
            </w:r>
            <w:r w:rsidR="00624326">
              <w:rPr>
                <w:rFonts w:ascii="標楷體" w:eastAsia="標楷體" w:hAnsi="標楷體"/>
              </w:rPr>
              <w:t xml:space="preserve"> </w:t>
            </w:r>
            <w:r w:rsidRPr="00624326">
              <w:rPr>
                <w:rFonts w:ascii="標楷體" w:eastAsia="標楷體" w:hAnsi="標楷體"/>
              </w:rPr>
              <w:t> 泉州山川絢麗，人文薈萃，文物古跡星羅棋</w:t>
            </w:r>
            <w:proofErr w:type="gramStart"/>
            <w:r w:rsidRPr="00624326">
              <w:rPr>
                <w:rFonts w:ascii="標楷體" w:eastAsia="標楷體" w:hAnsi="標楷體"/>
              </w:rPr>
              <w:t>佈</w:t>
            </w:r>
            <w:proofErr w:type="gramEnd"/>
            <w:r w:rsidRPr="00624326">
              <w:rPr>
                <w:rFonts w:ascii="標楷體" w:eastAsia="標楷體" w:hAnsi="標楷體"/>
              </w:rPr>
              <w:t>，現有國家重點風景名勝區和國家自然保護區各1處，文物保護單位50多處，共中國家級12處，省級37處。眾多風景名勝成為海內外遊客旅遊、觀光、嚮往之地。</w:t>
            </w:r>
            <w:r w:rsidRPr="00624326">
              <w:rPr>
                <w:rFonts w:ascii="標楷體" w:eastAsia="標楷體" w:hAnsi="標楷體"/>
              </w:rPr>
              <w:br/>
              <w:t>  </w:t>
            </w:r>
            <w:r w:rsidR="00624326">
              <w:rPr>
                <w:rFonts w:ascii="標楷體" w:eastAsia="標楷體" w:hAnsi="標楷體"/>
              </w:rPr>
              <w:t xml:space="preserve"> </w:t>
            </w:r>
            <w:r w:rsidRPr="00624326">
              <w:rPr>
                <w:rFonts w:ascii="標楷體" w:eastAsia="標楷體" w:hAnsi="標楷體"/>
              </w:rPr>
              <w:t> 改革開放以來，泉州經濟突飛猛進，基礎設施建設成就顯著，旅遊服務設施不斷完善，海、陸、空立體交通網路的形成和四通八達的現代通訊網路，為旅客提供各種方便。</w:t>
            </w:r>
            <w:r w:rsidRPr="00624326">
              <w:rPr>
                <w:rFonts w:ascii="標楷體" w:eastAsia="標楷體" w:hAnsi="標楷體"/>
              </w:rPr>
              <w:br/>
              <w:t> </w:t>
            </w:r>
            <w:r w:rsidR="00624326">
              <w:rPr>
                <w:rFonts w:ascii="標楷體" w:eastAsia="標楷體" w:hAnsi="標楷體"/>
              </w:rPr>
              <w:t xml:space="preserve"> </w:t>
            </w:r>
            <w:r w:rsidRPr="00624326">
              <w:rPr>
                <w:rFonts w:ascii="標楷體" w:eastAsia="標楷體" w:hAnsi="標楷體"/>
              </w:rPr>
              <w:t>  泉州是一個既保持歷史文化名城的本色，又具有現代化氣息的工貿旅遊港口城市是國務院首批公佈的歷史文化名城之一，風光旖旎，山水鐘靈。眾多名勝古跡使泉州贏得了"地下看西安，地上看泉州"的讚譽。</w:t>
            </w:r>
          </w:p>
        </w:tc>
      </w:tr>
      <w:tr w:rsidR="00C37885" w:rsidRPr="007D34EA" w:rsidTr="00A728E9">
        <w:trPr>
          <w:trHeight w:val="671"/>
        </w:trPr>
        <w:tc>
          <w:tcPr>
            <w:tcW w:w="496" w:type="dxa"/>
            <w:vMerge/>
            <w:tcBorders>
              <w:righ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p>
        </w:tc>
        <w:tc>
          <w:tcPr>
            <w:tcW w:w="1770" w:type="dxa"/>
            <w:tcBorders>
              <w:lef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建議事項</w:t>
            </w:r>
          </w:p>
        </w:tc>
        <w:tc>
          <w:tcPr>
            <w:tcW w:w="7512" w:type="dxa"/>
            <w:shd w:val="clear" w:color="auto" w:fill="auto"/>
          </w:tcPr>
          <w:p w:rsidR="00C37885" w:rsidRPr="007D34EA" w:rsidRDefault="00A728E9" w:rsidP="00A728E9">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無</w:t>
            </w:r>
          </w:p>
        </w:tc>
      </w:tr>
    </w:tbl>
    <w:p w:rsidR="00706F74" w:rsidRDefault="00C37885" w:rsidP="00A728E9">
      <w:pPr>
        <w:spacing w:line="480" w:lineRule="exact"/>
      </w:pPr>
      <w:r>
        <w:rPr>
          <w:rFonts w:ascii="標楷體" w:eastAsia="標楷體" w:hAnsi="標楷體" w:hint="eastAsia"/>
          <w:sz w:val="28"/>
          <w:szCs w:val="28"/>
        </w:rPr>
        <w:t>附件：</w:t>
      </w:r>
    </w:p>
    <w:sectPr w:rsidR="00706F74" w:rsidSect="00C37885">
      <w:footerReference w:type="even" r:id="rId6"/>
      <w:footerReference w:type="default" r:id="rId7"/>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95" w:rsidRDefault="00F66495">
      <w:r>
        <w:separator/>
      </w:r>
    </w:p>
  </w:endnote>
  <w:endnote w:type="continuationSeparator" w:id="0">
    <w:p w:rsidR="00F66495" w:rsidRDefault="00F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98" w:rsidRDefault="00C02598" w:rsidP="00C378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02598" w:rsidRDefault="00C02598" w:rsidP="00C378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98" w:rsidRDefault="00C02598" w:rsidP="00C37885">
    <w:pPr>
      <w:pStyle w:val="a3"/>
      <w:ind w:right="360"/>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24326">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24326">
      <w:rPr>
        <w:noProof/>
        <w:kern w:val="0"/>
      </w:rPr>
      <w:t>1</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95" w:rsidRDefault="00F66495">
      <w:r>
        <w:separator/>
      </w:r>
    </w:p>
  </w:footnote>
  <w:footnote w:type="continuationSeparator" w:id="0">
    <w:p w:rsidR="00F66495" w:rsidRDefault="00F6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85"/>
    <w:rsid w:val="0038108E"/>
    <w:rsid w:val="00392BC0"/>
    <w:rsid w:val="003F7D21"/>
    <w:rsid w:val="00421BE3"/>
    <w:rsid w:val="00444968"/>
    <w:rsid w:val="004A55E4"/>
    <w:rsid w:val="004F2470"/>
    <w:rsid w:val="005338C5"/>
    <w:rsid w:val="00574518"/>
    <w:rsid w:val="005E5C59"/>
    <w:rsid w:val="00604321"/>
    <w:rsid w:val="00622C86"/>
    <w:rsid w:val="00624326"/>
    <w:rsid w:val="006344CE"/>
    <w:rsid w:val="00692F19"/>
    <w:rsid w:val="006E75E1"/>
    <w:rsid w:val="00706F74"/>
    <w:rsid w:val="0073504F"/>
    <w:rsid w:val="00757B42"/>
    <w:rsid w:val="007A107C"/>
    <w:rsid w:val="00843426"/>
    <w:rsid w:val="00873020"/>
    <w:rsid w:val="008B3289"/>
    <w:rsid w:val="008C47F8"/>
    <w:rsid w:val="008E74CC"/>
    <w:rsid w:val="0093787D"/>
    <w:rsid w:val="00984C28"/>
    <w:rsid w:val="00A17906"/>
    <w:rsid w:val="00A67CF9"/>
    <w:rsid w:val="00A728E9"/>
    <w:rsid w:val="00A8609D"/>
    <w:rsid w:val="00AB1F26"/>
    <w:rsid w:val="00AF5ED9"/>
    <w:rsid w:val="00B03929"/>
    <w:rsid w:val="00B27C4A"/>
    <w:rsid w:val="00B3218C"/>
    <w:rsid w:val="00B3550E"/>
    <w:rsid w:val="00B64DEA"/>
    <w:rsid w:val="00BB596B"/>
    <w:rsid w:val="00BB67F9"/>
    <w:rsid w:val="00C02598"/>
    <w:rsid w:val="00C37885"/>
    <w:rsid w:val="00C57ECB"/>
    <w:rsid w:val="00C62202"/>
    <w:rsid w:val="00C95440"/>
    <w:rsid w:val="00CC6588"/>
    <w:rsid w:val="00D4408A"/>
    <w:rsid w:val="00D6010B"/>
    <w:rsid w:val="00D957BF"/>
    <w:rsid w:val="00DA1EA6"/>
    <w:rsid w:val="00E05871"/>
    <w:rsid w:val="00E55470"/>
    <w:rsid w:val="00E8487D"/>
    <w:rsid w:val="00F41A35"/>
    <w:rsid w:val="00F66495"/>
    <w:rsid w:val="00FA1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7174E1-6F02-4A24-84BA-39E16629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8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7885"/>
    <w:pPr>
      <w:tabs>
        <w:tab w:val="center" w:pos="4153"/>
        <w:tab w:val="right" w:pos="8306"/>
      </w:tabs>
      <w:snapToGrid w:val="0"/>
    </w:pPr>
    <w:rPr>
      <w:sz w:val="20"/>
      <w:szCs w:val="20"/>
    </w:rPr>
  </w:style>
  <w:style w:type="character" w:styleId="a4">
    <w:name w:val="page number"/>
    <w:basedOn w:val="a0"/>
    <w:rsid w:val="00C37885"/>
  </w:style>
  <w:style w:type="paragraph" w:styleId="a5">
    <w:name w:val="header"/>
    <w:basedOn w:val="a"/>
    <w:link w:val="a6"/>
    <w:rsid w:val="006344CE"/>
    <w:pPr>
      <w:tabs>
        <w:tab w:val="center" w:pos="4153"/>
        <w:tab w:val="right" w:pos="8306"/>
      </w:tabs>
      <w:snapToGrid w:val="0"/>
    </w:pPr>
    <w:rPr>
      <w:sz w:val="20"/>
      <w:szCs w:val="20"/>
    </w:rPr>
  </w:style>
  <w:style w:type="character" w:customStyle="1" w:styleId="a6">
    <w:name w:val="頁首 字元"/>
    <w:link w:val="a5"/>
    <w:rsid w:val="006344CE"/>
    <w:rPr>
      <w:kern w:val="2"/>
    </w:rPr>
  </w:style>
  <w:style w:type="paragraph" w:styleId="a7">
    <w:name w:val="Balloon Text"/>
    <w:basedOn w:val="a"/>
    <w:link w:val="a8"/>
    <w:rsid w:val="0073504F"/>
    <w:rPr>
      <w:rFonts w:ascii="Calibri Light" w:hAnsi="Calibri Light"/>
      <w:sz w:val="18"/>
      <w:szCs w:val="18"/>
    </w:rPr>
  </w:style>
  <w:style w:type="character" w:customStyle="1" w:styleId="a8">
    <w:name w:val="註解方塊文字 字元"/>
    <w:link w:val="a7"/>
    <w:rsid w:val="0073504F"/>
    <w:rPr>
      <w:rFonts w:ascii="Calibri Light" w:eastAsia="新細明體" w:hAnsi="Calibri Light" w:cs="Times New Roman"/>
      <w:kern w:val="2"/>
      <w:sz w:val="18"/>
      <w:szCs w:val="18"/>
    </w:rPr>
  </w:style>
  <w:style w:type="paragraph" w:styleId="Web">
    <w:name w:val="Normal (Web)"/>
    <w:basedOn w:val="a"/>
    <w:uiPriority w:val="99"/>
    <w:unhideWhenUsed/>
    <w:rsid w:val="004A55E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3182">
      <w:bodyDiv w:val="1"/>
      <w:marLeft w:val="0"/>
      <w:marRight w:val="0"/>
      <w:marTop w:val="0"/>
      <w:marBottom w:val="0"/>
      <w:divBdr>
        <w:top w:val="none" w:sz="0" w:space="0" w:color="auto"/>
        <w:left w:val="none" w:sz="0" w:space="0" w:color="auto"/>
        <w:bottom w:val="none" w:sz="0" w:space="0" w:color="auto"/>
        <w:right w:val="none" w:sz="0" w:space="0" w:color="auto"/>
      </w:divBdr>
    </w:div>
    <w:div w:id="21031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金湖鎮民代表會代表出國考察報告</dc:title>
  <dc:subject/>
  <dc:creator>user</dc:creator>
  <cp:keywords/>
  <dc:description/>
  <cp:lastModifiedBy>user</cp:lastModifiedBy>
  <cp:revision>2</cp:revision>
  <cp:lastPrinted>2017-09-19T01:56:00Z</cp:lastPrinted>
  <dcterms:created xsi:type="dcterms:W3CDTF">2017-09-19T01:57:00Z</dcterms:created>
  <dcterms:modified xsi:type="dcterms:W3CDTF">2017-09-19T01:57:00Z</dcterms:modified>
</cp:coreProperties>
</file>