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C2FDC" w14:textId="0880450E" w:rsidR="00E34951" w:rsidRDefault="008F3A9C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</w:rPr>
        <w:t xml:space="preserve">編　</w:t>
      </w:r>
      <w:r w:rsidR="009B2473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號：</w:t>
      </w:r>
      <w:proofErr w:type="gramStart"/>
      <w:r>
        <w:rPr>
          <w:rFonts w:eastAsia="標楷體" w:hint="eastAsia"/>
          <w:sz w:val="32"/>
        </w:rPr>
        <w:t>代臨議</w:t>
      </w:r>
      <w:proofErr w:type="gramEnd"/>
      <w:r w:rsidR="00646200">
        <w:rPr>
          <w:rFonts w:eastAsia="標楷體" w:hint="eastAsia"/>
          <w:sz w:val="32"/>
        </w:rPr>
        <w:t>００</w:t>
      </w:r>
      <w:r>
        <w:rPr>
          <w:rFonts w:eastAsia="標楷體" w:hint="eastAsia"/>
          <w:sz w:val="32"/>
        </w:rPr>
        <w:t>一</w:t>
      </w:r>
      <w:r w:rsidR="00C133DD">
        <w:rPr>
          <w:rFonts w:eastAsia="標楷體" w:hint="eastAsia"/>
          <w:sz w:val="32"/>
        </w:rPr>
        <w:t xml:space="preserve">號　　</w:t>
      </w:r>
      <w:r w:rsidR="00646200">
        <w:rPr>
          <w:rFonts w:eastAsia="標楷體" w:hint="eastAsia"/>
          <w:sz w:val="32"/>
        </w:rPr>
        <w:t xml:space="preserve"> </w:t>
      </w:r>
      <w:r w:rsidR="00C133DD">
        <w:rPr>
          <w:rFonts w:eastAsia="標楷體" w:hint="eastAsia"/>
          <w:sz w:val="32"/>
        </w:rPr>
        <w:t xml:space="preserve">　</w:t>
      </w:r>
      <w:r w:rsidR="00C133DD">
        <w:rPr>
          <w:rFonts w:eastAsia="標楷體" w:hint="eastAsia"/>
          <w:sz w:val="32"/>
        </w:rPr>
        <w:t xml:space="preserve"> </w:t>
      </w:r>
      <w:r w:rsidR="00E41593">
        <w:rPr>
          <w:rFonts w:eastAsia="標楷體" w:hint="eastAsia"/>
          <w:sz w:val="32"/>
        </w:rPr>
        <w:t xml:space="preserve">類　</w:t>
      </w:r>
      <w:r w:rsidR="00646200">
        <w:rPr>
          <w:rFonts w:eastAsia="標楷體" w:hint="eastAsia"/>
          <w:sz w:val="32"/>
        </w:rPr>
        <w:t xml:space="preserve">  </w:t>
      </w:r>
      <w:r w:rsidR="00E41593">
        <w:rPr>
          <w:rFonts w:eastAsia="標楷體" w:hint="eastAsia"/>
          <w:sz w:val="32"/>
        </w:rPr>
        <w:t>別：</w:t>
      </w:r>
      <w:r w:rsidR="00C2662B">
        <w:rPr>
          <w:rFonts w:eastAsia="標楷體" w:hint="eastAsia"/>
          <w:sz w:val="32"/>
        </w:rPr>
        <w:t>建</w:t>
      </w:r>
      <w:r w:rsidR="00C2662B">
        <w:rPr>
          <w:rFonts w:eastAsia="標楷體" w:hint="eastAsia"/>
          <w:sz w:val="32"/>
        </w:rPr>
        <w:t xml:space="preserve"> </w:t>
      </w:r>
      <w:r w:rsidR="00C2662B">
        <w:rPr>
          <w:rFonts w:eastAsia="標楷體" w:hint="eastAsia"/>
          <w:sz w:val="32"/>
        </w:rPr>
        <w:t>設</w:t>
      </w:r>
      <w:r w:rsidR="00C568ED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6B64C058" w14:textId="7D774336" w:rsidR="006A48D5" w:rsidRDefault="006A48D5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動</w:t>
      </w:r>
      <w:r w:rsidR="009B247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議</w:t>
      </w:r>
      <w:r w:rsidR="009B2473">
        <w:rPr>
          <w:rFonts w:ascii="標楷體" w:eastAsia="標楷體" w:hAnsi="標楷體" w:hint="eastAsia"/>
          <w:sz w:val="32"/>
          <w:szCs w:val="32"/>
        </w:rPr>
        <w:t xml:space="preserve"> </w:t>
      </w:r>
      <w:r w:rsidRPr="003D244E">
        <w:rPr>
          <w:rFonts w:ascii="標楷體" w:eastAsia="標楷體" w:hAnsi="標楷體" w:hint="eastAsia"/>
          <w:sz w:val="32"/>
          <w:szCs w:val="32"/>
        </w:rPr>
        <w:t>人：</w:t>
      </w:r>
      <w:r w:rsidR="008F3A9C">
        <w:rPr>
          <w:rFonts w:ascii="標楷體" w:eastAsia="標楷體" w:hAnsi="標楷體" w:hint="eastAsia"/>
          <w:sz w:val="32"/>
          <w:szCs w:val="32"/>
        </w:rPr>
        <w:t>翁沂</w:t>
      </w:r>
      <w:proofErr w:type="gramStart"/>
      <w:r w:rsidR="008F3A9C">
        <w:rPr>
          <w:rFonts w:ascii="標楷體" w:eastAsia="標楷體" w:hAnsi="標楷體" w:hint="eastAsia"/>
          <w:sz w:val="32"/>
          <w:szCs w:val="32"/>
        </w:rPr>
        <w:t>杰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 w:rsidR="0064620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C938E0">
        <w:rPr>
          <w:rFonts w:ascii="標楷體" w:eastAsia="標楷體" w:hAnsi="標楷體" w:hint="eastAsia"/>
          <w:sz w:val="32"/>
          <w:szCs w:val="32"/>
        </w:rPr>
        <w:t xml:space="preserve">  </w:t>
      </w:r>
      <w:r w:rsidR="00C133DD" w:rsidRPr="009E3898">
        <w:rPr>
          <w:rFonts w:eastAsia="標楷體" w:hint="eastAsia"/>
          <w:sz w:val="32"/>
        </w:rPr>
        <w:t>附</w:t>
      </w:r>
      <w:r w:rsidR="00646200">
        <w:rPr>
          <w:rFonts w:eastAsia="標楷體" w:hint="eastAsia"/>
          <w:sz w:val="32"/>
        </w:rPr>
        <w:t xml:space="preserve"> </w:t>
      </w:r>
      <w:r w:rsidR="00C133DD" w:rsidRPr="009E3898">
        <w:rPr>
          <w:rFonts w:eastAsia="標楷體" w:hint="eastAsia"/>
          <w:sz w:val="32"/>
        </w:rPr>
        <w:t>議</w:t>
      </w:r>
      <w:r w:rsidR="00646200">
        <w:rPr>
          <w:rFonts w:eastAsia="標楷體" w:hint="eastAsia"/>
          <w:sz w:val="32"/>
        </w:rPr>
        <w:t xml:space="preserve"> </w:t>
      </w:r>
      <w:r w:rsidR="00C133DD" w:rsidRPr="009E3898">
        <w:rPr>
          <w:rFonts w:ascii="標楷體" w:eastAsia="標楷體" w:hAnsi="標楷體" w:hint="eastAsia"/>
          <w:sz w:val="32"/>
          <w:szCs w:val="32"/>
        </w:rPr>
        <w:t>人：</w:t>
      </w:r>
      <w:r w:rsidR="00B529CF">
        <w:rPr>
          <w:rFonts w:ascii="標楷體" w:eastAsia="標楷體" w:hAnsi="標楷體" w:hint="eastAsia"/>
          <w:sz w:val="32"/>
          <w:szCs w:val="32"/>
        </w:rPr>
        <w:t>全體代表</w:t>
      </w:r>
    </w:p>
    <w:p w14:paraId="1333DD5F" w14:textId="414DC2A2" w:rsidR="00CE6A33" w:rsidRPr="00C7460D" w:rsidRDefault="006A48D5" w:rsidP="00646200">
      <w:pPr>
        <w:spacing w:line="56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243C76">
        <w:rPr>
          <w:rFonts w:eastAsia="標楷體" w:hint="eastAsia"/>
          <w:sz w:val="32"/>
          <w:szCs w:val="32"/>
        </w:rPr>
        <w:t xml:space="preserve">理　</w:t>
      </w:r>
      <w:r w:rsidR="009B2473">
        <w:rPr>
          <w:rFonts w:eastAsia="標楷體" w:hint="eastAsia"/>
          <w:sz w:val="32"/>
          <w:szCs w:val="32"/>
        </w:rPr>
        <w:t xml:space="preserve">  </w:t>
      </w:r>
      <w:r w:rsidRPr="00243C76">
        <w:rPr>
          <w:rFonts w:eastAsia="標楷體" w:hint="eastAsia"/>
          <w:sz w:val="32"/>
          <w:szCs w:val="32"/>
        </w:rPr>
        <w:t>由</w:t>
      </w:r>
      <w:r w:rsidR="006836B5" w:rsidRPr="00C7460D">
        <w:rPr>
          <w:rFonts w:ascii="標楷體" w:eastAsia="標楷體" w:hAnsi="標楷體" w:hint="eastAsia"/>
          <w:sz w:val="32"/>
          <w:szCs w:val="32"/>
        </w:rPr>
        <w:t>：</w:t>
      </w:r>
      <w:r w:rsidR="000E3A28">
        <w:rPr>
          <w:rFonts w:ascii="標楷體" w:eastAsia="標楷體" w:hAnsi="標楷體" w:hint="eastAsia"/>
          <w:sz w:val="32"/>
          <w:szCs w:val="32"/>
        </w:rPr>
        <w:t>小西門聚落後方道路增設路燈及進行</w:t>
      </w:r>
      <w:proofErr w:type="gramStart"/>
      <w:r w:rsidR="000E3A28">
        <w:rPr>
          <w:rFonts w:ascii="標楷體" w:eastAsia="標楷體" w:hAnsi="標楷體" w:hint="eastAsia"/>
          <w:sz w:val="32"/>
          <w:szCs w:val="32"/>
        </w:rPr>
        <w:t>舖</w:t>
      </w:r>
      <w:proofErr w:type="gramEnd"/>
      <w:r w:rsidR="000E3A28">
        <w:rPr>
          <w:rFonts w:ascii="標楷體" w:eastAsia="標楷體" w:hAnsi="標楷體" w:hint="eastAsia"/>
          <w:sz w:val="32"/>
          <w:szCs w:val="32"/>
        </w:rPr>
        <w:t>面改善工程</w:t>
      </w:r>
      <w:r w:rsidR="00044B12">
        <w:rPr>
          <w:rFonts w:ascii="標楷體" w:eastAsia="標楷體" w:hAnsi="標楷體" w:hint="eastAsia"/>
          <w:sz w:val="32"/>
          <w:szCs w:val="32"/>
        </w:rPr>
        <w:t>。</w:t>
      </w:r>
    </w:p>
    <w:p w14:paraId="45E32926" w14:textId="664F4E1C" w:rsidR="000E3A28" w:rsidRDefault="00CE6A33" w:rsidP="00646200">
      <w:pPr>
        <w:spacing w:line="56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764624">
        <w:rPr>
          <w:rFonts w:ascii="標楷體" w:eastAsia="標楷體" w:hAnsi="標楷體" w:hint="eastAsia"/>
          <w:sz w:val="32"/>
          <w:szCs w:val="32"/>
        </w:rPr>
        <w:t xml:space="preserve">說　</w:t>
      </w:r>
      <w:r w:rsidR="009B2473">
        <w:rPr>
          <w:rFonts w:ascii="標楷體" w:eastAsia="標楷體" w:hAnsi="標楷體" w:hint="eastAsia"/>
          <w:sz w:val="32"/>
          <w:szCs w:val="32"/>
        </w:rPr>
        <w:t xml:space="preserve">  </w:t>
      </w:r>
      <w:r w:rsidRPr="00764624">
        <w:rPr>
          <w:rFonts w:ascii="標楷體" w:eastAsia="標楷體" w:hAnsi="標楷體" w:hint="eastAsia"/>
          <w:sz w:val="32"/>
          <w:szCs w:val="32"/>
        </w:rPr>
        <w:t>明：</w:t>
      </w:r>
      <w:r w:rsidR="000E3A28">
        <w:rPr>
          <w:rFonts w:ascii="標楷體" w:eastAsia="標楷體" w:hAnsi="標楷體" w:hint="eastAsia"/>
          <w:sz w:val="32"/>
          <w:szCs w:val="32"/>
        </w:rPr>
        <w:t>小西門聚</w:t>
      </w:r>
      <w:r w:rsidR="008F3A9C">
        <w:rPr>
          <w:rFonts w:ascii="標楷體" w:eastAsia="標楷體" w:hAnsi="標楷體" w:hint="eastAsia"/>
          <w:sz w:val="32"/>
          <w:szCs w:val="32"/>
        </w:rPr>
        <w:t>落</w:t>
      </w:r>
      <w:r w:rsidR="000E3A28">
        <w:rPr>
          <w:rFonts w:ascii="標楷體" w:eastAsia="標楷體" w:hAnsi="標楷體" w:hint="eastAsia"/>
          <w:sz w:val="32"/>
          <w:szCs w:val="32"/>
        </w:rPr>
        <w:t>由環島南路進(詳照片1)該道路路面破損易造成民眾行車安全，建請改善路面品質</w:t>
      </w:r>
      <w:r w:rsidR="006F1EEB">
        <w:rPr>
          <w:rFonts w:ascii="標楷體" w:eastAsia="標楷體" w:hAnsi="標楷體" w:hint="eastAsia"/>
          <w:sz w:val="32"/>
          <w:szCs w:val="32"/>
        </w:rPr>
        <w:t>。</w:t>
      </w:r>
      <w:proofErr w:type="gramStart"/>
      <w:r w:rsidR="000E3A28">
        <w:rPr>
          <w:rFonts w:ascii="標楷體" w:eastAsia="標楷體" w:hAnsi="標楷體" w:hint="eastAsia"/>
          <w:sz w:val="32"/>
          <w:szCs w:val="32"/>
        </w:rPr>
        <w:t>另</w:t>
      </w:r>
      <w:proofErr w:type="gramEnd"/>
      <w:r w:rsidR="000E3A28">
        <w:rPr>
          <w:rFonts w:ascii="標楷體" w:eastAsia="標楷體" w:hAnsi="標楷體" w:hint="eastAsia"/>
          <w:sz w:val="32"/>
          <w:szCs w:val="32"/>
        </w:rPr>
        <w:t>，該段道路轉彎處民眾反映過於黑暗，建請增設路燈，以確保民眾安全。</w:t>
      </w:r>
    </w:p>
    <w:p w14:paraId="454B164C" w14:textId="3F0ABBB9" w:rsidR="000E3A28" w:rsidRDefault="000E3A28" w:rsidP="000E3A28">
      <w:pPr>
        <w:ind w:left="1200" w:hangingChars="500" w:hanging="1200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41B29" wp14:editId="3159EFE7">
                <wp:simplePos x="0" y="0"/>
                <wp:positionH relativeFrom="column">
                  <wp:posOffset>628650</wp:posOffset>
                </wp:positionH>
                <wp:positionV relativeFrom="paragraph">
                  <wp:posOffset>1765300</wp:posOffset>
                </wp:positionV>
                <wp:extent cx="812800" cy="831850"/>
                <wp:effectExtent l="0" t="0" r="25400" b="25400"/>
                <wp:wrapNone/>
                <wp:docPr id="11" name="流程圖: 循序存取儲存裝置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831850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70E5E6" w14:textId="1922148D" w:rsidR="000E3A28" w:rsidRDefault="000E3A28" w:rsidP="000E3A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路燈增設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流程圖: 循序存取儲存裝置 11" o:spid="_x0000_s1026" type="#_x0000_t131" style="position:absolute;left:0;text-align:left;margin-left:49.5pt;margin-top:139pt;width:64pt;height:6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" fillcolor="#4472c4 [3204]" strokecolor="#1f3763 [1604]" strokeweight="1pt">
                <v:textbox>
                  <w:txbxContent>
                    <w:p w14:paraId="2E70E5E6" w14:textId="1922148D" w:rsidR="000E3A28" w:rsidRDefault="000E3A28" w:rsidP="000E3A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路燈增設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F298C" wp14:editId="1E094CFB">
                <wp:simplePos x="0" y="0"/>
                <wp:positionH relativeFrom="column">
                  <wp:posOffset>-114300</wp:posOffset>
                </wp:positionH>
                <wp:positionV relativeFrom="paragraph">
                  <wp:posOffset>939800</wp:posOffset>
                </wp:positionV>
                <wp:extent cx="844550" cy="869950"/>
                <wp:effectExtent l="0" t="0" r="12700" b="25400"/>
                <wp:wrapNone/>
                <wp:docPr id="10" name="流程圖: 循序存取儲存裝置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869950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83753" w14:textId="5E4F17AC" w:rsidR="000E3A28" w:rsidRDefault="000E3A28" w:rsidP="000E3A28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舖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面改善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圖: 循序存取儲存裝置 10" o:spid="_x0000_s1027" type="#_x0000_t131" style="position:absolute;left:0;text-align:left;margin-left:-9pt;margin-top:74pt;width:66.5pt;height:6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" fillcolor="#4472c4 [3204]" strokecolor="#1f3763 [1604]" strokeweight="1pt">
                <v:textbox>
                  <w:txbxContent>
                    <w:p w14:paraId="2A983753" w14:textId="5E4F17AC" w:rsidR="000E3A28" w:rsidRDefault="000E3A28" w:rsidP="000E3A28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舖</w:t>
                      </w:r>
                      <w:proofErr w:type="gramEnd"/>
                      <w:r>
                        <w:rPr>
                          <w:rFonts w:hint="eastAsia"/>
                        </w:rPr>
                        <w:t>面改善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4C3C74" wp14:editId="1DC0DE05">
            <wp:extent cx="3244850" cy="324485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44850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0DA8D3" wp14:editId="2F2C6219">
            <wp:extent cx="2425700" cy="3234356"/>
            <wp:effectExtent l="0" t="0" r="0" b="444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464" cy="323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0C241" w14:textId="17EE28DE" w:rsidR="000E3A28" w:rsidRPr="000E3A28" w:rsidRDefault="000E3A28" w:rsidP="000E3A28">
      <w:pPr>
        <w:ind w:left="1200" w:hangingChars="500" w:hanging="1200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inline distT="0" distB="0" distL="0" distR="0" wp14:anchorId="427FBB30" wp14:editId="420C6235">
            <wp:extent cx="1478715" cy="1971675"/>
            <wp:effectExtent l="0" t="0" r="762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571" cy="197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3EC35784" wp14:editId="54C53385">
            <wp:extent cx="1485859" cy="1981200"/>
            <wp:effectExtent l="0" t="0" r="635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505" cy="199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26A27B55" wp14:editId="522B736C">
            <wp:extent cx="1521576" cy="2028825"/>
            <wp:effectExtent l="0" t="0" r="254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28" cy="202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C2108" w14:textId="327CDC80" w:rsidR="00D9072D" w:rsidRDefault="00B529CF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</w:t>
      </w:r>
      <w:r w:rsidR="009B2473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　法：</w:t>
      </w:r>
      <w:r w:rsidR="00371DEF">
        <w:rPr>
          <w:rFonts w:ascii="標楷體" w:eastAsia="標楷體" w:hAnsi="標楷體" w:hint="eastAsia"/>
          <w:sz w:val="32"/>
          <w:szCs w:val="32"/>
        </w:rPr>
        <w:t>建請有關單位處理。</w:t>
      </w:r>
    </w:p>
    <w:p w14:paraId="4BF66330" w14:textId="769C7C37" w:rsidR="009B2473" w:rsidRDefault="005944C6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大會決議：</w:t>
      </w:r>
      <w:r w:rsidR="004B0AF3">
        <w:rPr>
          <w:rFonts w:ascii="標楷體" w:eastAsia="標楷體" w:hAnsi="標楷體" w:hint="eastAsia"/>
          <w:sz w:val="32"/>
          <w:szCs w:val="32"/>
        </w:rPr>
        <w:t>照案通過。</w:t>
      </w:r>
    </w:p>
    <w:p w14:paraId="6C565439" w14:textId="77777777" w:rsidR="009B2473" w:rsidRDefault="009B2473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46E9ED7E" w14:textId="0DB901DF" w:rsidR="009B2473" w:rsidRDefault="009B2473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</w:rPr>
        <w:lastRenderedPageBreak/>
        <w:t xml:space="preserve">編　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號：</w:t>
      </w:r>
      <w:proofErr w:type="gramStart"/>
      <w:r>
        <w:rPr>
          <w:rFonts w:eastAsia="標楷體" w:hint="eastAsia"/>
          <w:sz w:val="32"/>
        </w:rPr>
        <w:t>代臨議</w:t>
      </w:r>
      <w:proofErr w:type="gramEnd"/>
      <w:r>
        <w:rPr>
          <w:rFonts w:eastAsia="標楷體" w:hint="eastAsia"/>
          <w:sz w:val="32"/>
        </w:rPr>
        <w:t xml:space="preserve">００二號　　　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類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別：觀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光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1748CC13" w14:textId="6FEB69B7" w:rsidR="009B2473" w:rsidRPr="00CE6A33" w:rsidRDefault="009B2473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動 議 </w:t>
      </w:r>
      <w:r w:rsidRPr="003D244E"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 w:hint="eastAsia"/>
          <w:sz w:val="32"/>
          <w:szCs w:val="32"/>
        </w:rPr>
        <w:t>翁沂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杰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　　　　　　   </w:t>
      </w:r>
      <w:r w:rsidRPr="009E3898">
        <w:rPr>
          <w:rFonts w:eastAsia="標楷體" w:hint="eastAsia"/>
          <w:sz w:val="32"/>
        </w:rPr>
        <w:t>附</w:t>
      </w:r>
      <w:r>
        <w:rPr>
          <w:rFonts w:eastAsia="標楷體" w:hint="eastAsia"/>
          <w:sz w:val="32"/>
        </w:rPr>
        <w:t xml:space="preserve"> </w:t>
      </w:r>
      <w:r w:rsidRPr="009E3898">
        <w:rPr>
          <w:rFonts w:eastAsia="標楷體" w:hint="eastAsia"/>
          <w:sz w:val="32"/>
        </w:rPr>
        <w:t>議</w:t>
      </w:r>
      <w:r>
        <w:rPr>
          <w:rFonts w:eastAsia="標楷體" w:hint="eastAsia"/>
          <w:sz w:val="32"/>
        </w:rPr>
        <w:t xml:space="preserve"> </w:t>
      </w:r>
      <w:r w:rsidRPr="009E3898"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 w:hint="eastAsia"/>
          <w:sz w:val="32"/>
          <w:szCs w:val="32"/>
        </w:rPr>
        <w:t>全體代表</w:t>
      </w:r>
    </w:p>
    <w:p w14:paraId="5EC9AB73" w14:textId="52A74BB7" w:rsidR="009B2473" w:rsidRPr="00227F74" w:rsidRDefault="009B2473" w:rsidP="00646200">
      <w:pPr>
        <w:spacing w:line="560" w:lineRule="exact"/>
        <w:ind w:left="1600" w:hangingChars="500" w:hanging="1600"/>
        <w:rPr>
          <w:rFonts w:eastAsia="標楷體"/>
          <w:sz w:val="32"/>
          <w:szCs w:val="32"/>
        </w:rPr>
      </w:pPr>
      <w:r w:rsidRPr="00243C76">
        <w:rPr>
          <w:rFonts w:eastAsia="標楷體" w:hint="eastAsia"/>
          <w:sz w:val="32"/>
          <w:szCs w:val="32"/>
        </w:rPr>
        <w:t xml:space="preserve">理　</w:t>
      </w:r>
      <w:r>
        <w:rPr>
          <w:rFonts w:eastAsia="標楷體" w:hint="eastAsia"/>
          <w:sz w:val="32"/>
          <w:szCs w:val="32"/>
        </w:rPr>
        <w:t xml:space="preserve">  </w:t>
      </w:r>
      <w:r w:rsidRPr="00243C76">
        <w:rPr>
          <w:rFonts w:eastAsia="標楷體" w:hint="eastAsia"/>
          <w:sz w:val="32"/>
          <w:szCs w:val="32"/>
        </w:rPr>
        <w:t>由</w:t>
      </w:r>
      <w:r>
        <w:rPr>
          <w:rFonts w:eastAsia="標楷體" w:hint="eastAsia"/>
          <w:sz w:val="32"/>
          <w:szCs w:val="32"/>
        </w:rPr>
        <w:t>：水頭港警所前道路家具增設案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79C33D9B" w14:textId="4FAF2E45" w:rsidR="009B2473" w:rsidRDefault="009B2473" w:rsidP="00646200">
      <w:pPr>
        <w:spacing w:line="56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764624">
        <w:rPr>
          <w:rFonts w:ascii="標楷體" w:eastAsia="標楷體" w:hAnsi="標楷體" w:hint="eastAsia"/>
          <w:sz w:val="32"/>
          <w:szCs w:val="32"/>
        </w:rPr>
        <w:t xml:space="preserve">說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764624">
        <w:rPr>
          <w:rFonts w:ascii="標楷體" w:eastAsia="標楷體" w:hAnsi="標楷體" w:hint="eastAsia"/>
          <w:sz w:val="32"/>
          <w:szCs w:val="32"/>
        </w:rPr>
        <w:t>明：</w:t>
      </w:r>
      <w:r>
        <w:rPr>
          <w:rFonts w:ascii="標楷體" w:eastAsia="標楷體" w:hAnsi="標楷體" w:hint="eastAsia"/>
          <w:sz w:val="32"/>
          <w:szCs w:val="32"/>
        </w:rPr>
        <w:t>日前有民眾反應水頭港警所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前綠能充電</w:t>
      </w:r>
      <w:proofErr w:type="gramEnd"/>
      <w:r>
        <w:rPr>
          <w:rFonts w:ascii="標楷體" w:eastAsia="標楷體" w:hAnsi="標楷體" w:hint="eastAsia"/>
          <w:sz w:val="32"/>
          <w:szCs w:val="32"/>
        </w:rPr>
        <w:t>停車場使用率低，且停車場內設設置之流動廁所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週邊亦</w:t>
      </w:r>
      <w:proofErr w:type="gramEnd"/>
      <w:r>
        <w:rPr>
          <w:rFonts w:ascii="標楷體" w:eastAsia="標楷體" w:hAnsi="標楷體" w:hint="eastAsia"/>
          <w:sz w:val="32"/>
          <w:szCs w:val="32"/>
        </w:rPr>
        <w:t>缺乏相關配套公設如盥洗、休憩空間，建議公所協助改善該段空間，以利改善周邊停車及休憩功能。</w:t>
      </w:r>
    </w:p>
    <w:p w14:paraId="521F538D" w14:textId="77777777" w:rsidR="009B2473" w:rsidRDefault="009B2473" w:rsidP="009B2473">
      <w:pPr>
        <w:ind w:leftChars="295" w:left="1198" w:hangingChars="204" w:hanging="490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inline distT="0" distB="0" distL="0" distR="0" wp14:anchorId="0EADE389" wp14:editId="3FFEAEE0">
            <wp:extent cx="2520000" cy="1417465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41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28879261" wp14:editId="74076642">
            <wp:extent cx="2520000" cy="1417465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41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525D0" w14:textId="77777777" w:rsidR="009B2473" w:rsidRPr="00201BCF" w:rsidRDefault="009B2473" w:rsidP="009B2473">
      <w:pPr>
        <w:ind w:leftChars="295" w:left="1198" w:hangingChars="204" w:hanging="490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inline distT="0" distB="0" distL="0" distR="0" wp14:anchorId="5AEAD5B4" wp14:editId="7E155199">
            <wp:extent cx="2520000" cy="1417465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41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12E85A6A" wp14:editId="76E14356">
            <wp:extent cx="2520000" cy="1417465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41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84B06" w14:textId="4D8DC40F" w:rsidR="009B2473" w:rsidRDefault="009B2473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  　法：建請有關單位處理。</w:t>
      </w:r>
    </w:p>
    <w:p w14:paraId="6102C9F8" w14:textId="77777777" w:rsidR="009B2473" w:rsidRDefault="009B2473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大會決議：照案通過。</w:t>
      </w:r>
    </w:p>
    <w:p w14:paraId="430B100D" w14:textId="77777777" w:rsidR="009B2473" w:rsidRDefault="009B2473" w:rsidP="009B2473">
      <w:pPr>
        <w:spacing w:line="6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</w:p>
    <w:p w14:paraId="1A739E36" w14:textId="77777777" w:rsidR="009B2473" w:rsidRDefault="009B2473" w:rsidP="009B2473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14:paraId="60894F23" w14:textId="77777777" w:rsidR="009B2473" w:rsidRDefault="009B2473" w:rsidP="009B2473"/>
    <w:p w14:paraId="2AB4D6AD" w14:textId="32593BD3" w:rsidR="009B2473" w:rsidRDefault="009B2473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2FCCF533" w14:textId="5025A41C" w:rsidR="009B2473" w:rsidRDefault="009B2473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</w:rPr>
        <w:lastRenderedPageBreak/>
        <w:t>編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號：</w:t>
      </w:r>
      <w:proofErr w:type="gramStart"/>
      <w:r>
        <w:rPr>
          <w:rFonts w:eastAsia="標楷體" w:hint="eastAsia"/>
          <w:sz w:val="32"/>
        </w:rPr>
        <w:t>代臨議</w:t>
      </w:r>
      <w:proofErr w:type="gramEnd"/>
      <w:r>
        <w:rPr>
          <w:rFonts w:eastAsia="標楷體" w:hint="eastAsia"/>
          <w:sz w:val="32"/>
        </w:rPr>
        <w:t xml:space="preserve">００三號　　　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類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別：建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設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64E775B3" w14:textId="0BB10461" w:rsidR="009B2473" w:rsidRPr="00CE6A33" w:rsidRDefault="009B2473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動 議 </w:t>
      </w:r>
      <w:r w:rsidRPr="003D244E"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 w:hint="eastAsia"/>
          <w:sz w:val="32"/>
          <w:szCs w:val="32"/>
        </w:rPr>
        <w:t>翁沂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杰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　　　　　　   </w:t>
      </w:r>
      <w:r w:rsidRPr="009E3898">
        <w:rPr>
          <w:rFonts w:eastAsia="標楷體" w:hint="eastAsia"/>
          <w:sz w:val="32"/>
        </w:rPr>
        <w:t>附</w:t>
      </w:r>
      <w:r>
        <w:rPr>
          <w:rFonts w:eastAsia="標楷體" w:hint="eastAsia"/>
          <w:sz w:val="32"/>
        </w:rPr>
        <w:t xml:space="preserve"> </w:t>
      </w:r>
      <w:r w:rsidRPr="009E3898">
        <w:rPr>
          <w:rFonts w:eastAsia="標楷體" w:hint="eastAsia"/>
          <w:sz w:val="32"/>
        </w:rPr>
        <w:t>議</w:t>
      </w:r>
      <w:r>
        <w:rPr>
          <w:rFonts w:eastAsia="標楷體" w:hint="eastAsia"/>
          <w:sz w:val="32"/>
        </w:rPr>
        <w:t xml:space="preserve"> </w:t>
      </w:r>
      <w:r w:rsidRPr="009E3898"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 w:hint="eastAsia"/>
          <w:sz w:val="32"/>
          <w:szCs w:val="32"/>
        </w:rPr>
        <w:t>全體代表</w:t>
      </w:r>
    </w:p>
    <w:p w14:paraId="1E9B3B81" w14:textId="6D9510B5" w:rsidR="009B2473" w:rsidRPr="00C7460D" w:rsidRDefault="009B2473" w:rsidP="00646200">
      <w:pPr>
        <w:spacing w:line="56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243C76">
        <w:rPr>
          <w:rFonts w:eastAsia="標楷體" w:hint="eastAsia"/>
          <w:sz w:val="32"/>
          <w:szCs w:val="32"/>
        </w:rPr>
        <w:t xml:space="preserve">理　</w:t>
      </w:r>
      <w:r>
        <w:rPr>
          <w:rFonts w:eastAsia="標楷體" w:hint="eastAsia"/>
          <w:sz w:val="32"/>
          <w:szCs w:val="32"/>
        </w:rPr>
        <w:t xml:space="preserve">  </w:t>
      </w:r>
      <w:r w:rsidRPr="00243C76">
        <w:rPr>
          <w:rFonts w:eastAsia="標楷體" w:hint="eastAsia"/>
          <w:sz w:val="32"/>
          <w:szCs w:val="32"/>
        </w:rPr>
        <w:t>由</w:t>
      </w:r>
      <w:r w:rsidRPr="00C7460D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建請建立因污水、道路改善等工程範圍內之建物保護措施</w:t>
      </w:r>
      <w:r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14:paraId="444697C8" w14:textId="53519E17" w:rsidR="009B2473" w:rsidRDefault="009B2473" w:rsidP="00646200">
      <w:pPr>
        <w:spacing w:line="56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764624">
        <w:rPr>
          <w:rFonts w:ascii="標楷體" w:eastAsia="標楷體" w:hAnsi="標楷體" w:hint="eastAsia"/>
          <w:sz w:val="32"/>
          <w:szCs w:val="32"/>
        </w:rPr>
        <w:t xml:space="preserve">說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764624">
        <w:rPr>
          <w:rFonts w:ascii="標楷體" w:eastAsia="標楷體" w:hAnsi="標楷體" w:hint="eastAsia"/>
          <w:sz w:val="32"/>
          <w:szCs w:val="32"/>
        </w:rPr>
        <w:t>明：</w:t>
      </w:r>
      <w:r>
        <w:rPr>
          <w:rFonts w:ascii="標楷體" w:eastAsia="標楷體" w:hAnsi="標楷體" w:hint="eastAsia"/>
          <w:sz w:val="32"/>
          <w:szCs w:val="32"/>
        </w:rPr>
        <w:t>近來本鎮因聚落污水工程之進行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恐</w:t>
      </w:r>
      <w:proofErr w:type="gramEnd"/>
      <w:r>
        <w:rPr>
          <w:rFonts w:ascii="標楷體" w:eastAsia="標楷體" w:hAnsi="標楷體" w:hint="eastAsia"/>
          <w:sz w:val="32"/>
          <w:szCs w:val="32"/>
        </w:rPr>
        <w:t>導致民居因工程產生之破損、傾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圮</w:t>
      </w:r>
      <w:proofErr w:type="gramEnd"/>
      <w:r>
        <w:rPr>
          <w:rFonts w:ascii="標楷體" w:eastAsia="標楷體" w:hAnsi="標楷體" w:hint="eastAsia"/>
          <w:sz w:val="32"/>
          <w:szCs w:val="32"/>
        </w:rPr>
        <w:t>等情事，為確保雙方權益建請公所協助縣府建設相關辦法，詳如附件</w:t>
      </w:r>
    </w:p>
    <w:p w14:paraId="6339BE47" w14:textId="141EA8FF" w:rsidR="009B2473" w:rsidRDefault="009B2473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  　法：建請有關單位處理。</w:t>
      </w:r>
    </w:p>
    <w:p w14:paraId="394595D7" w14:textId="77777777" w:rsidR="009B2473" w:rsidRDefault="009B2473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大會決議：照案通過。</w:t>
      </w:r>
    </w:p>
    <w:p w14:paraId="3D923019" w14:textId="77777777" w:rsidR="009B2473" w:rsidRDefault="009B2473" w:rsidP="009B247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2C4C0480" w14:textId="77777777" w:rsidR="009B2473" w:rsidRDefault="009B2473" w:rsidP="009B2473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7B557F08" w14:textId="77777777" w:rsidR="009B2473" w:rsidRPr="007A4710" w:rsidRDefault="009B2473" w:rsidP="009B2473"/>
    <w:p w14:paraId="2458EF10" w14:textId="0AAEE95E" w:rsidR="009B2473" w:rsidRDefault="009B2473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383074DA" w14:textId="54201480" w:rsidR="009B2473" w:rsidRDefault="009B2473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</w:rPr>
        <w:lastRenderedPageBreak/>
        <w:t xml:space="preserve">編　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號：</w:t>
      </w:r>
      <w:proofErr w:type="gramStart"/>
      <w:r>
        <w:rPr>
          <w:rFonts w:eastAsia="標楷體" w:hint="eastAsia"/>
          <w:sz w:val="32"/>
        </w:rPr>
        <w:t>代臨議</w:t>
      </w:r>
      <w:proofErr w:type="gramEnd"/>
      <w:r>
        <w:rPr>
          <w:rFonts w:eastAsia="標楷體" w:hint="eastAsia"/>
          <w:sz w:val="32"/>
        </w:rPr>
        <w:t xml:space="preserve">００四號　　　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類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別：社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會</w:t>
      </w:r>
    </w:p>
    <w:p w14:paraId="35FF9807" w14:textId="1BA68371" w:rsidR="009B2473" w:rsidRPr="00CE6A33" w:rsidRDefault="009B2473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動 議 </w:t>
      </w:r>
      <w:r w:rsidRPr="003D244E">
        <w:rPr>
          <w:rFonts w:ascii="標楷體" w:eastAsia="標楷體" w:hAnsi="標楷體" w:hint="eastAsia"/>
          <w:sz w:val="32"/>
          <w:szCs w:val="32"/>
        </w:rPr>
        <w:t>人：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倪于媃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　　　　　     </w:t>
      </w:r>
      <w:r w:rsidRPr="009E3898">
        <w:rPr>
          <w:rFonts w:eastAsia="標楷體" w:hint="eastAsia"/>
          <w:sz w:val="32"/>
        </w:rPr>
        <w:t>附</w:t>
      </w:r>
      <w:r>
        <w:rPr>
          <w:rFonts w:eastAsia="標楷體" w:hint="eastAsia"/>
          <w:sz w:val="32"/>
        </w:rPr>
        <w:t xml:space="preserve"> </w:t>
      </w:r>
      <w:r w:rsidRPr="009E3898">
        <w:rPr>
          <w:rFonts w:eastAsia="標楷體" w:hint="eastAsia"/>
          <w:sz w:val="32"/>
        </w:rPr>
        <w:t>議</w:t>
      </w:r>
      <w:r>
        <w:rPr>
          <w:rFonts w:eastAsia="標楷體" w:hint="eastAsia"/>
          <w:sz w:val="32"/>
        </w:rPr>
        <w:t xml:space="preserve"> </w:t>
      </w:r>
      <w:r w:rsidRPr="009E3898"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 w:hint="eastAsia"/>
          <w:sz w:val="32"/>
          <w:szCs w:val="32"/>
        </w:rPr>
        <w:t>全體代表</w:t>
      </w:r>
    </w:p>
    <w:p w14:paraId="29780D4D" w14:textId="3C7600F0" w:rsidR="009B2473" w:rsidRDefault="009B2473" w:rsidP="00646200">
      <w:pPr>
        <w:spacing w:line="560" w:lineRule="exact"/>
        <w:ind w:left="1418" w:hangingChars="443" w:hanging="1418"/>
        <w:rPr>
          <w:rFonts w:ascii="標楷體" w:eastAsia="標楷體" w:hAnsi="標楷體"/>
          <w:sz w:val="32"/>
          <w:szCs w:val="32"/>
        </w:rPr>
      </w:pPr>
      <w:r w:rsidRPr="00243C76">
        <w:rPr>
          <w:rFonts w:eastAsia="標楷體" w:hint="eastAsia"/>
          <w:sz w:val="32"/>
          <w:szCs w:val="32"/>
        </w:rPr>
        <w:t xml:space="preserve">理　</w:t>
      </w:r>
      <w:r>
        <w:rPr>
          <w:rFonts w:eastAsia="標楷體" w:hint="eastAsia"/>
          <w:sz w:val="32"/>
          <w:szCs w:val="32"/>
        </w:rPr>
        <w:t xml:space="preserve">  </w:t>
      </w:r>
      <w:r w:rsidRPr="00243C76">
        <w:rPr>
          <w:rFonts w:eastAsia="標楷體" w:hint="eastAsia"/>
          <w:sz w:val="32"/>
          <w:szCs w:val="32"/>
        </w:rPr>
        <w:t>由</w:t>
      </w:r>
      <w:r w:rsidRPr="00C7460D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建請於金門城西門前兒童遊樂設施增設成人健身器材設備，供附近民眾使用。</w:t>
      </w:r>
    </w:p>
    <w:p w14:paraId="7DA304C2" w14:textId="536FB474" w:rsidR="009B2473" w:rsidRDefault="009B2473" w:rsidP="00646200">
      <w:pPr>
        <w:spacing w:line="56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764624">
        <w:rPr>
          <w:rFonts w:ascii="標楷體" w:eastAsia="標楷體" w:hAnsi="標楷體" w:hint="eastAsia"/>
          <w:sz w:val="32"/>
          <w:szCs w:val="32"/>
        </w:rPr>
        <w:t>說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764624">
        <w:rPr>
          <w:rFonts w:ascii="標楷體" w:eastAsia="標楷體" w:hAnsi="標楷體" w:hint="eastAsia"/>
          <w:sz w:val="32"/>
          <w:szCs w:val="32"/>
        </w:rPr>
        <w:t xml:space="preserve">　明：</w:t>
      </w:r>
      <w:r>
        <w:rPr>
          <w:rFonts w:ascii="標楷體" w:eastAsia="標楷體" w:hAnsi="標楷體" w:hint="eastAsia"/>
          <w:sz w:val="32"/>
          <w:szCs w:val="32"/>
        </w:rPr>
        <w:t>同案由。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14:paraId="71FA72BF" w14:textId="3900EC6D" w:rsidR="009B2473" w:rsidRDefault="009B2473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　  法：建請有關單位協助辦理。</w:t>
      </w:r>
    </w:p>
    <w:p w14:paraId="3010F55C" w14:textId="77777777" w:rsidR="009B2473" w:rsidRDefault="009B2473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大會決議：照案通過。</w:t>
      </w:r>
    </w:p>
    <w:p w14:paraId="733B6721" w14:textId="362020D8" w:rsidR="009B2473" w:rsidRDefault="009B2473" w:rsidP="00646200">
      <w:pPr>
        <w:widowControl/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71913E4D" w14:textId="01B09561" w:rsidR="009B2473" w:rsidRDefault="009B2473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</w:rPr>
        <w:lastRenderedPageBreak/>
        <w:t xml:space="preserve">編　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號：</w:t>
      </w:r>
      <w:proofErr w:type="gramStart"/>
      <w:r>
        <w:rPr>
          <w:rFonts w:eastAsia="標楷體" w:hint="eastAsia"/>
          <w:sz w:val="32"/>
        </w:rPr>
        <w:t>代臨議</w:t>
      </w:r>
      <w:proofErr w:type="gramEnd"/>
      <w:r>
        <w:rPr>
          <w:rFonts w:eastAsia="標楷體" w:hint="eastAsia"/>
          <w:sz w:val="32"/>
        </w:rPr>
        <w:t xml:space="preserve">００五號　　　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類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別：環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保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6C100455" w14:textId="3AFA0516" w:rsidR="009B2473" w:rsidRPr="00CE6A33" w:rsidRDefault="009B2473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動 議 </w:t>
      </w:r>
      <w:r w:rsidRPr="003D244E"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 w:hint="eastAsia"/>
          <w:sz w:val="32"/>
          <w:szCs w:val="32"/>
        </w:rPr>
        <w:t xml:space="preserve">李錫瑜　　　　　　   </w:t>
      </w:r>
      <w:r w:rsidRPr="009E3898">
        <w:rPr>
          <w:rFonts w:eastAsia="標楷體" w:hint="eastAsia"/>
          <w:sz w:val="32"/>
        </w:rPr>
        <w:t>附</w:t>
      </w:r>
      <w:r>
        <w:rPr>
          <w:rFonts w:eastAsia="標楷體" w:hint="eastAsia"/>
          <w:sz w:val="32"/>
        </w:rPr>
        <w:t xml:space="preserve"> </w:t>
      </w:r>
      <w:r w:rsidRPr="009E3898">
        <w:rPr>
          <w:rFonts w:eastAsia="標楷體" w:hint="eastAsia"/>
          <w:sz w:val="32"/>
        </w:rPr>
        <w:t>議</w:t>
      </w:r>
      <w:r>
        <w:rPr>
          <w:rFonts w:eastAsia="標楷體" w:hint="eastAsia"/>
          <w:sz w:val="32"/>
        </w:rPr>
        <w:t xml:space="preserve"> </w:t>
      </w:r>
      <w:r w:rsidRPr="009E3898"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 w:hint="eastAsia"/>
          <w:sz w:val="32"/>
          <w:szCs w:val="32"/>
        </w:rPr>
        <w:t>全體代表</w:t>
      </w:r>
    </w:p>
    <w:p w14:paraId="3D833487" w14:textId="76F0FD8F" w:rsidR="009B2473" w:rsidRPr="00C7460D" w:rsidRDefault="009B2473" w:rsidP="00646200">
      <w:pPr>
        <w:spacing w:line="56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243C76">
        <w:rPr>
          <w:rFonts w:eastAsia="標楷體" w:hint="eastAsia"/>
          <w:sz w:val="32"/>
          <w:szCs w:val="32"/>
        </w:rPr>
        <w:t xml:space="preserve">理　</w:t>
      </w:r>
      <w:r>
        <w:rPr>
          <w:rFonts w:eastAsia="標楷體" w:hint="eastAsia"/>
          <w:sz w:val="32"/>
          <w:szCs w:val="32"/>
        </w:rPr>
        <w:t xml:space="preserve">  </w:t>
      </w:r>
      <w:r w:rsidRPr="00243C76">
        <w:rPr>
          <w:rFonts w:eastAsia="標楷體" w:hint="eastAsia"/>
          <w:sz w:val="32"/>
          <w:szCs w:val="32"/>
        </w:rPr>
        <w:t>由</w:t>
      </w:r>
      <w:r w:rsidRPr="00C7460D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建請公所裝設活動監視系統，因現今有些民眾隨意亂丟垃圾，造成環境之污染及環境衛生問題，請加裝活動監視系統以維護環境衛生。</w:t>
      </w:r>
    </w:p>
    <w:p w14:paraId="6D82FE6D" w14:textId="2D250211" w:rsidR="009B2473" w:rsidRDefault="009B2473" w:rsidP="00646200">
      <w:pPr>
        <w:spacing w:line="56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764624">
        <w:rPr>
          <w:rFonts w:ascii="標楷體" w:eastAsia="標楷體" w:hAnsi="標楷體" w:hint="eastAsia"/>
          <w:sz w:val="32"/>
          <w:szCs w:val="32"/>
        </w:rPr>
        <w:t xml:space="preserve">說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764624">
        <w:rPr>
          <w:rFonts w:ascii="標楷體" w:eastAsia="標楷體" w:hAnsi="標楷體" w:hint="eastAsia"/>
          <w:sz w:val="32"/>
          <w:szCs w:val="32"/>
        </w:rPr>
        <w:t>明：</w:t>
      </w:r>
      <w:r>
        <w:rPr>
          <w:rFonts w:ascii="標楷體" w:eastAsia="標楷體" w:hAnsi="標楷體" w:hint="eastAsia"/>
          <w:sz w:val="32"/>
          <w:szCs w:val="32"/>
        </w:rPr>
        <w:t>同案由。</w:t>
      </w:r>
    </w:p>
    <w:p w14:paraId="55677E34" w14:textId="0BA7B4A0" w:rsidR="009B2473" w:rsidRDefault="009B2473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  　法：建請有關單位處理。</w:t>
      </w:r>
    </w:p>
    <w:p w14:paraId="7E616C3A" w14:textId="77777777" w:rsidR="009B2473" w:rsidRDefault="009B2473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大會決議：照案通過。</w:t>
      </w:r>
    </w:p>
    <w:p w14:paraId="0998BCAA" w14:textId="21ED9E8B" w:rsidR="009B2473" w:rsidRDefault="009B2473" w:rsidP="00646200">
      <w:pPr>
        <w:widowControl/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56A97733" w14:textId="715BCF52" w:rsidR="009B2473" w:rsidRDefault="009B2473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</w:rPr>
        <w:lastRenderedPageBreak/>
        <w:t>編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號：</w:t>
      </w:r>
      <w:proofErr w:type="gramStart"/>
      <w:r>
        <w:rPr>
          <w:rFonts w:eastAsia="標楷體" w:hint="eastAsia"/>
          <w:sz w:val="32"/>
        </w:rPr>
        <w:t>代臨議</w:t>
      </w:r>
      <w:proofErr w:type="gramEnd"/>
      <w:r>
        <w:rPr>
          <w:rFonts w:eastAsia="標楷體" w:hint="eastAsia"/>
          <w:sz w:val="32"/>
        </w:rPr>
        <w:t xml:space="preserve">００六號　　　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類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別：建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設</w:t>
      </w:r>
    </w:p>
    <w:p w14:paraId="3E4EB4A3" w14:textId="2DB2D5C1" w:rsidR="009B2473" w:rsidRPr="00CE6A33" w:rsidRDefault="009B2473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動 議 </w:t>
      </w:r>
      <w:r w:rsidRPr="003D244E"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 w:hint="eastAsia"/>
          <w:sz w:val="32"/>
          <w:szCs w:val="32"/>
        </w:rPr>
        <w:t xml:space="preserve">李錫瑜　　　　　　   </w:t>
      </w:r>
      <w:r w:rsidRPr="009E3898">
        <w:rPr>
          <w:rFonts w:eastAsia="標楷體" w:hint="eastAsia"/>
          <w:sz w:val="32"/>
        </w:rPr>
        <w:t>附</w:t>
      </w:r>
      <w:r>
        <w:rPr>
          <w:rFonts w:eastAsia="標楷體" w:hint="eastAsia"/>
          <w:sz w:val="32"/>
        </w:rPr>
        <w:t xml:space="preserve"> </w:t>
      </w:r>
      <w:r w:rsidRPr="009E3898">
        <w:rPr>
          <w:rFonts w:eastAsia="標楷體" w:hint="eastAsia"/>
          <w:sz w:val="32"/>
        </w:rPr>
        <w:t>議</w:t>
      </w:r>
      <w:r>
        <w:rPr>
          <w:rFonts w:eastAsia="標楷體" w:hint="eastAsia"/>
          <w:sz w:val="32"/>
        </w:rPr>
        <w:t xml:space="preserve"> </w:t>
      </w:r>
      <w:r w:rsidRPr="009E3898"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 w:hint="eastAsia"/>
          <w:sz w:val="32"/>
          <w:szCs w:val="32"/>
        </w:rPr>
        <w:t>全體代表</w:t>
      </w:r>
    </w:p>
    <w:p w14:paraId="6C74A8F4" w14:textId="7B8C06C1" w:rsidR="009B2473" w:rsidRPr="00C7460D" w:rsidRDefault="009B2473" w:rsidP="00646200">
      <w:pPr>
        <w:spacing w:line="56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243C76">
        <w:rPr>
          <w:rFonts w:eastAsia="標楷體" w:hint="eastAsia"/>
          <w:sz w:val="32"/>
          <w:szCs w:val="32"/>
        </w:rPr>
        <w:t xml:space="preserve">理　</w:t>
      </w:r>
      <w:r>
        <w:rPr>
          <w:rFonts w:eastAsia="標楷體" w:hint="eastAsia"/>
          <w:sz w:val="32"/>
          <w:szCs w:val="32"/>
        </w:rPr>
        <w:t xml:space="preserve">  </w:t>
      </w:r>
      <w:r w:rsidRPr="00243C76">
        <w:rPr>
          <w:rFonts w:eastAsia="標楷體" w:hint="eastAsia"/>
          <w:sz w:val="32"/>
          <w:szCs w:val="32"/>
        </w:rPr>
        <w:t>由</w:t>
      </w:r>
      <w:r w:rsidRPr="00C7460D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建請公所協助舖設庵前56號簡明傢俱附近道路，以利人車出入安全。</w:t>
      </w:r>
    </w:p>
    <w:p w14:paraId="52828D61" w14:textId="0EF3B901" w:rsidR="009B2473" w:rsidRDefault="009B2473" w:rsidP="00646200">
      <w:pPr>
        <w:spacing w:line="56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764624">
        <w:rPr>
          <w:rFonts w:ascii="標楷體" w:eastAsia="標楷體" w:hAnsi="標楷體" w:hint="eastAsia"/>
          <w:sz w:val="32"/>
          <w:szCs w:val="32"/>
        </w:rPr>
        <w:t xml:space="preserve">說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764624">
        <w:rPr>
          <w:rFonts w:ascii="標楷體" w:eastAsia="標楷體" w:hAnsi="標楷體" w:hint="eastAsia"/>
          <w:sz w:val="32"/>
          <w:szCs w:val="32"/>
        </w:rPr>
        <w:t>明：</w:t>
      </w:r>
      <w:r>
        <w:rPr>
          <w:rFonts w:ascii="標楷體" w:eastAsia="標楷體" w:hAnsi="標楷體" w:hint="eastAsia"/>
          <w:sz w:val="32"/>
          <w:szCs w:val="32"/>
        </w:rPr>
        <w:t>同案由。</w:t>
      </w:r>
    </w:p>
    <w:p w14:paraId="75769BED" w14:textId="0C9A2D4A" w:rsidR="009B2473" w:rsidRDefault="009B2473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  　法：建請有關單位處理。</w:t>
      </w:r>
    </w:p>
    <w:p w14:paraId="6248BD32" w14:textId="0999F5AC" w:rsidR="009B2473" w:rsidRDefault="009B2473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大會決議：照案通過。</w:t>
      </w:r>
    </w:p>
    <w:p w14:paraId="72728167" w14:textId="77777777" w:rsidR="009B2473" w:rsidRDefault="009B2473" w:rsidP="00646200">
      <w:pPr>
        <w:widowControl/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3371711F" w14:textId="13D31B42" w:rsidR="009B2473" w:rsidRDefault="009B2473" w:rsidP="00646200">
      <w:pPr>
        <w:spacing w:line="560" w:lineRule="exact"/>
        <w:ind w:left="1274" w:hangingChars="398" w:hanging="1274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</w:rPr>
        <w:lastRenderedPageBreak/>
        <w:t xml:space="preserve">編　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號：</w:t>
      </w:r>
      <w:proofErr w:type="gramStart"/>
      <w:r>
        <w:rPr>
          <w:rFonts w:eastAsia="標楷體" w:hint="eastAsia"/>
          <w:sz w:val="32"/>
        </w:rPr>
        <w:t>代臨議</w:t>
      </w:r>
      <w:proofErr w:type="gramEnd"/>
      <w:r>
        <w:rPr>
          <w:rFonts w:eastAsia="標楷體" w:hint="eastAsia"/>
          <w:sz w:val="32"/>
        </w:rPr>
        <w:t>00</w:t>
      </w:r>
      <w:r>
        <w:rPr>
          <w:rFonts w:eastAsia="標楷體" w:hint="eastAsia"/>
          <w:sz w:val="32"/>
        </w:rPr>
        <w:t xml:space="preserve">七號　　　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 xml:space="preserve">類　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別：建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設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220D9458" w14:textId="7BE7A733" w:rsidR="009B2473" w:rsidRPr="00CE6A33" w:rsidRDefault="009B2473" w:rsidP="00646200">
      <w:pPr>
        <w:spacing w:line="560" w:lineRule="exact"/>
        <w:ind w:left="1274" w:hangingChars="398" w:hanging="12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動 議 </w:t>
      </w:r>
      <w:r w:rsidRPr="003D244E"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 w:hint="eastAsia"/>
          <w:sz w:val="32"/>
          <w:szCs w:val="32"/>
        </w:rPr>
        <w:t xml:space="preserve">林金英    　　　        </w:t>
      </w:r>
      <w:r w:rsidRPr="009E3898">
        <w:rPr>
          <w:rFonts w:eastAsia="標楷體" w:hint="eastAsia"/>
          <w:sz w:val="32"/>
        </w:rPr>
        <w:t>附</w:t>
      </w:r>
      <w:r>
        <w:rPr>
          <w:rFonts w:eastAsia="標楷體" w:hint="eastAsia"/>
          <w:sz w:val="32"/>
        </w:rPr>
        <w:t xml:space="preserve"> </w:t>
      </w:r>
      <w:r w:rsidRPr="009E3898">
        <w:rPr>
          <w:rFonts w:eastAsia="標楷體" w:hint="eastAsia"/>
          <w:sz w:val="32"/>
        </w:rPr>
        <w:t>議</w:t>
      </w:r>
      <w:r>
        <w:rPr>
          <w:rFonts w:eastAsia="標楷體" w:hint="eastAsia"/>
          <w:sz w:val="32"/>
        </w:rPr>
        <w:t xml:space="preserve"> </w:t>
      </w:r>
      <w:r w:rsidRPr="009E3898"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 w:hint="eastAsia"/>
          <w:sz w:val="32"/>
          <w:szCs w:val="32"/>
        </w:rPr>
        <w:t>全體代表</w:t>
      </w:r>
    </w:p>
    <w:p w14:paraId="7E00C4E3" w14:textId="68B4FB8C" w:rsidR="009B2473" w:rsidRPr="00227F74" w:rsidRDefault="009B2473" w:rsidP="00646200">
      <w:pPr>
        <w:spacing w:line="560" w:lineRule="exact"/>
        <w:ind w:left="1600" w:hangingChars="500" w:hanging="1600"/>
        <w:rPr>
          <w:rFonts w:eastAsia="標楷體"/>
          <w:sz w:val="32"/>
          <w:szCs w:val="32"/>
        </w:rPr>
      </w:pPr>
      <w:r w:rsidRPr="00243C76">
        <w:rPr>
          <w:rFonts w:eastAsia="標楷體" w:hint="eastAsia"/>
          <w:sz w:val="32"/>
          <w:szCs w:val="32"/>
        </w:rPr>
        <w:t xml:space="preserve">理　</w:t>
      </w:r>
      <w:r>
        <w:rPr>
          <w:rFonts w:eastAsia="標楷體" w:hint="eastAsia"/>
          <w:sz w:val="32"/>
          <w:szCs w:val="32"/>
        </w:rPr>
        <w:t xml:space="preserve">  </w:t>
      </w:r>
      <w:r w:rsidRPr="00243C76">
        <w:rPr>
          <w:rFonts w:eastAsia="標楷體" w:hint="eastAsia"/>
          <w:sz w:val="32"/>
          <w:szCs w:val="32"/>
        </w:rPr>
        <w:t>由</w:t>
      </w:r>
      <w:r>
        <w:rPr>
          <w:rFonts w:eastAsia="標楷體" w:hint="eastAsia"/>
          <w:sz w:val="32"/>
          <w:szCs w:val="32"/>
        </w:rPr>
        <w:t>：建請協助處理珠浦北路</w:t>
      </w:r>
      <w:r>
        <w:rPr>
          <w:rFonts w:eastAsia="標楷體" w:hint="eastAsia"/>
          <w:sz w:val="32"/>
          <w:szCs w:val="32"/>
        </w:rPr>
        <w:t>15</w:t>
      </w:r>
      <w:r>
        <w:rPr>
          <w:rFonts w:eastAsia="標楷體" w:hint="eastAsia"/>
          <w:sz w:val="32"/>
          <w:szCs w:val="32"/>
        </w:rPr>
        <w:t>之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及</w:t>
      </w:r>
      <w:r>
        <w:rPr>
          <w:rFonts w:eastAsia="標楷體" w:hint="eastAsia"/>
          <w:sz w:val="32"/>
          <w:szCs w:val="32"/>
        </w:rPr>
        <w:t>15</w:t>
      </w:r>
      <w:r>
        <w:rPr>
          <w:rFonts w:eastAsia="標楷體" w:hint="eastAsia"/>
          <w:sz w:val="32"/>
          <w:szCs w:val="32"/>
        </w:rPr>
        <w:t>之</w:t>
      </w:r>
      <w:r>
        <w:rPr>
          <w:rFonts w:eastAsia="標楷體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號住戶前巷道石板路凹陷問題。</w:t>
      </w:r>
    </w:p>
    <w:p w14:paraId="7E8E3F42" w14:textId="14AAE328" w:rsidR="009B2473" w:rsidRPr="00A3152B" w:rsidRDefault="009B2473" w:rsidP="00646200">
      <w:pPr>
        <w:spacing w:line="56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764624">
        <w:rPr>
          <w:rFonts w:ascii="標楷體" w:eastAsia="標楷體" w:hAnsi="標楷體" w:hint="eastAsia"/>
          <w:sz w:val="32"/>
          <w:szCs w:val="32"/>
        </w:rPr>
        <w:t>說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764624">
        <w:rPr>
          <w:rFonts w:ascii="標楷體" w:eastAsia="標楷體" w:hAnsi="標楷體" w:hint="eastAsia"/>
          <w:sz w:val="32"/>
          <w:szCs w:val="32"/>
        </w:rPr>
        <w:t xml:space="preserve">　明：</w:t>
      </w:r>
      <w:r>
        <w:rPr>
          <w:rFonts w:ascii="標楷體" w:eastAsia="標楷體" w:hAnsi="標楷體" w:hint="eastAsia"/>
          <w:sz w:val="32"/>
          <w:szCs w:val="32"/>
        </w:rPr>
        <w:t>珠浦北路15之1及15之2號住戶前巷道早年因戰地生活需求，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均有設置</w:t>
      </w:r>
      <w:proofErr w:type="gramEnd"/>
      <w:r>
        <w:rPr>
          <w:rFonts w:ascii="標楷體" w:eastAsia="標楷體" w:hAnsi="標楷體" w:hint="eastAsia"/>
          <w:sz w:val="32"/>
          <w:szCs w:val="32"/>
        </w:rPr>
        <w:t>防空壕洞。後因兩岸局勢趨緩，且為滿足住戶出入空間需求，原先防空壕洞設置位置在鎮公所協助下完成填補並鋪設石板通道。但最近發現已鋪設石板通道區域，部分石板有斷裂，甚至陷落的情形發生。住戶懷疑已鋪設石板通道區域下方是否因早年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回填時土方</w:t>
      </w:r>
      <w:proofErr w:type="gramEnd"/>
      <w:r>
        <w:rPr>
          <w:rFonts w:ascii="標楷體" w:eastAsia="標楷體" w:hAnsi="標楷體" w:hint="eastAsia"/>
          <w:sz w:val="32"/>
          <w:szCs w:val="32"/>
        </w:rPr>
        <w:t>未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充分夯實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，或是該處另有民防通道，以致發生前述石板斷裂及陷落的情形發生。為維護住戶居住安全，建請鎮公所派員了解處理。</w:t>
      </w:r>
    </w:p>
    <w:p w14:paraId="321DBE7D" w14:textId="7A9C3CA7" w:rsidR="009B2473" w:rsidRPr="006B5FFA" w:rsidRDefault="009B2473" w:rsidP="00646200">
      <w:pPr>
        <w:spacing w:line="560" w:lineRule="exact"/>
        <w:ind w:left="1274" w:hangingChars="398" w:hanging="12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　  法：同案由。</w:t>
      </w:r>
    </w:p>
    <w:p w14:paraId="3A219076" w14:textId="3136D83B" w:rsidR="009B2473" w:rsidRDefault="009B2473" w:rsidP="00646200">
      <w:pPr>
        <w:spacing w:line="560" w:lineRule="exact"/>
        <w:ind w:left="1274" w:hangingChars="398" w:hanging="12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大會決議：照案通過。</w:t>
      </w:r>
    </w:p>
    <w:p w14:paraId="20122D79" w14:textId="77777777" w:rsidR="009B2473" w:rsidRDefault="009B2473" w:rsidP="00646200">
      <w:pPr>
        <w:widowControl/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64E3170E" w14:textId="58092EE0" w:rsidR="009B2473" w:rsidRDefault="009B2473" w:rsidP="00646200">
      <w:pPr>
        <w:spacing w:line="560" w:lineRule="exact"/>
        <w:ind w:left="1274" w:hangingChars="398" w:hanging="1274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</w:rPr>
        <w:lastRenderedPageBreak/>
        <w:t>編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號：</w:t>
      </w:r>
      <w:proofErr w:type="gramStart"/>
      <w:r>
        <w:rPr>
          <w:rFonts w:eastAsia="標楷體" w:hint="eastAsia"/>
          <w:sz w:val="32"/>
        </w:rPr>
        <w:t>代臨議</w:t>
      </w:r>
      <w:proofErr w:type="gramEnd"/>
      <w:r>
        <w:rPr>
          <w:rFonts w:eastAsia="標楷體" w:hint="eastAsia"/>
          <w:sz w:val="32"/>
        </w:rPr>
        <w:t>00</w:t>
      </w:r>
      <w:r>
        <w:rPr>
          <w:rFonts w:eastAsia="標楷體" w:hint="eastAsia"/>
          <w:sz w:val="32"/>
        </w:rPr>
        <w:t xml:space="preserve">八號　　　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類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別：觀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光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76F86D8B" w14:textId="1C4883E4" w:rsidR="009B2473" w:rsidRPr="00CE6A33" w:rsidRDefault="009B2473" w:rsidP="00646200">
      <w:pPr>
        <w:spacing w:line="560" w:lineRule="exact"/>
        <w:ind w:left="1274" w:hangingChars="398" w:hanging="12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動 議 </w:t>
      </w:r>
      <w:r w:rsidRPr="003D244E"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 w:hint="eastAsia"/>
          <w:sz w:val="32"/>
          <w:szCs w:val="32"/>
        </w:rPr>
        <w:t xml:space="preserve">陳子芸    　　　        </w:t>
      </w:r>
      <w:r w:rsidRPr="009E3898">
        <w:rPr>
          <w:rFonts w:eastAsia="標楷體" w:hint="eastAsia"/>
          <w:sz w:val="32"/>
        </w:rPr>
        <w:t>附</w:t>
      </w:r>
      <w:r>
        <w:rPr>
          <w:rFonts w:eastAsia="標楷體" w:hint="eastAsia"/>
          <w:sz w:val="32"/>
        </w:rPr>
        <w:t xml:space="preserve"> </w:t>
      </w:r>
      <w:r w:rsidRPr="009E3898">
        <w:rPr>
          <w:rFonts w:eastAsia="標楷體" w:hint="eastAsia"/>
          <w:sz w:val="32"/>
        </w:rPr>
        <w:t>議</w:t>
      </w:r>
      <w:r>
        <w:rPr>
          <w:rFonts w:eastAsia="標楷體" w:hint="eastAsia"/>
          <w:sz w:val="32"/>
        </w:rPr>
        <w:t xml:space="preserve"> </w:t>
      </w:r>
      <w:r w:rsidRPr="009E3898"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 w:hint="eastAsia"/>
          <w:sz w:val="32"/>
          <w:szCs w:val="32"/>
        </w:rPr>
        <w:t>全體代表</w:t>
      </w:r>
    </w:p>
    <w:p w14:paraId="338F5832" w14:textId="6AECC0AD" w:rsidR="009B2473" w:rsidRPr="00227F74" w:rsidRDefault="009B2473" w:rsidP="00646200">
      <w:pPr>
        <w:spacing w:line="560" w:lineRule="exact"/>
        <w:ind w:left="1632" w:hangingChars="510" w:hanging="1632"/>
        <w:rPr>
          <w:rFonts w:eastAsia="標楷體"/>
          <w:sz w:val="32"/>
          <w:szCs w:val="32"/>
        </w:rPr>
      </w:pPr>
      <w:r w:rsidRPr="00243C76">
        <w:rPr>
          <w:rFonts w:eastAsia="標楷體" w:hint="eastAsia"/>
          <w:sz w:val="32"/>
          <w:szCs w:val="32"/>
        </w:rPr>
        <w:t>理</w:t>
      </w:r>
      <w:r>
        <w:rPr>
          <w:rFonts w:eastAsia="標楷體" w:hint="eastAsia"/>
          <w:sz w:val="32"/>
          <w:szCs w:val="32"/>
        </w:rPr>
        <w:t xml:space="preserve">  </w:t>
      </w:r>
      <w:r w:rsidRPr="00243C76">
        <w:rPr>
          <w:rFonts w:eastAsia="標楷體" w:hint="eastAsia"/>
          <w:sz w:val="32"/>
          <w:szCs w:val="32"/>
        </w:rPr>
        <w:t xml:space="preserve">　由</w:t>
      </w:r>
      <w:r>
        <w:rPr>
          <w:rFonts w:eastAsia="標楷體" w:hint="eastAsia"/>
          <w:sz w:val="32"/>
          <w:szCs w:val="32"/>
        </w:rPr>
        <w:t>：建請於夏墅公園以及翟山坑道往歐厝自行車道路段，加裝感應路燈，以提升用路民眾安全。</w:t>
      </w:r>
    </w:p>
    <w:p w14:paraId="1D3742D1" w14:textId="3D5419D9" w:rsidR="009B2473" w:rsidRDefault="009B2473" w:rsidP="00646200">
      <w:pPr>
        <w:spacing w:line="560" w:lineRule="exact"/>
        <w:ind w:left="1632" w:hangingChars="510" w:hanging="1632"/>
        <w:rPr>
          <w:rFonts w:ascii="標楷體" w:eastAsia="標楷體" w:hAnsi="標楷體"/>
          <w:sz w:val="32"/>
          <w:szCs w:val="32"/>
        </w:rPr>
      </w:pPr>
      <w:r w:rsidRPr="00764624">
        <w:rPr>
          <w:rFonts w:ascii="標楷體" w:eastAsia="標楷體" w:hAnsi="標楷體" w:hint="eastAsia"/>
          <w:sz w:val="32"/>
          <w:szCs w:val="32"/>
        </w:rPr>
        <w:t xml:space="preserve">說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764624">
        <w:rPr>
          <w:rFonts w:ascii="標楷體" w:eastAsia="標楷體" w:hAnsi="標楷體" w:hint="eastAsia"/>
          <w:sz w:val="32"/>
          <w:szCs w:val="32"/>
        </w:rPr>
        <w:t>明：</w:t>
      </w:r>
      <w:r>
        <w:rPr>
          <w:rFonts w:ascii="標楷體" w:eastAsia="標楷體" w:hAnsi="標楷體" w:hint="eastAsia"/>
          <w:sz w:val="32"/>
          <w:szCs w:val="32"/>
        </w:rPr>
        <w:t>本鎮夏墅公園以及翟山坑道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往歐處自行車</w:t>
      </w:r>
      <w:proofErr w:type="gramEnd"/>
      <w:r>
        <w:rPr>
          <w:rFonts w:ascii="標楷體" w:eastAsia="標楷體" w:hAnsi="標楷體" w:hint="eastAsia"/>
          <w:sz w:val="32"/>
          <w:szCs w:val="32"/>
        </w:rPr>
        <w:t>路段並未加裝路燈，夜間一片漆黑，若有民眾於該處散步或騎乘自行車，容易發生危險，建請公所於該處設置感應式路燈，提供用路民眾夜間照明。</w:t>
      </w:r>
    </w:p>
    <w:p w14:paraId="6C0B1ECB" w14:textId="1C00F46D" w:rsidR="009B2473" w:rsidRPr="006B5FFA" w:rsidRDefault="009B2473" w:rsidP="00646200">
      <w:pPr>
        <w:spacing w:line="560" w:lineRule="exact"/>
        <w:ind w:left="1274" w:hangingChars="398" w:hanging="12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  　法：同案由。</w:t>
      </w:r>
    </w:p>
    <w:p w14:paraId="22B913BC" w14:textId="4B207A70" w:rsidR="009B2473" w:rsidRDefault="009B2473" w:rsidP="00646200">
      <w:pPr>
        <w:spacing w:line="560" w:lineRule="exact"/>
        <w:ind w:left="1274" w:hangingChars="398" w:hanging="12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大會決議：照案通過。</w:t>
      </w:r>
    </w:p>
    <w:p w14:paraId="38060516" w14:textId="77777777" w:rsidR="009B2473" w:rsidRDefault="009B2473" w:rsidP="00646200">
      <w:pPr>
        <w:widowControl/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1CE3ED93" w14:textId="2B3D60EA" w:rsidR="009B2473" w:rsidRDefault="009B2473" w:rsidP="00646200">
      <w:pPr>
        <w:spacing w:line="560" w:lineRule="exact"/>
        <w:ind w:left="1274" w:hangingChars="398" w:hanging="1274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</w:rPr>
        <w:lastRenderedPageBreak/>
        <w:t>編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號：</w:t>
      </w:r>
      <w:proofErr w:type="gramStart"/>
      <w:r>
        <w:rPr>
          <w:rFonts w:eastAsia="標楷體" w:hint="eastAsia"/>
          <w:sz w:val="32"/>
        </w:rPr>
        <w:t>代臨議</w:t>
      </w:r>
      <w:proofErr w:type="gramEnd"/>
      <w:r>
        <w:rPr>
          <w:rFonts w:eastAsia="標楷體" w:hint="eastAsia"/>
          <w:sz w:val="32"/>
        </w:rPr>
        <w:t>00</w:t>
      </w:r>
      <w:r>
        <w:rPr>
          <w:rFonts w:eastAsia="標楷體" w:hint="eastAsia"/>
          <w:sz w:val="32"/>
        </w:rPr>
        <w:t xml:space="preserve">九號　　　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 xml:space="preserve">類　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別：觀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光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6F1DF00C" w14:textId="28754CC1" w:rsidR="009B2473" w:rsidRPr="00CE6A33" w:rsidRDefault="009B2473" w:rsidP="00646200">
      <w:pPr>
        <w:spacing w:line="560" w:lineRule="exact"/>
        <w:ind w:left="1274" w:hangingChars="398" w:hanging="12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動 議 </w:t>
      </w:r>
      <w:r w:rsidRPr="003D244E"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 w:hint="eastAsia"/>
          <w:sz w:val="32"/>
          <w:szCs w:val="32"/>
        </w:rPr>
        <w:t xml:space="preserve">陳子芸代表 　　　        </w:t>
      </w:r>
      <w:r w:rsidRPr="009E3898">
        <w:rPr>
          <w:rFonts w:eastAsia="標楷體" w:hint="eastAsia"/>
          <w:sz w:val="32"/>
        </w:rPr>
        <w:t>附</w:t>
      </w:r>
      <w:r>
        <w:rPr>
          <w:rFonts w:eastAsia="標楷體" w:hint="eastAsia"/>
          <w:sz w:val="32"/>
        </w:rPr>
        <w:t xml:space="preserve"> </w:t>
      </w:r>
      <w:r w:rsidRPr="009E3898">
        <w:rPr>
          <w:rFonts w:eastAsia="標楷體" w:hint="eastAsia"/>
          <w:sz w:val="32"/>
        </w:rPr>
        <w:t>議</w:t>
      </w:r>
      <w:r>
        <w:rPr>
          <w:rFonts w:eastAsia="標楷體" w:hint="eastAsia"/>
          <w:sz w:val="32"/>
        </w:rPr>
        <w:t xml:space="preserve"> </w:t>
      </w:r>
      <w:r w:rsidRPr="009E3898"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 w:hint="eastAsia"/>
          <w:sz w:val="32"/>
          <w:szCs w:val="32"/>
        </w:rPr>
        <w:t>全體代表</w:t>
      </w:r>
    </w:p>
    <w:p w14:paraId="6A8EFFC8" w14:textId="3A022B28" w:rsidR="009B2473" w:rsidRPr="00227F74" w:rsidRDefault="009B2473" w:rsidP="00646200">
      <w:pPr>
        <w:spacing w:line="560" w:lineRule="exact"/>
        <w:ind w:left="1558" w:hangingChars="487" w:hanging="1558"/>
        <w:rPr>
          <w:rFonts w:eastAsia="標楷體"/>
          <w:sz w:val="32"/>
          <w:szCs w:val="32"/>
        </w:rPr>
      </w:pPr>
      <w:r w:rsidRPr="00243C76">
        <w:rPr>
          <w:rFonts w:eastAsia="標楷體" w:hint="eastAsia"/>
          <w:sz w:val="32"/>
          <w:szCs w:val="32"/>
        </w:rPr>
        <w:t xml:space="preserve">理　</w:t>
      </w:r>
      <w:r>
        <w:rPr>
          <w:rFonts w:eastAsia="標楷體" w:hint="eastAsia"/>
          <w:sz w:val="32"/>
          <w:szCs w:val="32"/>
        </w:rPr>
        <w:t xml:space="preserve">  </w:t>
      </w:r>
      <w:r w:rsidRPr="00243C76">
        <w:rPr>
          <w:rFonts w:eastAsia="標楷體" w:hint="eastAsia"/>
          <w:sz w:val="32"/>
          <w:szCs w:val="32"/>
        </w:rPr>
        <w:t>由</w:t>
      </w:r>
      <w:r>
        <w:rPr>
          <w:rFonts w:eastAsia="標楷體" w:hint="eastAsia"/>
          <w:sz w:val="32"/>
          <w:szCs w:val="32"/>
        </w:rPr>
        <w:t>：鳳翔社區巷弄道路狹窄，車禍頻傳，建請增設反光鏡，以維居民人車安全。</w:t>
      </w:r>
    </w:p>
    <w:p w14:paraId="0AF78C6D" w14:textId="740990A0" w:rsidR="009B2473" w:rsidRDefault="009B2473" w:rsidP="00646200">
      <w:pPr>
        <w:spacing w:line="560" w:lineRule="exact"/>
        <w:ind w:left="1274" w:hangingChars="398" w:hanging="1274"/>
        <w:rPr>
          <w:rFonts w:ascii="標楷體" w:eastAsia="標楷體" w:hAnsi="標楷體"/>
          <w:sz w:val="32"/>
          <w:szCs w:val="32"/>
        </w:rPr>
      </w:pPr>
      <w:r w:rsidRPr="00764624">
        <w:rPr>
          <w:rFonts w:ascii="標楷體" w:eastAsia="標楷體" w:hAnsi="標楷體" w:hint="eastAsia"/>
          <w:sz w:val="32"/>
          <w:szCs w:val="32"/>
        </w:rPr>
        <w:t xml:space="preserve">說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764624">
        <w:rPr>
          <w:rFonts w:ascii="標楷體" w:eastAsia="標楷體" w:hAnsi="標楷體" w:hint="eastAsia"/>
          <w:sz w:val="32"/>
          <w:szCs w:val="32"/>
        </w:rPr>
        <w:t>明：</w:t>
      </w:r>
      <w:r>
        <w:rPr>
          <w:rFonts w:ascii="標楷體" w:eastAsia="標楷體" w:hAnsi="標楷體" w:hint="eastAsia"/>
          <w:sz w:val="32"/>
          <w:szCs w:val="32"/>
        </w:rPr>
        <w:t>同案由。</w:t>
      </w:r>
    </w:p>
    <w:p w14:paraId="55D2F33C" w14:textId="0E094900" w:rsidR="009B2473" w:rsidRPr="006B5FFA" w:rsidRDefault="009B2473" w:rsidP="00646200">
      <w:pPr>
        <w:spacing w:line="560" w:lineRule="exact"/>
        <w:ind w:left="1274" w:hangingChars="398" w:hanging="12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　  法：請公所協調辦理。</w:t>
      </w:r>
    </w:p>
    <w:p w14:paraId="18CA2322" w14:textId="00C81859" w:rsidR="009B2473" w:rsidRDefault="009B2473" w:rsidP="00646200">
      <w:pPr>
        <w:spacing w:line="560" w:lineRule="exact"/>
        <w:ind w:left="1274" w:hangingChars="398" w:hanging="12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大會決議：照案通過。</w:t>
      </w:r>
    </w:p>
    <w:p w14:paraId="175ACA81" w14:textId="77777777" w:rsidR="009B2473" w:rsidRDefault="009B2473" w:rsidP="00646200">
      <w:pPr>
        <w:widowControl/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304E5303" w14:textId="6AD3A80D" w:rsidR="009B2473" w:rsidRPr="009D6CE0" w:rsidRDefault="009B2473" w:rsidP="00646200">
      <w:pPr>
        <w:spacing w:line="56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編</w:t>
      </w:r>
      <w:r w:rsidR="006A656B"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 w:hint="eastAsia"/>
          <w:sz w:val="32"/>
        </w:rPr>
        <w:t xml:space="preserve">　號：代提議0</w:t>
      </w:r>
      <w:proofErr w:type="gramStart"/>
      <w:r>
        <w:rPr>
          <w:rFonts w:ascii="標楷體" w:eastAsia="標楷體" w:hAnsi="標楷體" w:hint="eastAsia"/>
          <w:sz w:val="32"/>
        </w:rPr>
        <w:t>十0</w:t>
      </w:r>
      <w:proofErr w:type="gramEnd"/>
      <w:r w:rsidRPr="009D6CE0">
        <w:rPr>
          <w:rFonts w:ascii="標楷體" w:eastAsia="標楷體" w:hAnsi="標楷體" w:hint="eastAsia"/>
          <w:sz w:val="32"/>
        </w:rPr>
        <w:t>號　　　    類</w:t>
      </w:r>
      <w:r w:rsidR="006A656B">
        <w:rPr>
          <w:rFonts w:ascii="標楷體" w:eastAsia="標楷體" w:hAnsi="標楷體" w:hint="eastAsia"/>
          <w:sz w:val="32"/>
        </w:rPr>
        <w:t xml:space="preserve">  </w:t>
      </w:r>
      <w:r w:rsidRPr="009D6CE0">
        <w:rPr>
          <w:rFonts w:ascii="標楷體" w:eastAsia="標楷體" w:hAnsi="標楷體" w:hint="eastAsia"/>
          <w:sz w:val="32"/>
        </w:rPr>
        <w:t xml:space="preserve">　別</w:t>
      </w:r>
      <w:r>
        <w:rPr>
          <w:rFonts w:ascii="標楷體" w:eastAsia="標楷體" w:hAnsi="標楷體" w:hint="eastAsia"/>
          <w:sz w:val="32"/>
        </w:rPr>
        <w:t>：建  設</w:t>
      </w:r>
    </w:p>
    <w:p w14:paraId="47D35C2D" w14:textId="5601AF37" w:rsidR="009B2473" w:rsidRPr="009D6CE0" w:rsidRDefault="009B2473" w:rsidP="00646200">
      <w:pPr>
        <w:spacing w:line="560" w:lineRule="exact"/>
        <w:rPr>
          <w:rFonts w:ascii="標楷體" w:eastAsia="標楷體" w:hAnsi="標楷體"/>
          <w:sz w:val="32"/>
        </w:rPr>
      </w:pPr>
      <w:r w:rsidRPr="009D6CE0">
        <w:rPr>
          <w:rFonts w:ascii="標楷體" w:eastAsia="標楷體" w:hAnsi="標楷體" w:hint="eastAsia"/>
          <w:sz w:val="32"/>
          <w:szCs w:val="32"/>
        </w:rPr>
        <w:t>提</w:t>
      </w:r>
      <w:r w:rsidR="006A656B">
        <w:rPr>
          <w:rFonts w:ascii="標楷體" w:eastAsia="標楷體" w:hAnsi="標楷體" w:hint="eastAsia"/>
          <w:sz w:val="32"/>
          <w:szCs w:val="32"/>
        </w:rPr>
        <w:t xml:space="preserve"> </w:t>
      </w:r>
      <w:r w:rsidRPr="009D6CE0">
        <w:rPr>
          <w:rFonts w:ascii="標楷體" w:eastAsia="標楷體" w:hAnsi="標楷體" w:hint="eastAsia"/>
          <w:sz w:val="32"/>
          <w:szCs w:val="32"/>
        </w:rPr>
        <w:t>案</w:t>
      </w:r>
      <w:r w:rsidR="006A656B">
        <w:rPr>
          <w:rFonts w:ascii="標楷體" w:eastAsia="標楷體" w:hAnsi="標楷體" w:hint="eastAsia"/>
          <w:sz w:val="32"/>
          <w:szCs w:val="32"/>
        </w:rPr>
        <w:t xml:space="preserve"> </w:t>
      </w:r>
      <w:r w:rsidRPr="009D6CE0">
        <w:rPr>
          <w:rFonts w:ascii="標楷體" w:eastAsia="標楷體" w:hAnsi="標楷體" w:hint="eastAsia"/>
          <w:sz w:val="32"/>
          <w:szCs w:val="32"/>
        </w:rPr>
        <w:t>人：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倪于媃</w:t>
      </w:r>
      <w:proofErr w:type="gramEnd"/>
      <w:r w:rsidRPr="009D6CE0">
        <w:rPr>
          <w:rFonts w:ascii="標楷體" w:eastAsia="標楷體" w:hAnsi="標楷體" w:hint="eastAsia"/>
          <w:sz w:val="32"/>
          <w:szCs w:val="32"/>
        </w:rPr>
        <w:t xml:space="preserve">　　　　　　　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9D6CE0">
        <w:rPr>
          <w:rFonts w:ascii="標楷體" w:eastAsia="標楷體" w:hAnsi="標楷體" w:hint="eastAsia"/>
          <w:sz w:val="32"/>
          <w:szCs w:val="32"/>
        </w:rPr>
        <w:t>連</w:t>
      </w:r>
      <w:r w:rsidR="006A656B">
        <w:rPr>
          <w:rFonts w:ascii="標楷體" w:eastAsia="標楷體" w:hAnsi="標楷體" w:hint="eastAsia"/>
          <w:sz w:val="32"/>
          <w:szCs w:val="32"/>
        </w:rPr>
        <w:t xml:space="preserve"> </w:t>
      </w:r>
      <w:r w:rsidRPr="009D6CE0">
        <w:rPr>
          <w:rFonts w:ascii="標楷體" w:eastAsia="標楷體" w:hAnsi="標楷體" w:hint="eastAsia"/>
          <w:sz w:val="32"/>
          <w:szCs w:val="32"/>
        </w:rPr>
        <w:t>署</w:t>
      </w:r>
      <w:r w:rsidR="006A656B">
        <w:rPr>
          <w:rFonts w:ascii="標楷體" w:eastAsia="標楷體" w:hAnsi="標楷體" w:hint="eastAsia"/>
          <w:sz w:val="32"/>
          <w:szCs w:val="32"/>
        </w:rPr>
        <w:t xml:space="preserve"> </w:t>
      </w:r>
      <w:r w:rsidRPr="009D6CE0"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 w:hint="eastAsia"/>
          <w:sz w:val="32"/>
          <w:szCs w:val="32"/>
        </w:rPr>
        <w:t>陳天成  蘇碧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浯</w:t>
      </w:r>
      <w:proofErr w:type="gramEnd"/>
    </w:p>
    <w:p w14:paraId="6ED22966" w14:textId="1F48AD3C" w:rsidR="009B2473" w:rsidRDefault="009B2473" w:rsidP="00646200">
      <w:pPr>
        <w:spacing w:line="560" w:lineRule="exact"/>
        <w:ind w:left="1600" w:hangingChars="500" w:hanging="160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  <w:lang w:eastAsia="zh-HK"/>
        </w:rPr>
        <w:t>案</w:t>
      </w:r>
      <w:r>
        <w:rPr>
          <w:rFonts w:eastAsia="標楷體" w:hint="eastAsia"/>
          <w:sz w:val="32"/>
          <w:szCs w:val="32"/>
        </w:rPr>
        <w:t xml:space="preserve">　</w:t>
      </w:r>
      <w:r w:rsidR="006A656B"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由：建</w:t>
      </w:r>
      <w:r>
        <w:rPr>
          <w:rFonts w:eastAsia="標楷體" w:hint="eastAsia"/>
          <w:sz w:val="32"/>
          <w:szCs w:val="32"/>
          <w:lang w:eastAsia="zh-HK"/>
        </w:rPr>
        <w:t>請台灣電力公司改進行道樹修剪政策，並加強管線地下化。</w:t>
      </w:r>
    </w:p>
    <w:p w14:paraId="0F8B1EFA" w14:textId="4D82FF58" w:rsidR="009B2473" w:rsidRDefault="009B2473" w:rsidP="00646200">
      <w:pPr>
        <w:spacing w:line="560" w:lineRule="exact"/>
        <w:ind w:left="1600" w:hangingChars="500" w:hanging="16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說　</w:t>
      </w:r>
      <w:r w:rsidR="006A656B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明：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台灣電力公司為維護其供電</w:t>
      </w:r>
      <w:proofErr w:type="gramStart"/>
      <w:r>
        <w:rPr>
          <w:rFonts w:ascii="標楷體" w:eastAsia="標楷體" w:hAnsi="標楷體" w:hint="eastAsia"/>
          <w:sz w:val="32"/>
          <w:szCs w:val="32"/>
          <w:lang w:eastAsia="zh-HK"/>
        </w:rPr>
        <w:t>饋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HK"/>
        </w:rPr>
        <w:t>線安全，定期發包給廠商修剪行道樹，以防止樹木因強風吹襲，傷及供電線路。但時常看到林務所在道路兩側的行道樹，原先樹型完美，綠意盎然。但在台電外包商</w:t>
      </w:r>
      <w:proofErr w:type="gramStart"/>
      <w:r>
        <w:rPr>
          <w:rFonts w:ascii="標楷體" w:eastAsia="標楷體" w:hAnsi="標楷體" w:hint="eastAsia"/>
          <w:sz w:val="32"/>
          <w:szCs w:val="32"/>
          <w:lang w:eastAsia="zh-HK"/>
        </w:rPr>
        <w:t>不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HK"/>
        </w:rPr>
        <w:t>專業的修剪下，雖保障了供電線路，然而樹木卻修剪零散怪異，整體綠化景觀受損。長久之計，仍請台電公司於道路兩側</w:t>
      </w:r>
      <w:r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>
        <w:rPr>
          <w:rFonts w:ascii="標楷體" w:eastAsia="標楷體" w:hAnsi="標楷體" w:hint="eastAsia"/>
          <w:sz w:val="32"/>
          <w:szCs w:val="32"/>
          <w:lang w:eastAsia="zh-HK"/>
        </w:rPr>
        <w:t>儘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HK"/>
        </w:rPr>
        <w:t>可能採取線路地下化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以避免不當修剪行道</w:t>
      </w:r>
      <w:r>
        <w:rPr>
          <w:rFonts w:ascii="標楷體" w:eastAsia="標楷體" w:hAnsi="標楷體" w:hint="eastAsia"/>
          <w:sz w:val="32"/>
          <w:szCs w:val="32"/>
        </w:rPr>
        <w:t>樹。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又能保障供電線路不受</w:t>
      </w:r>
      <w:proofErr w:type="gramStart"/>
      <w:r>
        <w:rPr>
          <w:rFonts w:ascii="標楷體" w:eastAsia="標楷體" w:hAnsi="標楷體" w:hint="eastAsia"/>
          <w:sz w:val="32"/>
          <w:szCs w:val="32"/>
          <w:lang w:eastAsia="zh-HK"/>
        </w:rPr>
        <w:t>天侯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HK"/>
        </w:rPr>
        <w:t>的影響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6730061B" w14:textId="1767FF4B" w:rsidR="009B2473" w:rsidRDefault="009B2473" w:rsidP="00646200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</w:t>
      </w:r>
      <w:r w:rsidR="006A656B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　法：請公所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協調台灣電力公司辦理改善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386716DF" w14:textId="77777777" w:rsidR="009B2473" w:rsidRPr="009D6CE0" w:rsidRDefault="009B2473" w:rsidP="00646200">
      <w:pPr>
        <w:pStyle w:val="a9"/>
        <w:spacing w:line="560" w:lineRule="exact"/>
        <w:ind w:leftChars="1" w:left="1282" w:hangingChars="400" w:hanging="1280"/>
        <w:rPr>
          <w:rFonts w:ascii="標楷體" w:eastAsia="標楷體" w:hAnsi="標楷體" w:cs="細明體"/>
          <w:sz w:val="32"/>
          <w:szCs w:val="32"/>
        </w:rPr>
      </w:pPr>
      <w:r w:rsidRPr="009D6CE0">
        <w:rPr>
          <w:rFonts w:ascii="標楷體" w:eastAsia="標楷體" w:hAnsi="標楷體" w:cs="細明體" w:hint="eastAsia"/>
          <w:sz w:val="32"/>
          <w:szCs w:val="32"/>
        </w:rPr>
        <w:t>審查意見：</w:t>
      </w:r>
      <w:r w:rsidRPr="009D6CE0">
        <w:rPr>
          <w:rFonts w:ascii="標楷體" w:eastAsia="標楷體" w:hAnsi="標楷體" w:hint="eastAsia"/>
          <w:sz w:val="32"/>
          <w:szCs w:val="32"/>
        </w:rPr>
        <w:t>提大會討論。</w:t>
      </w:r>
    </w:p>
    <w:p w14:paraId="09F65B7D" w14:textId="62D1C15A" w:rsidR="006A656B" w:rsidRDefault="009B2473" w:rsidP="00646200">
      <w:pPr>
        <w:pStyle w:val="a9"/>
        <w:spacing w:line="560" w:lineRule="exact"/>
        <w:rPr>
          <w:rFonts w:ascii="標楷體" w:eastAsia="標楷體" w:hAnsi="標楷體" w:cs="細明體"/>
          <w:sz w:val="32"/>
          <w:szCs w:val="32"/>
        </w:rPr>
      </w:pPr>
      <w:r w:rsidRPr="009D6CE0">
        <w:rPr>
          <w:rFonts w:ascii="標楷體" w:eastAsia="標楷體" w:hAnsi="標楷體" w:cs="細明體" w:hint="eastAsia"/>
          <w:sz w:val="32"/>
          <w:szCs w:val="32"/>
        </w:rPr>
        <w:t>大會決議：</w:t>
      </w:r>
      <w:r>
        <w:rPr>
          <w:rFonts w:ascii="標楷體" w:eastAsia="標楷體" w:hAnsi="標楷體" w:cs="細明體" w:hint="eastAsia"/>
          <w:sz w:val="32"/>
          <w:szCs w:val="32"/>
        </w:rPr>
        <w:t>照案通過。</w:t>
      </w:r>
    </w:p>
    <w:p w14:paraId="23F37748" w14:textId="77777777" w:rsidR="006A656B" w:rsidRDefault="006A656B" w:rsidP="00646200">
      <w:pPr>
        <w:widowControl/>
        <w:spacing w:line="560" w:lineRule="exact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/>
          <w:sz w:val="32"/>
          <w:szCs w:val="32"/>
        </w:rPr>
        <w:br w:type="page"/>
      </w:r>
    </w:p>
    <w:p w14:paraId="09E4D767" w14:textId="5BFE9832" w:rsidR="006A656B" w:rsidRDefault="006A656B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</w:rPr>
        <w:lastRenderedPageBreak/>
        <w:t>編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號：</w:t>
      </w:r>
      <w:proofErr w:type="gramStart"/>
      <w:r>
        <w:rPr>
          <w:rFonts w:eastAsia="標楷體" w:hint="eastAsia"/>
          <w:sz w:val="32"/>
        </w:rPr>
        <w:t>代臨議</w:t>
      </w:r>
      <w:proofErr w:type="gramEnd"/>
      <w:r>
        <w:rPr>
          <w:rFonts w:eastAsia="標楷體" w:hint="eastAsia"/>
          <w:sz w:val="32"/>
        </w:rPr>
        <w:t>0</w:t>
      </w:r>
      <w:r>
        <w:rPr>
          <w:rFonts w:eastAsia="標楷體" w:hint="eastAsia"/>
          <w:sz w:val="32"/>
        </w:rPr>
        <w:t xml:space="preserve">十一號　　　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類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別：建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設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2B28301C" w14:textId="31B7D86D" w:rsidR="006A656B" w:rsidRPr="00CE6A33" w:rsidRDefault="006A656B" w:rsidP="00646200">
      <w:pPr>
        <w:spacing w:line="560" w:lineRule="exact"/>
        <w:ind w:left="1274" w:hangingChars="398" w:hanging="12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動 議 </w:t>
      </w:r>
      <w:r w:rsidRPr="003D244E"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 w:hint="eastAsia"/>
          <w:sz w:val="32"/>
          <w:szCs w:val="32"/>
        </w:rPr>
        <w:t xml:space="preserve">陳子芸     　　　        </w:t>
      </w:r>
      <w:r w:rsidRPr="009E3898">
        <w:rPr>
          <w:rFonts w:eastAsia="標楷體" w:hint="eastAsia"/>
          <w:sz w:val="32"/>
        </w:rPr>
        <w:t>附</w:t>
      </w:r>
      <w:r>
        <w:rPr>
          <w:rFonts w:eastAsia="標楷體" w:hint="eastAsia"/>
          <w:sz w:val="32"/>
        </w:rPr>
        <w:t xml:space="preserve"> </w:t>
      </w:r>
      <w:r w:rsidRPr="009E3898">
        <w:rPr>
          <w:rFonts w:eastAsia="標楷體" w:hint="eastAsia"/>
          <w:sz w:val="32"/>
        </w:rPr>
        <w:t>議</w:t>
      </w:r>
      <w:r>
        <w:rPr>
          <w:rFonts w:eastAsia="標楷體" w:hint="eastAsia"/>
          <w:sz w:val="32"/>
        </w:rPr>
        <w:t xml:space="preserve"> </w:t>
      </w:r>
      <w:r w:rsidRPr="009E3898"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 w:hint="eastAsia"/>
          <w:sz w:val="32"/>
          <w:szCs w:val="32"/>
        </w:rPr>
        <w:t>全體代表</w:t>
      </w:r>
    </w:p>
    <w:p w14:paraId="3FCA63A9" w14:textId="344BD354" w:rsidR="006A656B" w:rsidRPr="00227F74" w:rsidRDefault="006A656B" w:rsidP="00646200">
      <w:pPr>
        <w:spacing w:line="560" w:lineRule="exact"/>
        <w:ind w:left="1600" w:hangingChars="500" w:hanging="1600"/>
        <w:rPr>
          <w:rFonts w:eastAsia="標楷體"/>
          <w:sz w:val="32"/>
          <w:szCs w:val="32"/>
        </w:rPr>
      </w:pPr>
      <w:r w:rsidRPr="00243C76">
        <w:rPr>
          <w:rFonts w:eastAsia="標楷體" w:hint="eastAsia"/>
          <w:sz w:val="32"/>
          <w:szCs w:val="32"/>
        </w:rPr>
        <w:t>理</w:t>
      </w:r>
      <w:r>
        <w:rPr>
          <w:rFonts w:eastAsia="標楷體" w:hint="eastAsia"/>
          <w:sz w:val="32"/>
          <w:szCs w:val="32"/>
        </w:rPr>
        <w:t xml:space="preserve">  </w:t>
      </w:r>
      <w:r w:rsidRPr="00243C76">
        <w:rPr>
          <w:rFonts w:eastAsia="標楷體" w:hint="eastAsia"/>
          <w:sz w:val="32"/>
          <w:szCs w:val="32"/>
        </w:rPr>
        <w:t xml:space="preserve">　由</w:t>
      </w:r>
      <w:r>
        <w:rPr>
          <w:rFonts w:eastAsia="標楷體" w:hint="eastAsia"/>
          <w:sz w:val="32"/>
          <w:szCs w:val="32"/>
        </w:rPr>
        <w:t>：建請改善金城公車站前路面破損問題，請儘速修補改善，以維人車安全。</w:t>
      </w:r>
    </w:p>
    <w:p w14:paraId="525E1ACB" w14:textId="2EEC2AE4" w:rsidR="006A656B" w:rsidRDefault="006A656B" w:rsidP="00646200">
      <w:pPr>
        <w:spacing w:line="560" w:lineRule="exact"/>
        <w:ind w:left="1274" w:hangingChars="398" w:hanging="1274"/>
        <w:rPr>
          <w:rFonts w:ascii="標楷體" w:eastAsia="標楷體" w:hAnsi="標楷體"/>
          <w:sz w:val="32"/>
          <w:szCs w:val="32"/>
        </w:rPr>
      </w:pPr>
      <w:r w:rsidRPr="00764624">
        <w:rPr>
          <w:rFonts w:ascii="標楷體" w:eastAsia="標楷體" w:hAnsi="標楷體" w:hint="eastAsia"/>
          <w:sz w:val="32"/>
          <w:szCs w:val="32"/>
        </w:rPr>
        <w:t>說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764624">
        <w:rPr>
          <w:rFonts w:ascii="標楷體" w:eastAsia="標楷體" w:hAnsi="標楷體" w:hint="eastAsia"/>
          <w:sz w:val="32"/>
          <w:szCs w:val="32"/>
        </w:rPr>
        <w:t xml:space="preserve">　明：</w:t>
      </w:r>
      <w:r>
        <w:rPr>
          <w:rFonts w:ascii="標楷體" w:eastAsia="標楷體" w:hAnsi="標楷體" w:hint="eastAsia"/>
          <w:sz w:val="32"/>
          <w:szCs w:val="32"/>
        </w:rPr>
        <w:t xml:space="preserve">同案由。 </w:t>
      </w:r>
    </w:p>
    <w:p w14:paraId="7F36B3C3" w14:textId="7BA6FDCB" w:rsidR="006A656B" w:rsidRPr="006B5FFA" w:rsidRDefault="006A656B" w:rsidP="00646200">
      <w:pPr>
        <w:spacing w:line="560" w:lineRule="exact"/>
        <w:ind w:left="1274" w:hangingChars="398" w:hanging="12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　  法：請公所協調處理。</w:t>
      </w:r>
    </w:p>
    <w:p w14:paraId="709B2DC2" w14:textId="2B767FDB" w:rsidR="006A656B" w:rsidRDefault="006A656B" w:rsidP="00646200">
      <w:pPr>
        <w:spacing w:line="560" w:lineRule="exact"/>
        <w:ind w:left="1274" w:hangingChars="398" w:hanging="12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大會決議：照案通過。</w:t>
      </w:r>
    </w:p>
    <w:p w14:paraId="7C13AFE6" w14:textId="77777777" w:rsidR="006A656B" w:rsidRDefault="006A656B" w:rsidP="00646200">
      <w:pPr>
        <w:widowControl/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7DB24104" w14:textId="767289D1" w:rsidR="006A656B" w:rsidRDefault="006A656B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</w:rPr>
        <w:lastRenderedPageBreak/>
        <w:t>編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號：</w:t>
      </w:r>
      <w:proofErr w:type="gramStart"/>
      <w:r>
        <w:rPr>
          <w:rFonts w:eastAsia="標楷體" w:hint="eastAsia"/>
          <w:sz w:val="32"/>
        </w:rPr>
        <w:t>代臨議</w:t>
      </w:r>
      <w:proofErr w:type="gramEnd"/>
      <w:r>
        <w:rPr>
          <w:rFonts w:eastAsia="標楷體" w:hint="eastAsia"/>
          <w:sz w:val="32"/>
        </w:rPr>
        <w:t xml:space="preserve">０十二號　　　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類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別：建設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3A7525CC" w14:textId="034DEFD3" w:rsidR="006A656B" w:rsidRPr="00CE6A33" w:rsidRDefault="006A656B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動 議 </w:t>
      </w:r>
      <w:r w:rsidRPr="003D244E"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 w:hint="eastAsia"/>
          <w:sz w:val="32"/>
          <w:szCs w:val="32"/>
        </w:rPr>
        <w:t xml:space="preserve">張含麗　　　　　　   </w:t>
      </w:r>
      <w:r w:rsidRPr="009E3898">
        <w:rPr>
          <w:rFonts w:eastAsia="標楷體" w:hint="eastAsia"/>
          <w:sz w:val="32"/>
        </w:rPr>
        <w:t>附</w:t>
      </w:r>
      <w:r>
        <w:rPr>
          <w:rFonts w:eastAsia="標楷體" w:hint="eastAsia"/>
          <w:sz w:val="32"/>
        </w:rPr>
        <w:t xml:space="preserve"> </w:t>
      </w:r>
      <w:r w:rsidRPr="009E3898">
        <w:rPr>
          <w:rFonts w:eastAsia="標楷體" w:hint="eastAsia"/>
          <w:sz w:val="32"/>
        </w:rPr>
        <w:t>議</w:t>
      </w:r>
      <w:r>
        <w:rPr>
          <w:rFonts w:eastAsia="標楷體" w:hint="eastAsia"/>
          <w:sz w:val="32"/>
        </w:rPr>
        <w:t xml:space="preserve"> </w:t>
      </w:r>
      <w:r w:rsidRPr="009E3898"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 w:hint="eastAsia"/>
          <w:sz w:val="32"/>
          <w:szCs w:val="32"/>
        </w:rPr>
        <w:t>全體代表</w:t>
      </w:r>
    </w:p>
    <w:p w14:paraId="3B37D9CD" w14:textId="3B2FFEA1" w:rsidR="006A656B" w:rsidRPr="00C7460D" w:rsidRDefault="006A656B" w:rsidP="00646200">
      <w:pPr>
        <w:spacing w:line="56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243C76">
        <w:rPr>
          <w:rFonts w:eastAsia="標楷體" w:hint="eastAsia"/>
          <w:sz w:val="32"/>
          <w:szCs w:val="32"/>
        </w:rPr>
        <w:t xml:space="preserve">理　</w:t>
      </w:r>
      <w:r>
        <w:rPr>
          <w:rFonts w:eastAsia="標楷體" w:hint="eastAsia"/>
          <w:sz w:val="32"/>
          <w:szCs w:val="32"/>
        </w:rPr>
        <w:t xml:space="preserve">  </w:t>
      </w:r>
      <w:r w:rsidRPr="00243C76">
        <w:rPr>
          <w:rFonts w:eastAsia="標楷體" w:hint="eastAsia"/>
          <w:sz w:val="32"/>
          <w:szCs w:val="32"/>
        </w:rPr>
        <w:t>由</w:t>
      </w:r>
      <w:r w:rsidRPr="00C7460D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建請整修民權路88巷(原廣濟診所)前二條路面銜接處，以維人車行駛安全。</w:t>
      </w:r>
      <w:r w:rsidRPr="00C7460D">
        <w:rPr>
          <w:rFonts w:ascii="標楷體" w:eastAsia="標楷體" w:hAnsi="標楷體"/>
          <w:sz w:val="32"/>
          <w:szCs w:val="32"/>
        </w:rPr>
        <w:t xml:space="preserve"> </w:t>
      </w:r>
    </w:p>
    <w:p w14:paraId="68AB6D61" w14:textId="1E7801E5" w:rsidR="006A656B" w:rsidRDefault="006A656B" w:rsidP="00646200">
      <w:pPr>
        <w:spacing w:line="56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764624">
        <w:rPr>
          <w:rFonts w:ascii="標楷體" w:eastAsia="標楷體" w:hAnsi="標楷體" w:hint="eastAsia"/>
          <w:sz w:val="32"/>
          <w:szCs w:val="32"/>
        </w:rPr>
        <w:t>說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764624">
        <w:rPr>
          <w:rFonts w:ascii="標楷體" w:eastAsia="標楷體" w:hAnsi="標楷體" w:hint="eastAsia"/>
          <w:sz w:val="32"/>
          <w:szCs w:val="32"/>
        </w:rPr>
        <w:t xml:space="preserve">　明：</w:t>
      </w:r>
      <w:r>
        <w:rPr>
          <w:rFonts w:ascii="標楷體" w:eastAsia="標楷體" w:hAnsi="標楷體" w:hint="eastAsia"/>
          <w:sz w:val="32"/>
          <w:szCs w:val="32"/>
        </w:rPr>
        <w:t>本鎮西門里民權路88巷(原廣濟診所)對面，即金門中學停車場南面二條下坡道銜接民權路88巷路面凹凸不平，水泥裂開，泥沙四溢，人車行駛非常危險。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14:paraId="13900F43" w14:textId="306CB836" w:rsidR="006A656B" w:rsidRDefault="006A656B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  　法：建請鎮公所優先整修。</w:t>
      </w:r>
    </w:p>
    <w:p w14:paraId="18A63BD5" w14:textId="77777777" w:rsidR="006A656B" w:rsidRDefault="006A656B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大會決議：照案通過。</w:t>
      </w:r>
    </w:p>
    <w:p w14:paraId="3C522096" w14:textId="54D759D2" w:rsidR="006A656B" w:rsidRDefault="006A656B" w:rsidP="00646200">
      <w:pPr>
        <w:widowControl/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006983C7" w14:textId="5C0A5041" w:rsidR="006A656B" w:rsidRDefault="006A656B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</w:rPr>
        <w:lastRenderedPageBreak/>
        <w:t>編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　號：代臨議０十三號　　　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類　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別：社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會</w:t>
      </w:r>
    </w:p>
    <w:p w14:paraId="6AF117AC" w14:textId="1492421B" w:rsidR="006A656B" w:rsidRPr="00CE6A33" w:rsidRDefault="006A656B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動 議 </w:t>
      </w:r>
      <w:r w:rsidRPr="003D244E">
        <w:rPr>
          <w:rFonts w:ascii="標楷體" w:eastAsia="標楷體" w:hAnsi="標楷體" w:hint="eastAsia"/>
          <w:sz w:val="32"/>
          <w:szCs w:val="32"/>
        </w:rPr>
        <w:t>人：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倪于媃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　　　　　     </w:t>
      </w:r>
      <w:r w:rsidRPr="009E3898">
        <w:rPr>
          <w:rFonts w:eastAsia="標楷體" w:hint="eastAsia"/>
          <w:sz w:val="32"/>
        </w:rPr>
        <w:t>附</w:t>
      </w:r>
      <w:r>
        <w:rPr>
          <w:rFonts w:eastAsia="標楷體" w:hint="eastAsia"/>
          <w:sz w:val="32"/>
        </w:rPr>
        <w:t xml:space="preserve"> </w:t>
      </w:r>
      <w:r w:rsidRPr="009E3898">
        <w:rPr>
          <w:rFonts w:eastAsia="標楷體" w:hint="eastAsia"/>
          <w:sz w:val="32"/>
        </w:rPr>
        <w:t>議</w:t>
      </w:r>
      <w:r>
        <w:rPr>
          <w:rFonts w:eastAsia="標楷體" w:hint="eastAsia"/>
          <w:sz w:val="32"/>
        </w:rPr>
        <w:t xml:space="preserve"> </w:t>
      </w:r>
      <w:r w:rsidRPr="009E3898"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 w:hint="eastAsia"/>
          <w:sz w:val="32"/>
          <w:szCs w:val="32"/>
        </w:rPr>
        <w:t>全體代表</w:t>
      </w:r>
    </w:p>
    <w:p w14:paraId="3E260C09" w14:textId="6AD7DC4F" w:rsidR="006A656B" w:rsidRDefault="006A656B" w:rsidP="00646200">
      <w:pPr>
        <w:spacing w:line="56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理　</w:t>
      </w:r>
      <w:r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由</w:t>
      </w:r>
      <w:r>
        <w:rPr>
          <w:rFonts w:ascii="標楷體" w:eastAsia="標楷體" w:hAnsi="標楷體" w:hint="eastAsia"/>
          <w:sz w:val="32"/>
          <w:szCs w:val="32"/>
        </w:rPr>
        <w:t>：建請公所協調中正國小，操場能在夜間開放，供附近民眾散步健走使用。</w:t>
      </w:r>
    </w:p>
    <w:p w14:paraId="54A8825F" w14:textId="41569D62" w:rsidR="006A656B" w:rsidRDefault="006A656B" w:rsidP="00646200">
      <w:pPr>
        <w:spacing w:line="56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說　  明：同案由。 </w:t>
      </w:r>
    </w:p>
    <w:p w14:paraId="5F9E4CD4" w14:textId="42492538" w:rsidR="006A656B" w:rsidRDefault="006A656B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  　法：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建請層轉</w:t>
      </w:r>
      <w:proofErr w:type="gramEnd"/>
      <w:r>
        <w:rPr>
          <w:rFonts w:ascii="標楷體" w:eastAsia="標楷體" w:hAnsi="標楷體" w:hint="eastAsia"/>
          <w:sz w:val="32"/>
          <w:szCs w:val="32"/>
        </w:rPr>
        <w:t>有關單位協助辦理。</w:t>
      </w:r>
    </w:p>
    <w:p w14:paraId="56F64472" w14:textId="77777777" w:rsidR="006A656B" w:rsidRDefault="006A656B" w:rsidP="00646200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大會決議：照案通過。</w:t>
      </w:r>
    </w:p>
    <w:p w14:paraId="649DAA7F" w14:textId="77777777" w:rsidR="006A656B" w:rsidRDefault="006A656B" w:rsidP="00646200">
      <w:pPr>
        <w:widowControl/>
        <w:spacing w:line="56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6A656B" w:rsidSect="005530F2">
      <w:footerReference w:type="default" r:id="rId18"/>
      <w:pgSz w:w="11906" w:h="16838" w:code="9"/>
      <w:pgMar w:top="1440" w:right="1077" w:bottom="1440" w:left="1077" w:header="851" w:footer="851" w:gutter="0"/>
      <w:pgNumType w:start="265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54D5C" w14:textId="77777777" w:rsidR="002F312A" w:rsidRDefault="002F312A" w:rsidP="000C67B8">
      <w:r>
        <w:separator/>
      </w:r>
    </w:p>
  </w:endnote>
  <w:endnote w:type="continuationSeparator" w:id="0">
    <w:p w14:paraId="5A7F0032" w14:textId="77777777" w:rsidR="002F312A" w:rsidRDefault="002F312A" w:rsidP="000C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721470"/>
      <w:docPartObj>
        <w:docPartGallery w:val="Page Numbers (Bottom of Page)"/>
        <w:docPartUnique/>
      </w:docPartObj>
    </w:sdtPr>
    <w:sdtEndPr/>
    <w:sdtContent>
      <w:p w14:paraId="5E7F7FD0" w14:textId="19E6245D" w:rsidR="005530F2" w:rsidRDefault="005530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200" w:rsidRPr="00646200">
          <w:rPr>
            <w:noProof/>
            <w:lang w:val="zh-TW"/>
          </w:rPr>
          <w:t>277</w:t>
        </w:r>
        <w:r>
          <w:fldChar w:fldCharType="end"/>
        </w:r>
      </w:p>
    </w:sdtContent>
  </w:sdt>
  <w:p w14:paraId="76A5A070" w14:textId="77777777" w:rsidR="005530F2" w:rsidRDefault="005530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E3408" w14:textId="77777777" w:rsidR="002F312A" w:rsidRDefault="002F312A" w:rsidP="000C67B8">
      <w:r>
        <w:separator/>
      </w:r>
    </w:p>
  </w:footnote>
  <w:footnote w:type="continuationSeparator" w:id="0">
    <w:p w14:paraId="28439BD5" w14:textId="77777777" w:rsidR="002F312A" w:rsidRDefault="002F312A" w:rsidP="000C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148"/>
    <w:multiLevelType w:val="hybridMultilevel"/>
    <w:tmpl w:val="E54634E0"/>
    <w:lvl w:ilvl="0" w:tplc="3E3879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82E504A"/>
    <w:multiLevelType w:val="hybridMultilevel"/>
    <w:tmpl w:val="07047A38"/>
    <w:lvl w:ilvl="0" w:tplc="6B90DC54">
      <w:start w:val="1"/>
      <w:numFmt w:val="taiwaneseCountingThousand"/>
      <w:lvlText w:val="%1、"/>
      <w:lvlJc w:val="left"/>
      <w:pPr>
        <w:ind w:left="2138" w:hanging="72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>
    <w:nsid w:val="24A513CB"/>
    <w:multiLevelType w:val="hybridMultilevel"/>
    <w:tmpl w:val="1D0CC52E"/>
    <w:lvl w:ilvl="0" w:tplc="61E4DF82">
      <w:start w:val="1"/>
      <w:numFmt w:val="decimal"/>
      <w:lvlText w:val="（%1）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50"/>
        </w:tabs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90"/>
        </w:tabs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30"/>
        </w:tabs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480"/>
      </w:pPr>
    </w:lvl>
  </w:abstractNum>
  <w:abstractNum w:abstractNumId="3">
    <w:nsid w:val="2AFF21F3"/>
    <w:multiLevelType w:val="hybridMultilevel"/>
    <w:tmpl w:val="273447B4"/>
    <w:lvl w:ilvl="0" w:tplc="B75CC34E">
      <w:start w:val="1"/>
      <w:numFmt w:val="taiwaneseCountingThousand"/>
      <w:lvlText w:val="%1、"/>
      <w:lvlJc w:val="left"/>
      <w:pPr>
        <w:ind w:left="2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4">
    <w:nsid w:val="2E9A05C2"/>
    <w:multiLevelType w:val="hybridMultilevel"/>
    <w:tmpl w:val="6234DB78"/>
    <w:lvl w:ilvl="0" w:tplc="CE007FA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30683BEC"/>
    <w:multiLevelType w:val="hybridMultilevel"/>
    <w:tmpl w:val="31B2E948"/>
    <w:lvl w:ilvl="0" w:tplc="B81CC3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4590619"/>
    <w:multiLevelType w:val="hybridMultilevel"/>
    <w:tmpl w:val="61FEEB4C"/>
    <w:lvl w:ilvl="0" w:tplc="63BC7E2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3980337F"/>
    <w:multiLevelType w:val="hybridMultilevel"/>
    <w:tmpl w:val="EA0C6B56"/>
    <w:lvl w:ilvl="0" w:tplc="E78A4A0A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4348584E"/>
    <w:multiLevelType w:val="hybridMultilevel"/>
    <w:tmpl w:val="DAE645D6"/>
    <w:lvl w:ilvl="0" w:tplc="4F18C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54E4BE6"/>
    <w:multiLevelType w:val="hybridMultilevel"/>
    <w:tmpl w:val="5BCACF56"/>
    <w:lvl w:ilvl="0" w:tplc="08F0338E">
      <w:start w:val="1"/>
      <w:numFmt w:val="taiwaneseCountingThousand"/>
      <w:lvlText w:val="%1、"/>
      <w:lvlJc w:val="left"/>
      <w:pPr>
        <w:tabs>
          <w:tab w:val="num" w:pos="1678"/>
        </w:tabs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0">
    <w:nsid w:val="5DFC5EBF"/>
    <w:multiLevelType w:val="hybridMultilevel"/>
    <w:tmpl w:val="01D46BEC"/>
    <w:lvl w:ilvl="0" w:tplc="C6F4000A">
      <w:start w:val="1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1">
    <w:nsid w:val="6A300437"/>
    <w:multiLevelType w:val="hybridMultilevel"/>
    <w:tmpl w:val="6FF21F68"/>
    <w:lvl w:ilvl="0" w:tplc="C27EDC20">
      <w:start w:val="1"/>
      <w:numFmt w:val="taiwaneseCountingThousand"/>
      <w:lvlText w:val="%1、"/>
      <w:lvlJc w:val="left"/>
      <w:pPr>
        <w:ind w:left="1847" w:hanging="720"/>
      </w:pPr>
    </w:lvl>
    <w:lvl w:ilvl="1" w:tplc="04090019">
      <w:start w:val="1"/>
      <w:numFmt w:val="ideographTraditional"/>
      <w:lvlText w:val="%2、"/>
      <w:lvlJc w:val="left"/>
      <w:pPr>
        <w:ind w:left="2087" w:hanging="480"/>
      </w:pPr>
    </w:lvl>
    <w:lvl w:ilvl="2" w:tplc="0409001B">
      <w:start w:val="1"/>
      <w:numFmt w:val="lowerRoman"/>
      <w:lvlText w:val="%3."/>
      <w:lvlJc w:val="right"/>
      <w:pPr>
        <w:ind w:left="2567" w:hanging="480"/>
      </w:pPr>
    </w:lvl>
    <w:lvl w:ilvl="3" w:tplc="0409000F">
      <w:start w:val="1"/>
      <w:numFmt w:val="decimal"/>
      <w:lvlText w:val="%4."/>
      <w:lvlJc w:val="left"/>
      <w:pPr>
        <w:ind w:left="3047" w:hanging="480"/>
      </w:pPr>
    </w:lvl>
    <w:lvl w:ilvl="4" w:tplc="04090019">
      <w:start w:val="1"/>
      <w:numFmt w:val="ideographTraditional"/>
      <w:lvlText w:val="%5、"/>
      <w:lvlJc w:val="left"/>
      <w:pPr>
        <w:ind w:left="3527" w:hanging="480"/>
      </w:pPr>
    </w:lvl>
    <w:lvl w:ilvl="5" w:tplc="0409001B">
      <w:start w:val="1"/>
      <w:numFmt w:val="lowerRoman"/>
      <w:lvlText w:val="%6."/>
      <w:lvlJc w:val="right"/>
      <w:pPr>
        <w:ind w:left="4007" w:hanging="480"/>
      </w:pPr>
    </w:lvl>
    <w:lvl w:ilvl="6" w:tplc="0409000F">
      <w:start w:val="1"/>
      <w:numFmt w:val="decimal"/>
      <w:lvlText w:val="%7."/>
      <w:lvlJc w:val="left"/>
      <w:pPr>
        <w:ind w:left="4487" w:hanging="480"/>
      </w:pPr>
    </w:lvl>
    <w:lvl w:ilvl="7" w:tplc="04090019">
      <w:start w:val="1"/>
      <w:numFmt w:val="ideographTraditional"/>
      <w:lvlText w:val="%8、"/>
      <w:lvlJc w:val="left"/>
      <w:pPr>
        <w:ind w:left="4967" w:hanging="480"/>
      </w:pPr>
    </w:lvl>
    <w:lvl w:ilvl="8" w:tplc="0409001B">
      <w:start w:val="1"/>
      <w:numFmt w:val="lowerRoman"/>
      <w:lvlText w:val="%9."/>
      <w:lvlJc w:val="right"/>
      <w:pPr>
        <w:ind w:left="5447" w:hanging="480"/>
      </w:pPr>
    </w:lvl>
  </w:abstractNum>
  <w:abstractNum w:abstractNumId="12">
    <w:nsid w:val="6F277B80"/>
    <w:multiLevelType w:val="hybridMultilevel"/>
    <w:tmpl w:val="D91ED8B8"/>
    <w:lvl w:ilvl="0" w:tplc="8FFAF844">
      <w:start w:val="1"/>
      <w:numFmt w:val="taiwaneseCountingThousand"/>
      <w:lvlText w:val="%1、"/>
      <w:lvlJc w:val="left"/>
      <w:pPr>
        <w:tabs>
          <w:tab w:val="num" w:pos="1678"/>
        </w:tabs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6D"/>
    <w:rsid w:val="000037A7"/>
    <w:rsid w:val="000056F4"/>
    <w:rsid w:val="0000712C"/>
    <w:rsid w:val="000126D1"/>
    <w:rsid w:val="00013B54"/>
    <w:rsid w:val="00027B68"/>
    <w:rsid w:val="0003486D"/>
    <w:rsid w:val="00044B12"/>
    <w:rsid w:val="00046D34"/>
    <w:rsid w:val="00053745"/>
    <w:rsid w:val="000605E0"/>
    <w:rsid w:val="000624B2"/>
    <w:rsid w:val="00082FAE"/>
    <w:rsid w:val="00097DA1"/>
    <w:rsid w:val="000B35C7"/>
    <w:rsid w:val="000B624F"/>
    <w:rsid w:val="000C0545"/>
    <w:rsid w:val="000C29D4"/>
    <w:rsid w:val="000C67B8"/>
    <w:rsid w:val="000C7835"/>
    <w:rsid w:val="000E3504"/>
    <w:rsid w:val="000E3A28"/>
    <w:rsid w:val="000E7FA0"/>
    <w:rsid w:val="000F29B8"/>
    <w:rsid w:val="00106D0D"/>
    <w:rsid w:val="001227DC"/>
    <w:rsid w:val="00126251"/>
    <w:rsid w:val="00140DC9"/>
    <w:rsid w:val="00143F40"/>
    <w:rsid w:val="001637C1"/>
    <w:rsid w:val="00173AD0"/>
    <w:rsid w:val="00176E3A"/>
    <w:rsid w:val="00177BB4"/>
    <w:rsid w:val="00186914"/>
    <w:rsid w:val="001952E1"/>
    <w:rsid w:val="00196A96"/>
    <w:rsid w:val="001D102E"/>
    <w:rsid w:val="001D152A"/>
    <w:rsid w:val="001D3F41"/>
    <w:rsid w:val="001E200C"/>
    <w:rsid w:val="001E788D"/>
    <w:rsid w:val="001F5070"/>
    <w:rsid w:val="0020126B"/>
    <w:rsid w:val="00201BCF"/>
    <w:rsid w:val="00205C36"/>
    <w:rsid w:val="002069A2"/>
    <w:rsid w:val="00207F59"/>
    <w:rsid w:val="002100AD"/>
    <w:rsid w:val="00213669"/>
    <w:rsid w:val="00216D0A"/>
    <w:rsid w:val="0022311D"/>
    <w:rsid w:val="00227F74"/>
    <w:rsid w:val="00243C76"/>
    <w:rsid w:val="00251F14"/>
    <w:rsid w:val="00254731"/>
    <w:rsid w:val="002556F0"/>
    <w:rsid w:val="00267E8C"/>
    <w:rsid w:val="00271412"/>
    <w:rsid w:val="00291642"/>
    <w:rsid w:val="002B434C"/>
    <w:rsid w:val="002B459C"/>
    <w:rsid w:val="002B73DA"/>
    <w:rsid w:val="002C4702"/>
    <w:rsid w:val="002D1AF7"/>
    <w:rsid w:val="002D4F4F"/>
    <w:rsid w:val="002E052C"/>
    <w:rsid w:val="002E2883"/>
    <w:rsid w:val="002F312A"/>
    <w:rsid w:val="00303C27"/>
    <w:rsid w:val="00305125"/>
    <w:rsid w:val="00305CD5"/>
    <w:rsid w:val="00307A09"/>
    <w:rsid w:val="00310C83"/>
    <w:rsid w:val="0031111D"/>
    <w:rsid w:val="00321BDD"/>
    <w:rsid w:val="00325203"/>
    <w:rsid w:val="003359C5"/>
    <w:rsid w:val="003370D5"/>
    <w:rsid w:val="00343579"/>
    <w:rsid w:val="00346D2D"/>
    <w:rsid w:val="003615C6"/>
    <w:rsid w:val="00371DEF"/>
    <w:rsid w:val="00377783"/>
    <w:rsid w:val="0038687E"/>
    <w:rsid w:val="003A26E7"/>
    <w:rsid w:val="003A4A69"/>
    <w:rsid w:val="003B1923"/>
    <w:rsid w:val="003B41A0"/>
    <w:rsid w:val="003C1A52"/>
    <w:rsid w:val="003E0336"/>
    <w:rsid w:val="003E710D"/>
    <w:rsid w:val="003F345C"/>
    <w:rsid w:val="003F3C10"/>
    <w:rsid w:val="0041306E"/>
    <w:rsid w:val="00413308"/>
    <w:rsid w:val="0041375D"/>
    <w:rsid w:val="00417830"/>
    <w:rsid w:val="00430203"/>
    <w:rsid w:val="00436E29"/>
    <w:rsid w:val="00442BAA"/>
    <w:rsid w:val="00445D04"/>
    <w:rsid w:val="00464A19"/>
    <w:rsid w:val="0046658D"/>
    <w:rsid w:val="004943A3"/>
    <w:rsid w:val="004A1732"/>
    <w:rsid w:val="004B0AF3"/>
    <w:rsid w:val="004B4D9F"/>
    <w:rsid w:val="004B655B"/>
    <w:rsid w:val="004E5668"/>
    <w:rsid w:val="004E77FD"/>
    <w:rsid w:val="004F7480"/>
    <w:rsid w:val="005050BC"/>
    <w:rsid w:val="00530270"/>
    <w:rsid w:val="00531786"/>
    <w:rsid w:val="00537FF9"/>
    <w:rsid w:val="00543CDE"/>
    <w:rsid w:val="00544709"/>
    <w:rsid w:val="005530F2"/>
    <w:rsid w:val="00564DA2"/>
    <w:rsid w:val="00581F52"/>
    <w:rsid w:val="0058370D"/>
    <w:rsid w:val="00585CB7"/>
    <w:rsid w:val="005944C6"/>
    <w:rsid w:val="005A7E0D"/>
    <w:rsid w:val="005C087B"/>
    <w:rsid w:val="005C2849"/>
    <w:rsid w:val="005E2DCE"/>
    <w:rsid w:val="005E3F47"/>
    <w:rsid w:val="005E6CAB"/>
    <w:rsid w:val="00607183"/>
    <w:rsid w:val="0061761A"/>
    <w:rsid w:val="00630E8F"/>
    <w:rsid w:val="006327A0"/>
    <w:rsid w:val="006350E2"/>
    <w:rsid w:val="00635D82"/>
    <w:rsid w:val="006365C1"/>
    <w:rsid w:val="00645FA1"/>
    <w:rsid w:val="00646200"/>
    <w:rsid w:val="00651FCE"/>
    <w:rsid w:val="0066788A"/>
    <w:rsid w:val="00673BF6"/>
    <w:rsid w:val="006836B5"/>
    <w:rsid w:val="00685C4D"/>
    <w:rsid w:val="006869DD"/>
    <w:rsid w:val="00690587"/>
    <w:rsid w:val="0069067B"/>
    <w:rsid w:val="006A3EE0"/>
    <w:rsid w:val="006A48D5"/>
    <w:rsid w:val="006A656B"/>
    <w:rsid w:val="006A660F"/>
    <w:rsid w:val="006A67DB"/>
    <w:rsid w:val="006B0AC6"/>
    <w:rsid w:val="006B1BF5"/>
    <w:rsid w:val="006C6325"/>
    <w:rsid w:val="006D06E2"/>
    <w:rsid w:val="006D2E40"/>
    <w:rsid w:val="006D4721"/>
    <w:rsid w:val="006E3FC5"/>
    <w:rsid w:val="006E5328"/>
    <w:rsid w:val="006E750E"/>
    <w:rsid w:val="006E76B0"/>
    <w:rsid w:val="006F1EEB"/>
    <w:rsid w:val="006F3701"/>
    <w:rsid w:val="007060EB"/>
    <w:rsid w:val="00712FD3"/>
    <w:rsid w:val="007173B8"/>
    <w:rsid w:val="00743B27"/>
    <w:rsid w:val="00745F37"/>
    <w:rsid w:val="007471AC"/>
    <w:rsid w:val="00750086"/>
    <w:rsid w:val="0075253F"/>
    <w:rsid w:val="007662CD"/>
    <w:rsid w:val="007A1296"/>
    <w:rsid w:val="007A7948"/>
    <w:rsid w:val="007C5BEF"/>
    <w:rsid w:val="007D5AEA"/>
    <w:rsid w:val="007E78D1"/>
    <w:rsid w:val="00803625"/>
    <w:rsid w:val="00804ACF"/>
    <w:rsid w:val="00805B88"/>
    <w:rsid w:val="00807699"/>
    <w:rsid w:val="00817203"/>
    <w:rsid w:val="00824746"/>
    <w:rsid w:val="00830A05"/>
    <w:rsid w:val="008365C6"/>
    <w:rsid w:val="00840D6C"/>
    <w:rsid w:val="008411BA"/>
    <w:rsid w:val="0084238E"/>
    <w:rsid w:val="00846154"/>
    <w:rsid w:val="00850F74"/>
    <w:rsid w:val="0086377E"/>
    <w:rsid w:val="00881BCF"/>
    <w:rsid w:val="008829C1"/>
    <w:rsid w:val="00883A8A"/>
    <w:rsid w:val="008919AB"/>
    <w:rsid w:val="00896FD9"/>
    <w:rsid w:val="00897213"/>
    <w:rsid w:val="008A3B78"/>
    <w:rsid w:val="008B1A5E"/>
    <w:rsid w:val="008B733E"/>
    <w:rsid w:val="008D5F5E"/>
    <w:rsid w:val="008D6C8D"/>
    <w:rsid w:val="008E3BA5"/>
    <w:rsid w:val="008F3372"/>
    <w:rsid w:val="008F3A9C"/>
    <w:rsid w:val="008F3C4E"/>
    <w:rsid w:val="008F7118"/>
    <w:rsid w:val="0090102B"/>
    <w:rsid w:val="00902508"/>
    <w:rsid w:val="009174D6"/>
    <w:rsid w:val="00927E33"/>
    <w:rsid w:val="0093495D"/>
    <w:rsid w:val="0096217B"/>
    <w:rsid w:val="009630B0"/>
    <w:rsid w:val="00970B49"/>
    <w:rsid w:val="00972A91"/>
    <w:rsid w:val="00973F7C"/>
    <w:rsid w:val="0098553E"/>
    <w:rsid w:val="00993B7A"/>
    <w:rsid w:val="009A6CF3"/>
    <w:rsid w:val="009B2473"/>
    <w:rsid w:val="009C5E51"/>
    <w:rsid w:val="009E1943"/>
    <w:rsid w:val="009E6A0C"/>
    <w:rsid w:val="009F622F"/>
    <w:rsid w:val="00A14640"/>
    <w:rsid w:val="00A2213B"/>
    <w:rsid w:val="00A2383E"/>
    <w:rsid w:val="00A3303B"/>
    <w:rsid w:val="00A44A3D"/>
    <w:rsid w:val="00A46026"/>
    <w:rsid w:val="00A472F1"/>
    <w:rsid w:val="00A564C4"/>
    <w:rsid w:val="00A56A3B"/>
    <w:rsid w:val="00A63C81"/>
    <w:rsid w:val="00A70E65"/>
    <w:rsid w:val="00A72DA2"/>
    <w:rsid w:val="00A81C9D"/>
    <w:rsid w:val="00A839AC"/>
    <w:rsid w:val="00A8500B"/>
    <w:rsid w:val="00A96D63"/>
    <w:rsid w:val="00AA64C6"/>
    <w:rsid w:val="00AB4DB8"/>
    <w:rsid w:val="00AC0954"/>
    <w:rsid w:val="00AC4805"/>
    <w:rsid w:val="00AD03A7"/>
    <w:rsid w:val="00AE6EB1"/>
    <w:rsid w:val="00AE7F99"/>
    <w:rsid w:val="00AF2B26"/>
    <w:rsid w:val="00B052DE"/>
    <w:rsid w:val="00B06F43"/>
    <w:rsid w:val="00B139DB"/>
    <w:rsid w:val="00B24258"/>
    <w:rsid w:val="00B264FE"/>
    <w:rsid w:val="00B529CF"/>
    <w:rsid w:val="00B60C61"/>
    <w:rsid w:val="00B64A92"/>
    <w:rsid w:val="00B65694"/>
    <w:rsid w:val="00B67209"/>
    <w:rsid w:val="00B97C17"/>
    <w:rsid w:val="00BA45E8"/>
    <w:rsid w:val="00BB1ACB"/>
    <w:rsid w:val="00BD5E8E"/>
    <w:rsid w:val="00BD7F32"/>
    <w:rsid w:val="00BE0060"/>
    <w:rsid w:val="00BE4EAB"/>
    <w:rsid w:val="00BE7C4E"/>
    <w:rsid w:val="00BF096B"/>
    <w:rsid w:val="00C133DD"/>
    <w:rsid w:val="00C24D89"/>
    <w:rsid w:val="00C26189"/>
    <w:rsid w:val="00C2662B"/>
    <w:rsid w:val="00C356AC"/>
    <w:rsid w:val="00C35CC2"/>
    <w:rsid w:val="00C42FA6"/>
    <w:rsid w:val="00C56146"/>
    <w:rsid w:val="00C568ED"/>
    <w:rsid w:val="00C6187C"/>
    <w:rsid w:val="00C637D0"/>
    <w:rsid w:val="00C63C52"/>
    <w:rsid w:val="00C66DC7"/>
    <w:rsid w:val="00C705A6"/>
    <w:rsid w:val="00C7460D"/>
    <w:rsid w:val="00C77C4C"/>
    <w:rsid w:val="00C81BA2"/>
    <w:rsid w:val="00C91D78"/>
    <w:rsid w:val="00C938E0"/>
    <w:rsid w:val="00CB4384"/>
    <w:rsid w:val="00CB6A3F"/>
    <w:rsid w:val="00CB7CEE"/>
    <w:rsid w:val="00CC717C"/>
    <w:rsid w:val="00CD73CA"/>
    <w:rsid w:val="00CE18BA"/>
    <w:rsid w:val="00CE566E"/>
    <w:rsid w:val="00CE6A33"/>
    <w:rsid w:val="00CF17B4"/>
    <w:rsid w:val="00D00FD0"/>
    <w:rsid w:val="00D01BAA"/>
    <w:rsid w:val="00D026FA"/>
    <w:rsid w:val="00D05136"/>
    <w:rsid w:val="00D052E0"/>
    <w:rsid w:val="00D1006C"/>
    <w:rsid w:val="00D123DF"/>
    <w:rsid w:val="00D23E1C"/>
    <w:rsid w:val="00D32EF1"/>
    <w:rsid w:val="00D343EE"/>
    <w:rsid w:val="00D4015F"/>
    <w:rsid w:val="00D46F6D"/>
    <w:rsid w:val="00D607E3"/>
    <w:rsid w:val="00D668A7"/>
    <w:rsid w:val="00D809CF"/>
    <w:rsid w:val="00D81C5E"/>
    <w:rsid w:val="00D839A1"/>
    <w:rsid w:val="00D9072D"/>
    <w:rsid w:val="00D91541"/>
    <w:rsid w:val="00DA2A59"/>
    <w:rsid w:val="00DA3E84"/>
    <w:rsid w:val="00DB2DFA"/>
    <w:rsid w:val="00DC7B54"/>
    <w:rsid w:val="00DD6D1B"/>
    <w:rsid w:val="00DF1015"/>
    <w:rsid w:val="00DF35F2"/>
    <w:rsid w:val="00DF64F3"/>
    <w:rsid w:val="00E03B7D"/>
    <w:rsid w:val="00E113EB"/>
    <w:rsid w:val="00E11CAC"/>
    <w:rsid w:val="00E17B91"/>
    <w:rsid w:val="00E32532"/>
    <w:rsid w:val="00E34951"/>
    <w:rsid w:val="00E358AE"/>
    <w:rsid w:val="00E40128"/>
    <w:rsid w:val="00E41593"/>
    <w:rsid w:val="00E46770"/>
    <w:rsid w:val="00E475DD"/>
    <w:rsid w:val="00E5409A"/>
    <w:rsid w:val="00E810C2"/>
    <w:rsid w:val="00E812AC"/>
    <w:rsid w:val="00E841D0"/>
    <w:rsid w:val="00E847D6"/>
    <w:rsid w:val="00E8538A"/>
    <w:rsid w:val="00E91F20"/>
    <w:rsid w:val="00E933F1"/>
    <w:rsid w:val="00E97F6F"/>
    <w:rsid w:val="00EB1E32"/>
    <w:rsid w:val="00EB3E69"/>
    <w:rsid w:val="00EC696E"/>
    <w:rsid w:val="00EC7264"/>
    <w:rsid w:val="00ED05E8"/>
    <w:rsid w:val="00EE6032"/>
    <w:rsid w:val="00EF46F3"/>
    <w:rsid w:val="00F0743F"/>
    <w:rsid w:val="00F12BB1"/>
    <w:rsid w:val="00F17B2D"/>
    <w:rsid w:val="00F20175"/>
    <w:rsid w:val="00F24500"/>
    <w:rsid w:val="00F25B7D"/>
    <w:rsid w:val="00F40369"/>
    <w:rsid w:val="00F56578"/>
    <w:rsid w:val="00F574B8"/>
    <w:rsid w:val="00F70C78"/>
    <w:rsid w:val="00F74EC0"/>
    <w:rsid w:val="00F76B0F"/>
    <w:rsid w:val="00F80E10"/>
    <w:rsid w:val="00F84D91"/>
    <w:rsid w:val="00F97165"/>
    <w:rsid w:val="00FA4197"/>
    <w:rsid w:val="00FA53EE"/>
    <w:rsid w:val="00FA6225"/>
    <w:rsid w:val="00FA7C0E"/>
    <w:rsid w:val="00FB13B1"/>
    <w:rsid w:val="00FC6253"/>
    <w:rsid w:val="00FD1944"/>
    <w:rsid w:val="00FD2BC2"/>
    <w:rsid w:val="00FD3CBF"/>
    <w:rsid w:val="00FF168B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E21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5CD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0C67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0C67B8"/>
    <w:rPr>
      <w:kern w:val="2"/>
    </w:rPr>
  </w:style>
  <w:style w:type="paragraph" w:styleId="a6">
    <w:name w:val="footer"/>
    <w:basedOn w:val="a"/>
    <w:link w:val="a7"/>
    <w:uiPriority w:val="99"/>
    <w:rsid w:val="000C67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0C67B8"/>
    <w:rPr>
      <w:kern w:val="2"/>
    </w:rPr>
  </w:style>
  <w:style w:type="paragraph" w:styleId="Web">
    <w:name w:val="Normal (Web)"/>
    <w:basedOn w:val="a"/>
    <w:uiPriority w:val="99"/>
    <w:unhideWhenUsed/>
    <w:rsid w:val="00DA3E84"/>
    <w:pPr>
      <w:widowControl/>
      <w:spacing w:after="95"/>
    </w:pPr>
    <w:rPr>
      <w:rFonts w:ascii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6E5328"/>
    <w:rPr>
      <w:b/>
      <w:bCs/>
    </w:rPr>
  </w:style>
  <w:style w:type="paragraph" w:styleId="a9">
    <w:name w:val="Plain Text"/>
    <w:basedOn w:val="a"/>
    <w:link w:val="aa"/>
    <w:rsid w:val="009B2473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0"/>
    <w:link w:val="a9"/>
    <w:rsid w:val="009B2473"/>
    <w:rPr>
      <w:rFonts w:ascii="細明體" w:eastAsia="細明體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5CD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0C67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0C67B8"/>
    <w:rPr>
      <w:kern w:val="2"/>
    </w:rPr>
  </w:style>
  <w:style w:type="paragraph" w:styleId="a6">
    <w:name w:val="footer"/>
    <w:basedOn w:val="a"/>
    <w:link w:val="a7"/>
    <w:uiPriority w:val="99"/>
    <w:rsid w:val="000C67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0C67B8"/>
    <w:rPr>
      <w:kern w:val="2"/>
    </w:rPr>
  </w:style>
  <w:style w:type="paragraph" w:styleId="Web">
    <w:name w:val="Normal (Web)"/>
    <w:basedOn w:val="a"/>
    <w:uiPriority w:val="99"/>
    <w:unhideWhenUsed/>
    <w:rsid w:val="00DA3E84"/>
    <w:pPr>
      <w:widowControl/>
      <w:spacing w:after="95"/>
    </w:pPr>
    <w:rPr>
      <w:rFonts w:ascii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6E5328"/>
    <w:rPr>
      <w:b/>
      <w:bCs/>
    </w:rPr>
  </w:style>
  <w:style w:type="paragraph" w:styleId="a9">
    <w:name w:val="Plain Text"/>
    <w:basedOn w:val="a"/>
    <w:link w:val="aa"/>
    <w:rsid w:val="009B2473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0"/>
    <w:link w:val="a9"/>
    <w:rsid w:val="009B2473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377F-29CD-4EC9-99E0-5EB4BA61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388</Words>
  <Characters>2213</Characters>
  <Application>Microsoft Office Word</Application>
  <DocSecurity>0</DocSecurity>
  <Lines>18</Lines>
  <Paragraphs>5</Paragraphs>
  <ScaleCrop>false</ScaleCrop>
  <Company>金門縣金城鎮民代表會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　號：代臨議００八號　　　　　　　類　別：建　設</dc:title>
  <dc:creator>a301rec</dc:creator>
  <cp:lastModifiedBy>Windows 使用者</cp:lastModifiedBy>
  <cp:revision>4</cp:revision>
  <cp:lastPrinted>2020-11-18T03:53:00Z</cp:lastPrinted>
  <dcterms:created xsi:type="dcterms:W3CDTF">2021-01-15T06:25:00Z</dcterms:created>
  <dcterms:modified xsi:type="dcterms:W3CDTF">2021-01-19T03:35:00Z</dcterms:modified>
</cp:coreProperties>
</file>