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92" w:rsidRPr="004B1E92" w:rsidRDefault="004B1E92" w:rsidP="004B1E92">
      <w:pPr>
        <w:ind w:left="721" w:hangingChars="300" w:hanging="721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4B1E92">
        <w:rPr>
          <w:rFonts w:ascii="標楷體" w:eastAsia="標楷體" w:hAnsi="標楷體" w:hint="eastAsia"/>
          <w:b/>
        </w:rPr>
        <w:t>金門縣政府</w:t>
      </w:r>
      <w:r w:rsidRPr="004B1E92">
        <w:rPr>
          <w:rFonts w:ascii="標楷體" w:eastAsia="標楷體" w:hAnsi="標楷體"/>
          <w:b/>
        </w:rPr>
        <w:t>辦理國民年金被保險人所得未達一定標準</w:t>
      </w:r>
      <w:r w:rsidRPr="004B1E92">
        <w:rPr>
          <w:rFonts w:ascii="標楷體" w:eastAsia="標楷體" w:hAnsi="標楷體" w:hint="eastAsia"/>
          <w:b/>
        </w:rPr>
        <w:t>資格</w:t>
      </w:r>
      <w:r w:rsidRPr="004B1E92">
        <w:rPr>
          <w:rFonts w:ascii="標楷體" w:eastAsia="標楷體" w:hAnsi="標楷體"/>
          <w:b/>
        </w:rPr>
        <w:t>審核作業</w:t>
      </w:r>
      <w:r w:rsidRPr="004B1E92">
        <w:rPr>
          <w:rFonts w:ascii="標楷體" w:eastAsia="標楷體" w:hAnsi="標楷體" w:hint="eastAsia"/>
          <w:b/>
        </w:rPr>
        <w:t>要點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一、金門縣政府（以下簡稱本府）</w:t>
      </w:r>
      <w:r w:rsidRPr="004535F6">
        <w:rPr>
          <w:rFonts w:ascii="標楷體" w:eastAsia="標楷體" w:hAnsi="標楷體"/>
        </w:rPr>
        <w:t>為辦理國民年金保險（以下簡稱本保險）被保險人所得未達一定標準資格(以下簡稱本資格)</w:t>
      </w:r>
      <w:r w:rsidRPr="004535F6">
        <w:rPr>
          <w:rFonts w:ascii="標楷體" w:eastAsia="標楷體" w:hAnsi="標楷體" w:hint="eastAsia"/>
        </w:rPr>
        <w:t>認定</w:t>
      </w:r>
      <w:r w:rsidRPr="004535F6">
        <w:rPr>
          <w:rFonts w:ascii="標楷體" w:eastAsia="標楷體" w:hAnsi="標楷體"/>
        </w:rPr>
        <w:t>之審核作業，特訂定本作業</w:t>
      </w:r>
      <w:r w:rsidRPr="004535F6">
        <w:rPr>
          <w:rFonts w:ascii="標楷體" w:eastAsia="標楷體" w:hAnsi="標楷體" w:hint="eastAsia"/>
        </w:rPr>
        <w:t>要點</w:t>
      </w:r>
      <w:r w:rsidRPr="004535F6">
        <w:rPr>
          <w:rFonts w:ascii="標楷體" w:eastAsia="標楷體" w:hAnsi="標楷體"/>
        </w:rPr>
        <w:t>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二、</w:t>
      </w:r>
      <w:r w:rsidRPr="004535F6">
        <w:rPr>
          <w:rFonts w:ascii="標楷體" w:eastAsia="標楷體" w:hAnsi="標楷體"/>
        </w:rPr>
        <w:t>本資格之審核作業權責分工如下：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>) 本</w:t>
      </w:r>
      <w:r w:rsidRPr="004535F6">
        <w:rPr>
          <w:rFonts w:ascii="標楷體" w:eastAsia="標楷體" w:hAnsi="標楷體"/>
        </w:rPr>
        <w:t>府社會</w:t>
      </w:r>
      <w:r>
        <w:rPr>
          <w:rFonts w:ascii="標楷體" w:eastAsia="標楷體" w:hAnsi="標楷體" w:hint="eastAsia"/>
        </w:rPr>
        <w:t>處</w:t>
      </w:r>
      <w:r w:rsidRPr="004535F6">
        <w:rPr>
          <w:rFonts w:ascii="標楷體" w:eastAsia="標楷體" w:hAnsi="標楷體"/>
        </w:rPr>
        <w:t>（以下簡稱社會</w:t>
      </w:r>
      <w:r>
        <w:rPr>
          <w:rFonts w:ascii="標楷體" w:eastAsia="標楷體" w:hAnsi="標楷體" w:hint="eastAsia"/>
        </w:rPr>
        <w:t>處</w:t>
      </w:r>
      <w:r w:rsidRPr="004535F6">
        <w:rPr>
          <w:rFonts w:ascii="標楷體" w:eastAsia="標楷體" w:hAnsi="標楷體"/>
        </w:rPr>
        <w:t>）負責</w:t>
      </w:r>
      <w:r w:rsidRPr="004535F6">
        <w:rPr>
          <w:rFonts w:ascii="標楷體" w:eastAsia="標楷體" w:hAnsi="標楷體" w:hint="eastAsia"/>
        </w:rPr>
        <w:t>：</w:t>
      </w:r>
    </w:p>
    <w:p w:rsidR="004B1E92" w:rsidRPr="004535F6" w:rsidRDefault="004B1E92" w:rsidP="004B1E92">
      <w:pPr>
        <w:ind w:firstLineChars="250" w:firstLine="60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1.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本資格</w:t>
      </w:r>
      <w:r w:rsidRPr="004535F6">
        <w:rPr>
          <w:rFonts w:ascii="標楷體" w:eastAsia="標楷體" w:hAnsi="標楷體" w:hint="eastAsia"/>
        </w:rPr>
        <w:t>認定</w:t>
      </w:r>
      <w:r w:rsidRPr="004535F6">
        <w:rPr>
          <w:rFonts w:ascii="標楷體" w:eastAsia="標楷體" w:hAnsi="標楷體"/>
        </w:rPr>
        <w:t>審</w:t>
      </w:r>
      <w:r w:rsidRPr="004535F6">
        <w:rPr>
          <w:rFonts w:ascii="標楷體" w:eastAsia="標楷體" w:hAnsi="標楷體" w:hint="eastAsia"/>
        </w:rPr>
        <w:t>核</w:t>
      </w:r>
      <w:r w:rsidRPr="004535F6">
        <w:rPr>
          <w:rFonts w:ascii="標楷體" w:eastAsia="標楷體" w:hAnsi="標楷體"/>
        </w:rPr>
        <w:t>作業之計畫、督導、考核。</w:t>
      </w:r>
    </w:p>
    <w:p w:rsidR="004B1E92" w:rsidRPr="004535F6" w:rsidRDefault="004B1E92" w:rsidP="004B1E92">
      <w:pPr>
        <w:ind w:firstLineChars="250" w:firstLine="60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2.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本保險保險費補助之預算編列及繳納。</w:t>
      </w:r>
    </w:p>
    <w:p w:rsidR="004B1E92" w:rsidRPr="004535F6" w:rsidRDefault="004B1E92" w:rsidP="004B1E92">
      <w:pPr>
        <w:ind w:firstLineChars="250" w:firstLine="60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3.</w:t>
      </w:r>
      <w:r w:rsidRPr="004535F6">
        <w:rPr>
          <w:rFonts w:ascii="標楷體" w:eastAsia="標楷體" w:hAnsi="標楷體" w:hint="eastAsia"/>
        </w:rPr>
        <w:t xml:space="preserve"> 相關</w:t>
      </w:r>
      <w:r w:rsidRPr="004535F6">
        <w:rPr>
          <w:rFonts w:ascii="標楷體" w:eastAsia="標楷體" w:hAnsi="標楷體"/>
        </w:rPr>
        <w:t>法令</w:t>
      </w:r>
      <w:proofErr w:type="gramStart"/>
      <w:r w:rsidRPr="004535F6">
        <w:rPr>
          <w:rFonts w:ascii="標楷體" w:eastAsia="標楷體" w:hAnsi="標楷體"/>
        </w:rPr>
        <w:t>研</w:t>
      </w:r>
      <w:proofErr w:type="gramEnd"/>
      <w:r w:rsidRPr="004535F6">
        <w:rPr>
          <w:rFonts w:ascii="標楷體" w:eastAsia="標楷體" w:hAnsi="標楷體"/>
        </w:rPr>
        <w:t>擬</w:t>
      </w:r>
      <w:r w:rsidRPr="004535F6">
        <w:rPr>
          <w:rFonts w:ascii="標楷體" w:eastAsia="標楷體" w:hAnsi="標楷體" w:hint="eastAsia"/>
        </w:rPr>
        <w:t>及</w:t>
      </w:r>
      <w:r w:rsidRPr="004535F6">
        <w:rPr>
          <w:rFonts w:ascii="標楷體" w:eastAsia="標楷體" w:hAnsi="標楷體"/>
        </w:rPr>
        <w:t>宣導。</w:t>
      </w:r>
    </w:p>
    <w:p w:rsidR="004B1E92" w:rsidRPr="004535F6" w:rsidRDefault="004B1E92" w:rsidP="004B1E92">
      <w:pPr>
        <w:ind w:leftChars="250" w:left="960" w:hangingChars="150" w:hanging="36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4.</w:t>
      </w:r>
      <w:r w:rsidRPr="004535F6">
        <w:rPr>
          <w:rFonts w:ascii="標楷體" w:eastAsia="標楷體" w:hAnsi="標楷體" w:hint="eastAsia"/>
        </w:rPr>
        <w:t xml:space="preserve"> </w:t>
      </w:r>
      <w:proofErr w:type="gramStart"/>
      <w:r w:rsidRPr="004535F6">
        <w:rPr>
          <w:rFonts w:ascii="標楷體" w:eastAsia="標楷體" w:hAnsi="標楷體" w:hint="eastAsia"/>
        </w:rPr>
        <w:t>複</w:t>
      </w:r>
      <w:proofErr w:type="gramEnd"/>
      <w:r w:rsidRPr="004535F6">
        <w:rPr>
          <w:rFonts w:ascii="標楷體" w:eastAsia="標楷體" w:hAnsi="標楷體" w:hint="eastAsia"/>
        </w:rPr>
        <w:t>審</w:t>
      </w:r>
      <w:r w:rsidRPr="004535F6">
        <w:rPr>
          <w:rFonts w:ascii="標楷體" w:eastAsia="標楷體" w:hAnsi="標楷體"/>
        </w:rPr>
        <w:t>及核定本資格</w:t>
      </w:r>
      <w:r w:rsidRPr="004535F6">
        <w:rPr>
          <w:rFonts w:ascii="標楷體" w:eastAsia="標楷體" w:hAnsi="標楷體" w:hint="eastAsia"/>
        </w:rPr>
        <w:t>認定</w:t>
      </w:r>
      <w:r w:rsidRPr="004535F6">
        <w:rPr>
          <w:rFonts w:ascii="標楷體" w:eastAsia="標楷體" w:hAnsi="標楷體"/>
        </w:rPr>
        <w:t>之申請案件（以下簡稱申請案件）</w:t>
      </w:r>
      <w:r w:rsidRPr="004535F6">
        <w:rPr>
          <w:rFonts w:ascii="標楷體" w:eastAsia="標楷體" w:hAnsi="標楷體" w:hint="eastAsia"/>
        </w:rPr>
        <w:t>及</w:t>
      </w:r>
      <w:r w:rsidRPr="004535F6">
        <w:rPr>
          <w:rFonts w:ascii="標楷體" w:eastAsia="標楷體" w:hAnsi="標楷體"/>
        </w:rPr>
        <w:t>定期重新清查之策劃等事宜。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 xml:space="preserve"> (二)各</w:t>
      </w:r>
      <w:r w:rsidRPr="004535F6">
        <w:rPr>
          <w:rFonts w:ascii="標楷體" w:eastAsia="標楷體" w:hAnsi="標楷體" w:hint="eastAsia"/>
        </w:rPr>
        <w:t>鄉、鎮</w:t>
      </w:r>
      <w:r w:rsidRPr="004535F6">
        <w:rPr>
          <w:rFonts w:ascii="標楷體" w:eastAsia="標楷體" w:hAnsi="標楷體"/>
        </w:rPr>
        <w:t>公所負責：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1.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受理、</w:t>
      </w:r>
      <w:r w:rsidRPr="004535F6">
        <w:rPr>
          <w:rFonts w:ascii="標楷體" w:eastAsia="標楷體" w:hAnsi="標楷體" w:hint="eastAsia"/>
        </w:rPr>
        <w:t>初</w:t>
      </w:r>
      <w:r w:rsidRPr="004535F6">
        <w:rPr>
          <w:rFonts w:ascii="標楷體" w:eastAsia="標楷體" w:hAnsi="標楷體"/>
        </w:rPr>
        <w:t>審申請案件。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2.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申請案件建檔。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3.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查報申請案件身分或戶籍地址變更及修正異動事項。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4.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定期辦理本資格之重新清查。</w:t>
      </w:r>
    </w:p>
    <w:p w:rsidR="004B1E92" w:rsidRPr="004535F6" w:rsidRDefault="004B1E92" w:rsidP="004B1E92">
      <w:pPr>
        <w:ind w:leftChars="232" w:left="557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各鄉、鎮公所應於收到申請案後進行初審，並將審核資料函報社會</w:t>
      </w:r>
      <w:r>
        <w:rPr>
          <w:rFonts w:ascii="標楷體" w:eastAsia="標楷體" w:hAnsi="標楷體" w:hint="eastAsia"/>
        </w:rPr>
        <w:t>處</w:t>
      </w:r>
      <w:proofErr w:type="gramStart"/>
      <w:r w:rsidRPr="004535F6">
        <w:rPr>
          <w:rFonts w:ascii="標楷體" w:eastAsia="標楷體" w:hAnsi="標楷體" w:hint="eastAsia"/>
        </w:rPr>
        <w:t>複</w:t>
      </w:r>
      <w:proofErr w:type="gramEnd"/>
      <w:r w:rsidRPr="004535F6">
        <w:rPr>
          <w:rFonts w:ascii="標楷體" w:eastAsia="標楷體" w:hAnsi="標楷體" w:hint="eastAsia"/>
        </w:rPr>
        <w:t>審。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三、申請本資格</w:t>
      </w:r>
      <w:r w:rsidRPr="004535F6">
        <w:rPr>
          <w:rFonts w:ascii="標楷體" w:eastAsia="標楷體" w:hAnsi="標楷體" w:hint="eastAsia"/>
        </w:rPr>
        <w:t>之認定</w:t>
      </w:r>
      <w:r w:rsidRPr="004535F6">
        <w:rPr>
          <w:rFonts w:ascii="標楷體" w:eastAsia="標楷體" w:hAnsi="標楷體"/>
        </w:rPr>
        <w:t>者(以下簡稱申請人)</w:t>
      </w:r>
      <w:r w:rsidRPr="004535F6">
        <w:rPr>
          <w:rFonts w:ascii="標楷體" w:eastAsia="標楷體" w:hAnsi="標楷體" w:hint="eastAsia"/>
        </w:rPr>
        <w:t>，</w:t>
      </w:r>
      <w:r w:rsidRPr="004535F6">
        <w:rPr>
          <w:rFonts w:ascii="標楷體" w:eastAsia="標楷體" w:hAnsi="標楷體"/>
        </w:rPr>
        <w:t>須年滿二十五歲且未滿六十五歲，設籍本</w:t>
      </w:r>
      <w:r w:rsidRPr="004535F6">
        <w:rPr>
          <w:rFonts w:ascii="標楷體" w:eastAsia="標楷體" w:hAnsi="標楷體" w:hint="eastAsia"/>
        </w:rPr>
        <w:t>縣</w:t>
      </w:r>
      <w:r w:rsidRPr="004535F6">
        <w:rPr>
          <w:rFonts w:ascii="標楷體" w:eastAsia="標楷體" w:hAnsi="標楷體"/>
        </w:rPr>
        <w:t>，並符合國民年金法（以下簡稱本法）第十二條第二款</w:t>
      </w:r>
      <w:r w:rsidRPr="004535F6">
        <w:rPr>
          <w:rFonts w:ascii="標楷體" w:eastAsia="標楷體" w:hAnsi="標楷體" w:hint="eastAsia"/>
        </w:rPr>
        <w:t>所</w:t>
      </w:r>
      <w:r w:rsidRPr="004535F6">
        <w:rPr>
          <w:rFonts w:ascii="標楷體" w:eastAsia="標楷體" w:hAnsi="標楷體"/>
        </w:rPr>
        <w:t>定</w:t>
      </w:r>
      <w:r w:rsidRPr="004535F6">
        <w:rPr>
          <w:rFonts w:ascii="標楷體" w:eastAsia="標楷體" w:hAnsi="標楷體" w:hint="eastAsia"/>
        </w:rPr>
        <w:t>要件</w:t>
      </w:r>
      <w:r w:rsidRPr="004535F6">
        <w:rPr>
          <w:rFonts w:ascii="標楷體" w:eastAsia="標楷體" w:hAnsi="標楷體"/>
        </w:rPr>
        <w:t>，且無下列情事之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者：</w:t>
      </w:r>
    </w:p>
    <w:p w:rsidR="004B1E92" w:rsidRPr="00A60226" w:rsidRDefault="004B1E92" w:rsidP="004B1E92">
      <w:pPr>
        <w:ind w:leftChars="116" w:left="518" w:hangingChars="100" w:hanging="240"/>
        <w:rPr>
          <w:rFonts w:ascii="標楷體" w:eastAsia="標楷體" w:hAnsi="標楷體"/>
          <w:color w:val="000000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符合社會救助法規定之</w:t>
      </w:r>
      <w:r w:rsidRPr="00A60226">
        <w:rPr>
          <w:rFonts w:ascii="標楷體" w:eastAsia="標楷體" w:hAnsi="標楷體"/>
          <w:color w:val="000000"/>
        </w:rPr>
        <w:t>低收入戶</w:t>
      </w:r>
      <w:r w:rsidRPr="00A60226">
        <w:rPr>
          <w:rFonts w:ascii="標楷體" w:eastAsia="標楷體" w:hAnsi="標楷體" w:hint="eastAsia"/>
          <w:color w:val="000000"/>
          <w:lang w:eastAsia="zh-HK"/>
        </w:rPr>
        <w:t>或中低收入戶</w:t>
      </w:r>
      <w:r w:rsidRPr="00A60226">
        <w:rPr>
          <w:rFonts w:ascii="標楷體" w:eastAsia="標楷體" w:hAnsi="標楷體"/>
          <w:color w:val="000000"/>
        </w:rPr>
        <w:t>。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/>
          <w:kern w:val="0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  <w:kern w:val="0"/>
        </w:rPr>
        <w:t>符合</w:t>
      </w:r>
      <w:r w:rsidRPr="004535F6">
        <w:rPr>
          <w:rFonts w:ascii="標楷體" w:eastAsia="標楷體" w:hAnsi="標楷體" w:hint="eastAsia"/>
          <w:kern w:val="0"/>
        </w:rPr>
        <w:t>中</w:t>
      </w:r>
      <w:r w:rsidRPr="004535F6">
        <w:rPr>
          <w:rFonts w:ascii="標楷體" w:eastAsia="標楷體" w:hAnsi="標楷體"/>
          <w:kern w:val="0"/>
        </w:rPr>
        <w:t>度或重</w:t>
      </w:r>
      <w:r w:rsidRPr="00A60226">
        <w:rPr>
          <w:rFonts w:ascii="標楷體" w:eastAsia="標楷體" w:hAnsi="標楷體"/>
          <w:color w:val="000000"/>
          <w:kern w:val="0"/>
        </w:rPr>
        <w:t>度(</w:t>
      </w:r>
      <w:r w:rsidRPr="00A60226">
        <w:rPr>
          <w:rFonts w:ascii="標楷體" w:eastAsia="標楷體" w:hAnsi="標楷體" w:hint="eastAsia"/>
          <w:color w:val="000000"/>
          <w:kern w:val="0"/>
          <w:lang w:eastAsia="zh-HK"/>
        </w:rPr>
        <w:t>含)</w:t>
      </w:r>
      <w:r w:rsidRPr="004535F6">
        <w:rPr>
          <w:rFonts w:ascii="標楷體" w:eastAsia="標楷體" w:hAnsi="標楷體" w:hint="eastAsia"/>
          <w:kern w:val="0"/>
        </w:rPr>
        <w:t>以上</w:t>
      </w:r>
      <w:r w:rsidRPr="004535F6">
        <w:rPr>
          <w:rFonts w:ascii="標楷體" w:eastAsia="標楷體" w:hAnsi="標楷體"/>
          <w:kern w:val="0"/>
        </w:rPr>
        <w:t>法定身心障礙資格領有證明。</w:t>
      </w:r>
    </w:p>
    <w:p w:rsidR="004B1E92" w:rsidRPr="004535F6" w:rsidRDefault="004B1E92" w:rsidP="004B1E92">
      <w:pPr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四、申請人應檢具下列文件，向戶籍所在地</w:t>
      </w:r>
      <w:r w:rsidRPr="004535F6">
        <w:rPr>
          <w:rFonts w:ascii="標楷體" w:eastAsia="標楷體" w:hAnsi="標楷體" w:hint="eastAsia"/>
        </w:rPr>
        <w:t>鄉、鎮</w:t>
      </w:r>
      <w:r w:rsidRPr="004535F6">
        <w:rPr>
          <w:rFonts w:ascii="標楷體" w:eastAsia="標楷體" w:hAnsi="標楷體"/>
        </w:rPr>
        <w:t>公所提出申請：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 w:hint="eastAsia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申請書</w:t>
      </w:r>
      <w:r w:rsidRPr="004535F6">
        <w:rPr>
          <w:rFonts w:ascii="標楷體" w:eastAsia="標楷體" w:hAnsi="標楷體" w:hint="eastAsia"/>
        </w:rPr>
        <w:t>及身分證影本</w:t>
      </w:r>
      <w:r w:rsidRPr="004535F6">
        <w:rPr>
          <w:rFonts w:ascii="標楷體" w:eastAsia="標楷體" w:hAnsi="標楷體"/>
        </w:rPr>
        <w:t>。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>)</w:t>
      </w:r>
      <w:r>
        <w:rPr>
          <w:rFonts w:hint="eastAsia"/>
        </w:rPr>
        <w:t xml:space="preserve"> </w:t>
      </w:r>
      <w:r w:rsidRPr="00EC1765">
        <w:rPr>
          <w:rFonts w:ascii="標楷體" w:eastAsia="標楷體" w:hAnsi="標楷體" w:hint="eastAsia"/>
        </w:rPr>
        <w:t>委任代理人者，應檢具委任書及代理人之身分證明文件。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三</w:t>
      </w:r>
      <w:r w:rsidRPr="004535F6">
        <w:rPr>
          <w:rFonts w:ascii="標楷體" w:eastAsia="標楷體" w:hAnsi="標楷體" w:hint="eastAsia"/>
        </w:rPr>
        <w:t xml:space="preserve">) </w:t>
      </w:r>
      <w:r w:rsidRPr="00EC1765">
        <w:rPr>
          <w:rFonts w:ascii="標楷體" w:eastAsia="標楷體" w:hAnsi="標楷體" w:hint="eastAsia"/>
        </w:rPr>
        <w:t>其他相關證明文件。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五、</w:t>
      </w:r>
      <w:r>
        <w:rPr>
          <w:rFonts w:ascii="標楷體" w:eastAsia="標楷體" w:hAnsi="標楷體" w:hint="eastAsia"/>
        </w:rPr>
        <w:t>國民年金</w:t>
      </w:r>
      <w:r w:rsidRPr="004535F6">
        <w:rPr>
          <w:rFonts w:ascii="標楷體" w:eastAsia="標楷體" w:hAnsi="標楷體" w:hint="eastAsia"/>
        </w:rPr>
        <w:t>法施行</w:t>
      </w:r>
      <w:r w:rsidRPr="004535F6">
        <w:rPr>
          <w:rFonts w:ascii="標楷體" w:eastAsia="標楷體" w:hAnsi="標楷體"/>
        </w:rPr>
        <w:t>細則第十三條第二項第二款所</w:t>
      </w:r>
      <w:r w:rsidRPr="004535F6">
        <w:rPr>
          <w:rFonts w:ascii="標楷體" w:eastAsia="標楷體" w:hAnsi="標楷體" w:hint="eastAsia"/>
        </w:rPr>
        <w:t>稱</w:t>
      </w:r>
      <w:r w:rsidRPr="004535F6">
        <w:rPr>
          <w:rFonts w:ascii="標楷體" w:eastAsia="標楷體" w:hAnsi="標楷體"/>
        </w:rPr>
        <w:t>無扶養能力之認定，</w:t>
      </w:r>
      <w:proofErr w:type="gramStart"/>
      <w:r w:rsidRPr="004535F6">
        <w:rPr>
          <w:rFonts w:ascii="標楷體" w:eastAsia="標楷體" w:hAnsi="標楷體"/>
        </w:rPr>
        <w:t>準</w:t>
      </w:r>
      <w:proofErr w:type="gramEnd"/>
      <w:r w:rsidRPr="004535F6">
        <w:rPr>
          <w:rFonts w:ascii="標楷體" w:eastAsia="標楷體" w:hAnsi="標楷體"/>
        </w:rPr>
        <w:t>用社會救助法施行細則第</w:t>
      </w:r>
      <w:r>
        <w:rPr>
          <w:rFonts w:ascii="標楷體" w:eastAsia="標楷體" w:hAnsi="標楷體" w:hint="eastAsia"/>
        </w:rPr>
        <w:t>五</w:t>
      </w:r>
      <w:r w:rsidRPr="004535F6">
        <w:rPr>
          <w:rFonts w:ascii="標楷體" w:eastAsia="標楷體" w:hAnsi="標楷體"/>
        </w:rPr>
        <w:t>條規定。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六、申請人及其家庭應計算人口有關工作收入及工作能力之認定，</w:t>
      </w:r>
      <w:proofErr w:type="gramStart"/>
      <w:r w:rsidRPr="004535F6">
        <w:rPr>
          <w:rFonts w:ascii="標楷體" w:eastAsia="標楷體" w:hAnsi="標楷體"/>
        </w:rPr>
        <w:t>準</w:t>
      </w:r>
      <w:proofErr w:type="gramEnd"/>
      <w:r w:rsidRPr="004535F6">
        <w:rPr>
          <w:rFonts w:ascii="標楷體" w:eastAsia="標楷體" w:hAnsi="標楷體"/>
        </w:rPr>
        <w:t>用社會救助法第五條之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至第五條之三、社會救助法施行細則第五條及</w:t>
      </w:r>
      <w:r w:rsidRPr="004535F6">
        <w:rPr>
          <w:rFonts w:ascii="標楷體" w:eastAsia="標楷體" w:hAnsi="標楷體" w:hint="eastAsia"/>
        </w:rPr>
        <w:t>金門縣</w:t>
      </w:r>
      <w:r w:rsidRPr="004535F6">
        <w:rPr>
          <w:rFonts w:ascii="標楷體" w:eastAsia="標楷體" w:hAnsi="標楷體"/>
        </w:rPr>
        <w:t>低收入戶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中低收入戶</w:t>
      </w:r>
      <w:r w:rsidRPr="004535F6">
        <w:rPr>
          <w:rFonts w:ascii="標楷體" w:eastAsia="標楷體" w:hAnsi="標楷體"/>
        </w:rPr>
        <w:t>調查及生活扶助作業規定。</w:t>
      </w:r>
    </w:p>
    <w:p w:rsidR="004B1E92" w:rsidRPr="004535F6" w:rsidRDefault="004B1E92" w:rsidP="004B1E92">
      <w:pPr>
        <w:ind w:leftChars="-2" w:left="475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七、本資格</w:t>
      </w:r>
      <w:r w:rsidRPr="004535F6">
        <w:rPr>
          <w:rFonts w:ascii="標楷體" w:eastAsia="標楷體" w:hAnsi="標楷體" w:hint="eastAsia"/>
        </w:rPr>
        <w:t>認定之申請，</w:t>
      </w:r>
      <w:r w:rsidRPr="004535F6">
        <w:rPr>
          <w:rFonts w:ascii="標楷體" w:eastAsia="標楷體" w:hAnsi="標楷體"/>
        </w:rPr>
        <w:t>以申請人檢附完整資料之日為受理申請日，經審核</w:t>
      </w:r>
      <w:proofErr w:type="gramStart"/>
      <w:r w:rsidRPr="004535F6">
        <w:rPr>
          <w:rFonts w:ascii="標楷體" w:eastAsia="標楷體" w:hAnsi="標楷體"/>
        </w:rPr>
        <w:t>通過後溯</w:t>
      </w:r>
      <w:r w:rsidRPr="004535F6">
        <w:rPr>
          <w:rFonts w:ascii="標楷體" w:eastAsia="標楷體" w:hAnsi="標楷體" w:hint="eastAsia"/>
        </w:rPr>
        <w:t>及</w:t>
      </w:r>
      <w:proofErr w:type="gramEnd"/>
      <w:r w:rsidRPr="004535F6">
        <w:rPr>
          <w:rFonts w:ascii="標楷體" w:eastAsia="標楷體" w:hAnsi="標楷體"/>
        </w:rPr>
        <w:t>受理申請</w:t>
      </w:r>
      <w:r w:rsidRPr="004535F6">
        <w:rPr>
          <w:rFonts w:ascii="標楷體" w:eastAsia="標楷體" w:hAnsi="標楷體" w:hint="eastAsia"/>
        </w:rPr>
        <w:t>日當</w:t>
      </w:r>
      <w:r w:rsidRPr="004535F6">
        <w:rPr>
          <w:rFonts w:ascii="標楷體" w:eastAsia="標楷體" w:hAnsi="標楷體"/>
        </w:rPr>
        <w:t>月份</w:t>
      </w:r>
      <w:r w:rsidRPr="004535F6">
        <w:rPr>
          <w:rFonts w:ascii="標楷體" w:eastAsia="標楷體" w:hAnsi="標楷體" w:hint="eastAsia"/>
        </w:rPr>
        <w:t>發生</w:t>
      </w:r>
      <w:r w:rsidRPr="004535F6">
        <w:rPr>
          <w:rFonts w:ascii="標楷體" w:eastAsia="標楷體" w:hAnsi="標楷體"/>
        </w:rPr>
        <w:t>核定</w:t>
      </w:r>
      <w:r w:rsidRPr="004535F6">
        <w:rPr>
          <w:rFonts w:ascii="標楷體" w:eastAsia="標楷體" w:hAnsi="標楷體" w:hint="eastAsia"/>
        </w:rPr>
        <w:t>本</w:t>
      </w:r>
      <w:r w:rsidRPr="004535F6">
        <w:rPr>
          <w:rFonts w:ascii="標楷體" w:eastAsia="標楷體" w:hAnsi="標楷體"/>
        </w:rPr>
        <w:t>資格</w:t>
      </w:r>
      <w:r w:rsidRPr="004535F6">
        <w:rPr>
          <w:rFonts w:ascii="標楷體" w:eastAsia="標楷體" w:hAnsi="標楷體" w:hint="eastAsia"/>
        </w:rPr>
        <w:t>之效力</w:t>
      </w:r>
      <w:r w:rsidRPr="004535F6">
        <w:rPr>
          <w:rFonts w:ascii="標楷體" w:eastAsia="標楷體" w:hAnsi="標楷體"/>
        </w:rPr>
        <w:t>。如經</w:t>
      </w:r>
      <w:r w:rsidRPr="004535F6">
        <w:rPr>
          <w:rFonts w:ascii="標楷體" w:eastAsia="標楷體" w:hAnsi="標楷體" w:hint="eastAsia"/>
        </w:rPr>
        <w:t>鄉鎮</w:t>
      </w:r>
      <w:r w:rsidRPr="004535F6">
        <w:rPr>
          <w:rFonts w:ascii="標楷體" w:eastAsia="標楷體" w:hAnsi="標楷體"/>
        </w:rPr>
        <w:t>公所通知申請人限期陳述意見或補件，逾期未陳述意見或補件者，除得依職權調查</w:t>
      </w:r>
      <w:r w:rsidRPr="004535F6">
        <w:rPr>
          <w:rFonts w:ascii="標楷體" w:eastAsia="標楷體" w:hAnsi="標楷體" w:hint="eastAsia"/>
        </w:rPr>
        <w:t>之</w:t>
      </w:r>
      <w:r w:rsidRPr="004535F6">
        <w:rPr>
          <w:rFonts w:ascii="標楷體" w:eastAsia="標楷體" w:hAnsi="標楷體"/>
        </w:rPr>
        <w:t>證據者外，應</w:t>
      </w:r>
      <w:proofErr w:type="gramStart"/>
      <w:r w:rsidRPr="004535F6">
        <w:rPr>
          <w:rFonts w:ascii="標楷體" w:eastAsia="標楷體" w:hAnsi="標楷體"/>
        </w:rPr>
        <w:t>逕</w:t>
      </w:r>
      <w:proofErr w:type="gramEnd"/>
      <w:r w:rsidRPr="004535F6">
        <w:rPr>
          <w:rFonts w:ascii="標楷體" w:eastAsia="標楷體" w:hAnsi="標楷體"/>
        </w:rPr>
        <w:t>以申請人提供之資料作為審核之基礎。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八、</w:t>
      </w:r>
      <w:r w:rsidRPr="004535F6">
        <w:rPr>
          <w:rFonts w:ascii="標楷體" w:eastAsia="標楷體" w:hAnsi="標楷體" w:hint="eastAsia"/>
        </w:rPr>
        <w:t>經核定</w:t>
      </w:r>
      <w:r w:rsidRPr="004535F6">
        <w:rPr>
          <w:rFonts w:ascii="標楷體" w:eastAsia="標楷體" w:hAnsi="標楷體"/>
        </w:rPr>
        <w:t>符合本資格者，有下列情形之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，除撤銷或廢止行政處分並命其繳</w:t>
      </w:r>
      <w:proofErr w:type="gramStart"/>
      <w:r w:rsidRPr="004535F6">
        <w:rPr>
          <w:rFonts w:ascii="標楷體" w:eastAsia="標楷體" w:hAnsi="標楷體"/>
        </w:rPr>
        <w:t>還本府溢付</w:t>
      </w:r>
      <w:proofErr w:type="gramEnd"/>
      <w:r w:rsidRPr="004535F6">
        <w:rPr>
          <w:rFonts w:ascii="標楷體" w:eastAsia="標楷體" w:hAnsi="標楷體"/>
        </w:rPr>
        <w:t>之保險費外，其有犯罪嫌疑者，應移送司法機關處理：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提供不實之資料者。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lastRenderedPageBreak/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隱匿或拒絕提供主管機關所要求之資料者。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三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以詐欺或其他不正當方法取得本資格者。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(四) 有行政程序法第一百二十三條所定各款情事之</w:t>
      </w:r>
      <w:proofErr w:type="gramStart"/>
      <w:r w:rsidRPr="004535F6">
        <w:rPr>
          <w:rFonts w:ascii="標楷體" w:eastAsia="標楷體" w:hAnsi="標楷體" w:hint="eastAsia"/>
        </w:rPr>
        <w:t>ㄧ</w:t>
      </w:r>
      <w:proofErr w:type="gramEnd"/>
      <w:r w:rsidRPr="004535F6">
        <w:rPr>
          <w:rFonts w:ascii="標楷體" w:eastAsia="標楷體" w:hAnsi="標楷體" w:hint="eastAsia"/>
        </w:rPr>
        <w:t>者。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九、經認定</w:t>
      </w:r>
      <w:r w:rsidRPr="004535F6">
        <w:rPr>
          <w:rFonts w:ascii="標楷體" w:eastAsia="標楷體" w:hAnsi="標楷體"/>
        </w:rPr>
        <w:t>符合本資格者及其家庭應計算人口有</w:t>
      </w:r>
      <w:proofErr w:type="gramStart"/>
      <w:r w:rsidRPr="004535F6">
        <w:rPr>
          <w:rFonts w:ascii="標楷體" w:eastAsia="標楷體" w:hAnsi="標楷體"/>
        </w:rPr>
        <w:t>以下異</w:t>
      </w:r>
      <w:proofErr w:type="gramEnd"/>
      <w:r w:rsidRPr="004535F6">
        <w:rPr>
          <w:rFonts w:ascii="標楷體" w:eastAsia="標楷體" w:hAnsi="標楷體"/>
        </w:rPr>
        <w:t>動時，應於事實發生後一個月內以書面向戶籍所在地</w:t>
      </w:r>
      <w:r w:rsidRPr="004535F6">
        <w:rPr>
          <w:rFonts w:ascii="標楷體" w:eastAsia="標楷體" w:hAnsi="標楷體" w:hint="eastAsia"/>
        </w:rPr>
        <w:t>鄉鎮</w:t>
      </w:r>
      <w:r w:rsidRPr="004535F6">
        <w:rPr>
          <w:rFonts w:ascii="標楷體" w:eastAsia="標楷體" w:hAnsi="標楷體"/>
        </w:rPr>
        <w:t>公所通報：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婚姻關係變動。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生育、收</w:t>
      </w:r>
      <w:proofErr w:type="gramStart"/>
      <w:r w:rsidRPr="004535F6">
        <w:rPr>
          <w:rFonts w:ascii="標楷體" w:eastAsia="標楷體" w:hAnsi="標楷體"/>
        </w:rPr>
        <w:t>出養或認領</w:t>
      </w:r>
      <w:proofErr w:type="gramEnd"/>
      <w:r w:rsidRPr="004535F6">
        <w:rPr>
          <w:rFonts w:ascii="標楷體" w:eastAsia="標楷體" w:hAnsi="標楷體"/>
        </w:rPr>
        <w:t>子女。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三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死亡或失蹤經向警察機關報案協尋</w:t>
      </w:r>
      <w:proofErr w:type="gramStart"/>
      <w:r w:rsidRPr="004535F6">
        <w:rPr>
          <w:rFonts w:ascii="標楷體" w:eastAsia="標楷體" w:hAnsi="標楷體"/>
        </w:rPr>
        <w:t>未獲達六個月</w:t>
      </w:r>
      <w:proofErr w:type="gramEnd"/>
      <w:r w:rsidRPr="004535F6">
        <w:rPr>
          <w:rFonts w:ascii="標楷體" w:eastAsia="標楷體" w:hAnsi="標楷體"/>
        </w:rPr>
        <w:t>以上。</w:t>
      </w:r>
    </w:p>
    <w:p w:rsidR="004B1E92" w:rsidRPr="004535F6" w:rsidRDefault="004B1E92" w:rsidP="004B1E92">
      <w:pPr>
        <w:tabs>
          <w:tab w:val="left" w:pos="-28"/>
        </w:tabs>
        <w:ind w:leftChars="100" w:left="840" w:hangingChars="250" w:hanging="60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四</w:t>
      </w:r>
      <w:r w:rsidRPr="004535F6">
        <w:rPr>
          <w:rFonts w:ascii="標楷體" w:eastAsia="標楷體" w:hAnsi="標楷體" w:hint="eastAsia"/>
        </w:rPr>
        <w:t>) 十六歲以上二十五歲以下之家庭應計算人口有</w:t>
      </w:r>
      <w:r w:rsidRPr="004535F6">
        <w:rPr>
          <w:rFonts w:ascii="標楷體" w:eastAsia="標楷體" w:hAnsi="標楷體"/>
        </w:rPr>
        <w:t>就學或學業終</w:t>
      </w: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中</w:t>
      </w:r>
      <w:r w:rsidRPr="004535F6">
        <w:rPr>
          <w:rFonts w:ascii="標楷體" w:eastAsia="標楷體" w:hAnsi="標楷體" w:hint="eastAsia"/>
        </w:rPr>
        <w:t>)止之情</w:t>
      </w:r>
      <w:r>
        <w:rPr>
          <w:rFonts w:ascii="標楷體" w:eastAsia="標楷體" w:hAnsi="標楷體" w:hint="eastAsia"/>
        </w:rPr>
        <w:t>事</w:t>
      </w:r>
      <w:r w:rsidRPr="004535F6">
        <w:rPr>
          <w:rFonts w:ascii="標楷體" w:eastAsia="標楷體" w:hAnsi="標楷體"/>
        </w:rPr>
        <w:t>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五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在學領有公費</w:t>
      </w:r>
      <w:r w:rsidRPr="004535F6">
        <w:rPr>
          <w:rFonts w:ascii="標楷體" w:eastAsia="標楷體" w:hAnsi="標楷體" w:hint="eastAsia"/>
        </w:rPr>
        <w:t>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六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應徵集召集入營服兵役或替代役現役。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七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入獄服刑、因案羈押或依法拘禁。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八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戶籍遷移。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九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身心障礙類別或等級變更。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 xml:space="preserve">(十) </w:t>
      </w:r>
      <w:proofErr w:type="gramStart"/>
      <w:r w:rsidRPr="00E24F04">
        <w:rPr>
          <w:rFonts w:ascii="標楷體" w:eastAsia="標楷體" w:hAnsi="標楷體" w:hint="eastAsia"/>
          <w:lang w:eastAsia="zh-HK"/>
        </w:rPr>
        <w:t>原未設有</w:t>
      </w:r>
      <w:proofErr w:type="gramEnd"/>
      <w:r w:rsidRPr="00E24F04">
        <w:rPr>
          <w:rFonts w:ascii="標楷體" w:eastAsia="標楷體" w:hAnsi="標楷體" w:hint="eastAsia"/>
          <w:lang w:eastAsia="zh-HK"/>
        </w:rPr>
        <w:t>戶籍之非本國籍配偶或大陸地區配偶已設有戶籍。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十、</w:t>
      </w:r>
      <w:r w:rsidRPr="004535F6">
        <w:rPr>
          <w:rFonts w:ascii="標楷體" w:eastAsia="標楷體" w:hAnsi="標楷體" w:hint="eastAsia"/>
        </w:rPr>
        <w:t>經核定</w:t>
      </w:r>
      <w:r w:rsidRPr="004535F6">
        <w:rPr>
          <w:rFonts w:ascii="標楷體" w:eastAsia="標楷體" w:hAnsi="標楷體"/>
        </w:rPr>
        <w:t>符合本資格者</w:t>
      </w:r>
      <w:r w:rsidRPr="004535F6">
        <w:rPr>
          <w:rFonts w:ascii="標楷體" w:eastAsia="標楷體" w:hAnsi="標楷體" w:hint="eastAsia"/>
        </w:rPr>
        <w:t>，</w:t>
      </w:r>
      <w:r w:rsidRPr="004535F6">
        <w:rPr>
          <w:rFonts w:ascii="標楷體" w:eastAsia="標楷體" w:hAnsi="標楷體"/>
        </w:rPr>
        <w:t>如有下列情形之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，應自事實發生之日註銷其資格：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不符合第三點所定資格者。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死亡者。</w:t>
      </w:r>
    </w:p>
    <w:p w:rsidR="004B1E92" w:rsidRPr="004535F6" w:rsidRDefault="004B1E92" w:rsidP="004B1E92">
      <w:pPr>
        <w:ind w:left="720" w:hangingChars="300" w:hanging="72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十一、被保險人對於本府核定不服時，應於收到核定文件翌日起</w:t>
      </w:r>
      <w:proofErr w:type="gramStart"/>
      <w:r w:rsidRPr="004535F6">
        <w:rPr>
          <w:rFonts w:ascii="標楷體" w:eastAsia="標楷體" w:hAnsi="標楷體" w:hint="eastAsia"/>
        </w:rPr>
        <w:t>三</w:t>
      </w:r>
      <w:proofErr w:type="gramEnd"/>
      <w:r w:rsidRPr="004535F6">
        <w:rPr>
          <w:rFonts w:ascii="標楷體" w:eastAsia="標楷體" w:hAnsi="標楷體" w:hint="eastAsia"/>
        </w:rPr>
        <w:t>十日內，依法提出行政救濟。</w:t>
      </w:r>
    </w:p>
    <w:p w:rsidR="004B1E92" w:rsidRDefault="004B1E92" w:rsidP="004B1E92">
      <w:pPr>
        <w:rPr>
          <w:rFonts w:ascii="標楷體" w:eastAsia="標楷體" w:hAnsi="標楷體"/>
          <w:sz w:val="18"/>
          <w:szCs w:val="18"/>
        </w:rPr>
      </w:pPr>
      <w:r w:rsidRPr="004535F6">
        <w:rPr>
          <w:rFonts w:ascii="標楷體" w:eastAsia="標楷體" w:hAnsi="標楷體"/>
        </w:rPr>
        <w:t>十</w:t>
      </w:r>
      <w:r w:rsidRPr="004535F6">
        <w:rPr>
          <w:rFonts w:ascii="標楷體" w:eastAsia="標楷體" w:hAnsi="標楷體" w:hint="eastAsia"/>
        </w:rPr>
        <w:t>二</w:t>
      </w:r>
      <w:r w:rsidRPr="004535F6">
        <w:rPr>
          <w:rFonts w:ascii="標楷體" w:eastAsia="標楷體" w:hAnsi="標楷體"/>
        </w:rPr>
        <w:t>、本作業</w:t>
      </w:r>
      <w:r w:rsidRPr="004535F6">
        <w:rPr>
          <w:rFonts w:ascii="標楷體" w:eastAsia="標楷體" w:hAnsi="標楷體" w:hint="eastAsia"/>
        </w:rPr>
        <w:t>要點</w:t>
      </w:r>
      <w:proofErr w:type="gramStart"/>
      <w:r w:rsidRPr="004535F6">
        <w:rPr>
          <w:rFonts w:ascii="標楷體" w:eastAsia="標楷體" w:hAnsi="標楷體"/>
        </w:rPr>
        <w:t>所定書表</w:t>
      </w:r>
      <w:proofErr w:type="gramEnd"/>
      <w:r w:rsidRPr="004535F6">
        <w:rPr>
          <w:rFonts w:ascii="標楷體" w:eastAsia="標楷體" w:hAnsi="標楷體"/>
        </w:rPr>
        <w:t>格式，由</w:t>
      </w:r>
      <w:proofErr w:type="gramStart"/>
      <w:r>
        <w:rPr>
          <w:rFonts w:ascii="標楷體" w:eastAsia="標楷體" w:hAnsi="標楷體" w:hint="eastAsia"/>
          <w:lang w:eastAsia="zh-HK"/>
        </w:rPr>
        <w:t>本府</w:t>
      </w:r>
      <w:r w:rsidRPr="004535F6">
        <w:rPr>
          <w:rFonts w:ascii="標楷體" w:eastAsia="標楷體" w:hAnsi="標楷體"/>
        </w:rPr>
        <w:t>定之</w:t>
      </w:r>
      <w:proofErr w:type="gramEnd"/>
      <w:r w:rsidRPr="004535F6">
        <w:rPr>
          <w:rFonts w:ascii="標楷體" w:eastAsia="標楷體" w:hAnsi="標楷體"/>
        </w:rPr>
        <w:t>。</w:t>
      </w:r>
    </w:p>
    <w:p w:rsidR="001810EC" w:rsidRPr="004B1E92" w:rsidRDefault="002F2A27"/>
    <w:sectPr w:rsidR="001810EC" w:rsidRPr="004B1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2"/>
    <w:rsid w:val="002F2A27"/>
    <w:rsid w:val="004B1E92"/>
    <w:rsid w:val="005124D0"/>
    <w:rsid w:val="009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黃家宏</dc:creator>
  <cp:lastModifiedBy>user</cp:lastModifiedBy>
  <cp:revision>2</cp:revision>
  <dcterms:created xsi:type="dcterms:W3CDTF">2021-03-23T05:58:00Z</dcterms:created>
  <dcterms:modified xsi:type="dcterms:W3CDTF">2021-03-23T05:58:00Z</dcterms:modified>
</cp:coreProperties>
</file>