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752128">
      <w:pPr>
        <w:pStyle w:val="a3"/>
        <w:spacing w:line="502" w:lineRule="exact"/>
        <w:ind w:left="9"/>
        <w:jc w:val="center"/>
        <w:rPr>
          <w:spacing w:val="-6"/>
          <w:sz w:val="40"/>
          <w:szCs w:val="40"/>
        </w:rPr>
      </w:pPr>
      <w:bookmarkStart w:id="0" w:name="_GoBack"/>
      <w:bookmarkEnd w:id="0"/>
      <w:r w:rsidRPr="00377500">
        <w:rPr>
          <w:rFonts w:hint="eastAsia"/>
          <w:spacing w:val="-4"/>
          <w:sz w:val="40"/>
          <w:szCs w:val="40"/>
        </w:rPr>
        <w:t>【終止收養</w:t>
      </w:r>
      <w:r w:rsidRPr="00377500">
        <w:rPr>
          <w:spacing w:val="-4"/>
          <w:sz w:val="40"/>
          <w:szCs w:val="40"/>
        </w:rPr>
        <w:t>登記】</w:t>
      </w:r>
      <w:r w:rsidR="00DA53EE" w:rsidRPr="001B32FD">
        <w:rPr>
          <w:spacing w:val="-4"/>
          <w:sz w:val="40"/>
          <w:szCs w:val="40"/>
        </w:rPr>
        <w:t>~應備證件</w:t>
      </w:r>
      <w:r w:rsidR="00DA53EE"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09358B">
        <w:trPr>
          <w:trHeight w:val="2443"/>
        </w:trPr>
        <w:tc>
          <w:tcPr>
            <w:tcW w:w="834" w:type="dxa"/>
            <w:vAlign w:val="center"/>
          </w:tcPr>
          <w:p w:rsidR="00EC405C" w:rsidRPr="00AA2ACB" w:rsidRDefault="00DA53EE"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EC405C" w:rsidRPr="00752128" w:rsidRDefault="00752128">
            <w:pPr>
              <w:pStyle w:val="TableParagraph"/>
              <w:numPr>
                <w:ilvl w:val="0"/>
                <w:numId w:val="7"/>
              </w:numPr>
              <w:tabs>
                <w:tab w:val="left" w:pos="350"/>
              </w:tabs>
              <w:spacing w:before="33"/>
              <w:ind w:left="350" w:hanging="240"/>
              <w:rPr>
                <w:sz w:val="32"/>
                <w:szCs w:val="32"/>
              </w:rPr>
            </w:pPr>
            <w:r w:rsidRPr="00752128">
              <w:rPr>
                <w:sz w:val="32"/>
                <w:szCs w:val="32"/>
              </w:rPr>
              <w:t>終止收養登記係指養父母與養子女終止擬制血親之關係，由當事人雙方以書面約定或由法院裁定確定後向戶政事務所申請終止收養登記。</w:t>
            </w:r>
          </w:p>
          <w:p w:rsidR="00EC405C" w:rsidRPr="00752128" w:rsidRDefault="00752128">
            <w:pPr>
              <w:pStyle w:val="TableParagraph"/>
              <w:numPr>
                <w:ilvl w:val="0"/>
                <w:numId w:val="7"/>
              </w:numPr>
              <w:tabs>
                <w:tab w:val="left" w:pos="350"/>
              </w:tabs>
              <w:spacing w:before="5"/>
              <w:ind w:left="350" w:hanging="240"/>
              <w:rPr>
                <w:sz w:val="32"/>
                <w:szCs w:val="32"/>
              </w:rPr>
            </w:pPr>
            <w:r w:rsidRPr="00752128">
              <w:rPr>
                <w:sz w:val="32"/>
                <w:szCs w:val="32"/>
              </w:rPr>
              <w:t>請攜帶應備證件（均查驗正本）並得至全國任一戶政事務所辦理。</w:t>
            </w:r>
          </w:p>
          <w:p w:rsidR="00752128" w:rsidRPr="00752128" w:rsidRDefault="00752128">
            <w:pPr>
              <w:pStyle w:val="TableParagraph"/>
              <w:numPr>
                <w:ilvl w:val="0"/>
                <w:numId w:val="7"/>
              </w:numPr>
              <w:tabs>
                <w:tab w:val="left" w:pos="350"/>
              </w:tabs>
              <w:spacing w:before="5"/>
              <w:ind w:left="350" w:hanging="240"/>
              <w:rPr>
                <w:sz w:val="32"/>
                <w:szCs w:val="32"/>
              </w:rPr>
            </w:pPr>
            <w:r w:rsidRPr="00752128">
              <w:rPr>
                <w:sz w:val="32"/>
                <w:szCs w:val="32"/>
              </w:rPr>
              <w:t>申請期限：自法院裁判（判決）確定、調解或和解成立之日起</w:t>
            </w:r>
            <w:r w:rsidRPr="00752128">
              <w:rPr>
                <w:b/>
                <w:sz w:val="32"/>
                <w:szCs w:val="32"/>
              </w:rPr>
              <w:t>30日</w:t>
            </w:r>
            <w:r w:rsidRPr="00752128">
              <w:rPr>
                <w:sz w:val="32"/>
                <w:szCs w:val="32"/>
              </w:rPr>
              <w:t>內。</w:t>
            </w:r>
          </w:p>
          <w:p w:rsidR="00EC405C" w:rsidRDefault="00DA53EE" w:rsidP="00752128">
            <w:pPr>
              <w:pStyle w:val="TableParagraph"/>
              <w:spacing w:line="340" w:lineRule="atLeast"/>
              <w:ind w:right="80" w:hanging="241"/>
              <w:rPr>
                <w:sz w:val="24"/>
              </w:rPr>
            </w:pPr>
            <w:r w:rsidRPr="00752128">
              <w:rPr>
                <w:spacing w:val="-4"/>
                <w:sz w:val="28"/>
                <w:szCs w:val="28"/>
              </w:rPr>
              <w:t>※</w:t>
            </w:r>
            <w:r w:rsidRPr="00752128">
              <w:rPr>
                <w:spacing w:val="-4"/>
                <w:sz w:val="32"/>
                <w:szCs w:val="32"/>
              </w:rPr>
              <w:t>倘有其</w:t>
            </w:r>
            <w:r w:rsidRPr="00752128">
              <w:rPr>
                <w:spacing w:val="-2"/>
                <w:sz w:val="32"/>
                <w:szCs w:val="32"/>
              </w:rPr>
              <w:t>他特殊情形，請來電本所諮詢。</w:t>
            </w:r>
          </w:p>
        </w:tc>
      </w:tr>
      <w:tr w:rsidR="00C96B87" w:rsidTr="00C96B87">
        <w:trPr>
          <w:trHeight w:val="5281"/>
        </w:trPr>
        <w:tc>
          <w:tcPr>
            <w:tcW w:w="834" w:type="dxa"/>
            <w:vAlign w:val="center"/>
          </w:tcPr>
          <w:p w:rsidR="00C96B87" w:rsidRPr="00AA2ACB" w:rsidRDefault="00C96B87" w:rsidP="00C96B87">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C96B87" w:rsidRPr="00C96B87" w:rsidRDefault="00C96B87" w:rsidP="00C96B87">
            <w:pPr>
              <w:pStyle w:val="TableParagraph"/>
              <w:tabs>
                <w:tab w:val="left" w:pos="470"/>
              </w:tabs>
              <w:ind w:left="0"/>
              <w:rPr>
                <w:b/>
                <w:sz w:val="28"/>
                <w:szCs w:val="28"/>
              </w:rPr>
            </w:pPr>
            <w:r w:rsidRPr="00C96B87">
              <w:rPr>
                <w:rFonts w:hint="eastAsia"/>
                <w:b/>
                <w:sz w:val="28"/>
                <w:szCs w:val="28"/>
              </w:rPr>
              <w:t>□終止收養書約、法院裁定書及裁定確定證明書、法院調解筆錄或法院和解筆錄。</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□申請人國民身分證、印章（或簽名）及收養人、被收養人戶口名簿、國民身分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證、最近</w:t>
            </w:r>
            <w:r w:rsidRPr="00C96B87">
              <w:rPr>
                <w:b/>
                <w:sz w:val="28"/>
                <w:szCs w:val="28"/>
              </w:rPr>
              <w:t>2年內拍攝之符合規格相片1張，相片影像建檔日期在2年</w:t>
            </w:r>
            <w:r w:rsidRPr="00C96B87">
              <w:rPr>
                <w:rFonts w:hint="eastAsia"/>
                <w:b/>
                <w:sz w:val="28"/>
                <w:szCs w:val="28"/>
              </w:rPr>
              <w:t>內，經核對人</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貌相符，得免繳交相片</w:t>
            </w:r>
            <w:r w:rsidRPr="00C96B87">
              <w:rPr>
                <w:b/>
                <w:sz w:val="28"/>
                <w:szCs w:val="28"/>
              </w:rPr>
              <w:t>。</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□養父母死亡後，養子女得聲請法院許可終止收養，提憑法院許可終止收養裁定書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及裁定確定證明書辦理。</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□終止收養，應以書面為之。若養子女為未成年人者，並應向法院聲請認可。</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□有正當理由，經戶政事務所核准，可委託辦理，另附委託書及受委託人國民身分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證、印章（或簽名）。（經法院裁判確定之終止收養登記，無庸經戶政事務所核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准，得逕以書面委託他人辦理。）</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□文件在國外作成者</w:t>
            </w:r>
            <w:r w:rsidRPr="00C96B87">
              <w:rPr>
                <w:b/>
                <w:sz w:val="28"/>
                <w:szCs w:val="28"/>
              </w:rPr>
              <w:t xml:space="preserve"> ，應經我駐外使領館、代表處、辦事處或其他外交部授權機</w:t>
            </w:r>
            <w:r w:rsidRPr="00C96B87">
              <w:rPr>
                <w:rFonts w:hint="eastAsia"/>
                <w:b/>
                <w:sz w:val="28"/>
                <w:szCs w:val="28"/>
              </w:rPr>
              <w:t xml:space="preserve">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構驗證；其在大陸地區或香港、澳門作成者，應經行政院設立或指定之機構或委 </w:t>
            </w:r>
          </w:p>
          <w:p w:rsidR="00C96B87" w:rsidRPr="00C96B87" w:rsidRDefault="00C96B87" w:rsidP="00C96B87">
            <w:pPr>
              <w:pStyle w:val="TableParagraph"/>
              <w:tabs>
                <w:tab w:val="left" w:pos="470"/>
              </w:tabs>
              <w:ind w:left="0"/>
              <w:rPr>
                <w:b/>
                <w:sz w:val="28"/>
                <w:szCs w:val="28"/>
              </w:rPr>
            </w:pPr>
            <w:r w:rsidRPr="00C96B87">
              <w:rPr>
                <w:rFonts w:hint="eastAsia"/>
                <w:b/>
                <w:sz w:val="28"/>
                <w:szCs w:val="28"/>
              </w:rPr>
              <w:t xml:space="preserve">  託之民間團體驗證。文件為外文者，應另檢附經駐外館處驗證或國內公證人認證 </w:t>
            </w:r>
          </w:p>
          <w:p w:rsidR="00C96B87" w:rsidRPr="00C96B87" w:rsidRDefault="00C96B87" w:rsidP="00C96B87">
            <w:pPr>
              <w:pStyle w:val="TableParagraph"/>
              <w:tabs>
                <w:tab w:val="left" w:pos="470"/>
              </w:tabs>
              <w:ind w:left="0"/>
              <w:rPr>
                <w:b/>
                <w:sz w:val="32"/>
                <w:szCs w:val="32"/>
              </w:rPr>
            </w:pPr>
            <w:r w:rsidRPr="00C96B87">
              <w:rPr>
                <w:rFonts w:hint="eastAsia"/>
                <w:b/>
                <w:sz w:val="28"/>
                <w:szCs w:val="28"/>
              </w:rPr>
              <w:t xml:space="preserve">  之中文譯本。</w:t>
            </w:r>
          </w:p>
        </w:tc>
      </w:tr>
      <w:tr w:rsidR="00C96B87" w:rsidTr="00AA2ACB">
        <w:trPr>
          <w:trHeight w:val="4679"/>
        </w:trPr>
        <w:tc>
          <w:tcPr>
            <w:tcW w:w="834" w:type="dxa"/>
            <w:vAlign w:val="center"/>
          </w:tcPr>
          <w:p w:rsidR="00C96B87" w:rsidRPr="005F69F1" w:rsidRDefault="00C96B87" w:rsidP="00C96B87">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C96B87" w:rsidRPr="00C96B87" w:rsidRDefault="00C96B87" w:rsidP="00C96B87">
            <w:pPr>
              <w:pStyle w:val="TableParagraph"/>
              <w:numPr>
                <w:ilvl w:val="0"/>
                <w:numId w:val="5"/>
              </w:numPr>
              <w:tabs>
                <w:tab w:val="left" w:pos="350"/>
              </w:tabs>
              <w:ind w:left="350" w:hanging="240"/>
              <w:rPr>
                <w:b/>
                <w:sz w:val="32"/>
                <w:szCs w:val="32"/>
              </w:rPr>
            </w:pPr>
            <w:r w:rsidRPr="00C96B87">
              <w:rPr>
                <w:b/>
                <w:sz w:val="32"/>
                <w:szCs w:val="32"/>
              </w:rPr>
              <w:t>適格申請人： (1) 收養人或被收養人。 (2) 利害關係人：無上列之申請人時。(3)</w:t>
            </w:r>
            <w:r w:rsidRPr="00C96B87">
              <w:rPr>
                <w:rFonts w:hint="eastAsia"/>
                <w:b/>
                <w:sz w:val="32"/>
                <w:szCs w:val="32"/>
              </w:rPr>
              <w:t>受委託人：有正當理由並經戶政事務所核准者，得以書面委託他人辦理。</w:t>
            </w:r>
          </w:p>
          <w:p w:rsidR="00C96B87" w:rsidRDefault="00C96B87" w:rsidP="00C96B87">
            <w:pPr>
              <w:pStyle w:val="TableParagraph"/>
              <w:numPr>
                <w:ilvl w:val="0"/>
                <w:numId w:val="5"/>
              </w:numPr>
              <w:tabs>
                <w:tab w:val="left" w:pos="350"/>
              </w:tabs>
              <w:ind w:left="350" w:hanging="240"/>
              <w:rPr>
                <w:sz w:val="28"/>
                <w:szCs w:val="28"/>
              </w:rPr>
            </w:pPr>
            <w:r w:rsidRPr="00DD1A95">
              <w:rPr>
                <w:sz w:val="28"/>
                <w:szCs w:val="28"/>
              </w:rPr>
              <w:t>養子女 為未成年者，終止收養應向法院聲請認可。</w:t>
            </w:r>
          </w:p>
          <w:p w:rsidR="00C96B87" w:rsidRDefault="00C96B87" w:rsidP="00C96B87">
            <w:pPr>
              <w:pStyle w:val="TableParagraph"/>
              <w:numPr>
                <w:ilvl w:val="0"/>
                <w:numId w:val="5"/>
              </w:numPr>
              <w:tabs>
                <w:tab w:val="left" w:pos="350"/>
              </w:tabs>
              <w:ind w:left="350" w:hanging="240"/>
              <w:rPr>
                <w:sz w:val="28"/>
                <w:szCs w:val="28"/>
              </w:rPr>
            </w:pPr>
            <w:r w:rsidRPr="00DD1A95">
              <w:rPr>
                <w:sz w:val="28"/>
                <w:szCs w:val="28"/>
              </w:rPr>
              <w:t>養子女未滿 7 歲者，應由收養終止後為其法定代理人之人代為之。養子女為滿7</w:t>
            </w:r>
            <w:r w:rsidRPr="00DD1A95">
              <w:rPr>
                <w:rFonts w:hint="eastAsia"/>
                <w:sz w:val="28"/>
                <w:szCs w:val="28"/>
              </w:rPr>
              <w:t>歲以上之未成年人者，應得收養終止後為其法定代理人之人之同意。如無法定代理人，宜由利害關係人聲請法院指定之，俟法院指定監護人後再受理終止收養登記。養子女為未成年人者，終止收養自法院認可裁定確定時發生效力。</w:t>
            </w:r>
          </w:p>
          <w:p w:rsidR="00C96B87" w:rsidRDefault="00C96B87" w:rsidP="00C96B87">
            <w:pPr>
              <w:pStyle w:val="TableParagraph"/>
              <w:numPr>
                <w:ilvl w:val="0"/>
                <w:numId w:val="5"/>
              </w:numPr>
              <w:tabs>
                <w:tab w:val="left" w:pos="350"/>
              </w:tabs>
              <w:ind w:left="350" w:hanging="240"/>
              <w:rPr>
                <w:sz w:val="28"/>
                <w:szCs w:val="28"/>
              </w:rPr>
            </w:pPr>
            <w:r w:rsidRPr="00DD1A95">
              <w:rPr>
                <w:sz w:val="28"/>
                <w:szCs w:val="28"/>
              </w:rPr>
              <w:t>養子女自收養關係終止時起，回復其本姓。</w:t>
            </w:r>
          </w:p>
          <w:p w:rsidR="00C96B87" w:rsidRDefault="00C96B87" w:rsidP="00C96B87">
            <w:pPr>
              <w:pStyle w:val="TableParagraph"/>
              <w:numPr>
                <w:ilvl w:val="0"/>
                <w:numId w:val="5"/>
              </w:numPr>
              <w:tabs>
                <w:tab w:val="left" w:pos="350"/>
              </w:tabs>
              <w:ind w:left="350" w:hanging="240"/>
              <w:rPr>
                <w:sz w:val="28"/>
                <w:szCs w:val="28"/>
              </w:rPr>
            </w:pPr>
            <w:r w:rsidRPr="00DD1A95">
              <w:rPr>
                <w:sz w:val="28"/>
                <w:szCs w:val="28"/>
              </w:rPr>
              <w:t>終止收養登記經法院裁判確定、調解或和解成立，應於裁判確定、調和解成立</w:t>
            </w:r>
            <w:r w:rsidRPr="00DD1A95">
              <w:rPr>
                <w:rFonts w:hint="eastAsia"/>
                <w:sz w:val="28"/>
                <w:szCs w:val="28"/>
              </w:rPr>
              <w:t>後</w:t>
            </w:r>
            <w:r>
              <w:rPr>
                <w:rFonts w:hint="eastAsia"/>
                <w:sz w:val="28"/>
                <w:szCs w:val="28"/>
              </w:rPr>
              <w:t xml:space="preserve">  </w:t>
            </w:r>
            <w:r>
              <w:rPr>
                <w:sz w:val="28"/>
                <w:szCs w:val="28"/>
              </w:rPr>
              <w:t>30</w:t>
            </w:r>
            <w:r w:rsidRPr="00DD1A95">
              <w:rPr>
                <w:sz w:val="28"/>
                <w:szCs w:val="28"/>
              </w:rPr>
              <w:t>日內辦理，未於法定期間申請，經催告仍不申請者，依戶籍法第</w:t>
            </w:r>
            <w:r>
              <w:rPr>
                <w:sz w:val="28"/>
                <w:szCs w:val="28"/>
              </w:rPr>
              <w:t>48</w:t>
            </w:r>
            <w:r w:rsidRPr="00DD1A95">
              <w:rPr>
                <w:sz w:val="28"/>
                <w:szCs w:val="28"/>
              </w:rPr>
              <w:t>條之</w:t>
            </w:r>
            <w:r>
              <w:rPr>
                <w:sz w:val="28"/>
                <w:szCs w:val="28"/>
              </w:rPr>
              <w:t>2</w:t>
            </w:r>
            <w:r w:rsidRPr="00DD1A95">
              <w:rPr>
                <w:sz w:val="28"/>
                <w:szCs w:val="28"/>
              </w:rPr>
              <w:t>規</w:t>
            </w:r>
            <w:r>
              <w:rPr>
                <w:rFonts w:hint="eastAsia"/>
                <w:sz w:val="28"/>
                <w:szCs w:val="28"/>
              </w:rPr>
              <w:t xml:space="preserve">  </w:t>
            </w:r>
            <w:r w:rsidRPr="00DD1A95">
              <w:rPr>
                <w:rFonts w:hint="eastAsia"/>
                <w:sz w:val="28"/>
                <w:szCs w:val="28"/>
              </w:rPr>
              <w:t>定，戶政事務所應逕為登記。</w:t>
            </w:r>
          </w:p>
          <w:p w:rsidR="00C96B87" w:rsidRPr="005F69F1" w:rsidRDefault="00C96B87" w:rsidP="00C96B87">
            <w:pPr>
              <w:pStyle w:val="TableParagraph"/>
              <w:numPr>
                <w:ilvl w:val="0"/>
                <w:numId w:val="5"/>
              </w:numPr>
              <w:tabs>
                <w:tab w:val="left" w:pos="350"/>
              </w:tabs>
              <w:ind w:left="350" w:hanging="240"/>
              <w:rPr>
                <w:sz w:val="24"/>
              </w:rPr>
            </w:pPr>
            <w:r w:rsidRPr="00DD1A95">
              <w:rPr>
                <w:sz w:val="28"/>
                <w:szCs w:val="28"/>
              </w:rPr>
              <w:t>依姓名條例第</w:t>
            </w:r>
            <w:r>
              <w:rPr>
                <w:sz w:val="28"/>
                <w:szCs w:val="28"/>
              </w:rPr>
              <w:t>9</w:t>
            </w:r>
            <w:r w:rsidRPr="00DD1A95">
              <w:rPr>
                <w:sz w:val="28"/>
                <w:szCs w:val="28"/>
              </w:rPr>
              <w:t>條第</w:t>
            </w:r>
            <w:r>
              <w:rPr>
                <w:sz w:val="28"/>
                <w:szCs w:val="28"/>
              </w:rPr>
              <w:t>1</w:t>
            </w:r>
            <w:r w:rsidRPr="00DD1A95">
              <w:rPr>
                <w:sz w:val="28"/>
                <w:szCs w:val="28"/>
              </w:rPr>
              <w:t>項第</w:t>
            </w:r>
            <w:r>
              <w:rPr>
                <w:sz w:val="28"/>
                <w:szCs w:val="28"/>
              </w:rPr>
              <w:t>5</w:t>
            </w:r>
            <w:r w:rsidRPr="00DD1A95">
              <w:rPr>
                <w:sz w:val="28"/>
                <w:szCs w:val="28"/>
              </w:rPr>
              <w:t>款規定，被收養、撤銷收養或終止收養得申請改名。</w:t>
            </w:r>
          </w:p>
        </w:tc>
      </w:tr>
      <w:tr w:rsidR="00C96B87" w:rsidTr="0009358B">
        <w:trPr>
          <w:trHeight w:val="1032"/>
        </w:trPr>
        <w:tc>
          <w:tcPr>
            <w:tcW w:w="834" w:type="dxa"/>
            <w:vAlign w:val="center"/>
          </w:tcPr>
          <w:p w:rsidR="00C96B87" w:rsidRPr="005F69F1" w:rsidRDefault="00C96B87" w:rsidP="00C96B87">
            <w:pPr>
              <w:pStyle w:val="TableParagraph"/>
              <w:spacing w:before="345" w:line="256" w:lineRule="auto"/>
              <w:ind w:left="139" w:right="245"/>
              <w:jc w:val="center"/>
              <w:rPr>
                <w:sz w:val="28"/>
                <w:szCs w:val="28"/>
              </w:rPr>
            </w:pPr>
            <w:r w:rsidRPr="005F69F1">
              <w:rPr>
                <w:rFonts w:hint="eastAsia"/>
                <w:spacing w:val="-10"/>
                <w:sz w:val="28"/>
                <w:szCs w:val="28"/>
              </w:rPr>
              <w:t>備註</w:t>
            </w:r>
          </w:p>
        </w:tc>
        <w:tc>
          <w:tcPr>
            <w:tcW w:w="10206" w:type="dxa"/>
            <w:vAlign w:val="center"/>
          </w:tcPr>
          <w:p w:rsidR="00C96B87" w:rsidRPr="005F69F1" w:rsidRDefault="00C96B87" w:rsidP="00C96B87">
            <w:pPr>
              <w:pStyle w:val="TableParagraph"/>
              <w:tabs>
                <w:tab w:val="left" w:pos="350"/>
              </w:tabs>
              <w:spacing w:line="314" w:lineRule="exact"/>
              <w:ind w:left="0"/>
              <w:rPr>
                <w:sz w:val="32"/>
                <w:szCs w:val="32"/>
              </w:rPr>
            </w:pPr>
            <w:r>
              <w:rPr>
                <w:rFonts w:hint="eastAsia"/>
                <w:sz w:val="32"/>
                <w:szCs w:val="32"/>
              </w:rPr>
              <w:t xml:space="preserve"> </w:t>
            </w:r>
            <w:r w:rsidRPr="005F69F1">
              <w:rPr>
                <w:sz w:val="32"/>
                <w:szCs w:val="32"/>
              </w:rPr>
              <w:t>電</w:t>
            </w:r>
            <w:r>
              <w:rPr>
                <w:rFonts w:hint="eastAsia"/>
                <w:sz w:val="32"/>
                <w:szCs w:val="32"/>
              </w:rPr>
              <w:t xml:space="preserve">  </w:t>
            </w:r>
            <w:r w:rsidRPr="005F69F1">
              <w:rPr>
                <w:sz w:val="32"/>
                <w:szCs w:val="32"/>
              </w:rPr>
              <w:t>話：</w:t>
            </w:r>
            <w:r w:rsidRPr="005F69F1">
              <w:rPr>
                <w:rFonts w:hint="eastAsia"/>
                <w:sz w:val="32"/>
                <w:szCs w:val="32"/>
              </w:rPr>
              <w:t>082-324283</w:t>
            </w:r>
          </w:p>
          <w:p w:rsidR="00C96B87" w:rsidRPr="005F69F1" w:rsidRDefault="00C96B87" w:rsidP="00C96B87">
            <w:pPr>
              <w:pStyle w:val="TableParagraph"/>
              <w:tabs>
                <w:tab w:val="left" w:pos="5865"/>
              </w:tabs>
              <w:spacing w:line="300" w:lineRule="exact"/>
              <w:ind w:left="0"/>
              <w:rPr>
                <w:sz w:val="24"/>
              </w:rPr>
            </w:pPr>
            <w:r>
              <w:rPr>
                <w:rFonts w:hint="eastAsia"/>
                <w:sz w:val="32"/>
                <w:szCs w:val="32"/>
              </w:rPr>
              <w:t xml:space="preserve"> </w:t>
            </w:r>
            <w:r w:rsidRPr="005F69F1">
              <w:rPr>
                <w:rFonts w:hint="eastAsia"/>
                <w:sz w:val="32"/>
                <w:szCs w:val="32"/>
              </w:rPr>
              <w:t>地</w:t>
            </w:r>
            <w:r>
              <w:rPr>
                <w:rFonts w:hint="eastAsia"/>
                <w:sz w:val="32"/>
                <w:szCs w:val="32"/>
              </w:rPr>
              <w:t xml:space="preserve">  </w:t>
            </w:r>
            <w:r w:rsidRPr="005F69F1">
              <w:rPr>
                <w:rFonts w:hint="eastAsia"/>
                <w:sz w:val="32"/>
                <w:szCs w:val="32"/>
              </w:rPr>
              <w:t>址：金門縣金城鎮民生路2號二樓</w:t>
            </w:r>
            <w:r w:rsidRPr="005F69F1">
              <w:rPr>
                <w:spacing w:val="-2"/>
                <w:sz w:val="24"/>
              </w:rPr>
              <w:tab/>
            </w:r>
          </w:p>
        </w:tc>
      </w:tr>
      <w:tr w:rsidR="00C96B87" w:rsidTr="0009358B">
        <w:trPr>
          <w:trHeight w:val="1190"/>
        </w:trPr>
        <w:tc>
          <w:tcPr>
            <w:tcW w:w="11040" w:type="dxa"/>
            <w:gridSpan w:val="2"/>
            <w:vAlign w:val="center"/>
          </w:tcPr>
          <w:p w:rsidR="00C96B87" w:rsidRPr="00AA2ACB" w:rsidRDefault="00C96B87" w:rsidP="00C96B87">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61312" behindDoc="0" locked="0" layoutInCell="1" allowOverlap="1" wp14:anchorId="330E9E61" wp14:editId="52DEAAE1">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C96B87" w:rsidRPr="00DB3D81" w:rsidRDefault="00C96B87"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E9E61"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C96B87" w:rsidRPr="00DB3D81" w:rsidRDefault="00C96B87"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74" w:rsidRDefault="00BF7874" w:rsidP="00752128">
      <w:r>
        <w:separator/>
      </w:r>
    </w:p>
  </w:endnote>
  <w:endnote w:type="continuationSeparator" w:id="0">
    <w:p w:rsidR="00BF7874" w:rsidRDefault="00BF7874" w:rsidP="0075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74" w:rsidRDefault="00BF7874" w:rsidP="00752128">
      <w:r>
        <w:separator/>
      </w:r>
    </w:p>
  </w:footnote>
  <w:footnote w:type="continuationSeparator" w:id="0">
    <w:p w:rsidR="00BF7874" w:rsidRDefault="00BF7874" w:rsidP="0075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7F7263C"/>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2"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3"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4" w15:restartNumberingAfterBreak="0">
    <w:nsid w:val="33324F41"/>
    <w:multiLevelType w:val="hybridMultilevel"/>
    <w:tmpl w:val="56CA1336"/>
    <w:lvl w:ilvl="0" w:tplc="4000BD46">
      <w:numFmt w:val="bullet"/>
      <w:lvlText w:val="□"/>
      <w:lvlJc w:val="left"/>
      <w:pPr>
        <w:ind w:left="470" w:hanging="361"/>
      </w:pPr>
      <w:rPr>
        <w:rFonts w:ascii="標楷體" w:eastAsia="標楷體" w:hAnsi="標楷體" w:cs="標楷體" w:hint="default"/>
        <w:b w:val="0"/>
        <w:bCs w:val="0"/>
        <w:i w:val="0"/>
        <w:iCs w:val="0"/>
        <w:spacing w:val="0"/>
        <w:w w:val="100"/>
        <w:sz w:val="24"/>
        <w:szCs w:val="24"/>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5" w15:restartNumberingAfterBreak="0">
    <w:nsid w:val="3A3A0F66"/>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6" w15:restartNumberingAfterBreak="0">
    <w:nsid w:val="3D812F24"/>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7" w15:restartNumberingAfterBreak="0">
    <w:nsid w:val="49A62C8F"/>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8" w15:restartNumberingAfterBreak="0">
    <w:nsid w:val="4FFE7E92"/>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9"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10" w15:restartNumberingAfterBreak="0">
    <w:nsid w:val="69A47CFA"/>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11" w15:restartNumberingAfterBreak="0">
    <w:nsid w:val="71CB39C8"/>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12"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13"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9"/>
  </w:num>
  <w:num w:numId="2">
    <w:abstractNumId w:val="2"/>
  </w:num>
  <w:num w:numId="3">
    <w:abstractNumId w:val="3"/>
  </w:num>
  <w:num w:numId="4">
    <w:abstractNumId w:val="13"/>
  </w:num>
  <w:num w:numId="5">
    <w:abstractNumId w:val="12"/>
  </w:num>
  <w:num w:numId="6">
    <w:abstractNumId w:val="4"/>
  </w:num>
  <w:num w:numId="7">
    <w:abstractNumId w:val="0"/>
  </w:num>
  <w:num w:numId="8">
    <w:abstractNumId w:val="5"/>
  </w:num>
  <w:num w:numId="9">
    <w:abstractNumId w:val="7"/>
  </w:num>
  <w:num w:numId="10">
    <w:abstractNumId w:val="11"/>
  </w:num>
  <w:num w:numId="11">
    <w:abstractNumId w:val="8"/>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09358B"/>
    <w:rsid w:val="001B32FD"/>
    <w:rsid w:val="002B2A7E"/>
    <w:rsid w:val="003E2911"/>
    <w:rsid w:val="005F69F1"/>
    <w:rsid w:val="00730334"/>
    <w:rsid w:val="00752128"/>
    <w:rsid w:val="00A37932"/>
    <w:rsid w:val="00AA2ACB"/>
    <w:rsid w:val="00B92B1A"/>
    <w:rsid w:val="00BF64EA"/>
    <w:rsid w:val="00BF7874"/>
    <w:rsid w:val="00C96B87"/>
    <w:rsid w:val="00CA4C32"/>
    <w:rsid w:val="00DA53EE"/>
    <w:rsid w:val="00DB3D81"/>
    <w:rsid w:val="00EC4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752128"/>
    <w:pPr>
      <w:tabs>
        <w:tab w:val="center" w:pos="4153"/>
        <w:tab w:val="right" w:pos="8306"/>
      </w:tabs>
      <w:snapToGrid w:val="0"/>
    </w:pPr>
    <w:rPr>
      <w:sz w:val="20"/>
      <w:szCs w:val="20"/>
    </w:rPr>
  </w:style>
  <w:style w:type="character" w:customStyle="1" w:styleId="a8">
    <w:name w:val="頁首 字元"/>
    <w:basedOn w:val="a0"/>
    <w:link w:val="a7"/>
    <w:uiPriority w:val="99"/>
    <w:rsid w:val="00752128"/>
    <w:rPr>
      <w:rFonts w:ascii="標楷體" w:eastAsia="標楷體" w:hAnsi="標楷體" w:cs="標楷體"/>
      <w:sz w:val="20"/>
      <w:szCs w:val="20"/>
      <w:lang w:eastAsia="zh-TW"/>
    </w:rPr>
  </w:style>
  <w:style w:type="paragraph" w:styleId="a9">
    <w:name w:val="footer"/>
    <w:basedOn w:val="a"/>
    <w:link w:val="aa"/>
    <w:uiPriority w:val="99"/>
    <w:unhideWhenUsed/>
    <w:rsid w:val="00752128"/>
    <w:pPr>
      <w:tabs>
        <w:tab w:val="center" w:pos="4153"/>
        <w:tab w:val="right" w:pos="8306"/>
      </w:tabs>
      <w:snapToGrid w:val="0"/>
    </w:pPr>
    <w:rPr>
      <w:sz w:val="20"/>
      <w:szCs w:val="20"/>
    </w:rPr>
  </w:style>
  <w:style w:type="character" w:customStyle="1" w:styleId="aa">
    <w:name w:val="頁尾 字元"/>
    <w:basedOn w:val="a0"/>
    <w:link w:val="a9"/>
    <w:uiPriority w:val="99"/>
    <w:rsid w:val="00752128"/>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3</cp:revision>
  <cp:lastPrinted>2023-09-13T01:33:00Z</cp:lastPrinted>
  <dcterms:created xsi:type="dcterms:W3CDTF">2023-09-19T02:02:00Z</dcterms:created>
  <dcterms:modified xsi:type="dcterms:W3CDTF">2023-09-19T06:58:00Z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