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994E9" w14:textId="4371A1EB" w:rsidR="00CC5D53" w:rsidRPr="00425489" w:rsidRDefault="0018212C" w:rsidP="00425489">
      <w:pPr>
        <w:pStyle w:val="Web"/>
        <w:shd w:val="clear" w:color="auto" w:fill="FFFFFF"/>
        <w:spacing w:before="240" w:beforeAutospacing="0" w:after="240" w:afterAutospacing="0"/>
        <w:ind w:firstLine="480"/>
        <w:jc w:val="center"/>
        <w:rPr>
          <w:rFonts w:ascii="標楷體" w:eastAsia="標楷體" w:hAnsi="標楷體"/>
          <w:color w:val="000000" w:themeColor="text1"/>
          <w:sz w:val="36"/>
          <w:szCs w:val="23"/>
        </w:rPr>
      </w:pPr>
      <w:r w:rsidRPr="00425489">
        <w:rPr>
          <w:rFonts w:ascii="標楷體" w:eastAsia="標楷體" w:hAnsi="標楷體" w:hint="eastAsia"/>
          <w:b/>
          <w:bCs/>
          <w:color w:val="000000" w:themeColor="text1"/>
          <w:sz w:val="48"/>
          <w:szCs w:val="36"/>
        </w:rPr>
        <w:t>2023金寧鄉石</w:t>
      </w:r>
      <w:proofErr w:type="gramStart"/>
      <w:r w:rsidRPr="00425489">
        <w:rPr>
          <w:rFonts w:ascii="標楷體" w:eastAsia="標楷體" w:hAnsi="標楷體" w:hint="eastAsia"/>
          <w:b/>
          <w:bCs/>
          <w:color w:val="000000" w:themeColor="text1"/>
          <w:sz w:val="48"/>
          <w:szCs w:val="36"/>
        </w:rPr>
        <w:t>蚵</w:t>
      </w:r>
      <w:proofErr w:type="gramEnd"/>
      <w:r w:rsidRPr="00425489">
        <w:rPr>
          <w:rFonts w:ascii="標楷體" w:eastAsia="標楷體" w:hAnsi="標楷體" w:hint="eastAsia"/>
          <w:b/>
          <w:bCs/>
          <w:color w:val="000000" w:themeColor="text1"/>
          <w:sz w:val="48"/>
          <w:szCs w:val="36"/>
        </w:rPr>
        <w:t>文化</w:t>
      </w:r>
      <w:bookmarkStart w:id="0" w:name="_GoBack"/>
      <w:bookmarkEnd w:id="0"/>
      <w:r w:rsidRPr="00425489">
        <w:rPr>
          <w:rFonts w:ascii="標楷體" w:eastAsia="標楷體" w:hAnsi="標楷體" w:hint="eastAsia"/>
          <w:b/>
          <w:bCs/>
          <w:color w:val="000000" w:themeColor="text1"/>
          <w:sz w:val="48"/>
          <w:szCs w:val="36"/>
        </w:rPr>
        <w:t>季石</w:t>
      </w:r>
      <w:proofErr w:type="gramStart"/>
      <w:r w:rsidRPr="00425489">
        <w:rPr>
          <w:rFonts w:ascii="標楷體" w:eastAsia="標楷體" w:hAnsi="標楷體" w:hint="eastAsia"/>
          <w:b/>
          <w:bCs/>
          <w:color w:val="000000" w:themeColor="text1"/>
          <w:sz w:val="48"/>
          <w:szCs w:val="36"/>
        </w:rPr>
        <w:t>蚵</w:t>
      </w:r>
      <w:proofErr w:type="gramEnd"/>
      <w:r w:rsidRPr="00425489">
        <w:rPr>
          <w:rFonts w:ascii="標楷體" w:eastAsia="標楷體" w:hAnsi="標楷體" w:hint="eastAsia"/>
          <w:b/>
          <w:bCs/>
          <w:color w:val="000000" w:themeColor="text1"/>
          <w:sz w:val="48"/>
          <w:szCs w:val="36"/>
        </w:rPr>
        <w:t>藝術創意競賽</w:t>
      </w:r>
      <w:proofErr w:type="gramStart"/>
      <w:r w:rsidR="007D5BCB" w:rsidRPr="00425489">
        <w:rPr>
          <w:rStyle w:val="a8"/>
          <w:rFonts w:ascii="標楷體" w:eastAsia="標楷體" w:hAnsi="標楷體"/>
          <w:color w:val="000000" w:themeColor="text1"/>
          <w:sz w:val="48"/>
          <w:szCs w:val="36"/>
        </w:rPr>
        <w:t>競賽</w:t>
      </w:r>
      <w:proofErr w:type="gramEnd"/>
      <w:r w:rsidR="007D5BCB" w:rsidRPr="00425489">
        <w:rPr>
          <w:rStyle w:val="a8"/>
          <w:rFonts w:ascii="標楷體" w:eastAsia="標楷體" w:hAnsi="標楷體"/>
          <w:color w:val="000000" w:themeColor="text1"/>
          <w:sz w:val="48"/>
          <w:szCs w:val="36"/>
        </w:rPr>
        <w:t>辦法</w:t>
      </w:r>
    </w:p>
    <w:p w14:paraId="437944FC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金寧鄉石</w:t>
      </w:r>
      <w:proofErr w:type="gramStart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蚵</w:t>
      </w:r>
      <w:proofErr w:type="gramEnd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文化季規劃「石</w:t>
      </w:r>
      <w:proofErr w:type="gramStart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蚵</w:t>
      </w:r>
      <w:proofErr w:type="gramEnd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藝術創意競賽」。主要以「海洋」及「生態」為主題發想，利用在地素材</w:t>
      </w:r>
      <w:proofErr w:type="gramStart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蚵</w:t>
      </w:r>
      <w:proofErr w:type="gramEnd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殼、創造屬於在地的藝術創作。特</w:t>
      </w:r>
      <w:proofErr w:type="gramStart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規</w:t>
      </w:r>
      <w:proofErr w:type="gramEnd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畫此活動讓全民發揮創意發想與創作，提升地方</w:t>
      </w:r>
      <w:proofErr w:type="gramStart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文創豐富</w:t>
      </w:r>
      <w:proofErr w:type="gramEnd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性與在地性。報名時間即日起至4月14日截止(</w:t>
      </w:r>
      <w:proofErr w:type="gramStart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不限組數</w:t>
      </w:r>
      <w:proofErr w:type="gramEnd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)，</w:t>
      </w:r>
      <w:proofErr w:type="gramStart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採線上</w:t>
      </w:r>
      <w:proofErr w:type="gramEnd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報名方式，免繳報名費用，歡迎踴躍報名投遞作品參加競賽。</w:t>
      </w:r>
    </w:p>
    <w:p w14:paraId="1E584AF2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金寧鄉公所表示，將「石</w:t>
      </w:r>
      <w:proofErr w:type="gramStart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蚵</w:t>
      </w:r>
      <w:proofErr w:type="gramEnd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殼」導入創意競賽形式成為主軸，將回收的</w:t>
      </w:r>
      <w:proofErr w:type="gramStart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蚵殼以</w:t>
      </w:r>
      <w:proofErr w:type="gramEnd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藝術創作呈現新樣貌，做環保玩創意，也能喚起全民重視保護海洋生態的重要性。競賽主題：創作材料必定要有</w:t>
      </w:r>
      <w:proofErr w:type="gramStart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蚵</w:t>
      </w:r>
      <w:proofErr w:type="gramEnd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殼元素，作品可平放置於桌上，並製作牢固為原則，創作出具有趣味性、創意性及教育性等，並不違背善良風俗之創意作品。</w:t>
      </w:r>
    </w:p>
    <w:p w14:paraId="3C3FDFC2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ind w:firstLine="48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Style w:val="a8"/>
          <w:rFonts w:ascii="標楷體" w:eastAsia="標楷體" w:hAnsi="標楷體"/>
          <w:color w:val="000000" w:themeColor="text1"/>
          <w:sz w:val="28"/>
          <w:szCs w:val="28"/>
        </w:rPr>
        <w:t>競賽辦法</w:t>
      </w:r>
    </w:p>
    <w:p w14:paraId="7977F801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)以自訂作品為設計主題，石</w:t>
      </w:r>
      <w:proofErr w:type="gramStart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蚵</w:t>
      </w:r>
      <w:proofErr w:type="gramEnd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藝術創作以50CM高*50CM寬為限。</w:t>
      </w:r>
    </w:p>
    <w:p w14:paraId="0A723919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(二)由參賽各組自行設計及相關道具裝飾。</w:t>
      </w:r>
    </w:p>
    <w:p w14:paraId="5B053BC9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(三)創作材料必定要有</w:t>
      </w:r>
      <w:proofErr w:type="gramStart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蚵</w:t>
      </w:r>
      <w:proofErr w:type="gramEnd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殼，作品可平放置於桌上，並製作牢固為原則，創作  出具有趣味性、創意性及教育性等，並不違背善良風俗之創意作品。</w:t>
      </w:r>
    </w:p>
    <w:p w14:paraId="72D387B3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(四)比賽後之成品將由主辦單位回收保管，恕不退還，故裝飾素材請以運用回收資源、環保物品為佳，勿以新品或貴重材料製作。</w:t>
      </w:r>
    </w:p>
    <w:p w14:paraId="3809DDA2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(五)設計理念解說名牌請自行準備約紙張規格A4大小並固定。</w:t>
      </w:r>
    </w:p>
    <w:p w14:paraId="6D885036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(六)比賽佈置位置序號依繳交報名文件先後順序決定。</w:t>
      </w:r>
    </w:p>
    <w:p w14:paraId="217A28F2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評審與獎勵方式：</w:t>
      </w:r>
    </w:p>
    <w:p w14:paraId="66819305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)由主辦單位邀請相關人員共同組成評審小組於4月22日進行評分。</w:t>
      </w:r>
    </w:p>
    <w:p w14:paraId="13F20F1F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(二)評分標準：(1)創意30% (2)環保30% (3)藝術美感30% (2)堅固10%。</w:t>
      </w:r>
    </w:p>
    <w:p w14:paraId="483AC5BE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(三)得獎公布：評審結果將於金寧鄉公所網站公告，並電話通知，於112年金寧鄉石</w:t>
      </w:r>
      <w:proofErr w:type="gramStart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蚵</w:t>
      </w:r>
      <w:proofErr w:type="gramEnd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文化季活動(22號)晚會活動進行頒獎，得獎作品並將於石</w:t>
      </w:r>
      <w:proofErr w:type="gramStart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蚵</w:t>
      </w:r>
      <w:proofErr w:type="gramEnd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文化季公開展出，未得獎者</w:t>
      </w:r>
      <w:proofErr w:type="gramStart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不</w:t>
      </w:r>
      <w:proofErr w:type="gramEnd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另行通知。</w:t>
      </w:r>
    </w:p>
    <w:p w14:paraId="11C0EDAE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( 四 )得獎者除獎金外，另頒發獎狀乙紙。</w:t>
      </w:r>
    </w:p>
    <w:p w14:paraId="316AF604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獎項：</w:t>
      </w:r>
    </w:p>
    <w:p w14:paraId="6F6CCE11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1" w:name="_Hlk130452805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bookmarkEnd w:id="1"/>
      <w:proofErr w:type="gramStart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)第一名：新臺幣5,000元獎金。</w:t>
      </w:r>
    </w:p>
    <w:p w14:paraId="3C2A617B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(二)第二名：新臺幣3,000元獎金。</w:t>
      </w:r>
    </w:p>
    <w:p w14:paraId="40EA768A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(三)第三名：新臺幣2,000元獎金。</w:t>
      </w:r>
    </w:p>
    <w:p w14:paraId="7DD25137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(四)佳作(10名)：各新臺幣1000元獎金。</w:t>
      </w:r>
    </w:p>
    <w:p w14:paraId="088296F5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 w:cs="Cambria Math"/>
          <w:color w:val="000000" w:themeColor="text1"/>
          <w:sz w:val="28"/>
          <w:szCs w:val="28"/>
        </w:rPr>
        <w:t>◎</w:t>
      </w: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各獎項獎金依中華民國所得稅法扣繳所得稅</w:t>
      </w:r>
    </w:p>
    <w:p w14:paraId="14E5DEBE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注意事項：</w:t>
      </w:r>
    </w:p>
    <w:p w14:paraId="519ED92B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)參賽作品未達標準，獎項得從缺或減之，</w:t>
      </w:r>
      <w:proofErr w:type="gramStart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不</w:t>
      </w:r>
      <w:proofErr w:type="gramEnd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遞補。</w:t>
      </w:r>
    </w:p>
    <w:p w14:paraId="55FE1EA9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(二)參賽作品歸主辦單位所有，得獎作品將於金寧鄉石</w:t>
      </w:r>
      <w:proofErr w:type="gramStart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蚵</w:t>
      </w:r>
      <w:proofErr w:type="gramEnd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文化季公開展示。</w:t>
      </w:r>
    </w:p>
    <w:p w14:paraId="10EB23A5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(三)參賽者請詳閱本競賽辦法相關規定，凡報名參加者，即同意本辦法各項內容及規定。</w:t>
      </w:r>
    </w:p>
    <w:p w14:paraId="27C33A26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(四)各獎項獎金依中華民國所得稅法扣繳所得稅</w:t>
      </w:r>
    </w:p>
    <w:p w14:paraId="079A890B" w14:textId="77777777" w:rsidR="007D5BCB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(五)如有未盡事宜，由本所修正，將以最新公告為主。</w:t>
      </w:r>
    </w:p>
    <w:p w14:paraId="381FA568" w14:textId="3E08EC58" w:rsidR="0018212C" w:rsidRPr="00425489" w:rsidRDefault="007D5BCB" w:rsidP="007D5BCB">
      <w:pPr>
        <w:pStyle w:val="Web"/>
        <w:shd w:val="clear" w:color="auto" w:fill="FFFFFF"/>
        <w:spacing w:before="240" w:beforeAutospacing="0" w:after="24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(六)洽詢電話：</w:t>
      </w:r>
      <w:bookmarkStart w:id="2" w:name="_Hlk130453287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0980835850簡小姐</w:t>
      </w:r>
      <w:bookmarkEnd w:id="2"/>
      <w:r w:rsidRPr="0042548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sectPr w:rsidR="0018212C" w:rsidRPr="004254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1AEA6" w14:textId="77777777" w:rsidR="001A74DC" w:rsidRDefault="001A74DC" w:rsidP="00A57644">
      <w:r>
        <w:separator/>
      </w:r>
    </w:p>
  </w:endnote>
  <w:endnote w:type="continuationSeparator" w:id="0">
    <w:p w14:paraId="1E829B8B" w14:textId="77777777" w:rsidR="001A74DC" w:rsidRDefault="001A74DC" w:rsidP="00A5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22EFC" w14:textId="77777777" w:rsidR="001A74DC" w:rsidRDefault="001A74DC" w:rsidP="00A57644">
      <w:r>
        <w:separator/>
      </w:r>
    </w:p>
  </w:footnote>
  <w:footnote w:type="continuationSeparator" w:id="0">
    <w:p w14:paraId="659EC45D" w14:textId="77777777" w:rsidR="001A74DC" w:rsidRDefault="001A74DC" w:rsidP="00A57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2C"/>
    <w:rsid w:val="0018212C"/>
    <w:rsid w:val="001A74DC"/>
    <w:rsid w:val="004075E5"/>
    <w:rsid w:val="00425489"/>
    <w:rsid w:val="004469AE"/>
    <w:rsid w:val="006204B1"/>
    <w:rsid w:val="00636B8A"/>
    <w:rsid w:val="007D5BCB"/>
    <w:rsid w:val="00A57644"/>
    <w:rsid w:val="00C53D82"/>
    <w:rsid w:val="00CA1692"/>
    <w:rsid w:val="00C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EA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69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169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57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7644"/>
    <w:rPr>
      <w:sz w:val="20"/>
      <w:szCs w:val="20"/>
      <w14:ligatures w14:val="none"/>
    </w:rPr>
  </w:style>
  <w:style w:type="paragraph" w:styleId="a6">
    <w:name w:val="footer"/>
    <w:basedOn w:val="a"/>
    <w:link w:val="a7"/>
    <w:uiPriority w:val="99"/>
    <w:unhideWhenUsed/>
    <w:rsid w:val="00A57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7644"/>
    <w:rPr>
      <w:sz w:val="20"/>
      <w:szCs w:val="20"/>
      <w14:ligatures w14:val="none"/>
    </w:rPr>
  </w:style>
  <w:style w:type="paragraph" w:styleId="Web">
    <w:name w:val="Normal (Web)"/>
    <w:basedOn w:val="a"/>
    <w:uiPriority w:val="99"/>
    <w:unhideWhenUsed/>
    <w:rsid w:val="007D5B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7D5B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69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169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57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7644"/>
    <w:rPr>
      <w:sz w:val="20"/>
      <w:szCs w:val="20"/>
      <w14:ligatures w14:val="none"/>
    </w:rPr>
  </w:style>
  <w:style w:type="paragraph" w:styleId="a6">
    <w:name w:val="footer"/>
    <w:basedOn w:val="a"/>
    <w:link w:val="a7"/>
    <w:uiPriority w:val="99"/>
    <w:unhideWhenUsed/>
    <w:rsid w:val="00A57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7644"/>
    <w:rPr>
      <w:sz w:val="20"/>
      <w:szCs w:val="20"/>
      <w14:ligatures w14:val="none"/>
    </w:rPr>
  </w:style>
  <w:style w:type="paragraph" w:styleId="Web">
    <w:name w:val="Normal (Web)"/>
    <w:basedOn w:val="a"/>
    <w:uiPriority w:val="99"/>
    <w:unhideWhenUsed/>
    <w:rsid w:val="007D5B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7D5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育豪 陳</dc:creator>
  <cp:keywords/>
  <dc:description/>
  <cp:lastModifiedBy>asus</cp:lastModifiedBy>
  <cp:revision>10</cp:revision>
  <dcterms:created xsi:type="dcterms:W3CDTF">2023-03-23T00:09:00Z</dcterms:created>
  <dcterms:modified xsi:type="dcterms:W3CDTF">2023-03-25T02:23:00Z</dcterms:modified>
</cp:coreProperties>
</file>