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F7" w:rsidRPr="00B65245" w:rsidRDefault="00113AF7" w:rsidP="00B6524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65245">
        <w:rPr>
          <w:rFonts w:ascii="標楷體" w:eastAsia="標楷體" w:hAnsi="標楷體" w:hint="eastAsia"/>
          <w:b/>
          <w:bCs/>
          <w:sz w:val="32"/>
          <w:szCs w:val="32"/>
        </w:rPr>
        <w:t>古寧頭社區發展協會「石蚵」體驗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</w:t>
      </w:r>
    </w:p>
    <w:p w:rsidR="00113AF7" w:rsidRPr="00B65245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Pr="00B65245" w:rsidRDefault="00113AF7">
      <w:pPr>
        <w:rPr>
          <w:rFonts w:ascii="標楷體" w:eastAsia="標楷體" w:hAnsi="標楷體"/>
          <w:sz w:val="28"/>
          <w:szCs w:val="28"/>
        </w:rPr>
      </w:pPr>
      <w:r w:rsidRPr="00B65245">
        <w:rPr>
          <w:rFonts w:ascii="標楷體" w:eastAsia="標楷體" w:hAnsi="標楷體" w:hint="eastAsia"/>
          <w:sz w:val="28"/>
          <w:szCs w:val="28"/>
        </w:rPr>
        <w:t>一、計畫緣由</w:t>
      </w:r>
    </w:p>
    <w:p w:rsidR="00113AF7" w:rsidRPr="00B65245" w:rsidRDefault="00113AF7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186pt;margin-top:204pt;width:215.9pt;height:151.4pt;z-index:251658240;visibility:visible;mso-position-horizontal-relative:margin">
            <v:imagedata r:id="rId7" o:title="" cropright="14956f"/>
            <w10:wrap type="square" anchorx="margin"/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65245">
        <w:rPr>
          <w:rFonts w:ascii="標楷體" w:eastAsia="標楷體" w:hAnsi="標楷體" w:hint="eastAsia"/>
          <w:sz w:val="28"/>
          <w:szCs w:val="28"/>
        </w:rPr>
        <w:t>古寧頭座落於金門西北角，舊稱「古龍頭」或「佳里頭」。昔日，李氏先祖移居於此，族人於遼闊海埕栽植蚵椿，成為金門最大海蚵生產地，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Pr="00B65245">
        <w:rPr>
          <w:rFonts w:ascii="標楷體" w:eastAsia="標楷體" w:hAnsi="標楷體" w:hint="eastAsia"/>
          <w:sz w:val="28"/>
          <w:szCs w:val="28"/>
        </w:rPr>
        <w:t>近年來</w:t>
      </w:r>
      <w:r>
        <w:rPr>
          <w:rFonts w:ascii="標楷體" w:eastAsia="標楷體" w:hAnsi="標楷體" w:hint="eastAsia"/>
          <w:sz w:val="28"/>
          <w:szCs w:val="28"/>
        </w:rPr>
        <w:t>隨著</w:t>
      </w:r>
      <w:r w:rsidRPr="00B65245">
        <w:rPr>
          <w:rFonts w:ascii="標楷體" w:eastAsia="標楷體" w:hAnsi="標楷體" w:hint="eastAsia"/>
          <w:sz w:val="28"/>
          <w:szCs w:val="28"/>
        </w:rPr>
        <w:t>採蚵人口老化，古寧頭石蚵產業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B65245">
        <w:rPr>
          <w:rFonts w:ascii="標楷體" w:eastAsia="標楷體" w:hAnsi="標楷體" w:hint="eastAsia"/>
          <w:sz w:val="28"/>
          <w:szCs w:val="28"/>
        </w:rPr>
        <w:t>逐漸沒落，部份蚵椿甚至因無人接管遭泥沙掩蓋而荒廢。為延續並傳承這份</w:t>
      </w:r>
      <w:r w:rsidRPr="00B65245">
        <w:rPr>
          <w:rFonts w:ascii="標楷體" w:eastAsia="標楷體" w:hAnsi="標楷體"/>
          <w:sz w:val="28"/>
          <w:szCs w:val="28"/>
        </w:rPr>
        <w:t>4</w:t>
      </w:r>
      <w:r w:rsidRPr="00B65245">
        <w:rPr>
          <w:rFonts w:ascii="標楷體" w:eastAsia="標楷體" w:hAnsi="標楷體" w:hint="eastAsia"/>
          <w:sz w:val="28"/>
          <w:szCs w:val="28"/>
        </w:rPr>
        <w:t>百多年的金門記憶與情感，</w:t>
      </w:r>
      <w:r>
        <w:rPr>
          <w:rFonts w:ascii="標楷體" w:eastAsia="標楷體" w:hAnsi="標楷體" w:hint="eastAsia"/>
          <w:sz w:val="28"/>
          <w:szCs w:val="28"/>
        </w:rPr>
        <w:t>本社區</w:t>
      </w:r>
      <w:r w:rsidRPr="00B65245">
        <w:rPr>
          <w:rFonts w:ascii="標楷體" w:eastAsia="標楷體" w:hAnsi="標楷體" w:hint="eastAsia"/>
          <w:sz w:val="28"/>
          <w:szCs w:val="28"/>
        </w:rPr>
        <w:t>積極將石蚵文化、產業和觀光相互結合，透過教育訓練讓蚵農化身成導覽解說員，並推出蚵田導覽活動，期盼透過使用者付費觀念的導入，開發石蚵文化產業新領域，以達永續經營的目標。</w:t>
      </w:r>
    </w:p>
    <w:p w:rsidR="00113AF7" w:rsidRPr="00B65245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Pr="00B65245" w:rsidRDefault="00113AF7" w:rsidP="00B65245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65245">
        <w:rPr>
          <w:rFonts w:ascii="標楷體" w:eastAsia="標楷體" w:hAnsi="標楷體" w:hint="eastAsia"/>
          <w:sz w:val="28"/>
          <w:szCs w:val="28"/>
        </w:rPr>
        <w:t>辦理單位</w:t>
      </w:r>
    </w:p>
    <w:p w:rsidR="00113AF7" w:rsidRPr="00B65245" w:rsidRDefault="00113AF7" w:rsidP="00B65245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  <w:r w:rsidRPr="00B65245">
        <w:rPr>
          <w:rFonts w:ascii="標楷體" w:eastAsia="標楷體" w:hAnsi="標楷體" w:hint="eastAsia"/>
          <w:sz w:val="28"/>
          <w:szCs w:val="28"/>
        </w:rPr>
        <w:t>指導單位：金門縣政府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65245">
        <w:rPr>
          <w:rFonts w:ascii="標楷體" w:eastAsia="標楷體" w:hAnsi="標楷體" w:hint="eastAsia"/>
          <w:sz w:val="28"/>
          <w:szCs w:val="28"/>
        </w:rPr>
        <w:t>金寧鄉</w:t>
      </w:r>
      <w:r>
        <w:rPr>
          <w:rFonts w:ascii="標楷體" w:eastAsia="標楷體" w:hAnsi="標楷體" w:hint="eastAsia"/>
          <w:sz w:val="28"/>
          <w:szCs w:val="28"/>
        </w:rPr>
        <w:t>民代表會</w:t>
      </w:r>
    </w:p>
    <w:p w:rsidR="00113AF7" w:rsidRPr="00B65245" w:rsidRDefault="00113AF7" w:rsidP="00B65245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  <w:r w:rsidRPr="00B65245">
        <w:rPr>
          <w:rFonts w:ascii="標楷體" w:eastAsia="標楷體" w:hAnsi="標楷體" w:hint="eastAsia"/>
          <w:sz w:val="28"/>
          <w:szCs w:val="28"/>
        </w:rPr>
        <w:t>主辦單位：金門縣金寧鄉公所</w:t>
      </w:r>
    </w:p>
    <w:p w:rsidR="00113AF7" w:rsidRPr="00B65245" w:rsidRDefault="00113AF7" w:rsidP="00B65245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  <w:r w:rsidRPr="00B65245">
        <w:rPr>
          <w:rFonts w:ascii="標楷體" w:eastAsia="標楷體" w:hAnsi="標楷體" w:hint="eastAsia"/>
          <w:sz w:val="28"/>
          <w:szCs w:val="28"/>
        </w:rPr>
        <w:t>承辦單位：金寧鄉古寧頭社區發展協會</w:t>
      </w:r>
    </w:p>
    <w:p w:rsidR="00113AF7" w:rsidRPr="00BE4149" w:rsidRDefault="00113AF7" w:rsidP="00BE4149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E4149">
        <w:rPr>
          <w:rFonts w:ascii="標楷體" w:eastAsia="標楷體" w:hAnsi="標楷體" w:hint="eastAsia"/>
          <w:sz w:val="28"/>
          <w:szCs w:val="28"/>
        </w:rPr>
        <w:t>辦理地點及</w:t>
      </w:r>
      <w:r>
        <w:rPr>
          <w:rFonts w:ascii="標楷體" w:eastAsia="標楷體" w:hAnsi="標楷體" w:hint="eastAsia"/>
          <w:sz w:val="28"/>
          <w:szCs w:val="28"/>
        </w:rPr>
        <w:t>實施日期</w:t>
      </w:r>
      <w:r w:rsidRPr="00BE4149">
        <w:rPr>
          <w:rFonts w:ascii="標楷體" w:eastAsia="標楷體" w:hAnsi="標楷體"/>
          <w:sz w:val="28"/>
          <w:szCs w:val="28"/>
        </w:rPr>
        <w:t>:</w:t>
      </w:r>
    </w:p>
    <w:p w:rsidR="00113AF7" w:rsidRDefault="00113AF7" w:rsidP="00BE4149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  <w:r w:rsidRPr="00BE4149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古寧頭北山出海口</w:t>
      </w:r>
    </w:p>
    <w:p w:rsidR="00113AF7" w:rsidRPr="00BE4149" w:rsidRDefault="00113AF7" w:rsidP="00BE4149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每場次人數</w:t>
      </w:r>
      <w:r>
        <w:rPr>
          <w:rFonts w:ascii="標楷體" w:eastAsia="標楷體" w:hAnsi="標楷體"/>
          <w:sz w:val="28"/>
          <w:szCs w:val="28"/>
        </w:rPr>
        <w:t>:15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113AF7" w:rsidRPr="00CE5D05" w:rsidRDefault="00113AF7" w:rsidP="00CE5D05">
      <w:pPr>
        <w:pStyle w:val="ListParagraph"/>
        <w:rPr>
          <w:rFonts w:ascii="標楷體" w:eastAsia="標楷體" w:hAnsi="標楷體"/>
          <w:sz w:val="28"/>
          <w:szCs w:val="28"/>
        </w:rPr>
      </w:pPr>
      <w:r w:rsidRPr="00BE4149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</w:rPr>
        <w:t>與時間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配合潮汐</w:t>
      </w:r>
      <w:r>
        <w:rPr>
          <w:rFonts w:ascii="標楷體" w:eastAsia="標楷體" w:hAnsi="標楷體"/>
          <w:sz w:val="28"/>
          <w:szCs w:val="28"/>
        </w:rPr>
        <w:t>)</w:t>
      </w:r>
      <w:r w:rsidRPr="00BE414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1560"/>
        <w:gridCol w:w="1557"/>
        <w:gridCol w:w="1662"/>
        <w:gridCol w:w="1241"/>
      </w:tblGrid>
      <w:tr w:rsidR="00113AF7" w:rsidRPr="00080690" w:rsidTr="00B43862">
        <w:tc>
          <w:tcPr>
            <w:tcW w:w="1556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 w:hint="eastAsia"/>
                <w:sz w:val="28"/>
                <w:szCs w:val="28"/>
              </w:rPr>
              <w:t>低潮時間</w:t>
            </w:r>
          </w:p>
        </w:tc>
        <w:tc>
          <w:tcPr>
            <w:tcW w:w="1557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 w:hint="eastAsia"/>
                <w:sz w:val="28"/>
                <w:szCs w:val="28"/>
              </w:rPr>
              <w:t>低潮高</w:t>
            </w:r>
          </w:p>
        </w:tc>
        <w:tc>
          <w:tcPr>
            <w:tcW w:w="1662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 w:hint="eastAsia"/>
                <w:sz w:val="28"/>
                <w:szCs w:val="28"/>
              </w:rPr>
              <w:t>建議報到時間</w:t>
            </w:r>
          </w:p>
        </w:tc>
        <w:tc>
          <w:tcPr>
            <w:tcW w:w="1241" w:type="dxa"/>
          </w:tcPr>
          <w:p w:rsidR="00113AF7" w:rsidRPr="00080690" w:rsidRDefault="00113AF7" w:rsidP="00CE5D05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113AF7" w:rsidRPr="00080690" w:rsidTr="00B43862">
        <w:tc>
          <w:tcPr>
            <w:tcW w:w="1556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1"/>
              </w:smartTagP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10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60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17:48</w:t>
            </w:r>
          </w:p>
        </w:tc>
        <w:tc>
          <w:tcPr>
            <w:tcW w:w="1557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-215</w:t>
            </w:r>
          </w:p>
        </w:tc>
        <w:tc>
          <w:tcPr>
            <w:tcW w:w="1662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14:50</w:t>
            </w:r>
          </w:p>
        </w:tc>
        <w:tc>
          <w:tcPr>
            <w:tcW w:w="1241" w:type="dxa"/>
          </w:tcPr>
          <w:p w:rsidR="00113AF7" w:rsidRPr="00080690" w:rsidRDefault="00113AF7" w:rsidP="00CE5D05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13AF7" w:rsidRPr="00080690" w:rsidTr="00B43862">
        <w:tc>
          <w:tcPr>
            <w:tcW w:w="1556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21"/>
              </w:smartTagP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25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60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17:14</w:t>
            </w:r>
          </w:p>
        </w:tc>
        <w:tc>
          <w:tcPr>
            <w:tcW w:w="1557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-233</w:t>
            </w:r>
          </w:p>
        </w:tc>
        <w:tc>
          <w:tcPr>
            <w:tcW w:w="1662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15:00</w:t>
            </w:r>
          </w:p>
        </w:tc>
        <w:tc>
          <w:tcPr>
            <w:tcW w:w="1241" w:type="dxa"/>
          </w:tcPr>
          <w:p w:rsidR="00113AF7" w:rsidRPr="00080690" w:rsidRDefault="00113AF7" w:rsidP="00CE5D05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13AF7" w:rsidRPr="00080690" w:rsidTr="00B43862">
        <w:tc>
          <w:tcPr>
            <w:tcW w:w="1556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1"/>
              </w:smartTagP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5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8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60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16:36</w:t>
            </w:r>
          </w:p>
        </w:tc>
        <w:tc>
          <w:tcPr>
            <w:tcW w:w="1557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-206</w:t>
            </w:r>
          </w:p>
        </w:tc>
        <w:tc>
          <w:tcPr>
            <w:tcW w:w="1662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241" w:type="dxa"/>
          </w:tcPr>
          <w:p w:rsidR="00113AF7" w:rsidRPr="00080690" w:rsidRDefault="00113AF7" w:rsidP="00CE5D05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13AF7" w:rsidRPr="00080690" w:rsidTr="00B43862">
        <w:tc>
          <w:tcPr>
            <w:tcW w:w="1556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21"/>
              </w:smartTagP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5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080690">
                <w:rPr>
                  <w:rFonts w:ascii="標楷體" w:eastAsia="標楷體" w:hAnsi="標楷體"/>
                  <w:sz w:val="28"/>
                  <w:szCs w:val="28"/>
                </w:rPr>
                <w:t>9</w:t>
              </w:r>
              <w:r w:rsidRPr="00080690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60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17:18</w:t>
            </w:r>
          </w:p>
        </w:tc>
        <w:tc>
          <w:tcPr>
            <w:tcW w:w="1557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-230</w:t>
            </w:r>
          </w:p>
        </w:tc>
        <w:tc>
          <w:tcPr>
            <w:tcW w:w="1662" w:type="dxa"/>
          </w:tcPr>
          <w:p w:rsidR="00113AF7" w:rsidRPr="00080690" w:rsidRDefault="00113AF7" w:rsidP="00080690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80690">
              <w:rPr>
                <w:rFonts w:ascii="標楷體" w:eastAsia="標楷體" w:hAnsi="標楷體"/>
                <w:sz w:val="28"/>
                <w:szCs w:val="28"/>
              </w:rPr>
              <w:t>14:30</w:t>
            </w:r>
          </w:p>
        </w:tc>
        <w:tc>
          <w:tcPr>
            <w:tcW w:w="1241" w:type="dxa"/>
          </w:tcPr>
          <w:p w:rsidR="00113AF7" w:rsidRPr="00080690" w:rsidRDefault="00113AF7" w:rsidP="00CE5D05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113AF7" w:rsidRPr="00E56C72" w:rsidRDefault="00113AF7" w:rsidP="00E56C72">
      <w:pPr>
        <w:rPr>
          <w:rFonts w:ascii="標楷體" w:eastAsia="標楷體" w:hAnsi="標楷體"/>
          <w:sz w:val="28"/>
          <w:szCs w:val="28"/>
        </w:rPr>
      </w:pPr>
      <w:r w:rsidRPr="00E56C72">
        <w:rPr>
          <w:rFonts w:ascii="標楷體" w:eastAsia="標楷體" w:hAnsi="標楷體" w:hint="eastAsia"/>
          <w:sz w:val="28"/>
          <w:szCs w:val="28"/>
        </w:rPr>
        <w:t>四、實施對象與注意事項</w:t>
      </w:r>
      <w:r w:rsidRPr="00E56C72">
        <w:rPr>
          <w:rFonts w:ascii="標楷體" w:eastAsia="標楷體" w:hAnsi="標楷體"/>
          <w:sz w:val="28"/>
          <w:szCs w:val="28"/>
        </w:rPr>
        <w:t>:</w:t>
      </w:r>
    </w:p>
    <w:p w:rsidR="00113AF7" w:rsidRDefault="00113AF7" w:rsidP="00E56C72">
      <w:pPr>
        <w:rPr>
          <w:rFonts w:ascii="標楷體" w:eastAsia="標楷體" w:hAnsi="標楷體"/>
          <w:sz w:val="28"/>
          <w:szCs w:val="28"/>
        </w:rPr>
      </w:pPr>
      <w:r w:rsidRPr="00E56C72">
        <w:rPr>
          <w:rFonts w:ascii="標楷體" w:eastAsia="標楷體" w:hAnsi="標楷體" w:hint="eastAsia"/>
          <w:sz w:val="28"/>
          <w:szCs w:val="28"/>
        </w:rPr>
        <w:t>來金旅遊之自由行遊客或團體旅遊遊客，因石蚵殼相當鋒利，為避免參與之遊客肢體不慎碰觸而受傷，提醒體驗過程穿著長衣</w:t>
      </w:r>
      <w:r>
        <w:rPr>
          <w:rFonts w:ascii="標楷體" w:eastAsia="標楷體" w:hAnsi="標楷體" w:hint="eastAsia"/>
          <w:sz w:val="28"/>
          <w:szCs w:val="28"/>
        </w:rPr>
        <w:t>、襪子、</w:t>
      </w:r>
      <w:r w:rsidRPr="00E56C72">
        <w:rPr>
          <w:rFonts w:ascii="標楷體" w:eastAsia="標楷體" w:hAnsi="標楷體" w:hint="eastAsia"/>
          <w:sz w:val="28"/>
          <w:szCs w:val="28"/>
        </w:rPr>
        <w:t>長褲</w:t>
      </w:r>
      <w:r>
        <w:rPr>
          <w:rFonts w:ascii="標楷體" w:eastAsia="標楷體" w:hAnsi="標楷體" w:hint="eastAsia"/>
          <w:sz w:val="28"/>
          <w:szCs w:val="28"/>
        </w:rPr>
        <w:t>、著拖鞋前往</w:t>
      </w:r>
      <w:r w:rsidRPr="00E56C72">
        <w:rPr>
          <w:rFonts w:ascii="標楷體" w:eastAsia="標楷體" w:hAnsi="標楷體" w:hint="eastAsia"/>
          <w:sz w:val="28"/>
          <w:szCs w:val="28"/>
        </w:rPr>
        <w:t>，並另備一套衣褲於活動後替換。</w:t>
      </w:r>
    </w:p>
    <w:p w:rsidR="00113AF7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Default="00113AF7">
      <w:pPr>
        <w:rPr>
          <w:rFonts w:ascii="標楷體" w:eastAsia="標楷體" w:hAnsi="標楷體"/>
          <w:sz w:val="28"/>
          <w:szCs w:val="28"/>
        </w:rPr>
      </w:pPr>
    </w:p>
    <w:p w:rsidR="00113AF7" w:rsidRDefault="00113AF7" w:rsidP="00F90782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90782">
        <w:rPr>
          <w:rFonts w:ascii="標楷體" w:eastAsia="標楷體" w:hAnsi="標楷體" w:hint="eastAsia"/>
          <w:sz w:val="28"/>
          <w:szCs w:val="28"/>
        </w:rPr>
        <w:t>實施方式</w:t>
      </w:r>
    </w:p>
    <w:p w:rsidR="00113AF7" w:rsidRDefault="00113AF7" w:rsidP="00266BE4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113AF7" w:rsidTr="00670A5D">
        <w:tc>
          <w:tcPr>
            <w:tcW w:w="8296" w:type="dxa"/>
          </w:tcPr>
          <w:p w:rsidR="00113AF7" w:rsidRPr="00670A5D" w:rsidRDefault="00113AF7" w:rsidP="00670A5D">
            <w:pPr>
              <w:pStyle w:val="ListParagraph"/>
              <w:ind w:leftChars="0" w:left="7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換裝備，著裝集合</w: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行前安全解說</w: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走水路體驗</w: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113AF7" w:rsidRPr="00670A5D" w:rsidRDefault="00113AF7" w:rsidP="00266BE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走進蚵樁，體驗踩踏淤泥區舉步維艱</w:t>
            </w:r>
          </w:p>
        </w:tc>
      </w:tr>
      <w:tr w:rsidR="00113AF7" w:rsidTr="00670A5D">
        <w:tc>
          <w:tcPr>
            <w:tcW w:w="8296" w:type="dxa"/>
          </w:tcPr>
          <w:p w:rsidR="00113AF7" w:rsidRPr="00670A5D" w:rsidRDefault="00113AF7" w:rsidP="00266BE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347C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pict>
                <v:shape id="圖片 12" o:spid="_x0000_i1025" type="#_x0000_t75" alt="一張含有 樹, 室外, 路面, 個人 的圖片自動產生的描述" style="width:130.8pt;height:105.6pt;visibility:visible">
                  <v:imagedata r:id="rId8" o:title="" cropleft="4640f"/>
                </v:shape>
              </w:pict>
            </w:r>
            <w:r w:rsidRPr="008B347C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pict>
                <v:shape id="圖片 9" o:spid="_x0000_i1026" type="#_x0000_t75" alt="一張含有 天空, 室外, 地面, 海灘 的圖片自動產生的描述" style="width:123.6pt;height:104.4pt;visibility:visible">
                  <v:imagedata r:id="rId9" o:title="" cropleft="4890f"/>
                </v:shape>
              </w:pict>
            </w:r>
            <w:r w:rsidRPr="008B347C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pict>
                <v:shape id="圖片 13" o:spid="_x0000_i1027" type="#_x0000_t75" alt="一張含有 草, 樹, 室外, 農用機械 的圖片自動產生的描述" style="width:142.2pt;height:105.6pt;visibility:visible">
                  <v:imagedata r:id="rId10" o:title=""/>
                </v:shape>
              </w:pict>
            </w:r>
          </w:p>
        </w:tc>
      </w:tr>
      <w:tr w:rsidR="00113AF7" w:rsidTr="00670A5D">
        <w:tc>
          <w:tcPr>
            <w:tcW w:w="8296" w:type="dxa"/>
          </w:tcPr>
          <w:p w:rsidR="00113AF7" w:rsidRPr="00670A5D" w:rsidRDefault="00113AF7" w:rsidP="00266BE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蚵民解說石蚵田生態，示範如何利用特有工具來採收</w:t>
            </w:r>
          </w:p>
          <w:p w:rsidR="00113AF7" w:rsidRPr="00670A5D" w:rsidRDefault="00113AF7" w:rsidP="00266BE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至退潮線邊緣拍照打卡</w: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+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任一生態拍照</w: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回岸沿途生態解說</w:t>
            </w:r>
          </w:p>
          <w:p w:rsidR="00113AF7" w:rsidRPr="00670A5D" w:rsidRDefault="00113AF7" w:rsidP="00266BE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-&gt; 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換裝</w:t>
            </w:r>
          </w:p>
        </w:tc>
      </w:tr>
      <w:tr w:rsidR="00113AF7" w:rsidTr="00670A5D">
        <w:tc>
          <w:tcPr>
            <w:tcW w:w="8296" w:type="dxa"/>
          </w:tcPr>
          <w:p w:rsidR="00113AF7" w:rsidRPr="00670A5D" w:rsidRDefault="00113AF7" w:rsidP="00266BE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347C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pict>
                <v:shape id="圖片 15" o:spid="_x0000_i1028" type="#_x0000_t75" alt="一張含有 文字, 天空, 室外, 個人 的圖片自動產生的描述" style="width:123.6pt;height:105.6pt;visibility:visible">
                  <v:imagedata r:id="rId11" o:title="" cropright="3627f"/>
                </v:shape>
              </w:pic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8B347C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pict>
                <v:shape id="圖片 17" o:spid="_x0000_i1029" type="#_x0000_t75" alt="一張含有 室外, 岩石 的圖片自動產生的描述" style="width:121.8pt;height:105pt;visibility:visible">
                  <v:imagedata r:id="rId12" o:title="" cropright="3643f"/>
                </v:shape>
              </w:pic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8B347C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pict>
                <v:shape id="圖片 16" o:spid="_x0000_i1030" type="#_x0000_t75" alt="一張含有 天空, 室外, 小孩, 地面 的圖片自動產生的描述" style="width:137.4pt;height:104.4pt;visibility:visible">
                  <v:imagedata r:id="rId13" o:title=""/>
                </v:shape>
              </w:pict>
            </w:r>
          </w:p>
        </w:tc>
      </w:tr>
      <w:tr w:rsidR="00113AF7" w:rsidTr="00670A5D">
        <w:tc>
          <w:tcPr>
            <w:tcW w:w="8296" w:type="dxa"/>
          </w:tcPr>
          <w:p w:rsidR="00113AF7" w:rsidRPr="00670A5D" w:rsidRDefault="00113AF7" w:rsidP="00266BE4">
            <w:pP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憑體驗證明及蒐集完成任務出式店家</w:t>
            </w:r>
            <w:r w:rsidRPr="00670A5D">
              <w:rPr>
                <w:rFonts w:ascii="標楷體" w:eastAsia="標楷體" w:hAnsi="Wingdings" w:hint="eastAsia"/>
                <w:kern w:val="0"/>
                <w:sz w:val="28"/>
                <w:szCs w:val="28"/>
              </w:rPr>
              <w:sym w:font="Wingdings" w:char="F0E0"/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聚落指定店家美食折抵</w:t>
            </w:r>
            <w:r w:rsidRPr="00670A5D">
              <w:rPr>
                <w:rFonts w:ascii="標楷體" w:eastAsia="標楷體" w:hAnsi="標楷體"/>
                <w:kern w:val="0"/>
                <w:sz w:val="28"/>
                <w:szCs w:val="28"/>
              </w:rPr>
              <w:t>60</w:t>
            </w:r>
            <w:r w:rsidRPr="00670A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元。</w:t>
            </w:r>
          </w:p>
        </w:tc>
      </w:tr>
    </w:tbl>
    <w:p w:rsidR="00113AF7" w:rsidRDefault="00113AF7" w:rsidP="00F90782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</w:p>
    <w:p w:rsidR="00113AF7" w:rsidRPr="00266BE4" w:rsidRDefault="00113AF7" w:rsidP="00266BE4">
      <w:pPr>
        <w:rPr>
          <w:rFonts w:ascii="標楷體" w:eastAsia="標楷體" w:hAnsi="標楷體"/>
          <w:sz w:val="28"/>
          <w:szCs w:val="28"/>
        </w:rPr>
      </w:pPr>
    </w:p>
    <w:p w:rsidR="00113AF7" w:rsidRPr="00C037D0" w:rsidRDefault="00113AF7" w:rsidP="00C037D0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037D0">
        <w:rPr>
          <w:rFonts w:ascii="標楷體" w:eastAsia="標楷體" w:hAnsi="標楷體" w:hint="eastAsia"/>
          <w:sz w:val="28"/>
          <w:szCs w:val="28"/>
        </w:rPr>
        <w:t>預期成果及效應</w:t>
      </w:r>
    </w:p>
    <w:p w:rsidR="00113AF7" w:rsidRPr="00A75C9E" w:rsidRDefault="00113AF7" w:rsidP="00A75C9E">
      <w:pPr>
        <w:pStyle w:val="ListParagraph"/>
        <w:ind w:leftChars="0" w:left="720" w:firstLineChars="200" w:firstLine="560"/>
        <w:rPr>
          <w:rFonts w:ascii="標楷體" w:eastAsia="標楷體" w:hAnsi="標楷體"/>
          <w:sz w:val="28"/>
          <w:szCs w:val="28"/>
        </w:rPr>
      </w:pPr>
      <w:r w:rsidRPr="00A75C9E">
        <w:rPr>
          <w:rFonts w:ascii="標楷體" w:eastAsia="標楷體" w:hAnsi="標楷體" w:hint="eastAsia"/>
          <w:sz w:val="28"/>
          <w:szCs w:val="28"/>
        </w:rPr>
        <w:t>為了讓「擎蚵」這項逐漸沈寂的產業恢復往日的生機，本社區擬導入體驗式遊程，透過蚵農的導覽服務，讓外來的遊客有機會踏入石蚵田，親感受古寧頭的擎蚵文化，並藉此達成以下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A75C9E">
        <w:rPr>
          <w:rFonts w:ascii="標楷體" w:eastAsia="標楷體" w:hAnsi="標楷體" w:hint="eastAsia"/>
          <w:sz w:val="28"/>
          <w:szCs w:val="28"/>
        </w:rPr>
        <w:t>個目標</w:t>
      </w:r>
      <w:r w:rsidRPr="00A75C9E">
        <w:rPr>
          <w:rFonts w:ascii="標楷體" w:eastAsia="標楷體" w:hAnsi="標楷體"/>
          <w:sz w:val="28"/>
          <w:szCs w:val="28"/>
        </w:rPr>
        <w:t>:</w:t>
      </w:r>
    </w:p>
    <w:p w:rsidR="00113AF7" w:rsidRPr="00A75C9E" w:rsidRDefault="00113AF7" w:rsidP="00CE5A5D">
      <w:pPr>
        <w:pStyle w:val="ListParagraph"/>
        <w:spacing w:afterLines="5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75C9E">
        <w:rPr>
          <w:rFonts w:ascii="標楷體" w:eastAsia="標楷體" w:hAnsi="標楷體"/>
          <w:sz w:val="28"/>
          <w:szCs w:val="28"/>
        </w:rPr>
        <w:t>(</w:t>
      </w:r>
      <w:r w:rsidRPr="00A75C9E">
        <w:rPr>
          <w:rFonts w:ascii="標楷體" w:eastAsia="標楷體" w:hAnsi="標楷體" w:hint="eastAsia"/>
          <w:sz w:val="28"/>
          <w:szCs w:val="28"/>
        </w:rPr>
        <w:t>一</w:t>
      </w:r>
      <w:r w:rsidRPr="00A75C9E">
        <w:rPr>
          <w:rFonts w:ascii="標楷體" w:eastAsia="標楷體" w:hAnsi="標楷體"/>
          <w:sz w:val="28"/>
          <w:szCs w:val="28"/>
        </w:rPr>
        <w:t xml:space="preserve">) </w:t>
      </w:r>
      <w:r w:rsidRPr="00A75C9E">
        <w:rPr>
          <w:rFonts w:ascii="標楷體" w:eastAsia="標楷體" w:hAnsi="標楷體" w:hint="eastAsia"/>
          <w:sz w:val="28"/>
          <w:szCs w:val="28"/>
        </w:rPr>
        <w:t>導入使用者付費觀念，讓「擎蚵」從直接利用自然資源的生產業，轉變成爲人們提共各類服務的觀光服務業。</w:t>
      </w:r>
    </w:p>
    <w:p w:rsidR="00113AF7" w:rsidRPr="00A75C9E" w:rsidRDefault="00113AF7" w:rsidP="00CE5A5D">
      <w:pPr>
        <w:pStyle w:val="ListParagraph"/>
        <w:spacing w:afterLines="5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75C9E">
        <w:rPr>
          <w:rFonts w:ascii="標楷體" w:eastAsia="標楷體" w:hAnsi="標楷體"/>
          <w:sz w:val="28"/>
          <w:szCs w:val="28"/>
        </w:rPr>
        <w:t>(</w:t>
      </w:r>
      <w:r w:rsidRPr="00A75C9E">
        <w:rPr>
          <w:rFonts w:ascii="標楷體" w:eastAsia="標楷體" w:hAnsi="標楷體" w:hint="eastAsia"/>
          <w:sz w:val="28"/>
          <w:szCs w:val="28"/>
        </w:rPr>
        <w:t>二</w:t>
      </w:r>
      <w:r w:rsidRPr="00A75C9E">
        <w:rPr>
          <w:rFonts w:ascii="標楷體" w:eastAsia="標楷體" w:hAnsi="標楷體"/>
          <w:sz w:val="28"/>
          <w:szCs w:val="28"/>
        </w:rPr>
        <w:t xml:space="preserve">) </w:t>
      </w:r>
      <w:r w:rsidRPr="00A75C9E">
        <w:rPr>
          <w:rFonts w:ascii="標楷體" w:eastAsia="標楷體" w:hAnsi="標楷體" w:hint="eastAsia"/>
          <w:sz w:val="28"/>
          <w:szCs w:val="28"/>
        </w:rPr>
        <w:t>創造額外收入，減輕蚵農的經濟負擔。</w:t>
      </w:r>
    </w:p>
    <w:p w:rsidR="00113AF7" w:rsidRPr="00A75C9E" w:rsidRDefault="00113AF7" w:rsidP="00CE5A5D">
      <w:pPr>
        <w:pStyle w:val="ListParagraph"/>
        <w:spacing w:afterLines="5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75C9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75C9E">
        <w:rPr>
          <w:rFonts w:ascii="標楷體" w:eastAsia="標楷體" w:hAnsi="標楷體"/>
          <w:sz w:val="28"/>
          <w:szCs w:val="28"/>
        </w:rPr>
        <w:t xml:space="preserve">) </w:t>
      </w:r>
      <w:r w:rsidRPr="00A75C9E">
        <w:rPr>
          <w:rFonts w:ascii="標楷體" w:eastAsia="標楷體" w:hAnsi="標楷體" w:hint="eastAsia"/>
          <w:sz w:val="28"/>
          <w:szCs w:val="28"/>
        </w:rPr>
        <w:t>創造額外的工作機會的可能性。雖然擎蚵乍看之下只是一種單一活動，但要促成一次完整或額外體驗，卻需要多角化分工方可達成</w:t>
      </w:r>
      <w:r w:rsidRPr="00A75C9E">
        <w:rPr>
          <w:rFonts w:ascii="標楷體" w:eastAsia="標楷體" w:hAnsi="標楷體"/>
          <w:sz w:val="28"/>
          <w:szCs w:val="28"/>
        </w:rPr>
        <w:t>(</w:t>
      </w:r>
      <w:r w:rsidRPr="00A75C9E">
        <w:rPr>
          <w:rFonts w:ascii="標楷體" w:eastAsia="標楷體" w:hAnsi="標楷體" w:hint="eastAsia"/>
          <w:sz w:val="28"/>
          <w:szCs w:val="28"/>
        </w:rPr>
        <w:t>例如</w:t>
      </w:r>
      <w:r w:rsidRPr="00A75C9E">
        <w:rPr>
          <w:rFonts w:ascii="標楷體" w:eastAsia="標楷體" w:hAnsi="標楷體"/>
          <w:sz w:val="28"/>
          <w:szCs w:val="28"/>
        </w:rPr>
        <w:t>:</w:t>
      </w:r>
      <w:r w:rsidRPr="00A75C9E">
        <w:rPr>
          <w:rFonts w:ascii="標楷體" w:eastAsia="標楷體" w:hAnsi="標楷體" w:hint="eastAsia"/>
          <w:sz w:val="28"/>
          <w:szCs w:val="28"/>
        </w:rPr>
        <w:t>訂位客服、美食提供、社區導覽、文化商品、接駁車服務…等</w:t>
      </w:r>
      <w:r w:rsidRPr="00A75C9E">
        <w:rPr>
          <w:rFonts w:ascii="標楷體" w:eastAsia="標楷體" w:hAnsi="標楷體"/>
          <w:sz w:val="28"/>
          <w:szCs w:val="28"/>
        </w:rPr>
        <w:t>)</w:t>
      </w:r>
      <w:r w:rsidRPr="00A75C9E">
        <w:rPr>
          <w:rFonts w:ascii="標楷體" w:eastAsia="標楷體" w:hAnsi="標楷體" w:hint="eastAsia"/>
          <w:sz w:val="28"/>
          <w:szCs w:val="28"/>
        </w:rPr>
        <w:t>。</w:t>
      </w:r>
    </w:p>
    <w:p w:rsidR="00113AF7" w:rsidRPr="00A75C9E" w:rsidRDefault="00113AF7" w:rsidP="00CE5A5D">
      <w:pPr>
        <w:pStyle w:val="ListParagraph"/>
        <w:spacing w:afterLines="5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75C9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75C9E">
        <w:rPr>
          <w:rFonts w:ascii="標楷體" w:eastAsia="標楷體" w:hAnsi="標楷體"/>
          <w:sz w:val="28"/>
          <w:szCs w:val="28"/>
        </w:rPr>
        <w:t xml:space="preserve">) </w:t>
      </w:r>
      <w:r w:rsidRPr="00A75C9E">
        <w:rPr>
          <w:rFonts w:ascii="標楷體" w:eastAsia="標楷體" w:hAnsi="標楷體" w:hint="eastAsia"/>
          <w:sz w:val="28"/>
          <w:szCs w:val="28"/>
        </w:rPr>
        <w:t>創造額外消費行為的可能性。倘若社區有額外的體驗行程可參與</w:t>
      </w:r>
      <w:r w:rsidRPr="00A75C9E">
        <w:rPr>
          <w:rFonts w:ascii="標楷體" w:eastAsia="標楷體" w:hAnsi="標楷體"/>
          <w:sz w:val="28"/>
          <w:szCs w:val="28"/>
        </w:rPr>
        <w:t>(</w:t>
      </w:r>
      <w:r w:rsidRPr="00A75C9E">
        <w:rPr>
          <w:rFonts w:ascii="標楷體" w:eastAsia="標楷體" w:hAnsi="標楷體" w:hint="eastAsia"/>
          <w:sz w:val="28"/>
          <w:szCs w:val="28"/>
        </w:rPr>
        <w:t>例如</w:t>
      </w:r>
      <w:r w:rsidRPr="00A75C9E">
        <w:rPr>
          <w:rFonts w:ascii="標楷體" w:eastAsia="標楷體" w:hAnsi="標楷體"/>
          <w:sz w:val="28"/>
          <w:szCs w:val="28"/>
        </w:rPr>
        <w:t>:</w:t>
      </w:r>
      <w:r w:rsidRPr="00A75C9E">
        <w:rPr>
          <w:rFonts w:ascii="標楷體" w:eastAsia="標楷體" w:hAnsi="標楷體" w:hint="eastAsia"/>
          <w:sz w:val="28"/>
          <w:szCs w:val="28"/>
        </w:rPr>
        <w:t>剝蚵體驗、美食</w:t>
      </w:r>
      <w:r w:rsidRPr="00A75C9E">
        <w:rPr>
          <w:rFonts w:ascii="標楷體" w:eastAsia="標楷體" w:hAnsi="標楷體"/>
          <w:sz w:val="28"/>
          <w:szCs w:val="28"/>
        </w:rPr>
        <w:t>DIY</w:t>
      </w:r>
      <w:r w:rsidRPr="00A75C9E">
        <w:rPr>
          <w:rFonts w:ascii="標楷體" w:eastAsia="標楷體" w:hAnsi="標楷體" w:hint="eastAsia"/>
          <w:sz w:val="28"/>
          <w:szCs w:val="28"/>
        </w:rPr>
        <w:t>體驗、購買地方特產、餐飲服務、手作</w:t>
      </w:r>
      <w:r w:rsidRPr="00A75C9E">
        <w:rPr>
          <w:rFonts w:ascii="標楷體" w:eastAsia="標楷體" w:hAnsi="標楷體"/>
          <w:sz w:val="28"/>
          <w:szCs w:val="28"/>
        </w:rPr>
        <w:t>DIY</w:t>
      </w:r>
      <w:r w:rsidRPr="00A75C9E">
        <w:rPr>
          <w:rFonts w:ascii="標楷體" w:eastAsia="標楷體" w:hAnsi="標楷體" w:hint="eastAsia"/>
          <w:sz w:val="28"/>
          <w:szCs w:val="28"/>
        </w:rPr>
        <w:t>課程…等</w:t>
      </w:r>
      <w:r w:rsidRPr="00A75C9E">
        <w:rPr>
          <w:rFonts w:ascii="標楷體" w:eastAsia="標楷體" w:hAnsi="標楷體"/>
          <w:sz w:val="28"/>
          <w:szCs w:val="28"/>
        </w:rPr>
        <w:t>)</w:t>
      </w:r>
      <w:r w:rsidRPr="00A75C9E">
        <w:rPr>
          <w:rFonts w:ascii="標楷體" w:eastAsia="標楷體" w:hAnsi="標楷體" w:hint="eastAsia"/>
          <w:sz w:val="28"/>
          <w:szCs w:val="28"/>
        </w:rPr>
        <w:t>，就能增加遊客的消費。</w:t>
      </w:r>
    </w:p>
    <w:p w:rsidR="00113AF7" w:rsidRPr="00A75C9E" w:rsidRDefault="00113AF7" w:rsidP="00CE5A5D">
      <w:pPr>
        <w:pStyle w:val="ListParagraph"/>
        <w:spacing w:afterLines="5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75C9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75C9E">
        <w:rPr>
          <w:rFonts w:ascii="標楷體" w:eastAsia="標楷體" w:hAnsi="標楷體"/>
          <w:sz w:val="28"/>
          <w:szCs w:val="28"/>
        </w:rPr>
        <w:t xml:space="preserve">) </w:t>
      </w:r>
      <w:r w:rsidRPr="00A75C9E">
        <w:rPr>
          <w:rFonts w:ascii="標楷體" w:eastAsia="標楷體" w:hAnsi="標楷體" w:hint="eastAsia"/>
          <w:sz w:val="28"/>
          <w:szCs w:val="28"/>
        </w:rPr>
        <w:t>增加遊客認同感，並願意主動在社群網路分享體驗過程。一次簡單且歡喜的拍照打卡，就是對社區的一次成功的行銷，把每一位遊客當成網紅，切莫勿視個人在網路上的影響力。</w:t>
      </w:r>
    </w:p>
    <w:p w:rsidR="00113AF7" w:rsidRPr="00C037D0" w:rsidRDefault="00113AF7" w:rsidP="000B5FE1">
      <w:pPr>
        <w:pStyle w:val="ListParagraph"/>
        <w:spacing w:afterLines="5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圖片 3" o:spid="_x0000_s1027" type="#_x0000_t75" alt="一張含有 室外, 海灘, 水, 海洋 的圖片自動產生的描述" style="position:absolute;left:0;text-align:left;margin-left:229.3pt;margin-top:16.2pt;width:160.9pt;height:104.4pt;z-index:251659264;visibility:visible">
            <v:imagedata r:id="rId14" o:title="" croptop="670f" cropbottom="3578f" cropleft="11627f" cropright="1452f"/>
            <w10:wrap type="square"/>
          </v:shape>
        </w:pict>
      </w:r>
      <w:r w:rsidRPr="00A75C9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A75C9E"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未來</w:t>
      </w:r>
      <w:r w:rsidRPr="00A75C9E">
        <w:rPr>
          <w:rFonts w:ascii="標楷體" w:eastAsia="標楷體" w:hAnsi="標楷體" w:hint="eastAsia"/>
          <w:sz w:val="28"/>
          <w:szCs w:val="28"/>
        </w:rPr>
        <w:t>結合社區內的戰役史蹟、閩南文化、出洋客故事，豐富來古寧頭旅遊的內涵與深度，讓遊客踏入古寧頭，不在是簡單的拍照打卡，更能聽到屬於古寧頭動人故事。</w:t>
      </w:r>
    </w:p>
    <w:sectPr w:rsidR="00113AF7" w:rsidRPr="00C037D0" w:rsidSect="00E444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F7" w:rsidRDefault="00113AF7" w:rsidP="007603B6">
      <w:r>
        <w:separator/>
      </w:r>
    </w:p>
  </w:endnote>
  <w:endnote w:type="continuationSeparator" w:id="0">
    <w:p w:rsidR="00113AF7" w:rsidRDefault="00113AF7" w:rsidP="0076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F7" w:rsidRDefault="00113AF7" w:rsidP="007603B6">
      <w:r>
        <w:separator/>
      </w:r>
    </w:p>
  </w:footnote>
  <w:footnote w:type="continuationSeparator" w:id="0">
    <w:p w:rsidR="00113AF7" w:rsidRDefault="00113AF7" w:rsidP="0076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D40"/>
    <w:multiLevelType w:val="hybridMultilevel"/>
    <w:tmpl w:val="43EC293C"/>
    <w:lvl w:ilvl="0" w:tplc="C98C816A">
      <w:start w:val="1"/>
      <w:numFmt w:val="taiwaneseCountingThousand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BA22D2D"/>
    <w:multiLevelType w:val="hybridMultilevel"/>
    <w:tmpl w:val="5B1236FA"/>
    <w:lvl w:ilvl="0" w:tplc="88361BE4">
      <w:start w:val="2"/>
      <w:numFmt w:val="taiwaneseCountingThousand"/>
      <w:lvlText w:val="%1、"/>
      <w:lvlJc w:val="left"/>
      <w:pPr>
        <w:ind w:left="3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49"/>
    <w:rsid w:val="00070627"/>
    <w:rsid w:val="00080690"/>
    <w:rsid w:val="000B5FE1"/>
    <w:rsid w:val="000C04C4"/>
    <w:rsid w:val="00113AF7"/>
    <w:rsid w:val="001347E6"/>
    <w:rsid w:val="00205757"/>
    <w:rsid w:val="00227C03"/>
    <w:rsid w:val="0024098F"/>
    <w:rsid w:val="00266BE4"/>
    <w:rsid w:val="00287E6C"/>
    <w:rsid w:val="002B7B68"/>
    <w:rsid w:val="003271B0"/>
    <w:rsid w:val="0035628A"/>
    <w:rsid w:val="003926DA"/>
    <w:rsid w:val="004C7ECA"/>
    <w:rsid w:val="0056760A"/>
    <w:rsid w:val="005E109A"/>
    <w:rsid w:val="005F1154"/>
    <w:rsid w:val="00647778"/>
    <w:rsid w:val="00670A5D"/>
    <w:rsid w:val="006A60E8"/>
    <w:rsid w:val="006B5B8F"/>
    <w:rsid w:val="007052FF"/>
    <w:rsid w:val="00727FE1"/>
    <w:rsid w:val="007603B6"/>
    <w:rsid w:val="007624E4"/>
    <w:rsid w:val="007822BD"/>
    <w:rsid w:val="007A208E"/>
    <w:rsid w:val="007C0B6C"/>
    <w:rsid w:val="008964A9"/>
    <w:rsid w:val="008B347C"/>
    <w:rsid w:val="008D2A19"/>
    <w:rsid w:val="008E57B9"/>
    <w:rsid w:val="00907796"/>
    <w:rsid w:val="00914E6A"/>
    <w:rsid w:val="00920DDC"/>
    <w:rsid w:val="00935C9D"/>
    <w:rsid w:val="009B28A6"/>
    <w:rsid w:val="009F3F32"/>
    <w:rsid w:val="00A2763B"/>
    <w:rsid w:val="00A75C9E"/>
    <w:rsid w:val="00B43862"/>
    <w:rsid w:val="00B63ABA"/>
    <w:rsid w:val="00B65245"/>
    <w:rsid w:val="00BD3FBF"/>
    <w:rsid w:val="00BE4149"/>
    <w:rsid w:val="00BE524D"/>
    <w:rsid w:val="00C037D0"/>
    <w:rsid w:val="00C204F8"/>
    <w:rsid w:val="00C644C7"/>
    <w:rsid w:val="00C84792"/>
    <w:rsid w:val="00CE00FB"/>
    <w:rsid w:val="00CE5A5D"/>
    <w:rsid w:val="00CE5D05"/>
    <w:rsid w:val="00D171E6"/>
    <w:rsid w:val="00D67E49"/>
    <w:rsid w:val="00DD67A2"/>
    <w:rsid w:val="00E0441E"/>
    <w:rsid w:val="00E35C68"/>
    <w:rsid w:val="00E44479"/>
    <w:rsid w:val="00E56C72"/>
    <w:rsid w:val="00F07634"/>
    <w:rsid w:val="00F11FB7"/>
    <w:rsid w:val="00F47749"/>
    <w:rsid w:val="00F90782"/>
    <w:rsid w:val="00FC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7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5245"/>
    <w:pPr>
      <w:ind w:leftChars="200" w:left="480"/>
    </w:pPr>
  </w:style>
  <w:style w:type="table" w:styleId="TableGrid">
    <w:name w:val="Table Grid"/>
    <w:basedOn w:val="TableNormal"/>
    <w:uiPriority w:val="99"/>
    <w:rsid w:val="00BE52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3B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03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5D0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D0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1069</TotalTime>
  <Pages>4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俊龍 李</dc:creator>
  <cp:keywords/>
  <dc:description/>
  <cp:lastModifiedBy>asus</cp:lastModifiedBy>
  <cp:revision>12</cp:revision>
  <cp:lastPrinted>2021-03-16T05:00:00Z</cp:lastPrinted>
  <dcterms:created xsi:type="dcterms:W3CDTF">2021-03-12T06:48:00Z</dcterms:created>
  <dcterms:modified xsi:type="dcterms:W3CDTF">2021-03-17T23:52:00Z</dcterms:modified>
</cp:coreProperties>
</file>