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EC5" w:rsidRPr="00C75478" w:rsidRDefault="00761EC5" w:rsidP="00E6370B">
      <w:pPr>
        <w:jc w:val="distribute"/>
        <w:rPr>
          <w:b/>
          <w:sz w:val="22"/>
          <w:szCs w:val="24"/>
        </w:rPr>
      </w:pPr>
      <w:r w:rsidRPr="00C75478">
        <w:rPr>
          <w:rFonts w:hint="eastAsia"/>
          <w:b/>
          <w:sz w:val="28"/>
          <w:szCs w:val="24"/>
        </w:rPr>
        <w:t>金門縣金寧鄉公所提供社會團體暨學校興辦各項活動經費補助要點</w:t>
      </w:r>
    </w:p>
    <w:p w:rsidR="00761EC5" w:rsidRPr="0092687C" w:rsidRDefault="005F2B44" w:rsidP="00E6370B">
      <w:pPr>
        <w:jc w:val="right"/>
        <w:rPr>
          <w:szCs w:val="24"/>
        </w:rPr>
      </w:pPr>
      <w:r w:rsidRPr="005F2B44">
        <w:rPr>
          <w:rFonts w:hint="eastAsia"/>
          <w:szCs w:val="24"/>
        </w:rPr>
        <w:t>中華民國</w:t>
      </w:r>
      <w:r>
        <w:rPr>
          <w:rFonts w:hint="eastAsia"/>
          <w:szCs w:val="24"/>
        </w:rPr>
        <w:t>1</w:t>
      </w:r>
      <w:r w:rsidR="00263DEE">
        <w:rPr>
          <w:rFonts w:hint="eastAsia"/>
          <w:szCs w:val="24"/>
        </w:rPr>
        <w:t>10</w:t>
      </w:r>
      <w:r w:rsidRPr="005F2B44">
        <w:rPr>
          <w:rFonts w:hint="eastAsia"/>
          <w:szCs w:val="24"/>
        </w:rPr>
        <w:t>年</w:t>
      </w:r>
      <w:r w:rsidR="00263DEE">
        <w:rPr>
          <w:rFonts w:hint="eastAsia"/>
          <w:szCs w:val="24"/>
        </w:rPr>
        <w:t>1</w:t>
      </w:r>
      <w:r w:rsidRPr="005F2B44">
        <w:rPr>
          <w:rFonts w:hint="eastAsia"/>
          <w:szCs w:val="24"/>
        </w:rPr>
        <w:t>月</w:t>
      </w:r>
      <w:r w:rsidR="00263DEE">
        <w:rPr>
          <w:rFonts w:hint="eastAsia"/>
          <w:szCs w:val="24"/>
        </w:rPr>
        <w:t>4</w:t>
      </w:r>
      <w:r w:rsidRPr="005F2B44">
        <w:rPr>
          <w:rFonts w:hint="eastAsia"/>
          <w:szCs w:val="24"/>
        </w:rPr>
        <w:t>日</w:t>
      </w:r>
      <w:r>
        <w:rPr>
          <w:rFonts w:hint="eastAsia"/>
          <w:szCs w:val="24"/>
        </w:rPr>
        <w:t>汗社</w:t>
      </w:r>
      <w:r w:rsidRPr="005F2B44">
        <w:rPr>
          <w:rFonts w:hint="eastAsia"/>
          <w:szCs w:val="24"/>
        </w:rPr>
        <w:t>字第</w:t>
      </w:r>
      <w:r w:rsidRPr="005F2B44">
        <w:rPr>
          <w:rFonts w:hint="eastAsia"/>
          <w:szCs w:val="24"/>
        </w:rPr>
        <w:t>10900</w:t>
      </w:r>
      <w:r w:rsidR="00291A31">
        <w:rPr>
          <w:rFonts w:hint="eastAsia"/>
          <w:szCs w:val="24"/>
        </w:rPr>
        <w:t>19971</w:t>
      </w:r>
      <w:bookmarkStart w:id="0" w:name="_GoBack"/>
      <w:bookmarkEnd w:id="0"/>
      <w:r w:rsidRPr="005F2B44">
        <w:rPr>
          <w:rFonts w:hint="eastAsia"/>
          <w:szCs w:val="24"/>
        </w:rPr>
        <w:t>號函修正</w:t>
      </w:r>
    </w:p>
    <w:p w:rsidR="00C43B69" w:rsidRPr="00832BD6" w:rsidRDefault="00832BD6" w:rsidP="004527E4">
      <w:pPr>
        <w:pStyle w:val="a3"/>
        <w:numPr>
          <w:ilvl w:val="0"/>
          <w:numId w:val="5"/>
        </w:numPr>
        <w:ind w:leftChars="0"/>
        <w:rPr>
          <w:rFonts w:ascii="新細明體"/>
          <w:sz w:val="28"/>
          <w:szCs w:val="28"/>
        </w:rPr>
      </w:pPr>
      <w:r w:rsidRPr="00832BD6">
        <w:rPr>
          <w:rFonts w:ascii="新細明體" w:hAnsi="新細明體" w:hint="eastAsia"/>
          <w:sz w:val="28"/>
          <w:szCs w:val="28"/>
        </w:rPr>
        <w:t>本要點係</w:t>
      </w:r>
      <w:r w:rsidR="00C43B69" w:rsidRPr="00832BD6">
        <w:rPr>
          <w:rFonts w:ascii="新細明體" w:hAnsi="新細明體" w:hint="eastAsia"/>
          <w:sz w:val="28"/>
          <w:szCs w:val="28"/>
        </w:rPr>
        <w:t>依據</w:t>
      </w:r>
      <w:r w:rsidRPr="00832BD6">
        <w:rPr>
          <w:sz w:val="28"/>
          <w:szCs w:val="28"/>
        </w:rPr>
        <w:t>行政院訂頒之「中央對直轄市及縣（市）政府補助辦法」、「各機關單位預算執行要點」、「中央對直轄市與縣（市）政府計畫及預算考核要點」</w:t>
      </w:r>
      <w:r>
        <w:rPr>
          <w:rFonts w:hint="eastAsia"/>
          <w:sz w:val="28"/>
          <w:szCs w:val="28"/>
        </w:rPr>
        <w:t>、</w:t>
      </w:r>
      <w:r w:rsidRPr="00832BD6">
        <w:rPr>
          <w:sz w:val="28"/>
          <w:szCs w:val="28"/>
        </w:rPr>
        <w:t>「中央政府各機關對民間團體及個人補（捐）助預算執行應注意事項」</w:t>
      </w:r>
      <w:r>
        <w:rPr>
          <w:rFonts w:hint="eastAsia"/>
          <w:sz w:val="28"/>
          <w:szCs w:val="28"/>
        </w:rPr>
        <w:t>及「</w:t>
      </w:r>
      <w:r w:rsidR="00761EC5" w:rsidRPr="00832BD6">
        <w:rPr>
          <w:rFonts w:ascii="新細明體" w:hAnsi="新細明體" w:hint="eastAsia"/>
          <w:sz w:val="28"/>
          <w:szCs w:val="28"/>
        </w:rPr>
        <w:t>金門縣政府對民間團體之補（捐）助經費辦理要點</w:t>
      </w:r>
      <w:r>
        <w:rPr>
          <w:rFonts w:ascii="新細明體" w:hAnsi="新細明體" w:hint="eastAsia"/>
          <w:sz w:val="28"/>
          <w:szCs w:val="28"/>
        </w:rPr>
        <w:t>」</w:t>
      </w:r>
      <w:r w:rsidRPr="00832BD6">
        <w:rPr>
          <w:rFonts w:ascii="新細明體" w:hAnsi="新細明體" w:hint="eastAsia"/>
          <w:sz w:val="28"/>
          <w:szCs w:val="28"/>
        </w:rPr>
        <w:t>規定訂定之</w:t>
      </w:r>
      <w:r w:rsidR="00761EC5" w:rsidRPr="00832BD6">
        <w:rPr>
          <w:rFonts w:ascii="新細明體" w:hAnsi="新細明體" w:hint="eastAsia"/>
          <w:sz w:val="28"/>
          <w:szCs w:val="28"/>
        </w:rPr>
        <w:t>。</w:t>
      </w:r>
    </w:p>
    <w:p w:rsidR="00C43B69" w:rsidRPr="000E0CF0" w:rsidRDefault="00761EC5" w:rsidP="004527E4">
      <w:pPr>
        <w:pStyle w:val="a3"/>
        <w:numPr>
          <w:ilvl w:val="0"/>
          <w:numId w:val="5"/>
        </w:numPr>
        <w:ind w:leftChars="0"/>
        <w:rPr>
          <w:rFonts w:ascii="新細明體"/>
          <w:sz w:val="28"/>
          <w:szCs w:val="24"/>
        </w:rPr>
      </w:pPr>
      <w:r w:rsidRPr="00E6370B">
        <w:rPr>
          <w:rFonts w:hint="eastAsia"/>
          <w:sz w:val="28"/>
          <w:szCs w:val="24"/>
        </w:rPr>
        <w:t>為促進社會和諧</w:t>
      </w:r>
      <w:r w:rsidRPr="00E6370B">
        <w:rPr>
          <w:rFonts w:ascii="新細明體" w:hAnsi="新細明體" w:hint="eastAsia"/>
          <w:sz w:val="28"/>
          <w:szCs w:val="24"/>
        </w:rPr>
        <w:t>、</w:t>
      </w:r>
      <w:r w:rsidRPr="00E6370B">
        <w:rPr>
          <w:rFonts w:hint="eastAsia"/>
          <w:sz w:val="28"/>
          <w:szCs w:val="24"/>
        </w:rPr>
        <w:t>提倡正當社會活動</w:t>
      </w:r>
      <w:r w:rsidRPr="00E6370B">
        <w:rPr>
          <w:rFonts w:ascii="新細明體" w:hAnsi="新細明體" w:hint="eastAsia"/>
          <w:sz w:val="28"/>
          <w:szCs w:val="24"/>
        </w:rPr>
        <w:t>，結合社會資源，鼓勵團體利用年節及紀念性</w:t>
      </w:r>
      <w:r w:rsidRPr="00832BD6">
        <w:rPr>
          <w:rFonts w:ascii="新細明體" w:hAnsi="新細明體" w:hint="eastAsia"/>
          <w:sz w:val="28"/>
          <w:szCs w:val="24"/>
        </w:rPr>
        <w:t>節日興辦各項文化</w:t>
      </w:r>
      <w:r w:rsidR="00832BD6" w:rsidRPr="00832BD6">
        <w:rPr>
          <w:rFonts w:ascii="新細明體" w:hAnsi="新細明體" w:hint="eastAsia"/>
          <w:sz w:val="28"/>
          <w:szCs w:val="24"/>
        </w:rPr>
        <w:t>、</w:t>
      </w:r>
      <w:r w:rsidRPr="00832BD6">
        <w:rPr>
          <w:rFonts w:ascii="新細明體" w:hAnsi="新細明體" w:hint="eastAsia"/>
          <w:sz w:val="28"/>
          <w:szCs w:val="24"/>
        </w:rPr>
        <w:t>教育</w:t>
      </w:r>
      <w:r w:rsidR="00832BD6" w:rsidRPr="00832BD6">
        <w:rPr>
          <w:rFonts w:ascii="新細明體" w:hAnsi="新細明體" w:hint="eastAsia"/>
          <w:sz w:val="28"/>
          <w:szCs w:val="24"/>
        </w:rPr>
        <w:t>、</w:t>
      </w:r>
      <w:r w:rsidRPr="00832BD6">
        <w:rPr>
          <w:rFonts w:ascii="新細明體" w:hAnsi="新細明體" w:hint="eastAsia"/>
          <w:sz w:val="28"/>
          <w:szCs w:val="24"/>
        </w:rPr>
        <w:t>體育</w:t>
      </w:r>
      <w:r w:rsidR="00832BD6" w:rsidRPr="00832BD6">
        <w:rPr>
          <w:rFonts w:ascii="新細明體" w:hAnsi="新細明體" w:hint="eastAsia"/>
          <w:sz w:val="28"/>
          <w:szCs w:val="24"/>
        </w:rPr>
        <w:t>及</w:t>
      </w:r>
      <w:r w:rsidRPr="00832BD6">
        <w:rPr>
          <w:rFonts w:ascii="新細明體" w:hAnsi="新細明體" w:hint="eastAsia"/>
          <w:sz w:val="28"/>
          <w:szCs w:val="24"/>
        </w:rPr>
        <w:t>藝文活動，</w:t>
      </w:r>
      <w:r w:rsidRPr="00E6370B">
        <w:rPr>
          <w:rFonts w:ascii="新細明體" w:hAnsi="新細明體" w:hint="eastAsia"/>
          <w:sz w:val="28"/>
          <w:szCs w:val="24"/>
        </w:rPr>
        <w:t>促使會員及民眾情感之交流，帶動社會繁榮、安康、祥和的景象，並以公正、公平的原則核列補助，特訂定本要點，據以規範與執行。</w:t>
      </w:r>
    </w:p>
    <w:p w:rsidR="000E0CF0" w:rsidRPr="0061705E" w:rsidRDefault="000E0CF0" w:rsidP="000E0CF0">
      <w:pPr>
        <w:pStyle w:val="a3"/>
        <w:ind w:leftChars="0"/>
        <w:rPr>
          <w:rFonts w:ascii="新細明體"/>
          <w:sz w:val="28"/>
          <w:szCs w:val="24"/>
        </w:rPr>
      </w:pPr>
      <w:r>
        <w:rPr>
          <w:rFonts w:ascii="新細明體" w:hAnsi="新細明體" w:hint="eastAsia"/>
          <w:sz w:val="28"/>
          <w:szCs w:val="24"/>
        </w:rPr>
        <w:t>前項社會團體或學校組織申請補助之項目，若已為履行其承攬或委託等契約之內容而受有報酬或對價者，不在補助範圍內。</w:t>
      </w:r>
    </w:p>
    <w:p w:rsidR="0039185E" w:rsidRPr="0039185E" w:rsidRDefault="002800AE" w:rsidP="004527E4">
      <w:pPr>
        <w:pStyle w:val="a3"/>
        <w:numPr>
          <w:ilvl w:val="0"/>
          <w:numId w:val="5"/>
        </w:numPr>
        <w:ind w:leftChars="0"/>
        <w:rPr>
          <w:rFonts w:ascii="新細明體"/>
          <w:sz w:val="28"/>
          <w:szCs w:val="24"/>
        </w:rPr>
      </w:pPr>
      <w:r>
        <w:rPr>
          <w:rFonts w:hint="eastAsia"/>
          <w:sz w:val="28"/>
          <w:szCs w:val="24"/>
        </w:rPr>
        <w:t>本要點補助</w:t>
      </w:r>
      <w:r w:rsidR="00761EC5" w:rsidRPr="002800AE">
        <w:rPr>
          <w:rFonts w:hint="eastAsia"/>
          <w:sz w:val="28"/>
          <w:szCs w:val="24"/>
        </w:rPr>
        <w:t>對象</w:t>
      </w:r>
      <w:r>
        <w:rPr>
          <w:rFonts w:hint="eastAsia"/>
          <w:sz w:val="28"/>
          <w:szCs w:val="24"/>
        </w:rPr>
        <w:t>如下</w:t>
      </w:r>
      <w:r w:rsidR="00761EC5" w:rsidRPr="002800AE">
        <w:rPr>
          <w:rFonts w:ascii="新細明體" w:hAnsi="新細明體" w:hint="eastAsia"/>
          <w:sz w:val="28"/>
          <w:szCs w:val="24"/>
        </w:rPr>
        <w:t>：</w:t>
      </w:r>
    </w:p>
    <w:p w:rsidR="0039185E" w:rsidRDefault="00C60960" w:rsidP="004527E4">
      <w:pPr>
        <w:pStyle w:val="a3"/>
        <w:numPr>
          <w:ilvl w:val="0"/>
          <w:numId w:val="7"/>
        </w:numPr>
        <w:ind w:leftChars="0"/>
        <w:rPr>
          <w:sz w:val="28"/>
          <w:szCs w:val="24"/>
        </w:rPr>
      </w:pPr>
      <w:r w:rsidRPr="0039185E">
        <w:rPr>
          <w:rFonts w:hint="eastAsia"/>
          <w:sz w:val="28"/>
          <w:szCs w:val="24"/>
        </w:rPr>
        <w:t>依法</w:t>
      </w:r>
      <w:r w:rsidR="00761EC5" w:rsidRPr="0039185E">
        <w:rPr>
          <w:rFonts w:hint="eastAsia"/>
          <w:sz w:val="28"/>
          <w:szCs w:val="24"/>
        </w:rPr>
        <w:t>立案之</w:t>
      </w:r>
      <w:r w:rsidRPr="0039185E">
        <w:rPr>
          <w:rFonts w:hint="eastAsia"/>
          <w:sz w:val="28"/>
          <w:szCs w:val="24"/>
        </w:rPr>
        <w:t>社會團體。</w:t>
      </w:r>
    </w:p>
    <w:p w:rsidR="00D76698" w:rsidRPr="00D76698" w:rsidRDefault="00761EC5" w:rsidP="00205188">
      <w:pPr>
        <w:pStyle w:val="a3"/>
        <w:numPr>
          <w:ilvl w:val="0"/>
          <w:numId w:val="7"/>
        </w:numPr>
        <w:ind w:leftChars="0"/>
        <w:rPr>
          <w:rFonts w:ascii="新細明體"/>
          <w:sz w:val="28"/>
          <w:szCs w:val="24"/>
        </w:rPr>
      </w:pPr>
      <w:r w:rsidRPr="00D76698">
        <w:rPr>
          <w:rFonts w:hint="eastAsia"/>
          <w:sz w:val="28"/>
          <w:szCs w:val="24"/>
        </w:rPr>
        <w:t>學校組織</w:t>
      </w:r>
      <w:r w:rsidRPr="00D76698">
        <w:rPr>
          <w:rFonts w:ascii="新細明體" w:hAnsi="新細明體" w:hint="eastAsia"/>
          <w:sz w:val="28"/>
          <w:szCs w:val="24"/>
        </w:rPr>
        <w:t>。</w:t>
      </w:r>
    </w:p>
    <w:p w:rsidR="002800AE" w:rsidRPr="0039185E" w:rsidRDefault="002800AE" w:rsidP="004527E4">
      <w:pPr>
        <w:pStyle w:val="a3"/>
        <w:numPr>
          <w:ilvl w:val="0"/>
          <w:numId w:val="5"/>
        </w:numPr>
        <w:ind w:leftChars="0"/>
        <w:rPr>
          <w:rFonts w:ascii="新細明體"/>
          <w:sz w:val="28"/>
          <w:szCs w:val="24"/>
        </w:rPr>
      </w:pPr>
      <w:r>
        <w:rPr>
          <w:rFonts w:hint="eastAsia"/>
          <w:sz w:val="28"/>
          <w:szCs w:val="24"/>
        </w:rPr>
        <w:t>本要點</w:t>
      </w:r>
      <w:r w:rsidRPr="00E6370B">
        <w:rPr>
          <w:rFonts w:hint="eastAsia"/>
          <w:sz w:val="28"/>
          <w:szCs w:val="24"/>
        </w:rPr>
        <w:t>補助條件</w:t>
      </w:r>
      <w:r>
        <w:rPr>
          <w:rFonts w:hint="eastAsia"/>
          <w:sz w:val="28"/>
          <w:szCs w:val="24"/>
        </w:rPr>
        <w:t>：</w:t>
      </w:r>
    </w:p>
    <w:p w:rsidR="0039185E" w:rsidRDefault="0039185E" w:rsidP="004527E4">
      <w:pPr>
        <w:pStyle w:val="a3"/>
        <w:ind w:left="1275" w:hangingChars="284" w:hanging="795"/>
        <w:rPr>
          <w:rFonts w:ascii="新細明體"/>
          <w:sz w:val="28"/>
          <w:szCs w:val="24"/>
        </w:rPr>
      </w:pPr>
      <w:r w:rsidRPr="0039185E">
        <w:rPr>
          <w:rFonts w:ascii="新細明體" w:hint="eastAsia"/>
          <w:sz w:val="28"/>
          <w:szCs w:val="24"/>
        </w:rPr>
        <w:t>（一）補(捐)助經費，除須由申請補助團體提出計畫審核後，始核定補助額度外，其餘應於預算書上明列項目、對象及金額，不得對個人舉辦活動之贊助，或以定額分配方式處理。</w:t>
      </w:r>
    </w:p>
    <w:p w:rsidR="0039185E" w:rsidRDefault="0039185E" w:rsidP="004527E4">
      <w:pPr>
        <w:pStyle w:val="a3"/>
        <w:ind w:left="1275" w:hangingChars="284" w:hanging="795"/>
        <w:rPr>
          <w:rFonts w:ascii="新細明體"/>
          <w:sz w:val="28"/>
          <w:szCs w:val="24"/>
        </w:rPr>
      </w:pPr>
      <w:r w:rsidRPr="0039185E">
        <w:rPr>
          <w:rFonts w:ascii="新細明體" w:hint="eastAsia"/>
          <w:sz w:val="28"/>
          <w:szCs w:val="24"/>
        </w:rPr>
        <w:lastRenderedPageBreak/>
        <w:t>（二）對於同一民間團體及個人之補（捐）助金額，每一年度以不超過新臺幣二萬元為原則。</w:t>
      </w:r>
    </w:p>
    <w:p w:rsidR="0039185E" w:rsidRPr="0039185E" w:rsidRDefault="0039185E" w:rsidP="004527E4">
      <w:pPr>
        <w:pStyle w:val="a3"/>
        <w:ind w:left="1275" w:hangingChars="284" w:hanging="795"/>
        <w:rPr>
          <w:rFonts w:ascii="新細明體"/>
          <w:sz w:val="28"/>
          <w:szCs w:val="24"/>
        </w:rPr>
      </w:pPr>
      <w:r w:rsidRPr="0039185E">
        <w:rPr>
          <w:rFonts w:ascii="新細明體" w:hint="eastAsia"/>
          <w:sz w:val="28"/>
          <w:szCs w:val="24"/>
        </w:rPr>
        <w:t>（三）對下列民間團體之補（捐）助不適用前款規定：</w:t>
      </w:r>
    </w:p>
    <w:p w:rsidR="0039185E" w:rsidRDefault="0039185E" w:rsidP="004527E4">
      <w:pPr>
        <w:pStyle w:val="a3"/>
        <w:ind w:leftChars="473" w:left="1561" w:hangingChars="152" w:hanging="426"/>
        <w:rPr>
          <w:rFonts w:ascii="新細明體"/>
          <w:sz w:val="28"/>
          <w:szCs w:val="24"/>
        </w:rPr>
      </w:pPr>
      <w:r w:rsidRPr="0039185E">
        <w:rPr>
          <w:rFonts w:ascii="新細明體" w:hint="eastAsia"/>
          <w:sz w:val="28"/>
          <w:szCs w:val="24"/>
        </w:rPr>
        <w:t>1、依法令規定接受</w:t>
      </w:r>
      <w:r w:rsidR="000D5F4B">
        <w:rPr>
          <w:rFonts w:ascii="新細明體" w:hint="eastAsia"/>
          <w:sz w:val="28"/>
          <w:szCs w:val="24"/>
        </w:rPr>
        <w:t>金門縣政府</w:t>
      </w:r>
      <w:r w:rsidRPr="0039185E">
        <w:rPr>
          <w:rFonts w:ascii="新細明體" w:hint="eastAsia"/>
          <w:sz w:val="28"/>
          <w:szCs w:val="24"/>
        </w:rPr>
        <w:t>暨所屬各機關委託、協助或代為辦理其應辦業務之民間團體。</w:t>
      </w:r>
    </w:p>
    <w:p w:rsidR="0039185E" w:rsidRDefault="0039185E" w:rsidP="004527E4">
      <w:pPr>
        <w:pStyle w:val="a3"/>
        <w:ind w:leftChars="473" w:left="1561" w:hangingChars="152" w:hanging="426"/>
        <w:rPr>
          <w:rFonts w:ascii="新細明體"/>
          <w:sz w:val="28"/>
          <w:szCs w:val="24"/>
        </w:rPr>
      </w:pPr>
      <w:r w:rsidRPr="0039185E">
        <w:rPr>
          <w:rFonts w:ascii="新細明體" w:hint="eastAsia"/>
          <w:sz w:val="28"/>
          <w:szCs w:val="24"/>
        </w:rPr>
        <w:t>2、經主管機關依法許可設立之工會（包括總工會、職業工會）、農會、漁會、水利會、同業公會、體育會（含單項運動委員會）或申請補助之計畫具公益性質之教育、文化、社會福利團體。</w:t>
      </w:r>
    </w:p>
    <w:p w:rsidR="0039185E" w:rsidRPr="0039185E" w:rsidRDefault="0039185E" w:rsidP="004527E4">
      <w:pPr>
        <w:pStyle w:val="a3"/>
        <w:ind w:leftChars="473" w:left="1561" w:hangingChars="152" w:hanging="426"/>
        <w:rPr>
          <w:rFonts w:ascii="新細明體"/>
          <w:sz w:val="28"/>
          <w:szCs w:val="24"/>
        </w:rPr>
      </w:pPr>
      <w:r w:rsidRPr="0039185E">
        <w:rPr>
          <w:rFonts w:ascii="新細明體" w:hint="eastAsia"/>
          <w:sz w:val="28"/>
          <w:szCs w:val="24"/>
        </w:rPr>
        <w:t>3、配合中央政府各機關補助計畫所補助之民間團體。</w:t>
      </w:r>
    </w:p>
    <w:p w:rsidR="008E7757" w:rsidRPr="008E7757" w:rsidRDefault="008E7757" w:rsidP="004527E4">
      <w:pPr>
        <w:pStyle w:val="a3"/>
        <w:numPr>
          <w:ilvl w:val="0"/>
          <w:numId w:val="5"/>
        </w:numPr>
        <w:ind w:leftChars="0"/>
        <w:rPr>
          <w:rFonts w:ascii="新細明體"/>
          <w:sz w:val="28"/>
          <w:szCs w:val="24"/>
        </w:rPr>
      </w:pPr>
      <w:r w:rsidRPr="002800AE">
        <w:rPr>
          <w:rFonts w:hint="eastAsia"/>
          <w:sz w:val="28"/>
          <w:szCs w:val="24"/>
        </w:rPr>
        <w:t>申請程序及應備文件</w:t>
      </w:r>
      <w:r w:rsidR="0055397D">
        <w:rPr>
          <w:rFonts w:hint="eastAsia"/>
          <w:sz w:val="28"/>
          <w:szCs w:val="24"/>
        </w:rPr>
        <w:t>、經費用途及使用範圍：</w:t>
      </w:r>
    </w:p>
    <w:p w:rsidR="008E7757" w:rsidRPr="008E7757" w:rsidRDefault="00761EC5" w:rsidP="004527E4">
      <w:pPr>
        <w:pStyle w:val="a3"/>
        <w:numPr>
          <w:ilvl w:val="0"/>
          <w:numId w:val="8"/>
        </w:numPr>
        <w:ind w:leftChars="0"/>
        <w:rPr>
          <w:rFonts w:ascii="新細明體"/>
          <w:sz w:val="28"/>
          <w:szCs w:val="24"/>
        </w:rPr>
      </w:pPr>
      <w:r w:rsidRPr="008E7757">
        <w:rPr>
          <w:rFonts w:hint="eastAsia"/>
          <w:sz w:val="28"/>
          <w:szCs w:val="24"/>
        </w:rPr>
        <w:t>由申請單位</w:t>
      </w:r>
      <w:r w:rsidR="008E7757" w:rsidRPr="008E7757">
        <w:rPr>
          <w:rFonts w:ascii="新細明體" w:hAnsi="新細明體" w:hint="eastAsia"/>
          <w:sz w:val="28"/>
          <w:szCs w:val="24"/>
        </w:rPr>
        <w:t>於計畫預定執行日一週前向本所提出申請，逾期不予受理，</w:t>
      </w:r>
      <w:r w:rsidRPr="008E7757">
        <w:rPr>
          <w:rFonts w:hint="eastAsia"/>
          <w:sz w:val="28"/>
          <w:szCs w:val="24"/>
        </w:rPr>
        <w:t>檢具</w:t>
      </w:r>
      <w:r w:rsidRPr="001D38C9">
        <w:rPr>
          <w:rFonts w:hint="eastAsia"/>
          <w:sz w:val="28"/>
          <w:szCs w:val="24"/>
        </w:rPr>
        <w:t>活動實施計畫</w:t>
      </w:r>
      <w:r w:rsidRPr="001D38C9">
        <w:rPr>
          <w:rFonts w:ascii="新細明體" w:hAnsi="新細明體" w:hint="eastAsia"/>
          <w:sz w:val="28"/>
          <w:szCs w:val="24"/>
        </w:rPr>
        <w:t>、經費需求概算表及立案證明文件</w:t>
      </w:r>
      <w:r w:rsidRPr="008E7757">
        <w:rPr>
          <w:rFonts w:ascii="新細明體" w:hAnsi="新細明體" w:hint="eastAsia"/>
          <w:sz w:val="28"/>
          <w:szCs w:val="24"/>
        </w:rPr>
        <w:t>等，備文送本所審核，依計畫性質及經費需求予以補助</w:t>
      </w:r>
      <w:r w:rsidR="008E7757" w:rsidRPr="008E7757">
        <w:rPr>
          <w:rFonts w:ascii="新細明體" w:hAnsi="新細明體" w:hint="eastAsia"/>
          <w:sz w:val="28"/>
          <w:szCs w:val="24"/>
        </w:rPr>
        <w:t>，申請案經簽奉鄉長或指定人員核准後，函復申請單位核定補助金額；計畫經核定補助後，申請單位即應確實據以執行，如有修正或變更時應向本所報准。</w:t>
      </w:r>
    </w:p>
    <w:p w:rsidR="008E7757" w:rsidRPr="008E7757" w:rsidRDefault="008E7757" w:rsidP="000D5F4B">
      <w:pPr>
        <w:pStyle w:val="a3"/>
        <w:numPr>
          <w:ilvl w:val="0"/>
          <w:numId w:val="8"/>
        </w:numPr>
        <w:ind w:leftChars="0"/>
        <w:rPr>
          <w:rFonts w:ascii="新細明體"/>
          <w:sz w:val="28"/>
          <w:szCs w:val="24"/>
        </w:rPr>
      </w:pPr>
      <w:r w:rsidRPr="008E7757">
        <w:rPr>
          <w:rFonts w:ascii="新細明體" w:hint="eastAsia"/>
          <w:sz w:val="28"/>
          <w:szCs w:val="24"/>
        </w:rPr>
        <w:t>申請補助計畫內應敘明計畫名稱、目的、辦理單位、實施期間、實施地點、參加對象及人數、活動或工作內容、經費預算明細表、經費來源、預期效益、申請本所補助金額等內容</w:t>
      </w:r>
      <w:r w:rsidR="000D5F4B">
        <w:rPr>
          <w:rFonts w:ascii="新細明體" w:hint="eastAsia"/>
          <w:sz w:val="28"/>
          <w:szCs w:val="24"/>
        </w:rPr>
        <w:t>，如附件一</w:t>
      </w:r>
      <w:r w:rsidR="000D5F4B" w:rsidRPr="000D5F4B">
        <w:rPr>
          <w:rFonts w:ascii="新細明體" w:hint="eastAsia"/>
          <w:sz w:val="28"/>
          <w:szCs w:val="24"/>
        </w:rPr>
        <w:t>。</w:t>
      </w:r>
    </w:p>
    <w:p w:rsidR="00E32EC7" w:rsidRDefault="008E7757" w:rsidP="00DA29C5">
      <w:pPr>
        <w:pStyle w:val="a3"/>
        <w:numPr>
          <w:ilvl w:val="0"/>
          <w:numId w:val="8"/>
        </w:numPr>
        <w:ind w:leftChars="0"/>
        <w:rPr>
          <w:rFonts w:ascii="新細明體"/>
          <w:sz w:val="28"/>
          <w:szCs w:val="24"/>
        </w:rPr>
      </w:pPr>
      <w:r w:rsidRPr="00E32EC7">
        <w:rPr>
          <w:rFonts w:ascii="新細明體" w:hint="eastAsia"/>
          <w:sz w:val="28"/>
          <w:szCs w:val="24"/>
        </w:rPr>
        <w:lastRenderedPageBreak/>
        <w:t>受補助單位應於計畫執行完竣後兩週內（至遲於核定當年度內核銷完畢，逾期不受理），備文檢附</w:t>
      </w:r>
      <w:r w:rsidR="00E32EC7">
        <w:rPr>
          <w:rFonts w:ascii="新細明體" w:hint="eastAsia"/>
          <w:sz w:val="28"/>
          <w:szCs w:val="24"/>
        </w:rPr>
        <w:t>下列資料，</w:t>
      </w:r>
      <w:r w:rsidR="00E32EC7" w:rsidRPr="00E32EC7">
        <w:rPr>
          <w:rFonts w:ascii="新細明體" w:hint="eastAsia"/>
          <w:sz w:val="28"/>
          <w:szCs w:val="24"/>
        </w:rPr>
        <w:t>函送本所辦理撥款及結報事宜</w:t>
      </w:r>
      <w:r w:rsidR="00E32EC7">
        <w:rPr>
          <w:rFonts w:ascii="新細明體" w:hint="eastAsia"/>
          <w:sz w:val="28"/>
          <w:szCs w:val="24"/>
        </w:rPr>
        <w:t>：</w:t>
      </w:r>
    </w:p>
    <w:p w:rsidR="00391CF3" w:rsidRDefault="00E32EC7" w:rsidP="00E32EC7">
      <w:pPr>
        <w:pStyle w:val="a3"/>
        <w:numPr>
          <w:ilvl w:val="0"/>
          <w:numId w:val="10"/>
        </w:numPr>
        <w:ind w:leftChars="0" w:left="1905"/>
        <w:rPr>
          <w:rFonts w:ascii="新細明體"/>
          <w:sz w:val="28"/>
          <w:szCs w:val="24"/>
        </w:rPr>
      </w:pPr>
      <w:r w:rsidRPr="00E32EC7">
        <w:rPr>
          <w:rFonts w:ascii="新細明體" w:hint="eastAsia"/>
          <w:sz w:val="28"/>
          <w:szCs w:val="24"/>
        </w:rPr>
        <w:t>檢具支</w:t>
      </w:r>
      <w:r w:rsidR="00391CF3">
        <w:rPr>
          <w:rFonts w:ascii="新細明體" w:hint="eastAsia"/>
          <w:sz w:val="28"/>
          <w:szCs w:val="24"/>
        </w:rPr>
        <w:t>出原始憑證（若原始憑證無法分割，請檢附支出分攤表）、所得登記表</w:t>
      </w:r>
      <w:r w:rsidR="00E82F07">
        <w:rPr>
          <w:rFonts w:ascii="新細明體" w:hint="eastAsia"/>
          <w:sz w:val="28"/>
          <w:szCs w:val="24"/>
        </w:rPr>
        <w:t>，</w:t>
      </w:r>
      <w:r w:rsidR="00E82F07" w:rsidRPr="00E32EC7">
        <w:rPr>
          <w:rFonts w:ascii="新細明體" w:hint="eastAsia"/>
          <w:sz w:val="28"/>
          <w:szCs w:val="24"/>
        </w:rPr>
        <w:t>如附件</w:t>
      </w:r>
      <w:r w:rsidR="000D5F4B">
        <w:rPr>
          <w:rFonts w:ascii="新細明體" w:hint="eastAsia"/>
          <w:sz w:val="28"/>
          <w:szCs w:val="24"/>
        </w:rPr>
        <w:t>二</w:t>
      </w:r>
      <w:r w:rsidR="00391CF3">
        <w:rPr>
          <w:rFonts w:ascii="新細明體" w:hint="eastAsia"/>
          <w:sz w:val="28"/>
          <w:szCs w:val="24"/>
        </w:rPr>
        <w:t>。</w:t>
      </w:r>
    </w:p>
    <w:p w:rsidR="00E32EC7" w:rsidRDefault="00E32EC7" w:rsidP="00E32EC7">
      <w:pPr>
        <w:pStyle w:val="a3"/>
        <w:numPr>
          <w:ilvl w:val="0"/>
          <w:numId w:val="10"/>
        </w:numPr>
        <w:ind w:leftChars="0" w:left="1905"/>
        <w:rPr>
          <w:rFonts w:ascii="新細明體"/>
          <w:sz w:val="28"/>
          <w:szCs w:val="24"/>
        </w:rPr>
      </w:pPr>
      <w:r w:rsidRPr="00E32EC7">
        <w:rPr>
          <w:rFonts w:ascii="新細明體" w:hint="eastAsia"/>
          <w:sz w:val="28"/>
          <w:szCs w:val="24"/>
        </w:rPr>
        <w:t>領據(含統一編號、地址及存摺帳號</w:t>
      </w:r>
      <w:r w:rsidR="00234A6E">
        <w:rPr>
          <w:rFonts w:ascii="新細明體" w:hint="eastAsia"/>
          <w:sz w:val="28"/>
          <w:szCs w:val="24"/>
        </w:rPr>
        <w:t>)</w:t>
      </w:r>
      <w:r w:rsidR="000D5F4B">
        <w:rPr>
          <w:rFonts w:ascii="新細明體" w:hint="eastAsia"/>
          <w:sz w:val="28"/>
          <w:szCs w:val="24"/>
        </w:rPr>
        <w:t>，</w:t>
      </w:r>
      <w:r w:rsidRPr="00E32EC7">
        <w:rPr>
          <w:rFonts w:ascii="新細明體" w:hint="eastAsia"/>
          <w:sz w:val="28"/>
          <w:szCs w:val="24"/>
        </w:rPr>
        <w:t>如附件</w:t>
      </w:r>
      <w:r w:rsidR="000D5F4B">
        <w:rPr>
          <w:rFonts w:ascii="新細明體" w:hint="eastAsia"/>
          <w:sz w:val="28"/>
          <w:szCs w:val="24"/>
        </w:rPr>
        <w:t>三</w:t>
      </w:r>
      <w:r>
        <w:rPr>
          <w:rFonts w:ascii="新細明體" w:hint="eastAsia"/>
          <w:sz w:val="28"/>
          <w:szCs w:val="24"/>
        </w:rPr>
        <w:t>。</w:t>
      </w:r>
    </w:p>
    <w:p w:rsidR="00E32EC7" w:rsidRDefault="00E32EC7" w:rsidP="00E32EC7">
      <w:pPr>
        <w:pStyle w:val="a3"/>
        <w:numPr>
          <w:ilvl w:val="0"/>
          <w:numId w:val="10"/>
        </w:numPr>
        <w:ind w:leftChars="0" w:left="1905"/>
        <w:rPr>
          <w:rFonts w:ascii="新細明體"/>
          <w:sz w:val="28"/>
          <w:szCs w:val="24"/>
        </w:rPr>
      </w:pPr>
      <w:r w:rsidRPr="00E32EC7">
        <w:rPr>
          <w:rFonts w:ascii="新細明體" w:hint="eastAsia"/>
          <w:sz w:val="28"/>
          <w:szCs w:val="24"/>
        </w:rPr>
        <w:t>活動成果報告表</w:t>
      </w:r>
      <w:r w:rsidR="00D76698">
        <w:rPr>
          <w:rFonts w:ascii="新細明體" w:hint="eastAsia"/>
          <w:sz w:val="28"/>
          <w:szCs w:val="24"/>
        </w:rPr>
        <w:t>，</w:t>
      </w:r>
      <w:r w:rsidRPr="00E32EC7">
        <w:rPr>
          <w:rFonts w:ascii="新細明體" w:hint="eastAsia"/>
          <w:sz w:val="28"/>
          <w:szCs w:val="24"/>
        </w:rPr>
        <w:t>檢附活動照片4張。本所針對不同類型活動，要求社團提出相關活動資料以供證明。如：會議、課程等需</w:t>
      </w:r>
      <w:r w:rsidR="000D5F4B">
        <w:rPr>
          <w:rFonts w:ascii="新細明體" w:hint="eastAsia"/>
          <w:sz w:val="28"/>
          <w:szCs w:val="24"/>
        </w:rPr>
        <w:t>附上會議、課程之紙本資料；宣導活動須附上宣導品或海報等，如附件四</w:t>
      </w:r>
      <w:r>
        <w:rPr>
          <w:rFonts w:ascii="新細明體" w:hint="eastAsia"/>
          <w:sz w:val="28"/>
          <w:szCs w:val="24"/>
        </w:rPr>
        <w:t>。</w:t>
      </w:r>
    </w:p>
    <w:p w:rsidR="00E32EC7" w:rsidRDefault="00614FBB" w:rsidP="00E32EC7">
      <w:pPr>
        <w:pStyle w:val="a3"/>
        <w:numPr>
          <w:ilvl w:val="0"/>
          <w:numId w:val="10"/>
        </w:numPr>
        <w:ind w:leftChars="0" w:left="1905"/>
        <w:rPr>
          <w:rFonts w:ascii="新細明體"/>
          <w:sz w:val="28"/>
          <w:szCs w:val="24"/>
        </w:rPr>
      </w:pPr>
      <w:r>
        <w:rPr>
          <w:rFonts w:ascii="新細明體" w:hint="eastAsia"/>
          <w:sz w:val="28"/>
          <w:szCs w:val="24"/>
        </w:rPr>
        <w:t>收支結算表</w:t>
      </w:r>
      <w:r w:rsidR="000D5F4B">
        <w:rPr>
          <w:rFonts w:ascii="新細明體" w:hint="eastAsia"/>
          <w:sz w:val="28"/>
          <w:szCs w:val="24"/>
        </w:rPr>
        <w:t>，</w:t>
      </w:r>
      <w:r w:rsidR="00E32EC7" w:rsidRPr="00E32EC7">
        <w:rPr>
          <w:rFonts w:ascii="新細明體" w:hint="eastAsia"/>
          <w:sz w:val="28"/>
          <w:szCs w:val="24"/>
        </w:rPr>
        <w:t>如附件</w:t>
      </w:r>
      <w:r w:rsidR="000D5F4B">
        <w:rPr>
          <w:rFonts w:ascii="新細明體" w:hint="eastAsia"/>
          <w:sz w:val="28"/>
          <w:szCs w:val="24"/>
        </w:rPr>
        <w:t>五</w:t>
      </w:r>
      <w:r w:rsidR="00E32EC7">
        <w:rPr>
          <w:rFonts w:ascii="新細明體" w:hint="eastAsia"/>
          <w:sz w:val="28"/>
          <w:szCs w:val="24"/>
        </w:rPr>
        <w:t>。</w:t>
      </w:r>
    </w:p>
    <w:p w:rsidR="008E7757" w:rsidRPr="00E32EC7" w:rsidRDefault="00E32EC7" w:rsidP="00E32EC7">
      <w:pPr>
        <w:pStyle w:val="a3"/>
        <w:numPr>
          <w:ilvl w:val="0"/>
          <w:numId w:val="10"/>
        </w:numPr>
        <w:ind w:leftChars="0" w:left="1905"/>
        <w:rPr>
          <w:rFonts w:ascii="新細明體"/>
          <w:sz w:val="28"/>
          <w:szCs w:val="24"/>
        </w:rPr>
      </w:pPr>
      <w:r w:rsidRPr="00E32EC7">
        <w:rPr>
          <w:rFonts w:ascii="新細明體" w:hint="eastAsia"/>
          <w:sz w:val="28"/>
          <w:szCs w:val="24"/>
        </w:rPr>
        <w:t>存摺封面影本</w:t>
      </w:r>
      <w:r w:rsidR="008E7757" w:rsidRPr="00E32EC7">
        <w:rPr>
          <w:rFonts w:ascii="新細明體" w:hint="eastAsia"/>
          <w:sz w:val="28"/>
          <w:szCs w:val="24"/>
        </w:rPr>
        <w:t>等資料。</w:t>
      </w:r>
    </w:p>
    <w:p w:rsidR="00C75478" w:rsidRPr="00C75478" w:rsidRDefault="00C75478" w:rsidP="00872EAB">
      <w:pPr>
        <w:pStyle w:val="a3"/>
        <w:numPr>
          <w:ilvl w:val="0"/>
          <w:numId w:val="8"/>
        </w:numPr>
        <w:ind w:leftChars="0"/>
        <w:rPr>
          <w:rFonts w:ascii="新細明體"/>
          <w:sz w:val="28"/>
          <w:szCs w:val="24"/>
        </w:rPr>
      </w:pPr>
      <w:r w:rsidRPr="00C75478">
        <w:rPr>
          <w:rFonts w:ascii="新細明體" w:hint="eastAsia"/>
          <w:sz w:val="28"/>
          <w:szCs w:val="24"/>
        </w:rPr>
        <w:t>補(捐)助經費中如涉及財</w:t>
      </w:r>
      <w:r w:rsidR="00EB3B09">
        <w:rPr>
          <w:rFonts w:ascii="新細明體" w:hint="eastAsia"/>
          <w:sz w:val="28"/>
          <w:szCs w:val="24"/>
        </w:rPr>
        <w:t>物</w:t>
      </w:r>
      <w:r w:rsidRPr="00C75478">
        <w:rPr>
          <w:rFonts w:ascii="新細明體" w:hint="eastAsia"/>
          <w:sz w:val="28"/>
          <w:szCs w:val="24"/>
        </w:rPr>
        <w:t>或勞務之採購，應依預算法及政府採購法等相關規定辦理。</w:t>
      </w:r>
    </w:p>
    <w:p w:rsidR="0055397D" w:rsidRPr="008E7757" w:rsidRDefault="0055397D" w:rsidP="004527E4">
      <w:pPr>
        <w:pStyle w:val="a3"/>
        <w:numPr>
          <w:ilvl w:val="0"/>
          <w:numId w:val="8"/>
        </w:numPr>
        <w:ind w:leftChars="0"/>
        <w:rPr>
          <w:rFonts w:ascii="新細明體"/>
          <w:sz w:val="28"/>
          <w:szCs w:val="24"/>
        </w:rPr>
      </w:pPr>
      <w:r w:rsidRPr="0039185E">
        <w:rPr>
          <w:rFonts w:ascii="新細明體" w:hint="eastAsia"/>
          <w:sz w:val="28"/>
          <w:szCs w:val="24"/>
        </w:rPr>
        <w:t>接受補(捐)助之民間團體及個人，對補(捐)助經費不得支用於自強活動、旅遊、門票、國外旅費、購置制服、宣導品、紀念品等。</w:t>
      </w:r>
    </w:p>
    <w:p w:rsidR="002800AE" w:rsidRPr="008E7757" w:rsidRDefault="002800AE" w:rsidP="004527E4">
      <w:pPr>
        <w:pStyle w:val="a3"/>
        <w:numPr>
          <w:ilvl w:val="0"/>
          <w:numId w:val="5"/>
        </w:numPr>
        <w:ind w:leftChars="0"/>
        <w:rPr>
          <w:rFonts w:ascii="新細明體"/>
          <w:sz w:val="28"/>
          <w:szCs w:val="24"/>
        </w:rPr>
      </w:pPr>
      <w:r w:rsidRPr="002800AE">
        <w:rPr>
          <w:rFonts w:hint="eastAsia"/>
          <w:sz w:val="28"/>
          <w:szCs w:val="24"/>
        </w:rPr>
        <w:t>審查標準</w:t>
      </w:r>
      <w:r w:rsidR="00923238">
        <w:rPr>
          <w:rFonts w:hint="eastAsia"/>
          <w:sz w:val="28"/>
          <w:szCs w:val="24"/>
        </w:rPr>
        <w:t>及</w:t>
      </w:r>
      <w:r w:rsidRPr="002800AE">
        <w:rPr>
          <w:rFonts w:hint="eastAsia"/>
          <w:sz w:val="28"/>
          <w:szCs w:val="24"/>
        </w:rPr>
        <w:t>作業</w:t>
      </w:r>
      <w:r w:rsidR="00923238">
        <w:rPr>
          <w:rFonts w:hint="eastAsia"/>
          <w:sz w:val="28"/>
          <w:szCs w:val="24"/>
        </w:rPr>
        <w:t>、核銷</w:t>
      </w:r>
      <w:r w:rsidRPr="002800AE">
        <w:rPr>
          <w:rFonts w:hint="eastAsia"/>
          <w:sz w:val="28"/>
          <w:szCs w:val="24"/>
        </w:rPr>
        <w:t>程序</w:t>
      </w:r>
    </w:p>
    <w:p w:rsidR="008E7757" w:rsidRDefault="008E7757" w:rsidP="004527E4">
      <w:pPr>
        <w:pStyle w:val="a3"/>
        <w:numPr>
          <w:ilvl w:val="0"/>
          <w:numId w:val="9"/>
        </w:numPr>
        <w:ind w:leftChars="0"/>
        <w:rPr>
          <w:rFonts w:ascii="新細明體"/>
          <w:sz w:val="28"/>
          <w:szCs w:val="24"/>
        </w:rPr>
      </w:pPr>
      <w:r w:rsidRPr="008E7757">
        <w:rPr>
          <w:rFonts w:ascii="新細明體" w:hint="eastAsia"/>
          <w:sz w:val="28"/>
          <w:szCs w:val="24"/>
        </w:rPr>
        <w:t>同一案件向二個以上機關提出申請補（捐）助，應列明全部經費內容，及向各機關申請補（捐）助之項目及金額</w:t>
      </w:r>
      <w:r w:rsidR="000E0CF0">
        <w:rPr>
          <w:rFonts w:ascii="新細明體" w:hint="eastAsia"/>
          <w:sz w:val="28"/>
          <w:szCs w:val="24"/>
        </w:rPr>
        <w:t>，不得重複申請</w:t>
      </w:r>
      <w:r w:rsidRPr="008E7757">
        <w:rPr>
          <w:rFonts w:ascii="新細明體" w:hint="eastAsia"/>
          <w:sz w:val="28"/>
          <w:szCs w:val="24"/>
        </w:rPr>
        <w:t>。如</w:t>
      </w:r>
      <w:r w:rsidRPr="008E7757">
        <w:rPr>
          <w:rFonts w:ascii="新細明體" w:hint="eastAsia"/>
          <w:sz w:val="28"/>
          <w:szCs w:val="24"/>
        </w:rPr>
        <w:lastRenderedPageBreak/>
        <w:t>有隱匿不實或造假情事，應 撤銷該補（捐）助案件，並收回已撥付款項。</w:t>
      </w:r>
    </w:p>
    <w:p w:rsidR="00C75478" w:rsidRDefault="00C75478" w:rsidP="00C75478">
      <w:pPr>
        <w:pStyle w:val="a3"/>
        <w:numPr>
          <w:ilvl w:val="0"/>
          <w:numId w:val="9"/>
        </w:numPr>
        <w:ind w:leftChars="0"/>
        <w:rPr>
          <w:rFonts w:ascii="新細明體"/>
          <w:sz w:val="28"/>
          <w:szCs w:val="24"/>
        </w:rPr>
      </w:pPr>
      <w:r w:rsidRPr="008E7757">
        <w:rPr>
          <w:rFonts w:ascii="新細明體" w:hint="eastAsia"/>
          <w:sz w:val="28"/>
          <w:szCs w:val="24"/>
        </w:rPr>
        <w:t>對補（捐）助款之運用考核，如發現成效不佳、未依補（捐）助用途支用、或虛報、浮報等情事，除應繳回該部分之補（捐）助經費外，得依情節輕重對該補（捐）助案件停止補（捐）助一年至五年。</w:t>
      </w:r>
    </w:p>
    <w:p w:rsidR="008E7757" w:rsidRPr="008E7757" w:rsidRDefault="008E7757" w:rsidP="004527E4">
      <w:pPr>
        <w:pStyle w:val="a3"/>
        <w:numPr>
          <w:ilvl w:val="0"/>
          <w:numId w:val="9"/>
        </w:numPr>
        <w:ind w:leftChars="0"/>
        <w:rPr>
          <w:rFonts w:ascii="新細明體"/>
          <w:sz w:val="28"/>
          <w:szCs w:val="24"/>
        </w:rPr>
      </w:pPr>
      <w:r w:rsidRPr="008E7757">
        <w:rPr>
          <w:rFonts w:ascii="新細明體" w:hint="eastAsia"/>
          <w:sz w:val="28"/>
          <w:szCs w:val="24"/>
        </w:rPr>
        <w:t>受補（捐）助經費結報時，所檢附之支出憑證應依政府支出憑證處理要點規定辦理，並檢附收支清單(</w:t>
      </w:r>
      <w:r w:rsidR="0022774E" w:rsidRPr="00E32EC7">
        <w:rPr>
          <w:rFonts w:ascii="新細明體" w:hint="eastAsia"/>
          <w:sz w:val="28"/>
          <w:szCs w:val="24"/>
        </w:rPr>
        <w:t>如附件</w:t>
      </w:r>
      <w:r w:rsidR="0022774E">
        <w:rPr>
          <w:rFonts w:ascii="新細明體" w:hint="eastAsia"/>
          <w:sz w:val="28"/>
          <w:szCs w:val="24"/>
        </w:rPr>
        <w:t>五</w:t>
      </w:r>
      <w:r w:rsidRPr="008E7757">
        <w:rPr>
          <w:rFonts w:ascii="新細明體" w:hint="eastAsia"/>
          <w:sz w:val="28"/>
          <w:szCs w:val="24"/>
        </w:rPr>
        <w:t>)應詳列支出用途及全部實支經費總額，同一案件由二個以上機關補（捐）助者，應列明各機關實際補（捐）助金額。</w:t>
      </w:r>
    </w:p>
    <w:p w:rsidR="008E7757" w:rsidRPr="008E7757" w:rsidRDefault="008E7757" w:rsidP="004527E4">
      <w:pPr>
        <w:pStyle w:val="a3"/>
        <w:numPr>
          <w:ilvl w:val="0"/>
          <w:numId w:val="9"/>
        </w:numPr>
        <w:ind w:leftChars="0"/>
        <w:rPr>
          <w:rFonts w:ascii="新細明體"/>
          <w:sz w:val="28"/>
          <w:szCs w:val="24"/>
        </w:rPr>
      </w:pPr>
      <w:r w:rsidRPr="008E7757">
        <w:rPr>
          <w:rFonts w:ascii="新細明體" w:hint="eastAsia"/>
          <w:sz w:val="28"/>
          <w:szCs w:val="24"/>
        </w:rPr>
        <w:t>但各機關同意由受補(捐)助對象留存前款原始憑證者，得憑領據結報， 各機關並應建立控管及審核機制做成相關紀錄，定期通知審計機關。</w:t>
      </w:r>
    </w:p>
    <w:p w:rsidR="008E7757" w:rsidRPr="008E7757" w:rsidRDefault="008E7757" w:rsidP="00EB3B09">
      <w:pPr>
        <w:pStyle w:val="a3"/>
        <w:numPr>
          <w:ilvl w:val="0"/>
          <w:numId w:val="9"/>
        </w:numPr>
        <w:ind w:leftChars="0"/>
        <w:rPr>
          <w:rFonts w:ascii="新細明體"/>
          <w:sz w:val="28"/>
          <w:szCs w:val="24"/>
        </w:rPr>
      </w:pPr>
      <w:r w:rsidRPr="008E7757">
        <w:rPr>
          <w:rFonts w:ascii="新細明體" w:hint="eastAsia"/>
          <w:sz w:val="28"/>
          <w:szCs w:val="24"/>
        </w:rPr>
        <w:t>受補(捐)助經費於補(捐)助案件結案時尚有結餘款，應按</w:t>
      </w:r>
      <w:r w:rsidR="00EB3B09">
        <w:rPr>
          <w:rFonts w:ascii="新細明體" w:hint="eastAsia"/>
          <w:sz w:val="28"/>
          <w:szCs w:val="24"/>
        </w:rPr>
        <w:t>結餘實際</w:t>
      </w:r>
      <w:r w:rsidRPr="008E7757">
        <w:rPr>
          <w:rFonts w:ascii="新細明體" w:hint="eastAsia"/>
          <w:sz w:val="28"/>
          <w:szCs w:val="24"/>
        </w:rPr>
        <w:t>繳回。</w:t>
      </w:r>
    </w:p>
    <w:p w:rsidR="008E7757" w:rsidRDefault="008E7757" w:rsidP="004527E4">
      <w:pPr>
        <w:pStyle w:val="a3"/>
        <w:numPr>
          <w:ilvl w:val="0"/>
          <w:numId w:val="9"/>
        </w:numPr>
        <w:ind w:leftChars="0"/>
        <w:rPr>
          <w:rFonts w:ascii="新細明體"/>
          <w:sz w:val="28"/>
          <w:szCs w:val="24"/>
        </w:rPr>
      </w:pPr>
      <w:r w:rsidRPr="008E7757">
        <w:rPr>
          <w:rFonts w:ascii="新細明體" w:hint="eastAsia"/>
          <w:sz w:val="28"/>
          <w:szCs w:val="24"/>
        </w:rPr>
        <w:t>留存受補（捐）助團體之原始憑證，應依會計法規定妥善保存與銷毀， 已屆保存年限之銷毀，應函報原補（捐）助機關轉請審計機關同意。如遇有提前銷毀，或有毀損、滅失等情事時，應敘明原因及處理情形，函報原補（捐）助機關轉請審計機關同意。如經發現未</w:t>
      </w:r>
      <w:r w:rsidRPr="008E7757">
        <w:rPr>
          <w:rFonts w:ascii="新細明體" w:hint="eastAsia"/>
          <w:sz w:val="28"/>
          <w:szCs w:val="24"/>
        </w:rPr>
        <w:lastRenderedPageBreak/>
        <w:t>確實辦理者，得依情節輕 重對該補（捐）助案件或受補（捐）助團體酌減嗣後補（捐）助款或停止 補（捐）助一至五年。</w:t>
      </w:r>
    </w:p>
    <w:p w:rsidR="00C75478" w:rsidRPr="00C75478" w:rsidRDefault="00C75478" w:rsidP="00B85456">
      <w:pPr>
        <w:pStyle w:val="a3"/>
        <w:numPr>
          <w:ilvl w:val="0"/>
          <w:numId w:val="9"/>
        </w:numPr>
        <w:ind w:leftChars="0"/>
        <w:rPr>
          <w:rFonts w:ascii="新細明體"/>
          <w:sz w:val="28"/>
          <w:szCs w:val="24"/>
        </w:rPr>
      </w:pPr>
      <w:r w:rsidRPr="00C75478">
        <w:rPr>
          <w:rFonts w:ascii="新細明體" w:hint="eastAsia"/>
          <w:sz w:val="28"/>
          <w:szCs w:val="24"/>
        </w:rPr>
        <w:t>受補（捐）助之民間團體及個人申請支付款項時，應本誠信原則對所提出支出憑證之支付事實及真實性負責，如有不實，應負相關責任。</w:t>
      </w:r>
    </w:p>
    <w:p w:rsidR="00EB3B09" w:rsidRDefault="00761EC5" w:rsidP="007C015F">
      <w:pPr>
        <w:pStyle w:val="a3"/>
        <w:numPr>
          <w:ilvl w:val="0"/>
          <w:numId w:val="5"/>
        </w:numPr>
        <w:ind w:leftChars="0"/>
        <w:rPr>
          <w:sz w:val="28"/>
          <w:szCs w:val="24"/>
        </w:rPr>
      </w:pPr>
      <w:r w:rsidRPr="007C015F">
        <w:rPr>
          <w:rFonts w:hint="eastAsia"/>
          <w:sz w:val="28"/>
          <w:szCs w:val="24"/>
        </w:rPr>
        <w:t>本所對於受補（捐）助之社區</w:t>
      </w:r>
      <w:r w:rsidR="0065492A" w:rsidRPr="007C015F">
        <w:rPr>
          <w:rFonts w:hint="eastAsia"/>
          <w:sz w:val="28"/>
          <w:szCs w:val="24"/>
        </w:rPr>
        <w:t>及人民圍體，應建立適當之督導及考核機制。</w:t>
      </w:r>
    </w:p>
    <w:p w:rsidR="00761EC5" w:rsidRPr="007C015F" w:rsidRDefault="0065492A" w:rsidP="00EB3B09">
      <w:pPr>
        <w:pStyle w:val="a3"/>
        <w:ind w:leftChars="0"/>
        <w:rPr>
          <w:sz w:val="28"/>
          <w:szCs w:val="24"/>
        </w:rPr>
      </w:pPr>
      <w:r w:rsidRPr="007C015F">
        <w:rPr>
          <w:rFonts w:hint="eastAsia"/>
          <w:sz w:val="28"/>
          <w:szCs w:val="24"/>
        </w:rPr>
        <w:t>前項督導及考核機制應包含</w:t>
      </w:r>
      <w:r w:rsidR="00761EC5" w:rsidRPr="007C015F">
        <w:rPr>
          <w:rFonts w:hint="eastAsia"/>
          <w:sz w:val="28"/>
          <w:szCs w:val="24"/>
        </w:rPr>
        <w:t>下列事項：</w:t>
      </w:r>
    </w:p>
    <w:p w:rsidR="00761EC5" w:rsidRPr="00E6370B" w:rsidRDefault="00761EC5" w:rsidP="007C015F">
      <w:pPr>
        <w:pStyle w:val="a3"/>
        <w:numPr>
          <w:ilvl w:val="0"/>
          <w:numId w:val="11"/>
        </w:numPr>
        <w:ind w:leftChars="0"/>
        <w:rPr>
          <w:rFonts w:ascii="新細明體"/>
          <w:sz w:val="28"/>
          <w:szCs w:val="24"/>
        </w:rPr>
      </w:pPr>
      <w:r w:rsidRPr="007C015F">
        <w:rPr>
          <w:rFonts w:ascii="新細明體" w:hint="eastAsia"/>
          <w:sz w:val="28"/>
          <w:szCs w:val="24"/>
        </w:rPr>
        <w:t>應定期或不定期採書面或實地方式查核，查核時應就其經費結報資料與原申請補（捐）助計畫，詳實核對其經費運用之合理性，並切實檢討其辦理之活動是否依原申請補（捐）助計畫執行及其執行成效是否符合原申請補（捐）助計畫所述之效益等。</w:t>
      </w:r>
    </w:p>
    <w:p w:rsidR="00C43B69" w:rsidRPr="00E6370B" w:rsidRDefault="00761EC5" w:rsidP="007C015F">
      <w:pPr>
        <w:pStyle w:val="a3"/>
        <w:numPr>
          <w:ilvl w:val="0"/>
          <w:numId w:val="11"/>
        </w:numPr>
        <w:ind w:leftChars="0"/>
        <w:rPr>
          <w:rFonts w:ascii="新細明體"/>
          <w:sz w:val="28"/>
          <w:szCs w:val="24"/>
        </w:rPr>
      </w:pPr>
      <w:r w:rsidRPr="007C015F">
        <w:rPr>
          <w:rFonts w:ascii="新細明體" w:hint="eastAsia"/>
          <w:sz w:val="28"/>
          <w:szCs w:val="24"/>
        </w:rPr>
        <w:t>應覈實檢查受補（捐）助案件是否有重複申請或超出所需經費之情形，以避免有隱匿不實、造假或未依補（捐）助用途支用、虛報等情事。</w:t>
      </w:r>
    </w:p>
    <w:p w:rsidR="00761EC5" w:rsidRPr="00E6370B" w:rsidRDefault="00761EC5" w:rsidP="007C015F">
      <w:pPr>
        <w:pStyle w:val="a3"/>
        <w:numPr>
          <w:ilvl w:val="0"/>
          <w:numId w:val="11"/>
        </w:numPr>
        <w:ind w:leftChars="0"/>
        <w:rPr>
          <w:rFonts w:ascii="新細明體"/>
          <w:sz w:val="28"/>
          <w:szCs w:val="24"/>
        </w:rPr>
      </w:pPr>
      <w:r w:rsidRPr="007C015F">
        <w:rPr>
          <w:rFonts w:ascii="新細明體" w:hint="eastAsia"/>
          <w:sz w:val="28"/>
          <w:szCs w:val="24"/>
        </w:rPr>
        <w:t>前二款督導及考核結果，應作為下次或以後年度補（捐）助該民間團體或個人之參據。</w:t>
      </w:r>
    </w:p>
    <w:p w:rsidR="00761EC5" w:rsidRPr="0022774E" w:rsidRDefault="00761EC5" w:rsidP="0022774E">
      <w:pPr>
        <w:pStyle w:val="a3"/>
        <w:numPr>
          <w:ilvl w:val="0"/>
          <w:numId w:val="5"/>
        </w:numPr>
        <w:ind w:leftChars="0"/>
        <w:rPr>
          <w:rFonts w:ascii="新細明體" w:hAnsi="新細明體"/>
          <w:sz w:val="28"/>
          <w:szCs w:val="24"/>
        </w:rPr>
      </w:pPr>
      <w:r w:rsidRPr="0022774E">
        <w:rPr>
          <w:rFonts w:ascii="新細明體" w:hAnsi="新細明體" w:hint="eastAsia"/>
          <w:sz w:val="28"/>
          <w:szCs w:val="24"/>
        </w:rPr>
        <w:t>效益：本補助辦法以落實推動社會參與及發展為目標，並以鼓勵性、贊助性補助原則，促使社會團體及學校推展各項文化教育體育藝文活動，</w:t>
      </w:r>
      <w:r w:rsidRPr="0022774E">
        <w:rPr>
          <w:rFonts w:ascii="新細明體" w:hAnsi="新細明體" w:hint="eastAsia"/>
          <w:sz w:val="28"/>
          <w:szCs w:val="24"/>
        </w:rPr>
        <w:lastRenderedPageBreak/>
        <w:t>提振團體發揮組織功能，提昇永續服務的理念。</w:t>
      </w:r>
    </w:p>
    <w:p w:rsidR="00761EC5" w:rsidRPr="00E6370B" w:rsidRDefault="00C75478" w:rsidP="004527E4">
      <w:pPr>
        <w:rPr>
          <w:rFonts w:ascii="新細明體"/>
          <w:sz w:val="28"/>
          <w:szCs w:val="24"/>
        </w:rPr>
      </w:pPr>
      <w:r>
        <w:rPr>
          <w:rFonts w:ascii="新細明體" w:hAnsi="新細明體" w:hint="eastAsia"/>
          <w:sz w:val="28"/>
          <w:szCs w:val="24"/>
        </w:rPr>
        <w:t>九</w:t>
      </w:r>
      <w:r w:rsidR="00761EC5" w:rsidRPr="00E6370B">
        <w:rPr>
          <w:rFonts w:ascii="新細明體" w:hAnsi="新細明體" w:hint="eastAsia"/>
          <w:sz w:val="28"/>
          <w:szCs w:val="24"/>
        </w:rPr>
        <w:t>、本補助辦法所需經費於年度預算核補用罄後即停止補助。</w:t>
      </w:r>
    </w:p>
    <w:p w:rsidR="00192995" w:rsidRDefault="00C75478" w:rsidP="00CC1A4A">
      <w:pPr>
        <w:rPr>
          <w:rFonts w:ascii="新細明體" w:hAnsi="新細明體"/>
          <w:sz w:val="28"/>
          <w:szCs w:val="24"/>
        </w:rPr>
      </w:pPr>
      <w:r>
        <w:rPr>
          <w:rFonts w:ascii="新細明體" w:hAnsi="新細明體" w:hint="eastAsia"/>
          <w:sz w:val="28"/>
          <w:szCs w:val="24"/>
        </w:rPr>
        <w:t>十</w:t>
      </w:r>
      <w:r w:rsidR="00761EC5" w:rsidRPr="00E6370B">
        <w:rPr>
          <w:rFonts w:ascii="新細明體" w:hAnsi="新細明體" w:hint="eastAsia"/>
          <w:sz w:val="28"/>
          <w:szCs w:val="24"/>
        </w:rPr>
        <w:t>、本補助辦法奉核定後實施，修正時亦同。</w:t>
      </w:r>
      <w:r w:rsidR="00192995">
        <w:rPr>
          <w:rFonts w:ascii="新細明體" w:hAnsi="新細明體"/>
          <w:sz w:val="28"/>
          <w:szCs w:val="24"/>
        </w:rPr>
        <w:br w:type="page"/>
      </w:r>
    </w:p>
    <w:p w:rsidR="00D34447" w:rsidRPr="00D34447" w:rsidRDefault="0022774E" w:rsidP="00D34447">
      <w:pPr>
        <w:jc w:val="center"/>
        <w:rPr>
          <w:rFonts w:ascii="新細明體" w:hAnsi="新細明體"/>
          <w:sz w:val="28"/>
          <w:szCs w:val="24"/>
        </w:rPr>
      </w:pPr>
      <w:r>
        <w:rPr>
          <w:rFonts w:ascii="新細明體" w:hAnsi="新細明體" w:hint="eastAsia"/>
          <w:noProof/>
          <w:sz w:val="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606101" wp14:editId="47765A34">
                <wp:simplePos x="0" y="0"/>
                <wp:positionH relativeFrom="column">
                  <wp:posOffset>5314950</wp:posOffset>
                </wp:positionH>
                <wp:positionV relativeFrom="paragraph">
                  <wp:posOffset>83820</wp:posOffset>
                </wp:positionV>
                <wp:extent cx="655320" cy="312420"/>
                <wp:effectExtent l="0" t="0" r="11430" b="1143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774E" w:rsidRDefault="0022774E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  <w:p w:rsidR="0022774E" w:rsidRDefault="002277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06101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18.5pt;margin-top:6.6pt;width:51.6pt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" fillcolor="white [3201]" strokeweight=".5pt">
                <v:textbox>
                  <w:txbxContent>
                    <w:p w:rsidR="0022774E" w:rsidRDefault="0022774E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  <w:p w:rsidR="0022774E" w:rsidRDefault="0022774E"/>
                  </w:txbxContent>
                </v:textbox>
              </v:shape>
            </w:pict>
          </mc:Fallback>
        </mc:AlternateContent>
      </w:r>
      <w:r w:rsidR="00D34447">
        <w:rPr>
          <w:rFonts w:ascii="新細明體" w:hAnsi="新細明體" w:hint="eastAsia"/>
          <w:sz w:val="28"/>
          <w:szCs w:val="24"/>
        </w:rPr>
        <w:t>金門縣金寧鄉</w:t>
      </w:r>
      <w:r w:rsidR="00D34447" w:rsidRPr="00D34447">
        <w:rPr>
          <w:rFonts w:ascii="新細明體" w:hAnsi="新細明體" w:hint="eastAsia"/>
          <w:sz w:val="28"/>
          <w:szCs w:val="24"/>
        </w:rPr>
        <w:t>公所獎補助經費申請計畫書</w:t>
      </w:r>
    </w:p>
    <w:p w:rsidR="00D34447" w:rsidRDefault="00D34447" w:rsidP="00D34447">
      <w:pPr>
        <w:rPr>
          <w:rFonts w:ascii="新細明體" w:hAnsi="新細明體"/>
          <w:sz w:val="28"/>
          <w:szCs w:val="24"/>
        </w:rPr>
      </w:pPr>
      <w:r w:rsidRPr="00D34447">
        <w:rPr>
          <w:rFonts w:ascii="新細明體" w:hAnsi="新細明體" w:hint="eastAsia"/>
          <w:sz w:val="28"/>
          <w:szCs w:val="24"/>
        </w:rPr>
        <w:t>壹、計畫名稱：</w:t>
      </w:r>
    </w:p>
    <w:p w:rsidR="00D34447" w:rsidRDefault="00D34447" w:rsidP="00D34447">
      <w:pPr>
        <w:rPr>
          <w:rFonts w:ascii="新細明體" w:hAnsi="新細明體"/>
          <w:sz w:val="28"/>
          <w:szCs w:val="24"/>
        </w:rPr>
      </w:pPr>
      <w:r w:rsidRPr="00D34447">
        <w:rPr>
          <w:rFonts w:ascii="新細明體" w:hAnsi="新細明體" w:hint="eastAsia"/>
          <w:sz w:val="28"/>
          <w:szCs w:val="24"/>
        </w:rPr>
        <w:t>貳、計畫目的：</w:t>
      </w:r>
    </w:p>
    <w:p w:rsidR="00D34447" w:rsidRPr="00D34447" w:rsidRDefault="00D34447" w:rsidP="00D34447">
      <w:pPr>
        <w:rPr>
          <w:rFonts w:ascii="新細明體" w:hAnsi="新細明體"/>
          <w:sz w:val="28"/>
          <w:szCs w:val="24"/>
        </w:rPr>
      </w:pPr>
      <w:r w:rsidRPr="00D34447">
        <w:rPr>
          <w:rFonts w:ascii="新細明體" w:hAnsi="新細明體" w:hint="eastAsia"/>
          <w:sz w:val="28"/>
          <w:szCs w:val="24"/>
        </w:rPr>
        <w:t>參、辦理單位：</w:t>
      </w:r>
    </w:p>
    <w:p w:rsidR="00D34447" w:rsidRDefault="00D34447" w:rsidP="00D34447">
      <w:pPr>
        <w:rPr>
          <w:rFonts w:ascii="新細明體" w:hAnsi="新細明體"/>
          <w:sz w:val="28"/>
          <w:szCs w:val="24"/>
        </w:rPr>
      </w:pPr>
      <w:r>
        <w:rPr>
          <w:rFonts w:ascii="新細明體" w:hAnsi="新細明體" w:hint="eastAsia"/>
          <w:sz w:val="28"/>
          <w:szCs w:val="24"/>
        </w:rPr>
        <w:t xml:space="preserve">    </w:t>
      </w:r>
      <w:r w:rsidRPr="00D34447">
        <w:rPr>
          <w:rFonts w:ascii="新細明體" w:hAnsi="新細明體" w:hint="eastAsia"/>
          <w:sz w:val="28"/>
          <w:szCs w:val="24"/>
        </w:rPr>
        <w:t>指導單位：</w:t>
      </w:r>
    </w:p>
    <w:p w:rsidR="00D34447" w:rsidRDefault="00D34447" w:rsidP="00D34447">
      <w:pPr>
        <w:rPr>
          <w:rFonts w:ascii="新細明體" w:hAnsi="新細明體"/>
          <w:sz w:val="28"/>
          <w:szCs w:val="24"/>
        </w:rPr>
      </w:pPr>
      <w:r>
        <w:rPr>
          <w:rFonts w:ascii="新細明體" w:hAnsi="新細明體" w:hint="eastAsia"/>
          <w:sz w:val="28"/>
          <w:szCs w:val="24"/>
        </w:rPr>
        <w:t xml:space="preserve">    </w:t>
      </w:r>
      <w:r w:rsidRPr="00D34447">
        <w:rPr>
          <w:rFonts w:ascii="新細明體" w:hAnsi="新細明體" w:hint="eastAsia"/>
          <w:sz w:val="28"/>
          <w:szCs w:val="24"/>
        </w:rPr>
        <w:t>主辦單位：</w:t>
      </w:r>
    </w:p>
    <w:p w:rsidR="00D34447" w:rsidRPr="00D34447" w:rsidRDefault="00D34447" w:rsidP="00D34447">
      <w:pPr>
        <w:rPr>
          <w:rFonts w:ascii="新細明體" w:hAnsi="新細明體"/>
          <w:sz w:val="28"/>
          <w:szCs w:val="24"/>
        </w:rPr>
      </w:pPr>
      <w:r>
        <w:rPr>
          <w:rFonts w:ascii="新細明體" w:hAnsi="新細明體" w:hint="eastAsia"/>
          <w:sz w:val="28"/>
          <w:szCs w:val="24"/>
        </w:rPr>
        <w:t xml:space="preserve">    </w:t>
      </w:r>
      <w:r w:rsidRPr="00D34447">
        <w:rPr>
          <w:rFonts w:ascii="新細明體" w:hAnsi="新細明體" w:hint="eastAsia"/>
          <w:sz w:val="28"/>
          <w:szCs w:val="24"/>
        </w:rPr>
        <w:t>協辦單位：</w:t>
      </w:r>
    </w:p>
    <w:p w:rsidR="00D34447" w:rsidRPr="00D34447" w:rsidRDefault="00D34447" w:rsidP="00D34447">
      <w:pPr>
        <w:rPr>
          <w:rFonts w:ascii="新細明體" w:hAnsi="新細明體"/>
          <w:sz w:val="28"/>
          <w:szCs w:val="24"/>
        </w:rPr>
      </w:pPr>
      <w:r w:rsidRPr="00D34447">
        <w:rPr>
          <w:rFonts w:ascii="新細明體" w:hAnsi="新細明體" w:hint="eastAsia"/>
          <w:sz w:val="28"/>
          <w:szCs w:val="24"/>
        </w:rPr>
        <w:t>肆、實施日期：</w:t>
      </w:r>
    </w:p>
    <w:p w:rsidR="00D34447" w:rsidRPr="00D34447" w:rsidRDefault="00D34447" w:rsidP="00D34447">
      <w:pPr>
        <w:rPr>
          <w:rFonts w:ascii="新細明體" w:hAnsi="新細明體"/>
          <w:sz w:val="28"/>
          <w:szCs w:val="24"/>
        </w:rPr>
      </w:pPr>
      <w:r w:rsidRPr="00D34447">
        <w:rPr>
          <w:rFonts w:ascii="新細明體" w:hAnsi="新細明體" w:hint="eastAsia"/>
          <w:sz w:val="28"/>
          <w:szCs w:val="24"/>
        </w:rPr>
        <w:t>伍、實施地點：</w:t>
      </w:r>
    </w:p>
    <w:p w:rsidR="00D34447" w:rsidRPr="00D34447" w:rsidRDefault="00D34447" w:rsidP="00D34447">
      <w:pPr>
        <w:rPr>
          <w:rFonts w:ascii="新細明體" w:hAnsi="新細明體"/>
          <w:sz w:val="28"/>
          <w:szCs w:val="24"/>
        </w:rPr>
      </w:pPr>
      <w:r w:rsidRPr="00D34447">
        <w:rPr>
          <w:rFonts w:ascii="新細明體" w:hAnsi="新細明體" w:hint="eastAsia"/>
          <w:sz w:val="28"/>
          <w:szCs w:val="24"/>
        </w:rPr>
        <w:t>陸、參加對象及預計人數：</w:t>
      </w:r>
    </w:p>
    <w:p w:rsidR="00D34447" w:rsidRDefault="00D34447" w:rsidP="00D34447">
      <w:pPr>
        <w:rPr>
          <w:rFonts w:ascii="新細明體" w:hAnsi="新細明體"/>
          <w:sz w:val="28"/>
          <w:szCs w:val="24"/>
        </w:rPr>
      </w:pPr>
      <w:r w:rsidRPr="00D34447">
        <w:rPr>
          <w:rFonts w:ascii="新細明體" w:hAnsi="新細明體" w:hint="eastAsia"/>
          <w:sz w:val="28"/>
          <w:szCs w:val="24"/>
        </w:rPr>
        <w:t>柒、計畫內容：</w:t>
      </w:r>
    </w:p>
    <w:p w:rsidR="00D34447" w:rsidRPr="00D34447" w:rsidRDefault="00D34447" w:rsidP="00D34447">
      <w:pPr>
        <w:rPr>
          <w:rFonts w:ascii="新細明體" w:hAnsi="新細明體"/>
          <w:sz w:val="28"/>
          <w:szCs w:val="24"/>
        </w:rPr>
      </w:pPr>
    </w:p>
    <w:p w:rsidR="00D34447" w:rsidRPr="00D34447" w:rsidRDefault="00D34447" w:rsidP="00D34447">
      <w:pPr>
        <w:rPr>
          <w:rFonts w:ascii="新細明體" w:hAnsi="新細明體"/>
          <w:sz w:val="28"/>
          <w:szCs w:val="24"/>
        </w:rPr>
      </w:pPr>
      <w:r w:rsidRPr="00D34447">
        <w:rPr>
          <w:rFonts w:ascii="新細明體" w:hAnsi="新細明體" w:hint="eastAsia"/>
          <w:sz w:val="28"/>
          <w:szCs w:val="24"/>
        </w:rPr>
        <w:t>捌、經費概算明表：</w:t>
      </w:r>
    </w:p>
    <w:p w:rsidR="00D34447" w:rsidRPr="00D34447" w:rsidRDefault="00D34447" w:rsidP="00D34447">
      <w:pPr>
        <w:rPr>
          <w:rFonts w:ascii="新細明體" w:hAnsi="新細明體"/>
          <w:sz w:val="28"/>
          <w:szCs w:val="24"/>
        </w:rPr>
      </w:pPr>
      <w:r w:rsidRPr="00D34447">
        <w:rPr>
          <w:rFonts w:ascii="新細明體" w:hAnsi="新細明體" w:hint="eastAsia"/>
          <w:sz w:val="28"/>
          <w:szCs w:val="24"/>
        </w:rPr>
        <w:t>玖、經費來源：</w:t>
      </w:r>
    </w:p>
    <w:p w:rsidR="00D34447" w:rsidRPr="00D34447" w:rsidRDefault="00D34447" w:rsidP="00D34447">
      <w:pPr>
        <w:rPr>
          <w:rFonts w:ascii="新細明體" w:hAnsi="新細明體"/>
          <w:sz w:val="28"/>
          <w:szCs w:val="24"/>
        </w:rPr>
      </w:pPr>
      <w:r w:rsidRPr="00D34447">
        <w:rPr>
          <w:rFonts w:ascii="新細明體" w:hAnsi="新細明體" w:hint="eastAsia"/>
          <w:sz w:val="28"/>
          <w:szCs w:val="24"/>
        </w:rPr>
        <w:t>拾、預期效益：</w:t>
      </w:r>
    </w:p>
    <w:p w:rsidR="00D34447" w:rsidRDefault="00D34447" w:rsidP="00192995">
      <w:pPr>
        <w:spacing w:beforeLines="100" w:before="360"/>
        <w:jc w:val="center"/>
        <w:rPr>
          <w:sz w:val="52"/>
          <w:szCs w:val="24"/>
        </w:rPr>
      </w:pPr>
    </w:p>
    <w:p w:rsidR="00D34447" w:rsidRDefault="00D34447" w:rsidP="00192995">
      <w:pPr>
        <w:spacing w:beforeLines="100" w:before="360"/>
        <w:jc w:val="center"/>
        <w:rPr>
          <w:sz w:val="52"/>
          <w:szCs w:val="24"/>
        </w:rPr>
      </w:pPr>
    </w:p>
    <w:p w:rsidR="00E82F07" w:rsidRDefault="0022774E" w:rsidP="00192995">
      <w:pPr>
        <w:spacing w:beforeLines="100" w:before="360"/>
        <w:jc w:val="center"/>
        <w:rPr>
          <w:sz w:val="52"/>
          <w:szCs w:val="24"/>
        </w:rPr>
      </w:pPr>
      <w:r>
        <w:rPr>
          <w:rFonts w:ascii="新細明體" w:hAnsi="新細明體" w:hint="eastAsia"/>
          <w:noProof/>
          <w:sz w:val="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2FADCE" wp14:editId="2E2B9A98">
                <wp:simplePos x="0" y="0"/>
                <wp:positionH relativeFrom="column">
                  <wp:posOffset>5399405</wp:posOffset>
                </wp:positionH>
                <wp:positionV relativeFrom="paragraph">
                  <wp:posOffset>66675</wp:posOffset>
                </wp:positionV>
                <wp:extent cx="655320" cy="312420"/>
                <wp:effectExtent l="0" t="0" r="11430" b="1143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774E" w:rsidRDefault="0022774E" w:rsidP="0022774E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2</w:t>
                            </w:r>
                          </w:p>
                          <w:p w:rsidR="0022774E" w:rsidRDefault="0022774E" w:rsidP="002277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FADCE" id="文字方塊 4" o:spid="_x0000_s1027" type="#_x0000_t202" style="position:absolute;left:0;text-align:left;margin-left:425.15pt;margin-top:5.25pt;width:51.6pt;height:2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" fillcolor="white [3201]" strokeweight=".5pt">
                <v:textbox>
                  <w:txbxContent>
                    <w:p w:rsidR="0022774E" w:rsidRDefault="0022774E" w:rsidP="0022774E">
                      <w:r>
                        <w:rPr>
                          <w:rFonts w:hint="eastAsia"/>
                        </w:rPr>
                        <w:t>附件</w:t>
                      </w:r>
                      <w:r>
                        <w:t>2</w:t>
                      </w:r>
                    </w:p>
                    <w:p w:rsidR="0022774E" w:rsidRDefault="0022774E" w:rsidP="0022774E"/>
                  </w:txbxContent>
                </v:textbox>
              </v:shape>
            </w:pict>
          </mc:Fallback>
        </mc:AlternateContent>
      </w:r>
      <w:r w:rsidR="00E82F07" w:rsidRPr="00E82F07">
        <w:rPr>
          <w:rFonts w:hint="eastAsia"/>
          <w:sz w:val="52"/>
          <w:szCs w:val="24"/>
        </w:rPr>
        <w:t>金寧鄉公所所得登記表</w:t>
      </w:r>
    </w:p>
    <w:p w:rsidR="00C70F4C" w:rsidRPr="00E82F07" w:rsidRDefault="00C70F4C" w:rsidP="00192995">
      <w:pPr>
        <w:spacing w:beforeLines="100" w:before="360"/>
        <w:jc w:val="center"/>
        <w:rPr>
          <w:sz w:val="52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C70F4C" w:rsidTr="00C70F4C">
        <w:tc>
          <w:tcPr>
            <w:tcW w:w="1838" w:type="dxa"/>
          </w:tcPr>
          <w:p w:rsidR="00C70F4C" w:rsidRDefault="00C70F4C" w:rsidP="00C70F4C">
            <w:pPr>
              <w:spacing w:beforeLines="100" w:before="360"/>
              <w:rPr>
                <w:sz w:val="40"/>
                <w:szCs w:val="24"/>
              </w:rPr>
            </w:pPr>
            <w:r w:rsidRPr="00E82F07">
              <w:rPr>
                <w:rFonts w:hint="eastAsia"/>
                <w:sz w:val="28"/>
                <w:szCs w:val="28"/>
              </w:rPr>
              <w:t>團體名稱</w:t>
            </w:r>
            <w:r w:rsidRPr="00E82F07">
              <w:rPr>
                <w:rFonts w:hint="eastAsia"/>
                <w:sz w:val="28"/>
                <w:szCs w:val="28"/>
              </w:rPr>
              <w:t>:</w:t>
            </w:r>
          </w:p>
        </w:tc>
        <w:tc>
          <w:tcPr>
            <w:tcW w:w="7791" w:type="dxa"/>
          </w:tcPr>
          <w:p w:rsidR="00C70F4C" w:rsidRDefault="00C70F4C" w:rsidP="00192995">
            <w:pPr>
              <w:spacing w:beforeLines="100" w:before="360"/>
              <w:jc w:val="center"/>
              <w:rPr>
                <w:sz w:val="40"/>
                <w:szCs w:val="24"/>
              </w:rPr>
            </w:pPr>
          </w:p>
        </w:tc>
      </w:tr>
      <w:tr w:rsidR="00C70F4C" w:rsidTr="00C70F4C">
        <w:tc>
          <w:tcPr>
            <w:tcW w:w="1838" w:type="dxa"/>
          </w:tcPr>
          <w:p w:rsidR="00C70F4C" w:rsidRDefault="00C70F4C" w:rsidP="00C70F4C">
            <w:pPr>
              <w:spacing w:beforeLines="100" w:before="360"/>
              <w:rPr>
                <w:sz w:val="40"/>
                <w:szCs w:val="24"/>
              </w:rPr>
            </w:pPr>
            <w:r w:rsidRPr="00E82F07">
              <w:rPr>
                <w:rFonts w:hint="eastAsia"/>
                <w:sz w:val="28"/>
                <w:szCs w:val="28"/>
              </w:rPr>
              <w:t>統一編號</w:t>
            </w:r>
            <w:r w:rsidRPr="00E82F07">
              <w:rPr>
                <w:rFonts w:hint="eastAsia"/>
                <w:sz w:val="28"/>
                <w:szCs w:val="28"/>
              </w:rPr>
              <w:t>:</w:t>
            </w:r>
          </w:p>
        </w:tc>
        <w:tc>
          <w:tcPr>
            <w:tcW w:w="7791" w:type="dxa"/>
          </w:tcPr>
          <w:p w:rsidR="00C70F4C" w:rsidRDefault="00C70F4C" w:rsidP="00192995">
            <w:pPr>
              <w:spacing w:beforeLines="100" w:before="360"/>
              <w:jc w:val="center"/>
              <w:rPr>
                <w:sz w:val="40"/>
                <w:szCs w:val="24"/>
              </w:rPr>
            </w:pPr>
          </w:p>
        </w:tc>
      </w:tr>
      <w:tr w:rsidR="00C70F4C" w:rsidTr="00C70F4C">
        <w:tc>
          <w:tcPr>
            <w:tcW w:w="1838" w:type="dxa"/>
          </w:tcPr>
          <w:p w:rsidR="00C70F4C" w:rsidRDefault="00C70F4C" w:rsidP="00C70F4C">
            <w:pPr>
              <w:spacing w:beforeLines="100" w:before="360"/>
              <w:rPr>
                <w:sz w:val="40"/>
                <w:szCs w:val="24"/>
              </w:rPr>
            </w:pPr>
            <w:r w:rsidRPr="00E82F07">
              <w:rPr>
                <w:rFonts w:hint="eastAsia"/>
                <w:sz w:val="28"/>
                <w:szCs w:val="28"/>
              </w:rPr>
              <w:t>地址</w:t>
            </w:r>
            <w:r w:rsidRPr="00E82F07">
              <w:rPr>
                <w:rFonts w:hint="eastAsia"/>
                <w:sz w:val="28"/>
                <w:szCs w:val="28"/>
              </w:rPr>
              <w:t>:</w:t>
            </w:r>
          </w:p>
        </w:tc>
        <w:tc>
          <w:tcPr>
            <w:tcW w:w="7791" w:type="dxa"/>
          </w:tcPr>
          <w:p w:rsidR="00C70F4C" w:rsidRDefault="00C70F4C" w:rsidP="00192995">
            <w:pPr>
              <w:spacing w:beforeLines="100" w:before="360"/>
              <w:jc w:val="center"/>
              <w:rPr>
                <w:sz w:val="40"/>
                <w:szCs w:val="24"/>
              </w:rPr>
            </w:pPr>
          </w:p>
        </w:tc>
      </w:tr>
      <w:tr w:rsidR="00C70F4C" w:rsidTr="00C70F4C">
        <w:tc>
          <w:tcPr>
            <w:tcW w:w="1838" w:type="dxa"/>
          </w:tcPr>
          <w:p w:rsidR="00C70F4C" w:rsidRDefault="00C70F4C" w:rsidP="00C70F4C">
            <w:pPr>
              <w:spacing w:beforeLines="100" w:before="360"/>
              <w:rPr>
                <w:sz w:val="40"/>
                <w:szCs w:val="24"/>
              </w:rPr>
            </w:pPr>
            <w:r w:rsidRPr="00E82F07">
              <w:rPr>
                <w:rFonts w:hint="eastAsia"/>
                <w:sz w:val="28"/>
                <w:szCs w:val="28"/>
              </w:rPr>
              <w:t>給付事由</w:t>
            </w:r>
            <w:r w:rsidRPr="00E82F07">
              <w:rPr>
                <w:rFonts w:hint="eastAsia"/>
                <w:sz w:val="28"/>
                <w:szCs w:val="28"/>
              </w:rPr>
              <w:t>:</w:t>
            </w:r>
          </w:p>
        </w:tc>
        <w:tc>
          <w:tcPr>
            <w:tcW w:w="7791" w:type="dxa"/>
          </w:tcPr>
          <w:p w:rsidR="00C70F4C" w:rsidRDefault="00C70F4C" w:rsidP="00F27299">
            <w:pPr>
              <w:spacing w:beforeLines="100" w:before="360"/>
              <w:jc w:val="center"/>
              <w:rPr>
                <w:sz w:val="40"/>
                <w:szCs w:val="24"/>
              </w:rPr>
            </w:pPr>
          </w:p>
        </w:tc>
      </w:tr>
      <w:tr w:rsidR="00C70F4C" w:rsidTr="00C70F4C">
        <w:tc>
          <w:tcPr>
            <w:tcW w:w="1838" w:type="dxa"/>
          </w:tcPr>
          <w:p w:rsidR="00C70F4C" w:rsidRDefault="00C70F4C" w:rsidP="00C70F4C">
            <w:pPr>
              <w:spacing w:beforeLines="100" w:before="360"/>
              <w:rPr>
                <w:sz w:val="40"/>
                <w:szCs w:val="24"/>
              </w:rPr>
            </w:pPr>
            <w:r w:rsidRPr="00E82F07">
              <w:rPr>
                <w:rFonts w:hint="eastAsia"/>
                <w:sz w:val="28"/>
                <w:szCs w:val="28"/>
              </w:rPr>
              <w:t>日期</w:t>
            </w:r>
            <w:r w:rsidRPr="00E82F07">
              <w:rPr>
                <w:rFonts w:hint="eastAsia"/>
                <w:sz w:val="28"/>
                <w:szCs w:val="28"/>
              </w:rPr>
              <w:t>:</w:t>
            </w:r>
          </w:p>
        </w:tc>
        <w:tc>
          <w:tcPr>
            <w:tcW w:w="7791" w:type="dxa"/>
          </w:tcPr>
          <w:p w:rsidR="00C70F4C" w:rsidRDefault="00C70F4C" w:rsidP="00F27299">
            <w:pPr>
              <w:spacing w:beforeLines="100" w:before="360"/>
              <w:jc w:val="center"/>
              <w:rPr>
                <w:sz w:val="40"/>
                <w:szCs w:val="24"/>
              </w:rPr>
            </w:pPr>
          </w:p>
        </w:tc>
      </w:tr>
      <w:tr w:rsidR="00C70F4C" w:rsidTr="00C70F4C">
        <w:tc>
          <w:tcPr>
            <w:tcW w:w="1838" w:type="dxa"/>
          </w:tcPr>
          <w:p w:rsidR="00C70F4C" w:rsidRDefault="00C70F4C" w:rsidP="00C70F4C">
            <w:pPr>
              <w:spacing w:beforeLines="100" w:before="360"/>
              <w:rPr>
                <w:sz w:val="40"/>
                <w:szCs w:val="24"/>
              </w:rPr>
            </w:pPr>
            <w:r w:rsidRPr="00E82F07">
              <w:rPr>
                <w:rFonts w:hint="eastAsia"/>
                <w:sz w:val="28"/>
                <w:szCs w:val="28"/>
              </w:rPr>
              <w:t>給付總額</w:t>
            </w:r>
            <w:r w:rsidRPr="00E82F07">
              <w:rPr>
                <w:sz w:val="28"/>
                <w:szCs w:val="28"/>
              </w:rPr>
              <w:t>:</w:t>
            </w:r>
          </w:p>
        </w:tc>
        <w:tc>
          <w:tcPr>
            <w:tcW w:w="7791" w:type="dxa"/>
          </w:tcPr>
          <w:p w:rsidR="00C70F4C" w:rsidRDefault="00C70F4C" w:rsidP="00F27299">
            <w:pPr>
              <w:spacing w:beforeLines="100" w:before="360"/>
              <w:jc w:val="center"/>
              <w:rPr>
                <w:sz w:val="40"/>
                <w:szCs w:val="24"/>
              </w:rPr>
            </w:pPr>
          </w:p>
        </w:tc>
      </w:tr>
      <w:tr w:rsidR="00C70F4C" w:rsidTr="00C70F4C">
        <w:tc>
          <w:tcPr>
            <w:tcW w:w="1838" w:type="dxa"/>
          </w:tcPr>
          <w:p w:rsidR="00C70F4C" w:rsidRDefault="00C70F4C" w:rsidP="00C70F4C">
            <w:pPr>
              <w:spacing w:beforeLines="100" w:before="360"/>
              <w:rPr>
                <w:sz w:val="40"/>
                <w:szCs w:val="24"/>
              </w:rPr>
            </w:pPr>
            <w:r w:rsidRPr="00E82F07">
              <w:rPr>
                <w:rFonts w:hint="eastAsia"/>
                <w:sz w:val="28"/>
                <w:szCs w:val="28"/>
              </w:rPr>
              <w:t>扣繳稅額</w:t>
            </w:r>
            <w:r w:rsidRPr="00E82F07">
              <w:rPr>
                <w:sz w:val="28"/>
                <w:szCs w:val="28"/>
              </w:rPr>
              <w:t>:</w:t>
            </w:r>
          </w:p>
        </w:tc>
        <w:tc>
          <w:tcPr>
            <w:tcW w:w="7791" w:type="dxa"/>
          </w:tcPr>
          <w:p w:rsidR="00C70F4C" w:rsidRDefault="00C70F4C" w:rsidP="00F27299">
            <w:pPr>
              <w:spacing w:beforeLines="100" w:before="360"/>
              <w:jc w:val="center"/>
              <w:rPr>
                <w:sz w:val="40"/>
                <w:szCs w:val="24"/>
              </w:rPr>
            </w:pPr>
          </w:p>
        </w:tc>
      </w:tr>
      <w:tr w:rsidR="00C70F4C" w:rsidTr="00C70F4C">
        <w:tc>
          <w:tcPr>
            <w:tcW w:w="1838" w:type="dxa"/>
          </w:tcPr>
          <w:p w:rsidR="00C70F4C" w:rsidRDefault="00C70F4C" w:rsidP="00C70F4C">
            <w:pPr>
              <w:spacing w:beforeLines="100" w:before="360"/>
              <w:rPr>
                <w:sz w:val="40"/>
                <w:szCs w:val="24"/>
              </w:rPr>
            </w:pPr>
            <w:r w:rsidRPr="00E82F07">
              <w:rPr>
                <w:rFonts w:hint="eastAsia"/>
                <w:sz w:val="28"/>
                <w:szCs w:val="28"/>
              </w:rPr>
              <w:t>給付淨額</w:t>
            </w:r>
            <w:r w:rsidRPr="00E82F07">
              <w:rPr>
                <w:rFonts w:hint="eastAsia"/>
                <w:sz w:val="28"/>
                <w:szCs w:val="28"/>
              </w:rPr>
              <w:t>:</w:t>
            </w:r>
          </w:p>
        </w:tc>
        <w:tc>
          <w:tcPr>
            <w:tcW w:w="7791" w:type="dxa"/>
          </w:tcPr>
          <w:p w:rsidR="00C70F4C" w:rsidRDefault="00C70F4C" w:rsidP="00F27299">
            <w:pPr>
              <w:spacing w:beforeLines="100" w:before="360"/>
              <w:jc w:val="center"/>
              <w:rPr>
                <w:sz w:val="40"/>
                <w:szCs w:val="24"/>
              </w:rPr>
            </w:pPr>
          </w:p>
        </w:tc>
      </w:tr>
    </w:tbl>
    <w:p w:rsidR="00E82F07" w:rsidRDefault="00E82F07">
      <w:pPr>
        <w:widowControl/>
        <w:rPr>
          <w:sz w:val="40"/>
          <w:szCs w:val="24"/>
        </w:rPr>
      </w:pPr>
      <w:r>
        <w:rPr>
          <w:sz w:val="40"/>
          <w:szCs w:val="24"/>
        </w:rPr>
        <w:br w:type="page"/>
      </w:r>
    </w:p>
    <w:p w:rsidR="00192995" w:rsidRPr="00192995" w:rsidRDefault="0022774E" w:rsidP="00192995">
      <w:pPr>
        <w:spacing w:beforeLines="100" w:before="360"/>
        <w:jc w:val="center"/>
        <w:rPr>
          <w:sz w:val="40"/>
          <w:szCs w:val="24"/>
        </w:rPr>
      </w:pPr>
      <w:r>
        <w:rPr>
          <w:rFonts w:ascii="新細明體" w:hAnsi="新細明體" w:hint="eastAsia"/>
          <w:noProof/>
          <w:sz w:val="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90933" wp14:editId="3FF2CBC2">
                <wp:simplePos x="0" y="0"/>
                <wp:positionH relativeFrom="column">
                  <wp:posOffset>5410200</wp:posOffset>
                </wp:positionH>
                <wp:positionV relativeFrom="paragraph">
                  <wp:posOffset>8255</wp:posOffset>
                </wp:positionV>
                <wp:extent cx="655320" cy="312420"/>
                <wp:effectExtent l="0" t="0" r="11430" b="1143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774E" w:rsidRDefault="0022774E" w:rsidP="0022774E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3</w:t>
                            </w:r>
                          </w:p>
                          <w:p w:rsidR="0022774E" w:rsidRDefault="0022774E" w:rsidP="002277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90933" id="文字方塊 5" o:spid="_x0000_s1028" type="#_x0000_t202" style="position:absolute;left:0;text-align:left;margin-left:426pt;margin-top:.65pt;width:51.6pt;height:2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" fillcolor="white [3201]" strokeweight=".5pt">
                <v:textbox>
                  <w:txbxContent>
                    <w:p w:rsidR="0022774E" w:rsidRDefault="0022774E" w:rsidP="0022774E">
                      <w:r>
                        <w:rPr>
                          <w:rFonts w:hint="eastAsia"/>
                        </w:rPr>
                        <w:t>附件</w:t>
                      </w:r>
                      <w:r>
                        <w:t>3</w:t>
                      </w:r>
                    </w:p>
                    <w:p w:rsidR="0022774E" w:rsidRDefault="0022774E" w:rsidP="0022774E"/>
                  </w:txbxContent>
                </v:textbox>
              </v:shape>
            </w:pict>
          </mc:Fallback>
        </mc:AlternateContent>
      </w:r>
      <w:r w:rsidR="00192995" w:rsidRPr="00192995">
        <w:rPr>
          <w:rFonts w:hint="eastAsia"/>
          <w:sz w:val="40"/>
          <w:szCs w:val="24"/>
        </w:rPr>
        <w:t>領</w:t>
      </w:r>
      <w:r w:rsidR="00192995" w:rsidRPr="00192995">
        <w:rPr>
          <w:sz w:val="40"/>
          <w:szCs w:val="24"/>
        </w:rPr>
        <w:tab/>
      </w:r>
      <w:r w:rsidR="00192995" w:rsidRPr="00192995">
        <w:rPr>
          <w:rFonts w:hint="eastAsia"/>
          <w:sz w:val="40"/>
          <w:szCs w:val="24"/>
        </w:rPr>
        <w:t>據</w:t>
      </w:r>
    </w:p>
    <w:p w:rsidR="00192995" w:rsidRPr="00192995" w:rsidRDefault="00192995" w:rsidP="00192995">
      <w:pPr>
        <w:spacing w:beforeLines="100" w:before="360"/>
        <w:rPr>
          <w:sz w:val="28"/>
          <w:szCs w:val="24"/>
        </w:rPr>
      </w:pPr>
      <w:r w:rsidRPr="00192995">
        <w:rPr>
          <w:rFonts w:hint="eastAsia"/>
          <w:sz w:val="28"/>
          <w:szCs w:val="24"/>
        </w:rPr>
        <w:t>茲領取貴所補助本</w:t>
      </w:r>
      <w:r>
        <w:rPr>
          <w:rFonts w:hint="eastAsia"/>
          <w:sz w:val="28"/>
          <w:szCs w:val="24"/>
          <w:u w:val="single"/>
        </w:rPr>
        <w:t xml:space="preserve">                    </w:t>
      </w:r>
      <w:r w:rsidRPr="00192995">
        <w:rPr>
          <w:rFonts w:hint="eastAsia"/>
          <w:sz w:val="28"/>
          <w:szCs w:val="24"/>
        </w:rPr>
        <w:t>辦理「</w:t>
      </w:r>
      <w:r>
        <w:rPr>
          <w:rFonts w:hint="eastAsia"/>
          <w:sz w:val="28"/>
          <w:szCs w:val="24"/>
          <w:u w:val="single"/>
        </w:rPr>
        <w:t xml:space="preserve">                    </w:t>
      </w:r>
      <w:r w:rsidRPr="00192995">
        <w:rPr>
          <w:rFonts w:hint="eastAsia"/>
          <w:sz w:val="28"/>
          <w:szCs w:val="24"/>
        </w:rPr>
        <w:t>」計新台幣</w:t>
      </w:r>
      <w:r>
        <w:rPr>
          <w:rFonts w:hint="eastAsia"/>
          <w:sz w:val="28"/>
          <w:szCs w:val="24"/>
          <w:u w:val="single"/>
        </w:rPr>
        <w:t xml:space="preserve">             </w:t>
      </w:r>
      <w:r w:rsidRPr="00192995">
        <w:rPr>
          <w:rFonts w:hint="eastAsia"/>
          <w:sz w:val="28"/>
          <w:szCs w:val="24"/>
        </w:rPr>
        <w:t>元整，屬實無訛。</w:t>
      </w:r>
    </w:p>
    <w:p w:rsidR="00192995" w:rsidRPr="00192995" w:rsidRDefault="00192995" w:rsidP="00192995">
      <w:pPr>
        <w:spacing w:beforeLines="100" w:before="360"/>
        <w:rPr>
          <w:sz w:val="28"/>
          <w:szCs w:val="24"/>
        </w:rPr>
      </w:pPr>
      <w:r w:rsidRPr="00192995">
        <w:rPr>
          <w:sz w:val="28"/>
          <w:szCs w:val="24"/>
        </w:rPr>
        <w:t xml:space="preserve"> </w:t>
      </w:r>
    </w:p>
    <w:p w:rsidR="00192995" w:rsidRPr="00192995" w:rsidRDefault="00192995" w:rsidP="00192995">
      <w:pPr>
        <w:spacing w:beforeLines="100" w:before="360"/>
        <w:rPr>
          <w:sz w:val="28"/>
          <w:szCs w:val="24"/>
        </w:rPr>
      </w:pPr>
      <w:r w:rsidRPr="00192995">
        <w:rPr>
          <w:rFonts w:hint="eastAsia"/>
          <w:sz w:val="28"/>
          <w:szCs w:val="24"/>
        </w:rPr>
        <w:t>此致</w:t>
      </w:r>
      <w:r w:rsidRPr="00192995">
        <w:rPr>
          <w:sz w:val="28"/>
          <w:szCs w:val="24"/>
        </w:rPr>
        <w:tab/>
      </w:r>
      <w:r>
        <w:rPr>
          <w:rFonts w:hint="eastAsia"/>
          <w:sz w:val="28"/>
          <w:szCs w:val="24"/>
        </w:rPr>
        <w:t>金門縣金寧鄉</w:t>
      </w:r>
      <w:r w:rsidRPr="00192995">
        <w:rPr>
          <w:rFonts w:hint="eastAsia"/>
          <w:sz w:val="28"/>
          <w:szCs w:val="24"/>
        </w:rPr>
        <w:t>公所</w:t>
      </w:r>
    </w:p>
    <w:p w:rsidR="00192995" w:rsidRPr="00192995" w:rsidRDefault="00192995" w:rsidP="00192995">
      <w:pPr>
        <w:rPr>
          <w:sz w:val="28"/>
          <w:szCs w:val="24"/>
        </w:rPr>
      </w:pPr>
      <w:r w:rsidRPr="00192995">
        <w:rPr>
          <w:rFonts w:hint="eastAsia"/>
          <w:sz w:val="28"/>
          <w:szCs w:val="24"/>
        </w:rPr>
        <w:t>受補助對象名稱：</w:t>
      </w:r>
    </w:p>
    <w:p w:rsidR="00192995" w:rsidRPr="00192995" w:rsidRDefault="00192995" w:rsidP="00192995">
      <w:pPr>
        <w:rPr>
          <w:sz w:val="28"/>
          <w:szCs w:val="24"/>
        </w:rPr>
      </w:pPr>
      <w:r w:rsidRPr="00192995">
        <w:rPr>
          <w:rFonts w:hint="eastAsia"/>
          <w:sz w:val="28"/>
          <w:szCs w:val="24"/>
        </w:rPr>
        <w:t>負責人姓名：</w:t>
      </w:r>
    </w:p>
    <w:p w:rsidR="00192995" w:rsidRPr="00192995" w:rsidRDefault="00192995" w:rsidP="00192995">
      <w:pPr>
        <w:rPr>
          <w:sz w:val="28"/>
          <w:szCs w:val="24"/>
        </w:rPr>
      </w:pPr>
      <w:r w:rsidRPr="00192995">
        <w:rPr>
          <w:rFonts w:hint="eastAsia"/>
          <w:sz w:val="28"/>
          <w:szCs w:val="24"/>
        </w:rPr>
        <w:t>會</w:t>
      </w:r>
      <w:r w:rsidRPr="00192995">
        <w:rPr>
          <w:rFonts w:hint="eastAsia"/>
          <w:sz w:val="28"/>
          <w:szCs w:val="24"/>
        </w:rPr>
        <w:t xml:space="preserve">   </w:t>
      </w:r>
      <w:r w:rsidRPr="00192995">
        <w:rPr>
          <w:rFonts w:hint="eastAsia"/>
          <w:sz w:val="28"/>
          <w:szCs w:val="24"/>
        </w:rPr>
        <w:t>計：</w:t>
      </w:r>
    </w:p>
    <w:p w:rsidR="00192995" w:rsidRPr="00192995" w:rsidRDefault="00192995" w:rsidP="00192995">
      <w:pPr>
        <w:rPr>
          <w:sz w:val="28"/>
          <w:szCs w:val="24"/>
        </w:rPr>
      </w:pPr>
      <w:r w:rsidRPr="00192995">
        <w:rPr>
          <w:rFonts w:hint="eastAsia"/>
          <w:sz w:val="28"/>
          <w:szCs w:val="24"/>
        </w:rPr>
        <w:t>出</w:t>
      </w:r>
      <w:r w:rsidRPr="00192995">
        <w:rPr>
          <w:rFonts w:hint="eastAsia"/>
          <w:sz w:val="28"/>
          <w:szCs w:val="24"/>
        </w:rPr>
        <w:t xml:space="preserve">   </w:t>
      </w:r>
      <w:r w:rsidRPr="00192995">
        <w:rPr>
          <w:rFonts w:hint="eastAsia"/>
          <w:sz w:val="28"/>
          <w:szCs w:val="24"/>
        </w:rPr>
        <w:t>納：</w:t>
      </w:r>
    </w:p>
    <w:p w:rsidR="00192995" w:rsidRPr="00192995" w:rsidRDefault="00192995" w:rsidP="00192995">
      <w:pPr>
        <w:rPr>
          <w:sz w:val="28"/>
          <w:szCs w:val="24"/>
        </w:rPr>
      </w:pPr>
      <w:r w:rsidRPr="00192995">
        <w:rPr>
          <w:rFonts w:hint="eastAsia"/>
          <w:sz w:val="28"/>
          <w:szCs w:val="24"/>
        </w:rPr>
        <w:t>通訊處：</w:t>
      </w:r>
    </w:p>
    <w:p w:rsidR="00192995" w:rsidRPr="00192995" w:rsidRDefault="00192995" w:rsidP="00192995">
      <w:pPr>
        <w:rPr>
          <w:sz w:val="28"/>
          <w:szCs w:val="24"/>
        </w:rPr>
      </w:pPr>
      <w:r w:rsidRPr="00192995">
        <w:rPr>
          <w:rFonts w:hint="eastAsia"/>
          <w:sz w:val="28"/>
          <w:szCs w:val="24"/>
        </w:rPr>
        <w:t>電</w:t>
      </w:r>
      <w:r w:rsidRPr="00192995">
        <w:rPr>
          <w:rFonts w:hint="eastAsia"/>
          <w:sz w:val="28"/>
          <w:szCs w:val="24"/>
        </w:rPr>
        <w:t xml:space="preserve">   </w:t>
      </w:r>
      <w:r w:rsidRPr="00192995">
        <w:rPr>
          <w:rFonts w:hint="eastAsia"/>
          <w:sz w:val="28"/>
          <w:szCs w:val="24"/>
        </w:rPr>
        <w:t>話：</w:t>
      </w:r>
    </w:p>
    <w:p w:rsidR="00192995" w:rsidRPr="00192995" w:rsidRDefault="00192995" w:rsidP="00192995">
      <w:pPr>
        <w:rPr>
          <w:sz w:val="28"/>
          <w:szCs w:val="24"/>
        </w:rPr>
      </w:pPr>
      <w:r w:rsidRPr="00192995">
        <w:rPr>
          <w:rFonts w:hint="eastAsia"/>
          <w:sz w:val="28"/>
          <w:szCs w:val="24"/>
        </w:rPr>
        <w:t>戶名及局帳號：</w:t>
      </w:r>
    </w:p>
    <w:p w:rsidR="00761EC5" w:rsidRDefault="00192995" w:rsidP="00192995">
      <w:pPr>
        <w:rPr>
          <w:sz w:val="28"/>
          <w:szCs w:val="24"/>
        </w:rPr>
      </w:pPr>
      <w:r w:rsidRPr="00192995">
        <w:rPr>
          <w:rFonts w:hint="eastAsia"/>
          <w:sz w:val="28"/>
          <w:szCs w:val="24"/>
        </w:rPr>
        <w:t>統一編號：</w:t>
      </w:r>
    </w:p>
    <w:p w:rsidR="00192995" w:rsidRDefault="00192995" w:rsidP="00192995">
      <w:pPr>
        <w:rPr>
          <w:sz w:val="28"/>
          <w:szCs w:val="24"/>
        </w:rPr>
      </w:pPr>
    </w:p>
    <w:p w:rsidR="00192995" w:rsidRDefault="00192995" w:rsidP="00192995">
      <w:pPr>
        <w:rPr>
          <w:sz w:val="28"/>
          <w:szCs w:val="24"/>
        </w:rPr>
      </w:pPr>
    </w:p>
    <w:p w:rsidR="00192995" w:rsidRDefault="00192995" w:rsidP="00192995">
      <w:pPr>
        <w:rPr>
          <w:sz w:val="28"/>
          <w:szCs w:val="24"/>
        </w:rPr>
      </w:pPr>
    </w:p>
    <w:p w:rsidR="00192995" w:rsidRDefault="00192995" w:rsidP="00192995">
      <w:pPr>
        <w:rPr>
          <w:sz w:val="28"/>
          <w:szCs w:val="24"/>
        </w:rPr>
      </w:pPr>
    </w:p>
    <w:p w:rsidR="00192995" w:rsidRPr="00192995" w:rsidRDefault="00192995" w:rsidP="00192995">
      <w:pPr>
        <w:jc w:val="center"/>
        <w:rPr>
          <w:sz w:val="28"/>
          <w:szCs w:val="24"/>
        </w:rPr>
      </w:pPr>
      <w:r w:rsidRPr="00192995">
        <w:rPr>
          <w:sz w:val="28"/>
          <w:szCs w:val="24"/>
        </w:rPr>
        <w:t>中</w:t>
      </w:r>
      <w:r w:rsidRPr="00192995">
        <w:rPr>
          <w:sz w:val="28"/>
          <w:szCs w:val="24"/>
        </w:rPr>
        <w:t xml:space="preserve">   </w:t>
      </w:r>
      <w:r w:rsidRPr="00192995">
        <w:rPr>
          <w:sz w:val="28"/>
          <w:szCs w:val="24"/>
        </w:rPr>
        <w:t>華</w:t>
      </w:r>
      <w:r w:rsidRPr="00192995">
        <w:rPr>
          <w:sz w:val="28"/>
          <w:szCs w:val="24"/>
        </w:rPr>
        <w:t xml:space="preserve">   </w:t>
      </w:r>
      <w:r w:rsidRPr="00192995">
        <w:rPr>
          <w:sz w:val="28"/>
          <w:szCs w:val="24"/>
        </w:rPr>
        <w:t>民</w:t>
      </w:r>
      <w:r w:rsidRPr="00192995">
        <w:rPr>
          <w:sz w:val="28"/>
          <w:szCs w:val="24"/>
        </w:rPr>
        <w:t xml:space="preserve">   </w:t>
      </w:r>
      <w:r w:rsidRPr="00192995">
        <w:rPr>
          <w:sz w:val="28"/>
          <w:szCs w:val="24"/>
        </w:rPr>
        <w:t>國</w:t>
      </w:r>
      <w:r w:rsidRPr="00192995">
        <w:rPr>
          <w:sz w:val="28"/>
          <w:szCs w:val="24"/>
        </w:rPr>
        <w:tab/>
      </w:r>
      <w:r>
        <w:rPr>
          <w:rFonts w:hint="eastAsia"/>
          <w:sz w:val="28"/>
          <w:szCs w:val="24"/>
        </w:rPr>
        <w:t xml:space="preserve">   </w:t>
      </w:r>
      <w:r w:rsidRPr="00192995">
        <w:rPr>
          <w:sz w:val="28"/>
          <w:szCs w:val="24"/>
        </w:rPr>
        <w:t>年</w:t>
      </w:r>
      <w:r>
        <w:rPr>
          <w:rFonts w:hint="eastAsia"/>
          <w:sz w:val="28"/>
          <w:szCs w:val="24"/>
        </w:rPr>
        <w:t xml:space="preserve">   </w:t>
      </w:r>
      <w:r w:rsidRPr="00192995">
        <w:rPr>
          <w:sz w:val="28"/>
          <w:szCs w:val="24"/>
        </w:rPr>
        <w:t>月</w:t>
      </w:r>
      <w:r>
        <w:rPr>
          <w:rFonts w:hint="eastAsia"/>
          <w:sz w:val="28"/>
          <w:szCs w:val="24"/>
        </w:rPr>
        <w:t xml:space="preserve">   </w:t>
      </w:r>
      <w:r w:rsidRPr="00192995">
        <w:rPr>
          <w:sz w:val="28"/>
          <w:szCs w:val="24"/>
        </w:rPr>
        <w:t>日</w:t>
      </w:r>
    </w:p>
    <w:p w:rsidR="00192995" w:rsidRDefault="00192995" w:rsidP="00192995">
      <w:pPr>
        <w:spacing w:beforeLines="100" w:before="360"/>
        <w:jc w:val="center"/>
        <w:rPr>
          <w:sz w:val="28"/>
          <w:szCs w:val="24"/>
        </w:rPr>
      </w:pPr>
    </w:p>
    <w:p w:rsidR="00E32EC7" w:rsidRDefault="00E32EC7" w:rsidP="00E32EC7">
      <w:pPr>
        <w:spacing w:beforeLines="100" w:before="360"/>
        <w:rPr>
          <w:sz w:val="28"/>
          <w:szCs w:val="24"/>
        </w:rPr>
      </w:pPr>
    </w:p>
    <w:tbl>
      <w:tblPr>
        <w:tblpPr w:leftFromText="180" w:rightFromText="180" w:vertAnchor="page" w:horzAnchor="margin" w:tblpX="108" w:tblpY="111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121"/>
      </w:tblGrid>
      <w:tr w:rsidR="0022774E" w:rsidRPr="00855389" w:rsidTr="00B43753">
        <w:tc>
          <w:tcPr>
            <w:tcW w:w="9923" w:type="dxa"/>
            <w:gridSpan w:val="2"/>
            <w:shd w:val="clear" w:color="auto" w:fill="auto"/>
          </w:tcPr>
          <w:p w:rsidR="0022774E" w:rsidRDefault="0022774E" w:rsidP="00B43753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新細明體" w:hAnsi="新細明體" w:hint="eastAsia"/>
                <w:noProof/>
                <w:sz w:val="28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96F082" wp14:editId="1B957BA1">
                      <wp:simplePos x="0" y="0"/>
                      <wp:positionH relativeFrom="column">
                        <wp:posOffset>5480050</wp:posOffset>
                      </wp:positionH>
                      <wp:positionV relativeFrom="paragraph">
                        <wp:posOffset>1207135</wp:posOffset>
                      </wp:positionV>
                      <wp:extent cx="655320" cy="312420"/>
                      <wp:effectExtent l="0" t="0" r="11430" b="11430"/>
                      <wp:wrapNone/>
                      <wp:docPr id="8" name="文字方塊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532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2774E" w:rsidRDefault="0022774E" w:rsidP="0022774E">
                                  <w:r>
                                    <w:rPr>
                                      <w:rFonts w:hint="eastAsia"/>
                                    </w:rPr>
                                    <w:t>附件</w:t>
                                  </w:r>
                                  <w:r>
                                    <w:t>4</w:t>
                                  </w:r>
                                </w:p>
                                <w:p w:rsidR="0022774E" w:rsidRDefault="0022774E" w:rsidP="0022774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6F082" id="文字方塊 8" o:spid="_x0000_s1029" type="#_x0000_t202" style="position:absolute;left:0;text-align:left;margin-left:431.5pt;margin-top:95.05pt;width:51.6pt;height:2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" fillcolor="white [3201]" strokeweight=".5pt">
                      <v:textbox>
                        <w:txbxContent>
                          <w:p w:rsidR="0022774E" w:rsidRDefault="0022774E" w:rsidP="0022774E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4</w:t>
                            </w:r>
                          </w:p>
                          <w:p w:rsidR="0022774E" w:rsidRDefault="0022774E" w:rsidP="0022774E"/>
                        </w:txbxContent>
                      </v:textbox>
                    </v:shape>
                  </w:pict>
                </mc:Fallback>
              </mc:AlternateContent>
            </w:r>
            <w:r w:rsidRPr="00B963F3">
              <w:rPr>
                <w:rFonts w:ascii="標楷體" w:eastAsia="標楷體" w:hAnsi="標楷體" w:hint="eastAsia"/>
                <w:b/>
                <w:sz w:val="36"/>
                <w:szCs w:val="36"/>
              </w:rPr>
              <w:t>活動成果報告表</w:t>
            </w:r>
          </w:p>
        </w:tc>
      </w:tr>
      <w:tr w:rsidR="00E32EC7" w:rsidRPr="00855389" w:rsidTr="00B43753">
        <w:tc>
          <w:tcPr>
            <w:tcW w:w="2802" w:type="dxa"/>
            <w:shd w:val="clear" w:color="auto" w:fill="auto"/>
          </w:tcPr>
          <w:p w:rsidR="00E32EC7" w:rsidRPr="00C00081" w:rsidRDefault="00E32EC7" w:rsidP="00B43753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00081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7121" w:type="dxa"/>
            <w:shd w:val="clear" w:color="auto" w:fill="auto"/>
          </w:tcPr>
          <w:p w:rsidR="00E32EC7" w:rsidRPr="00C00081" w:rsidRDefault="00E32EC7" w:rsidP="00B437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0008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C0008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年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C0008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月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C0008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日</w:t>
            </w:r>
          </w:p>
        </w:tc>
      </w:tr>
      <w:tr w:rsidR="00E32EC7" w:rsidRPr="00855389" w:rsidTr="00B43753">
        <w:trPr>
          <w:trHeight w:val="657"/>
        </w:trPr>
        <w:tc>
          <w:tcPr>
            <w:tcW w:w="2802" w:type="dxa"/>
            <w:shd w:val="clear" w:color="auto" w:fill="auto"/>
          </w:tcPr>
          <w:p w:rsidR="00E32EC7" w:rsidRPr="00C00081" w:rsidRDefault="00E32EC7" w:rsidP="00B43753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00081">
              <w:rPr>
                <w:rFonts w:ascii="標楷體" w:eastAsia="標楷體" w:hAnsi="標楷體" w:hint="eastAsia"/>
                <w:b/>
                <w:sz w:val="28"/>
                <w:szCs w:val="28"/>
              </w:rPr>
              <w:t>活動地點</w:t>
            </w:r>
          </w:p>
        </w:tc>
        <w:tc>
          <w:tcPr>
            <w:tcW w:w="7121" w:type="dxa"/>
            <w:shd w:val="clear" w:color="auto" w:fill="auto"/>
          </w:tcPr>
          <w:p w:rsidR="00E32EC7" w:rsidRPr="00C00081" w:rsidRDefault="00E32EC7" w:rsidP="00B437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32EC7" w:rsidRPr="00855389" w:rsidTr="00B43753">
        <w:trPr>
          <w:trHeight w:val="497"/>
        </w:trPr>
        <w:tc>
          <w:tcPr>
            <w:tcW w:w="2802" w:type="dxa"/>
            <w:shd w:val="clear" w:color="auto" w:fill="auto"/>
          </w:tcPr>
          <w:p w:rsidR="00E32EC7" w:rsidRPr="00C00081" w:rsidRDefault="00E32EC7" w:rsidP="00B43753">
            <w:pPr>
              <w:jc w:val="distribute"/>
              <w:rPr>
                <w:rFonts w:ascii="標楷體" w:eastAsia="標楷體" w:hAnsi="標楷體"/>
                <w:b/>
              </w:rPr>
            </w:pPr>
            <w:r w:rsidRPr="00C00081">
              <w:rPr>
                <w:rFonts w:ascii="標楷體" w:eastAsia="標楷體" w:hAnsi="標楷體" w:hint="eastAsia"/>
                <w:b/>
                <w:sz w:val="28"/>
                <w:szCs w:val="28"/>
              </w:rPr>
              <w:t>參加人數(或人次)</w:t>
            </w:r>
          </w:p>
        </w:tc>
        <w:tc>
          <w:tcPr>
            <w:tcW w:w="7121" w:type="dxa"/>
            <w:shd w:val="clear" w:color="auto" w:fill="auto"/>
          </w:tcPr>
          <w:p w:rsidR="00E32EC7" w:rsidRPr="00C00081" w:rsidRDefault="00E32EC7" w:rsidP="00B437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0008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C00081">
              <w:rPr>
                <w:rFonts w:ascii="標楷體" w:eastAsia="標楷體" w:hAnsi="標楷體" w:hint="eastAsia"/>
                <w:b/>
                <w:sz w:val="28"/>
                <w:szCs w:val="28"/>
              </w:rPr>
              <w:t>人(</w:t>
            </w:r>
            <w:r w:rsidRPr="00C00081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人次)</w:t>
            </w:r>
          </w:p>
        </w:tc>
      </w:tr>
      <w:tr w:rsidR="00E32EC7" w:rsidRPr="00855389" w:rsidTr="0022774E">
        <w:trPr>
          <w:trHeight w:val="8272"/>
        </w:trPr>
        <w:tc>
          <w:tcPr>
            <w:tcW w:w="9923" w:type="dxa"/>
            <w:gridSpan w:val="2"/>
            <w:shd w:val="clear" w:color="auto" w:fill="auto"/>
          </w:tcPr>
          <w:p w:rsidR="00E32EC7" w:rsidRDefault="00E32EC7" w:rsidP="00B437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00081">
              <w:rPr>
                <w:rFonts w:ascii="標楷體" w:eastAsia="標楷體" w:hAnsi="標楷體" w:hint="eastAsia"/>
                <w:b/>
                <w:sz w:val="28"/>
                <w:szCs w:val="28"/>
              </w:rPr>
              <w:t>執行成果</w:t>
            </w:r>
            <w:r w:rsidRPr="00C00081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及效益</w:t>
            </w:r>
            <w:r w:rsidRPr="00C00081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</w:p>
          <w:p w:rsidR="00E32EC7" w:rsidRDefault="00E32EC7" w:rsidP="00B4375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5389">
              <w:rPr>
                <w:rFonts w:ascii="標楷體" w:eastAsia="標楷體" w:hAnsi="標楷體" w:hint="eastAsia"/>
                <w:sz w:val="28"/>
                <w:szCs w:val="28"/>
              </w:rPr>
              <w:t>（請以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300-800</w:t>
            </w:r>
            <w:r w:rsidRPr="00855389">
              <w:rPr>
                <w:rFonts w:ascii="標楷體" w:eastAsia="標楷體" w:hAnsi="標楷體" w:hint="eastAsia"/>
                <w:sz w:val="28"/>
                <w:szCs w:val="28"/>
              </w:rPr>
              <w:t>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 w:rsidRPr="00855389">
              <w:rPr>
                <w:rFonts w:ascii="標楷體" w:eastAsia="標楷體" w:hAnsi="標楷體" w:hint="eastAsia"/>
                <w:sz w:val="28"/>
                <w:szCs w:val="28"/>
              </w:rPr>
              <w:t>說明執行情形及成果效益，亦可以剪報代替）</w:t>
            </w:r>
          </w:p>
          <w:p w:rsidR="00E32EC7" w:rsidRPr="00B26A94" w:rsidRDefault="00E32EC7" w:rsidP="00B4375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32EC7" w:rsidRPr="00B26A94" w:rsidRDefault="00E32EC7" w:rsidP="00B4375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32EC7" w:rsidRDefault="00E32EC7" w:rsidP="00B4375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32EC7" w:rsidRDefault="00E32EC7" w:rsidP="00B4375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32EC7" w:rsidRDefault="00E32EC7" w:rsidP="00B4375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32EC7" w:rsidRDefault="00E32EC7" w:rsidP="00B4375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32EC7" w:rsidRPr="00855389" w:rsidRDefault="00E32EC7" w:rsidP="00B4375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32EC7" w:rsidRDefault="00E32EC7" w:rsidP="00B4375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32EC7" w:rsidRPr="002E3A0E" w:rsidRDefault="00E32EC7" w:rsidP="00B4375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391CF3" w:rsidRDefault="00E32EC7" w:rsidP="00E32EC7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另請</w:t>
      </w:r>
      <w:r w:rsidRPr="007D37D7">
        <w:rPr>
          <w:rFonts w:ascii="標楷體" w:eastAsia="標楷體" w:hAnsi="標楷體" w:hint="eastAsia"/>
          <w:b/>
          <w:sz w:val="28"/>
          <w:szCs w:val="28"/>
          <w:lang w:eastAsia="zh-HK"/>
        </w:rPr>
        <w:t>檢附</w:t>
      </w:r>
      <w:r w:rsidRPr="007D37D7">
        <w:rPr>
          <w:rFonts w:ascii="標楷體" w:eastAsia="標楷體" w:hAnsi="標楷體" w:hint="eastAsia"/>
          <w:b/>
          <w:sz w:val="28"/>
          <w:szCs w:val="28"/>
        </w:rPr>
        <w:t>活動照片(至</w:t>
      </w:r>
      <w:r w:rsidRPr="007D37D7">
        <w:rPr>
          <w:rFonts w:ascii="標楷體" w:eastAsia="標楷體" w:hAnsi="標楷體" w:hint="eastAsia"/>
          <w:b/>
          <w:sz w:val="28"/>
          <w:szCs w:val="28"/>
          <w:lang w:eastAsia="zh-HK"/>
        </w:rPr>
        <w:t>少</w:t>
      </w:r>
      <w:r>
        <w:rPr>
          <w:rFonts w:ascii="標楷體" w:eastAsia="標楷體" w:hAnsi="標楷體" w:hint="eastAsia"/>
          <w:b/>
          <w:sz w:val="28"/>
          <w:szCs w:val="28"/>
        </w:rPr>
        <w:t>4</w:t>
      </w:r>
      <w:r w:rsidRPr="007D37D7">
        <w:rPr>
          <w:rFonts w:ascii="標楷體" w:eastAsia="標楷體" w:hAnsi="標楷體" w:hint="eastAsia"/>
          <w:b/>
          <w:sz w:val="28"/>
          <w:szCs w:val="28"/>
        </w:rPr>
        <w:t>張)</w:t>
      </w:r>
    </w:p>
    <w:p w:rsidR="00597665" w:rsidRPr="00597665" w:rsidRDefault="00597665" w:rsidP="00E32EC7">
      <w:pPr>
        <w:spacing w:beforeLines="100" w:before="360"/>
        <w:rPr>
          <w:sz w:val="28"/>
          <w:szCs w:val="24"/>
        </w:rPr>
        <w:sectPr w:rsidR="00597665" w:rsidRPr="00597665" w:rsidSect="00E6370B">
          <w:pgSz w:w="11907" w:h="16839" w:code="9"/>
          <w:pgMar w:top="1418" w:right="1134" w:bottom="1440" w:left="1134" w:header="851" w:footer="992" w:gutter="0"/>
          <w:cols w:space="425"/>
          <w:docGrid w:type="lines" w:linePitch="360"/>
        </w:sectPr>
      </w:pPr>
    </w:p>
    <w:p w:rsidR="00192995" w:rsidRDefault="00192995" w:rsidP="00597665">
      <w:pPr>
        <w:rPr>
          <w:rFonts w:ascii="標楷體" w:eastAsia="標楷體" w:hAnsi="標楷體"/>
          <w:sz w:val="30"/>
        </w:rPr>
      </w:pPr>
    </w:p>
    <w:sectPr w:rsidR="00192995" w:rsidSect="00597665">
      <w:pgSz w:w="16839" w:h="11907" w:orient="landscape" w:code="9"/>
      <w:pgMar w:top="1134" w:right="1418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EE8" w:rsidRDefault="00A14EE8" w:rsidP="00AC1C70">
      <w:r>
        <w:separator/>
      </w:r>
    </w:p>
  </w:endnote>
  <w:endnote w:type="continuationSeparator" w:id="0">
    <w:p w:rsidR="00A14EE8" w:rsidRDefault="00A14EE8" w:rsidP="00AC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EE8" w:rsidRDefault="00A14EE8" w:rsidP="00AC1C70">
      <w:r>
        <w:separator/>
      </w:r>
    </w:p>
  </w:footnote>
  <w:footnote w:type="continuationSeparator" w:id="0">
    <w:p w:rsidR="00A14EE8" w:rsidRDefault="00A14EE8" w:rsidP="00AC1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C54DC"/>
    <w:multiLevelType w:val="hybridMultilevel"/>
    <w:tmpl w:val="714844FA"/>
    <w:lvl w:ilvl="0" w:tplc="0409000F">
      <w:start w:val="1"/>
      <w:numFmt w:val="decimal"/>
      <w:lvlText w:val="%1."/>
      <w:lvlJc w:val="left"/>
      <w:pPr>
        <w:ind w:left="1308" w:hanging="82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1A07800"/>
    <w:multiLevelType w:val="hybridMultilevel"/>
    <w:tmpl w:val="96466E78"/>
    <w:lvl w:ilvl="0" w:tplc="87124864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75A4634"/>
    <w:multiLevelType w:val="hybridMultilevel"/>
    <w:tmpl w:val="E48ECCAC"/>
    <w:lvl w:ilvl="0" w:tplc="AF6EAC1A">
      <w:start w:val="1"/>
      <w:numFmt w:val="taiwaneseCountingThousand"/>
      <w:lvlText w:val="（%1）"/>
      <w:lvlJc w:val="left"/>
      <w:pPr>
        <w:ind w:left="1230" w:hanging="8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6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4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0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8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6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4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25" w:hanging="480"/>
      </w:pPr>
      <w:rPr>
        <w:rFonts w:cs="Times New Roman"/>
      </w:rPr>
    </w:lvl>
  </w:abstractNum>
  <w:abstractNum w:abstractNumId="3" w15:restartNumberingAfterBreak="0">
    <w:nsid w:val="3FD214FB"/>
    <w:multiLevelType w:val="hybridMultilevel"/>
    <w:tmpl w:val="53D0DE1C"/>
    <w:lvl w:ilvl="0" w:tplc="09F0AAB4">
      <w:start w:val="1"/>
      <w:numFmt w:val="taiwaneseCountingThousand"/>
      <w:lvlText w:val="（%1）"/>
      <w:lvlJc w:val="left"/>
      <w:pPr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1D63D38"/>
    <w:multiLevelType w:val="hybridMultilevel"/>
    <w:tmpl w:val="96466E78"/>
    <w:lvl w:ilvl="0" w:tplc="87124864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378572A"/>
    <w:multiLevelType w:val="hybridMultilevel"/>
    <w:tmpl w:val="0C2AFFA2"/>
    <w:lvl w:ilvl="0" w:tplc="C008ABA2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0543EE2"/>
    <w:multiLevelType w:val="hybridMultilevel"/>
    <w:tmpl w:val="095A40E6"/>
    <w:lvl w:ilvl="0" w:tplc="09F0AAB4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7" w15:restartNumberingAfterBreak="0">
    <w:nsid w:val="653748FA"/>
    <w:multiLevelType w:val="hybridMultilevel"/>
    <w:tmpl w:val="56DA752A"/>
    <w:lvl w:ilvl="0" w:tplc="E0F47E8C">
      <w:start w:val="1"/>
      <w:numFmt w:val="taiwaneseCountingThousand"/>
      <w:lvlText w:val="%1、"/>
      <w:lvlJc w:val="left"/>
      <w:pPr>
        <w:ind w:left="720" w:hanging="720"/>
      </w:pPr>
      <w:rPr>
        <w:rFonts w:ascii="Calibri" w:hAnsi="Calibri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67614D59"/>
    <w:multiLevelType w:val="hybridMultilevel"/>
    <w:tmpl w:val="2658853A"/>
    <w:lvl w:ilvl="0" w:tplc="9EF48F6C">
      <w:start w:val="1"/>
      <w:numFmt w:val="taiwaneseCountingThousand"/>
      <w:lvlText w:val="（%1）"/>
      <w:lvlJc w:val="left"/>
      <w:pPr>
        <w:ind w:left="1308" w:hanging="828"/>
      </w:pPr>
      <w:rPr>
        <w:rFonts w:hAnsi="Calibr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B4469C1"/>
    <w:multiLevelType w:val="hybridMultilevel"/>
    <w:tmpl w:val="1DB6181C"/>
    <w:lvl w:ilvl="0" w:tplc="73169F5C">
      <w:start w:val="1"/>
      <w:numFmt w:val="taiwaneseCountingThousand"/>
      <w:lvlText w:val="%1、"/>
      <w:lvlJc w:val="left"/>
      <w:pPr>
        <w:ind w:left="480" w:hanging="48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6F5A7A"/>
    <w:multiLevelType w:val="hybridMultilevel"/>
    <w:tmpl w:val="00F62362"/>
    <w:lvl w:ilvl="0" w:tplc="A47E017A">
      <w:start w:val="1"/>
      <w:numFmt w:val="taiwaneseCountingThousand"/>
      <w:lvlText w:val="（%1）"/>
      <w:lvlJc w:val="left"/>
      <w:pPr>
        <w:ind w:left="1395" w:hanging="85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72"/>
    <w:rsid w:val="00041EFD"/>
    <w:rsid w:val="00066712"/>
    <w:rsid w:val="000958C1"/>
    <w:rsid w:val="000D5F4B"/>
    <w:rsid w:val="000E0CF0"/>
    <w:rsid w:val="00140211"/>
    <w:rsid w:val="00157CA8"/>
    <w:rsid w:val="00192995"/>
    <w:rsid w:val="001D38C9"/>
    <w:rsid w:val="0022774E"/>
    <w:rsid w:val="00234A6E"/>
    <w:rsid w:val="00263DEE"/>
    <w:rsid w:val="002800AE"/>
    <w:rsid w:val="00291A31"/>
    <w:rsid w:val="002E3163"/>
    <w:rsid w:val="00321814"/>
    <w:rsid w:val="0039185E"/>
    <w:rsid w:val="00391CF3"/>
    <w:rsid w:val="003A6D45"/>
    <w:rsid w:val="0040137F"/>
    <w:rsid w:val="00401E79"/>
    <w:rsid w:val="004319B6"/>
    <w:rsid w:val="00436064"/>
    <w:rsid w:val="0044087F"/>
    <w:rsid w:val="004527E4"/>
    <w:rsid w:val="0054065A"/>
    <w:rsid w:val="0055397D"/>
    <w:rsid w:val="00582FAA"/>
    <w:rsid w:val="00597665"/>
    <w:rsid w:val="005F0AFF"/>
    <w:rsid w:val="005F2B44"/>
    <w:rsid w:val="006116A7"/>
    <w:rsid w:val="00614FBB"/>
    <w:rsid w:val="0061700C"/>
    <w:rsid w:val="0061705E"/>
    <w:rsid w:val="0065492A"/>
    <w:rsid w:val="006E2D7A"/>
    <w:rsid w:val="00703776"/>
    <w:rsid w:val="00757651"/>
    <w:rsid w:val="00761EC5"/>
    <w:rsid w:val="00762F0F"/>
    <w:rsid w:val="007C015F"/>
    <w:rsid w:val="00801B68"/>
    <w:rsid w:val="00832BD6"/>
    <w:rsid w:val="008340DE"/>
    <w:rsid w:val="00835A47"/>
    <w:rsid w:val="008A2753"/>
    <w:rsid w:val="008A5AA6"/>
    <w:rsid w:val="008E7757"/>
    <w:rsid w:val="00911717"/>
    <w:rsid w:val="00923238"/>
    <w:rsid w:val="0092687C"/>
    <w:rsid w:val="00976C33"/>
    <w:rsid w:val="009E2B91"/>
    <w:rsid w:val="00A14EE8"/>
    <w:rsid w:val="00A848CD"/>
    <w:rsid w:val="00A91FC4"/>
    <w:rsid w:val="00AC1C70"/>
    <w:rsid w:val="00AD62C2"/>
    <w:rsid w:val="00B16355"/>
    <w:rsid w:val="00B751F0"/>
    <w:rsid w:val="00BB6DEB"/>
    <w:rsid w:val="00BC4F72"/>
    <w:rsid w:val="00BC79CC"/>
    <w:rsid w:val="00BE3504"/>
    <w:rsid w:val="00BE687A"/>
    <w:rsid w:val="00C43B69"/>
    <w:rsid w:val="00C60960"/>
    <w:rsid w:val="00C70F4C"/>
    <w:rsid w:val="00C75478"/>
    <w:rsid w:val="00C8645C"/>
    <w:rsid w:val="00C92AB5"/>
    <w:rsid w:val="00CA44C4"/>
    <w:rsid w:val="00CA739D"/>
    <w:rsid w:val="00CA7814"/>
    <w:rsid w:val="00CA7ADF"/>
    <w:rsid w:val="00CC1817"/>
    <w:rsid w:val="00CC1A4A"/>
    <w:rsid w:val="00D34447"/>
    <w:rsid w:val="00D76698"/>
    <w:rsid w:val="00D80173"/>
    <w:rsid w:val="00DA2360"/>
    <w:rsid w:val="00DE3287"/>
    <w:rsid w:val="00E02CC9"/>
    <w:rsid w:val="00E32EC7"/>
    <w:rsid w:val="00E43954"/>
    <w:rsid w:val="00E54561"/>
    <w:rsid w:val="00E57B59"/>
    <w:rsid w:val="00E6370B"/>
    <w:rsid w:val="00E66B69"/>
    <w:rsid w:val="00E82F07"/>
    <w:rsid w:val="00EB3B09"/>
    <w:rsid w:val="00EB3CC3"/>
    <w:rsid w:val="00EF3B70"/>
    <w:rsid w:val="00F27C09"/>
    <w:rsid w:val="00F655D3"/>
    <w:rsid w:val="00FD426E"/>
    <w:rsid w:val="00FD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02926F8-A22E-43F0-8397-EF96B19A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95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2687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C1C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AC1C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1C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C1C70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14021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40211"/>
  </w:style>
  <w:style w:type="character" w:customStyle="1" w:styleId="aa">
    <w:name w:val="註解文字 字元"/>
    <w:basedOn w:val="a0"/>
    <w:link w:val="a9"/>
    <w:uiPriority w:val="99"/>
    <w:semiHidden/>
    <w:rsid w:val="00140211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40211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140211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40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4021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locked/>
    <w:rsid w:val="00E32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EA659-9AA4-4E18-9D78-D4876EB78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11</Pages>
  <Words>427</Words>
  <Characters>2440</Characters>
  <Application>Microsoft Office Word</Application>
  <DocSecurity>0</DocSecurity>
  <Lines>20</Lines>
  <Paragraphs>5</Paragraphs>
  <ScaleCrop>false</ScaleCrop>
  <Company>Microsoft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金門縣金寧鄉公所提供社會團體暨學校興辦各項活動經費補助要點</dc:title>
  <dc:creator>user</dc:creator>
  <cp:lastModifiedBy>admin</cp:lastModifiedBy>
  <cp:revision>35</cp:revision>
  <cp:lastPrinted>2020-12-11T01:40:00Z</cp:lastPrinted>
  <dcterms:created xsi:type="dcterms:W3CDTF">2020-10-26T01:58:00Z</dcterms:created>
  <dcterms:modified xsi:type="dcterms:W3CDTF">2021-01-04T02:44:00Z</dcterms:modified>
</cp:coreProperties>
</file>