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E3" w:rsidRPr="00D67827" w:rsidRDefault="00453CE3" w:rsidP="00453CE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189C">
        <w:rPr>
          <w:rFonts w:ascii="標楷體" w:eastAsia="標楷體" w:hAnsi="標楷體" w:hint="eastAsia"/>
          <w:b/>
          <w:sz w:val="40"/>
          <w:szCs w:val="40"/>
        </w:rPr>
        <w:t>金門縣稅務局復查決定書</w:t>
      </w:r>
      <w:r w:rsidR="00DE411F">
        <w:rPr>
          <w:rFonts w:ascii="標楷體" w:eastAsia="標楷體" w:hAnsi="標楷體" w:hint="eastAsia"/>
          <w:b/>
          <w:sz w:val="40"/>
          <w:szCs w:val="40"/>
        </w:rPr>
        <w:t xml:space="preserve">　　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D67827">
        <w:rPr>
          <w:rFonts w:ascii="標楷體" w:eastAsia="標楷體" w:hAnsi="標楷體" w:hint="eastAsia"/>
          <w:b/>
          <w:sz w:val="28"/>
          <w:szCs w:val="28"/>
        </w:rPr>
        <w:t>案號：</w:t>
      </w:r>
      <w:r>
        <w:rPr>
          <w:rFonts w:ascii="標楷體" w:eastAsia="標楷體" w:hAnsi="標楷體" w:hint="eastAsia"/>
          <w:b/>
          <w:sz w:val="28"/>
          <w:szCs w:val="28"/>
        </w:rPr>
        <w:t>109年</w:t>
      </w:r>
      <w:r w:rsidRPr="00D67827">
        <w:rPr>
          <w:rFonts w:ascii="標楷體" w:eastAsia="標楷體" w:hAnsi="標楷體" w:hint="eastAsia"/>
          <w:b/>
          <w:sz w:val="28"/>
          <w:szCs w:val="28"/>
        </w:rPr>
        <w:t>復</w:t>
      </w:r>
      <w:r>
        <w:rPr>
          <w:rFonts w:ascii="標楷體" w:eastAsia="標楷體" w:hAnsi="標楷體" w:hint="eastAsia"/>
          <w:b/>
          <w:sz w:val="28"/>
          <w:szCs w:val="28"/>
        </w:rPr>
        <w:t>001</w:t>
      </w:r>
      <w:r w:rsidRPr="00D67827">
        <w:rPr>
          <w:rFonts w:ascii="標楷體" w:eastAsia="標楷體" w:hAnsi="標楷體" w:hint="eastAsia"/>
          <w:b/>
          <w:sz w:val="28"/>
          <w:szCs w:val="28"/>
        </w:rPr>
        <w:t>號</w:t>
      </w:r>
    </w:p>
    <w:p w:rsidR="00515A21" w:rsidRDefault="00515A21" w:rsidP="003D6EC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D6EC8" w:rsidRPr="003E0665" w:rsidRDefault="00CF01D6" w:rsidP="003D6EC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E0665">
        <w:rPr>
          <w:rFonts w:ascii="標楷體" w:eastAsia="標楷體" w:hAnsi="標楷體" w:hint="eastAsia"/>
          <w:color w:val="000000"/>
          <w:sz w:val="32"/>
          <w:szCs w:val="32"/>
        </w:rPr>
        <w:t>申請人：</w:t>
      </w:r>
      <w:r w:rsidR="009332E6">
        <w:rPr>
          <w:rFonts w:ascii="標楷體" w:eastAsia="標楷體" w:hAnsi="標楷體" w:hint="eastAsia"/>
          <w:kern w:val="0"/>
          <w:sz w:val="32"/>
          <w:szCs w:val="32"/>
        </w:rPr>
        <w:t>○○○</w:t>
      </w:r>
    </w:p>
    <w:p w:rsidR="00CF01D6" w:rsidRDefault="00CF01D6" w:rsidP="00CF01D6">
      <w:pPr>
        <w:rPr>
          <w:rFonts w:ascii="標楷體" w:eastAsia="標楷體" w:hAnsi="標楷體"/>
          <w:color w:val="000000"/>
          <w:sz w:val="32"/>
          <w:szCs w:val="32"/>
        </w:rPr>
      </w:pPr>
      <w:r w:rsidRPr="003E0665">
        <w:rPr>
          <w:rFonts w:ascii="標楷體" w:eastAsia="標楷體" w:hAnsi="標楷體" w:hint="eastAsia"/>
          <w:color w:val="000000"/>
          <w:sz w:val="32"/>
          <w:szCs w:val="32"/>
        </w:rPr>
        <w:t>地址：</w:t>
      </w:r>
      <w:r w:rsidR="003E0665" w:rsidRPr="003E0665">
        <w:rPr>
          <w:rFonts w:ascii="標楷體" w:eastAsia="標楷體" w:hAnsi="標楷體" w:hint="eastAsia"/>
          <w:color w:val="000000"/>
          <w:sz w:val="32"/>
          <w:szCs w:val="32"/>
        </w:rPr>
        <w:t>台北市</w:t>
      </w:r>
      <w:r w:rsidR="009332E6">
        <w:rPr>
          <w:rFonts w:ascii="標楷體" w:eastAsia="標楷體" w:hAnsi="標楷體" w:hint="eastAsia"/>
          <w:kern w:val="0"/>
          <w:sz w:val="32"/>
          <w:szCs w:val="32"/>
        </w:rPr>
        <w:t>○○○</w:t>
      </w:r>
    </w:p>
    <w:p w:rsidR="00453CE3" w:rsidRPr="00BB1D06" w:rsidRDefault="00453CE3" w:rsidP="00453CE3">
      <w:pPr>
        <w:pStyle w:val="a9"/>
        <w:ind w:firstLineChars="200" w:firstLine="640"/>
        <w:jc w:val="both"/>
        <w:rPr>
          <w:rFonts w:ascii="標楷體" w:eastAsia="標楷體" w:hAnsi="標楷體" w:cs="細明體"/>
          <w:szCs w:val="32"/>
        </w:rPr>
      </w:pPr>
      <w:r w:rsidRPr="00BB1D06">
        <w:rPr>
          <w:rFonts w:ascii="標楷體" w:eastAsia="標楷體" w:hAnsi="標楷體" w:cs="新細明體" w:hint="eastAsia"/>
          <w:color w:val="000000"/>
          <w:szCs w:val="32"/>
        </w:rPr>
        <w:t>申請人因使用牌照稅事件，不服本局</w:t>
      </w:r>
      <w:r>
        <w:rPr>
          <w:rFonts w:ascii="標楷體" w:eastAsia="標楷體" w:hAnsi="標楷體" w:cs="新細明體" w:hint="eastAsia"/>
          <w:color w:val="000000"/>
          <w:szCs w:val="32"/>
        </w:rPr>
        <w:t>核定稅捐</w:t>
      </w:r>
      <w:r w:rsidRPr="00BB1D06">
        <w:rPr>
          <w:rFonts w:ascii="標楷體" w:eastAsia="標楷體" w:hAnsi="標楷體" w:cs="新細明體" w:hint="eastAsia"/>
          <w:color w:val="000000"/>
          <w:szCs w:val="32"/>
        </w:rPr>
        <w:t>之處分，申請復查，</w:t>
      </w:r>
      <w:proofErr w:type="gramStart"/>
      <w:r w:rsidRPr="00BB1D06">
        <w:rPr>
          <w:rFonts w:ascii="標楷體" w:eastAsia="標楷體" w:hAnsi="標楷體" w:cs="新細明體" w:hint="eastAsia"/>
          <w:color w:val="000000"/>
          <w:szCs w:val="32"/>
        </w:rPr>
        <w:t>茲經復</w:t>
      </w:r>
      <w:proofErr w:type="gramEnd"/>
      <w:r w:rsidRPr="00BB1D06">
        <w:rPr>
          <w:rFonts w:ascii="標楷體" w:eastAsia="標楷體" w:hAnsi="標楷體" w:cs="新細明體" w:hint="eastAsia"/>
          <w:color w:val="000000"/>
          <w:szCs w:val="32"/>
        </w:rPr>
        <w:t>查決定如下：</w:t>
      </w:r>
    </w:p>
    <w:p w:rsidR="00453CE3" w:rsidRPr="00BB1D06" w:rsidRDefault="00453CE3" w:rsidP="00E372A1">
      <w:pPr>
        <w:pStyle w:val="a9"/>
        <w:jc w:val="both"/>
        <w:rPr>
          <w:rFonts w:ascii="標楷體" w:eastAsia="標楷體" w:hAnsi="標楷體" w:cs="細明體"/>
          <w:szCs w:val="32"/>
        </w:rPr>
      </w:pPr>
      <w:r w:rsidRPr="00BB1D06">
        <w:rPr>
          <w:rFonts w:ascii="標楷體" w:eastAsia="標楷體" w:hAnsi="標楷體" w:cs="細明體" w:hint="eastAsia"/>
          <w:szCs w:val="32"/>
        </w:rPr>
        <w:t>主文</w:t>
      </w:r>
    </w:p>
    <w:p w:rsidR="00453CE3" w:rsidRPr="00BB1D06" w:rsidRDefault="00453CE3" w:rsidP="00453CE3">
      <w:pPr>
        <w:pStyle w:val="a9"/>
        <w:jc w:val="both"/>
        <w:rPr>
          <w:rFonts w:ascii="標楷體" w:eastAsia="標楷體" w:hAnsi="標楷體" w:cs="新細明體"/>
          <w:color w:val="000000"/>
          <w:szCs w:val="32"/>
        </w:rPr>
      </w:pPr>
      <w:r>
        <w:rPr>
          <w:rFonts w:ascii="標楷體" w:eastAsia="標楷體" w:hAnsi="標楷體" w:cs="新細明體" w:hint="eastAsia"/>
          <w:color w:val="000000"/>
          <w:szCs w:val="32"/>
        </w:rPr>
        <w:t>復查駁回</w:t>
      </w:r>
      <w:r w:rsidRPr="00BB1D06">
        <w:rPr>
          <w:rFonts w:ascii="標楷體" w:eastAsia="標楷體" w:hAnsi="標楷體" w:cs="新細明體" w:hint="eastAsia"/>
          <w:color w:val="000000"/>
          <w:szCs w:val="32"/>
        </w:rPr>
        <w:t>。</w:t>
      </w:r>
    </w:p>
    <w:p w:rsidR="00453CE3" w:rsidRPr="00BB1D06" w:rsidRDefault="00453CE3" w:rsidP="00E372A1">
      <w:pPr>
        <w:pStyle w:val="a9"/>
        <w:jc w:val="both"/>
        <w:rPr>
          <w:rFonts w:ascii="標楷體" w:eastAsia="標楷體" w:hAnsi="標楷體" w:cs="細明體"/>
          <w:szCs w:val="32"/>
        </w:rPr>
      </w:pPr>
      <w:r w:rsidRPr="00BB1D06">
        <w:rPr>
          <w:rFonts w:ascii="標楷體" w:eastAsia="標楷體" w:hAnsi="標楷體" w:cs="細明體" w:hint="eastAsia"/>
          <w:szCs w:val="32"/>
        </w:rPr>
        <w:t>事實</w:t>
      </w:r>
    </w:p>
    <w:p w:rsidR="00442294" w:rsidRDefault="00442294" w:rsidP="00442294">
      <w:pPr>
        <w:ind w:left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704E">
        <w:rPr>
          <w:rFonts w:ascii="標楷體" w:eastAsia="標楷體" w:hAnsi="標楷體" w:hint="eastAsia"/>
          <w:sz w:val="28"/>
          <w:szCs w:val="28"/>
        </w:rPr>
        <w:t>緣</w:t>
      </w:r>
      <w:r w:rsidR="003E0665" w:rsidRPr="003E0665">
        <w:rPr>
          <w:rFonts w:ascii="標楷體" w:eastAsia="標楷體" w:hAnsi="標楷體" w:hint="eastAsia"/>
          <w:color w:val="000000"/>
          <w:sz w:val="32"/>
          <w:szCs w:val="32"/>
        </w:rPr>
        <w:t>申請人所有</w:t>
      </w:r>
      <w:r w:rsidR="009332E6">
        <w:rPr>
          <w:rFonts w:ascii="標楷體" w:eastAsia="標楷體" w:hAnsi="標楷體" w:hint="eastAsia"/>
          <w:kern w:val="0"/>
          <w:sz w:val="32"/>
          <w:szCs w:val="32"/>
        </w:rPr>
        <w:t>○○○</w:t>
      </w:r>
      <w:r w:rsidR="003E0665" w:rsidRPr="003E0665">
        <w:rPr>
          <w:rFonts w:ascii="標楷體" w:eastAsia="標楷體" w:hAnsi="標楷體" w:hint="eastAsia"/>
          <w:color w:val="000000"/>
          <w:sz w:val="32"/>
          <w:szCs w:val="32"/>
        </w:rPr>
        <w:t>號自用小客車（汽缸總排氣量為2</w:t>
      </w:r>
      <w:r w:rsidR="003E0665" w:rsidRPr="003E0665">
        <w:rPr>
          <w:rFonts w:ascii="標楷體" w:eastAsia="標楷體" w:hAnsi="標楷體"/>
          <w:color w:val="000000"/>
          <w:sz w:val="32"/>
          <w:szCs w:val="32"/>
        </w:rPr>
        <w:t>,</w:t>
      </w:r>
      <w:r w:rsidR="003E0665" w:rsidRPr="003E0665">
        <w:rPr>
          <w:rFonts w:ascii="標楷體" w:eastAsia="標楷體" w:hAnsi="標楷體" w:hint="eastAsia"/>
          <w:color w:val="000000"/>
          <w:sz w:val="32"/>
          <w:szCs w:val="32"/>
        </w:rPr>
        <w:t>370立方公分，下稱系爭車輛）</w:t>
      </w:r>
      <w:r w:rsidR="003E066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E0665" w:rsidRPr="002B75E2">
        <w:rPr>
          <w:rFonts w:ascii="標楷體" w:eastAsia="標楷體" w:hAnsi="標楷體" w:hint="eastAsia"/>
          <w:color w:val="000000"/>
          <w:sz w:val="32"/>
          <w:szCs w:val="32"/>
        </w:rPr>
        <w:t>欠繳102-105年使用牌照稅，</w:t>
      </w:r>
      <w:r w:rsidR="003E0665" w:rsidRPr="002B75E2">
        <w:rPr>
          <w:rFonts w:ascii="標楷體" w:eastAsia="標楷體" w:hAnsi="標楷體"/>
          <w:color w:val="000000"/>
          <w:sz w:val="32"/>
          <w:szCs w:val="32"/>
        </w:rPr>
        <w:t>本</w:t>
      </w:r>
      <w:r w:rsidR="003E0665" w:rsidRPr="002B75E2">
        <w:rPr>
          <w:rFonts w:ascii="標楷體" w:eastAsia="標楷體" w:hAnsi="標楷體" w:hint="eastAsia"/>
          <w:color w:val="000000"/>
          <w:sz w:val="32"/>
          <w:szCs w:val="32"/>
        </w:rPr>
        <w:t>局</w:t>
      </w:r>
      <w:r w:rsidR="00C26053">
        <w:rPr>
          <w:rFonts w:ascii="標楷體" w:eastAsia="標楷體" w:hAnsi="標楷體" w:hint="eastAsia"/>
          <w:color w:val="000000"/>
          <w:sz w:val="32"/>
          <w:szCs w:val="32"/>
        </w:rPr>
        <w:t>依法</w:t>
      </w:r>
      <w:r w:rsidR="003E0665" w:rsidRPr="002B75E2">
        <w:rPr>
          <w:rFonts w:ascii="標楷體" w:eastAsia="標楷體" w:hAnsi="標楷體"/>
          <w:color w:val="000000"/>
          <w:sz w:val="32"/>
          <w:szCs w:val="32"/>
        </w:rPr>
        <w:t>催繳改訂繳納期間</w:t>
      </w:r>
      <w:r w:rsidR="0090701B" w:rsidRPr="002B75E2">
        <w:rPr>
          <w:rFonts w:ascii="標楷體" w:eastAsia="標楷體" w:hAnsi="標楷體"/>
          <w:color w:val="000000"/>
          <w:sz w:val="32"/>
          <w:szCs w:val="32"/>
        </w:rPr>
        <w:t>自</w:t>
      </w:r>
      <w:r w:rsidR="0090701B" w:rsidRPr="002B75E2">
        <w:rPr>
          <w:rFonts w:ascii="標楷體" w:eastAsia="標楷體" w:hAnsi="標楷體" w:hint="eastAsia"/>
          <w:color w:val="000000"/>
          <w:sz w:val="32"/>
          <w:szCs w:val="32"/>
        </w:rPr>
        <w:t>106</w:t>
      </w:r>
      <w:r w:rsidR="0090701B" w:rsidRPr="002B75E2">
        <w:rPr>
          <w:rFonts w:ascii="標楷體" w:eastAsia="標楷體" w:hAnsi="標楷體"/>
          <w:color w:val="000000"/>
          <w:sz w:val="32"/>
          <w:szCs w:val="32"/>
        </w:rPr>
        <w:t>年</w:t>
      </w:r>
      <w:r w:rsidR="0090701B" w:rsidRPr="002B75E2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90701B" w:rsidRPr="002B75E2">
        <w:rPr>
          <w:rFonts w:ascii="標楷體" w:eastAsia="標楷體" w:hAnsi="標楷體"/>
          <w:color w:val="000000"/>
          <w:sz w:val="32"/>
          <w:szCs w:val="32"/>
        </w:rPr>
        <w:t>月</w:t>
      </w:r>
      <w:r w:rsidR="0090701B" w:rsidRPr="002B75E2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90701B" w:rsidRPr="002B75E2">
        <w:rPr>
          <w:rFonts w:ascii="標楷體" w:eastAsia="標楷體" w:hAnsi="標楷體"/>
          <w:color w:val="000000"/>
          <w:sz w:val="32"/>
          <w:szCs w:val="32"/>
        </w:rPr>
        <w:t>日至</w:t>
      </w:r>
      <w:r w:rsidR="0090701B" w:rsidRPr="002B75E2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90701B" w:rsidRPr="002B75E2">
        <w:rPr>
          <w:rFonts w:ascii="標楷體" w:eastAsia="標楷體" w:hAnsi="標楷體"/>
          <w:color w:val="000000"/>
          <w:sz w:val="32"/>
          <w:szCs w:val="32"/>
        </w:rPr>
        <w:t>月</w:t>
      </w:r>
      <w:r w:rsidR="0090701B" w:rsidRPr="002B75E2">
        <w:rPr>
          <w:rFonts w:ascii="標楷體" w:eastAsia="標楷體" w:hAnsi="標楷體" w:hint="eastAsia"/>
          <w:color w:val="000000"/>
          <w:sz w:val="32"/>
          <w:szCs w:val="32"/>
        </w:rPr>
        <w:t>30</w:t>
      </w:r>
      <w:r w:rsidR="0090701B" w:rsidRPr="002B75E2">
        <w:rPr>
          <w:rFonts w:ascii="標楷體" w:eastAsia="標楷體" w:hAnsi="標楷體"/>
          <w:color w:val="000000"/>
          <w:sz w:val="32"/>
          <w:szCs w:val="32"/>
        </w:rPr>
        <w:t>日止</w:t>
      </w:r>
      <w:r w:rsidR="003E0665">
        <w:rPr>
          <w:rFonts w:ascii="標楷體" w:eastAsia="標楷體" w:hAnsi="標楷體"/>
          <w:color w:val="000000"/>
          <w:sz w:val="32"/>
          <w:szCs w:val="32"/>
        </w:rPr>
        <w:t>，</w:t>
      </w:r>
      <w:r w:rsidR="00C26053">
        <w:rPr>
          <w:rFonts w:ascii="標楷體" w:eastAsia="標楷體" w:hAnsi="標楷體"/>
          <w:color w:val="000000"/>
          <w:sz w:val="32"/>
          <w:szCs w:val="32"/>
        </w:rPr>
        <w:t>並</w:t>
      </w:r>
      <w:r w:rsidR="00C26053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90701B">
        <w:rPr>
          <w:rFonts w:ascii="標楷體" w:eastAsia="標楷體" w:hAnsi="標楷體" w:hint="eastAsia"/>
          <w:color w:val="000000"/>
          <w:sz w:val="32"/>
          <w:szCs w:val="32"/>
        </w:rPr>
        <w:t>寄存送達方式送達繳款書</w:t>
      </w:r>
      <w:r w:rsidR="00657B4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446FA" w:rsidRDefault="00442294" w:rsidP="006B704E">
      <w:pPr>
        <w:ind w:left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3E2E5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400892">
        <w:rPr>
          <w:rFonts w:ascii="標楷體" w:eastAsia="標楷體" w:hAnsi="標楷體" w:hint="eastAsia"/>
          <w:color w:val="000000"/>
          <w:sz w:val="32"/>
          <w:szCs w:val="32"/>
        </w:rPr>
        <w:t>案內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欠繳102-105年使用牌照稅</w:t>
      </w:r>
      <w:r w:rsidR="00400892">
        <w:rPr>
          <w:rFonts w:ascii="標楷體" w:eastAsia="標楷體" w:hAnsi="標楷體" w:hint="eastAsia"/>
          <w:color w:val="000000"/>
          <w:sz w:val="32"/>
          <w:szCs w:val="32"/>
        </w:rPr>
        <w:t>為新台幣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51,656元(本稅44,920元</w:t>
      </w:r>
      <w:r w:rsidR="00400892" w:rsidRPr="00400892">
        <w:rPr>
          <w:rFonts w:ascii="標楷體" w:eastAsia="標楷體" w:hAnsi="標楷體"/>
          <w:color w:val="000000"/>
          <w:sz w:val="32"/>
          <w:szCs w:val="32"/>
        </w:rPr>
        <w:t>，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滯納金6,736元)</w:t>
      </w:r>
      <w:r w:rsidR="0090701B">
        <w:rPr>
          <w:rFonts w:ascii="標楷體" w:eastAsia="標楷體" w:hAnsi="標楷體" w:hint="eastAsia"/>
          <w:color w:val="000000"/>
          <w:sz w:val="32"/>
          <w:szCs w:val="32"/>
        </w:rPr>
        <w:t>經合法取證</w:t>
      </w:r>
      <w:r w:rsidR="0000412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400892">
        <w:rPr>
          <w:rFonts w:ascii="標楷體" w:eastAsia="標楷體" w:hAnsi="標楷體" w:hint="eastAsia"/>
          <w:color w:val="000000"/>
          <w:sz w:val="32"/>
          <w:szCs w:val="32"/>
        </w:rPr>
        <w:t>本局</w:t>
      </w:r>
      <w:r w:rsidR="00004129">
        <w:rPr>
          <w:rFonts w:ascii="標楷體" w:eastAsia="標楷體" w:hAnsi="標楷體" w:hint="eastAsia"/>
          <w:color w:val="000000"/>
          <w:sz w:val="32"/>
          <w:szCs w:val="32"/>
        </w:rPr>
        <w:t>依法於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106年8月28日移送法務部行政執行署</w:t>
      </w:r>
      <w:r w:rsidR="00004129">
        <w:rPr>
          <w:rFonts w:ascii="標楷體" w:eastAsia="標楷體" w:hAnsi="標楷體" w:hint="eastAsia"/>
          <w:color w:val="000000"/>
          <w:sz w:val="32"/>
          <w:szCs w:val="32"/>
        </w:rPr>
        <w:t>，內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計4筆</w:t>
      </w:r>
      <w:r w:rsidR="00400892" w:rsidRPr="00400892">
        <w:rPr>
          <w:rFonts w:ascii="標楷體" w:eastAsia="標楷體" w:hAnsi="標楷體"/>
          <w:color w:val="000000"/>
          <w:sz w:val="32"/>
          <w:szCs w:val="32"/>
        </w:rPr>
        <w:t>(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移送案:W0180007001- W0180007004)</w:t>
      </w:r>
      <w:r w:rsidR="00400892" w:rsidRPr="00400892">
        <w:rPr>
          <w:rFonts w:ascii="標楷體" w:eastAsia="標楷體" w:hAnsi="標楷體"/>
          <w:color w:val="000000"/>
          <w:sz w:val="32"/>
          <w:szCs w:val="32"/>
        </w:rPr>
        <w:t xml:space="preserve"> ，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其中2筆因執行金</w:t>
      </w:r>
      <w:r w:rsidR="0090701B">
        <w:rPr>
          <w:rFonts w:ascii="標楷體" w:eastAsia="標楷體" w:hAnsi="標楷體" w:hint="eastAsia"/>
          <w:color w:val="000000"/>
          <w:sz w:val="32"/>
          <w:szCs w:val="32"/>
        </w:rPr>
        <w:t>額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不足清償債權</w:t>
      </w:r>
      <w:r w:rsidR="00400892" w:rsidRPr="00400892">
        <w:rPr>
          <w:rFonts w:ascii="標楷體" w:eastAsia="標楷體" w:hAnsi="標楷體"/>
          <w:color w:val="000000"/>
          <w:sz w:val="32"/>
          <w:szCs w:val="32"/>
        </w:rPr>
        <w:t>，</w:t>
      </w:r>
      <w:r w:rsidR="0090701B">
        <w:rPr>
          <w:rFonts w:ascii="標楷體" w:eastAsia="標楷體" w:hAnsi="標楷體" w:hint="eastAsia"/>
          <w:color w:val="000000"/>
          <w:sz w:val="32"/>
          <w:szCs w:val="32"/>
        </w:rPr>
        <w:t>納稅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義務人雖有車輛或投資，惟其執行顯無實益等情形。經法務部行政執行署107年4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月11日核發執行憑證在案</w:t>
      </w:r>
      <w:r w:rsidR="00400892" w:rsidRPr="00400892">
        <w:rPr>
          <w:rFonts w:ascii="標楷體" w:eastAsia="標楷體" w:hAnsi="標楷體"/>
          <w:color w:val="000000"/>
          <w:sz w:val="32"/>
          <w:szCs w:val="32"/>
        </w:rPr>
        <w:t>，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針對欠繳104-105年使用牌照稅20,572元(本稅17,890元</w:t>
      </w:r>
      <w:r w:rsidR="00400892" w:rsidRPr="00400892">
        <w:rPr>
          <w:rFonts w:ascii="標楷體" w:eastAsia="標楷體" w:hAnsi="標楷體"/>
          <w:color w:val="000000"/>
          <w:sz w:val="32"/>
          <w:szCs w:val="32"/>
        </w:rPr>
        <w:t>，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滯納金</w:t>
      </w:r>
      <w:r w:rsidR="0090701B">
        <w:rPr>
          <w:rFonts w:ascii="標楷體" w:eastAsia="標楷體" w:hAnsi="標楷體" w:hint="eastAsia"/>
          <w:color w:val="000000"/>
          <w:sz w:val="32"/>
          <w:szCs w:val="32"/>
        </w:rPr>
        <w:t>2,683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元)</w:t>
      </w:r>
      <w:r w:rsidR="00400892" w:rsidRPr="00400892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C752DA">
        <w:rPr>
          <w:rFonts w:ascii="標楷體" w:eastAsia="標楷體" w:hAnsi="標楷體" w:hint="eastAsia"/>
          <w:color w:val="000000"/>
          <w:sz w:val="32"/>
          <w:szCs w:val="32"/>
        </w:rPr>
        <w:t>經查申請人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有財產及所得</w:t>
      </w:r>
      <w:r w:rsidR="00400892" w:rsidRPr="00400892">
        <w:rPr>
          <w:rFonts w:ascii="標楷體" w:eastAsia="標楷體" w:hAnsi="標楷體"/>
          <w:color w:val="000000"/>
          <w:sz w:val="32"/>
          <w:szCs w:val="32"/>
        </w:rPr>
        <w:t>，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並於107年10月5日再移送辦理強制執行(案號:W0180009038- W0180009039)</w:t>
      </w:r>
      <w:r w:rsidR="003E2E59">
        <w:rPr>
          <w:rFonts w:ascii="標楷體" w:eastAsia="標楷體" w:hAnsi="標楷體" w:hint="eastAsia"/>
          <w:color w:val="000000"/>
          <w:sz w:val="32"/>
          <w:szCs w:val="32"/>
        </w:rPr>
        <w:t>，並完成解繳</w:t>
      </w:r>
      <w:r w:rsidR="00400892" w:rsidRPr="00400892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0D7D4A">
        <w:rPr>
          <w:rFonts w:ascii="標楷體" w:eastAsia="標楷體" w:hAnsi="標楷體" w:hint="eastAsia"/>
          <w:color w:val="000000"/>
          <w:sz w:val="32"/>
          <w:szCs w:val="32"/>
        </w:rPr>
        <w:t>申請人</w:t>
      </w:r>
      <w:r w:rsidR="006B704E">
        <w:rPr>
          <w:rFonts w:ascii="標楷體" w:eastAsia="標楷體" w:hAnsi="標楷體" w:hint="eastAsia"/>
          <w:color w:val="000000"/>
          <w:sz w:val="32"/>
          <w:szCs w:val="32"/>
        </w:rPr>
        <w:t>不服，檢附</w:t>
      </w:r>
      <w:r w:rsidR="00654889">
        <w:rPr>
          <w:rFonts w:ascii="標楷體" w:eastAsia="標楷體" w:hAnsi="標楷體" w:hint="eastAsia"/>
          <w:color w:val="000000"/>
          <w:sz w:val="32"/>
          <w:szCs w:val="32"/>
        </w:rPr>
        <w:t>福斯汽車維修工作單及委託書，主張</w:t>
      </w:r>
      <w:r w:rsidR="00654889" w:rsidRPr="000D7D4A">
        <w:rPr>
          <w:rFonts w:ascii="標楷體" w:eastAsia="標楷體" w:hAnsi="標楷體" w:hint="eastAsia"/>
          <w:color w:val="000000"/>
          <w:sz w:val="32"/>
          <w:szCs w:val="32"/>
        </w:rPr>
        <w:t>系爭車輛</w:t>
      </w:r>
      <w:r w:rsidR="00654889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3E0665" w:rsidRPr="000D7D4A">
        <w:rPr>
          <w:rFonts w:ascii="標楷體" w:eastAsia="標楷體" w:hAnsi="標楷體" w:hint="eastAsia"/>
          <w:color w:val="000000"/>
          <w:sz w:val="32"/>
          <w:szCs w:val="32"/>
        </w:rPr>
        <w:t>103年4月</w:t>
      </w:r>
      <w:r w:rsidR="003E0665" w:rsidRPr="000D7D4A">
        <w:rPr>
          <w:rFonts w:ascii="標楷體" w:eastAsia="標楷體" w:hAnsi="標楷體"/>
          <w:color w:val="000000"/>
          <w:sz w:val="32"/>
          <w:szCs w:val="32"/>
        </w:rPr>
        <w:t>2</w:t>
      </w:r>
      <w:r w:rsidR="003E0665" w:rsidRPr="000D7D4A">
        <w:rPr>
          <w:rFonts w:ascii="標楷體" w:eastAsia="標楷體" w:hAnsi="標楷體" w:hint="eastAsia"/>
          <w:color w:val="000000"/>
          <w:sz w:val="32"/>
          <w:szCs w:val="32"/>
        </w:rPr>
        <w:t>8日將送高雄</w:t>
      </w:r>
      <w:r w:rsidR="009332E6">
        <w:rPr>
          <w:rFonts w:ascii="標楷體" w:eastAsia="標楷體" w:hAnsi="標楷體" w:hint="eastAsia"/>
          <w:kern w:val="0"/>
          <w:sz w:val="32"/>
          <w:szCs w:val="32"/>
        </w:rPr>
        <w:t>○○○</w:t>
      </w:r>
      <w:r w:rsidR="003E0665" w:rsidRPr="000D7D4A">
        <w:rPr>
          <w:rFonts w:ascii="標楷體" w:eastAsia="標楷體" w:hAnsi="標楷體" w:hint="eastAsia"/>
          <w:color w:val="000000"/>
          <w:sz w:val="32"/>
          <w:szCs w:val="32"/>
        </w:rPr>
        <w:t>福斯汽車維修，至</w:t>
      </w:r>
      <w:r w:rsidR="003E0665" w:rsidRPr="000D7D4A">
        <w:rPr>
          <w:rFonts w:ascii="標楷體" w:eastAsia="標楷體" w:hAnsi="標楷體"/>
          <w:color w:val="000000"/>
          <w:sz w:val="32"/>
          <w:szCs w:val="32"/>
        </w:rPr>
        <w:t>10</w:t>
      </w:r>
      <w:r w:rsidR="003E0665" w:rsidRPr="000D7D4A">
        <w:rPr>
          <w:rFonts w:ascii="標楷體" w:eastAsia="標楷體" w:hAnsi="標楷體" w:hint="eastAsia"/>
          <w:color w:val="000000"/>
          <w:sz w:val="32"/>
          <w:szCs w:val="32"/>
        </w:rPr>
        <w:t>3年9月5日請汽車商行回收報廢，因該行無處理</w:t>
      </w:r>
      <w:r w:rsidR="00657B47" w:rsidRPr="000D7D4A">
        <w:rPr>
          <w:rFonts w:ascii="標楷體" w:eastAsia="標楷體" w:hAnsi="標楷體" w:hint="eastAsia"/>
          <w:color w:val="000000"/>
          <w:sz w:val="32"/>
          <w:szCs w:val="32"/>
        </w:rPr>
        <w:t>，以致牌照稅</w:t>
      </w:r>
      <w:proofErr w:type="gramStart"/>
      <w:r w:rsidR="00657B47" w:rsidRPr="000D7D4A">
        <w:rPr>
          <w:rFonts w:ascii="標楷體" w:eastAsia="標楷體" w:hAnsi="標楷體" w:hint="eastAsia"/>
          <w:color w:val="000000"/>
          <w:sz w:val="32"/>
          <w:szCs w:val="32"/>
        </w:rPr>
        <w:t>無法止稅</w:t>
      </w:r>
      <w:proofErr w:type="gramEnd"/>
      <w:r w:rsidR="00657B47" w:rsidRPr="000D7D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proofErr w:type="gramStart"/>
      <w:r w:rsidR="00654889"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 w:rsidR="000D7D4A">
        <w:rPr>
          <w:rFonts w:ascii="標楷體" w:eastAsia="標楷體" w:hAnsi="標楷體" w:hint="eastAsia"/>
          <w:color w:val="000000"/>
          <w:sz w:val="32"/>
          <w:szCs w:val="32"/>
        </w:rPr>
        <w:t>指</w:t>
      </w:r>
      <w:r w:rsidR="00527893" w:rsidRPr="000D7D4A">
        <w:rPr>
          <w:rFonts w:ascii="標楷體" w:eastAsia="標楷體" w:hAnsi="標楷體" w:hint="eastAsia"/>
          <w:color w:val="000000"/>
          <w:sz w:val="32"/>
          <w:szCs w:val="32"/>
        </w:rPr>
        <w:t>系爭</w:t>
      </w:r>
      <w:proofErr w:type="gramEnd"/>
      <w:r w:rsidR="003446FA" w:rsidRPr="000D7D4A">
        <w:rPr>
          <w:rFonts w:ascii="標楷體" w:eastAsia="標楷體" w:hAnsi="標楷體" w:hint="eastAsia"/>
          <w:color w:val="000000"/>
          <w:sz w:val="32"/>
          <w:szCs w:val="32"/>
        </w:rPr>
        <w:t>車籍</w:t>
      </w:r>
      <w:r w:rsidR="00527893" w:rsidRPr="000D7D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3446FA" w:rsidRPr="000D7D4A">
        <w:rPr>
          <w:rFonts w:ascii="標楷體" w:eastAsia="標楷體" w:hAnsi="標楷體" w:hint="eastAsia"/>
          <w:color w:val="000000"/>
          <w:sz w:val="32"/>
          <w:szCs w:val="32"/>
        </w:rPr>
        <w:t>金門，車主人住台北</w:t>
      </w:r>
      <w:r w:rsidR="00527893" w:rsidRPr="000D7D4A">
        <w:rPr>
          <w:rFonts w:ascii="標楷體" w:eastAsia="標楷體" w:hAnsi="標楷體" w:hint="eastAsia"/>
          <w:color w:val="000000"/>
          <w:sz w:val="32"/>
          <w:szCs w:val="32"/>
        </w:rPr>
        <w:t>，因無收到稅單，以為已報廢，直至帳戶被</w:t>
      </w:r>
      <w:proofErr w:type="gramStart"/>
      <w:r w:rsidR="00527893" w:rsidRPr="000D7D4A">
        <w:rPr>
          <w:rFonts w:ascii="標楷體" w:eastAsia="標楷體" w:hAnsi="標楷體" w:hint="eastAsia"/>
          <w:color w:val="000000"/>
          <w:sz w:val="32"/>
          <w:szCs w:val="32"/>
        </w:rPr>
        <w:t>扣款才知情</w:t>
      </w:r>
      <w:proofErr w:type="gramEnd"/>
      <w:r w:rsidR="00527893" w:rsidRPr="000D7D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54889">
        <w:rPr>
          <w:rFonts w:ascii="標楷體" w:eastAsia="標楷體" w:hAnsi="標楷體" w:hint="eastAsia"/>
          <w:color w:val="000000"/>
          <w:sz w:val="32"/>
          <w:szCs w:val="32"/>
        </w:rPr>
        <w:t>建請</w:t>
      </w:r>
      <w:r w:rsidR="00527893" w:rsidRPr="000D7D4A">
        <w:rPr>
          <w:rFonts w:ascii="標楷體" w:eastAsia="標楷體" w:hAnsi="標楷體" w:hint="eastAsia"/>
          <w:color w:val="000000"/>
          <w:sz w:val="32"/>
          <w:szCs w:val="32"/>
        </w:rPr>
        <w:t>自103年4月28日起皆未使用，主張免繳牌照稅</w:t>
      </w:r>
      <w:r w:rsidR="00654889">
        <w:rPr>
          <w:rFonts w:ascii="標楷體" w:eastAsia="標楷體" w:hAnsi="標楷體" w:hint="eastAsia"/>
          <w:color w:val="000000"/>
          <w:sz w:val="32"/>
          <w:szCs w:val="32"/>
        </w:rPr>
        <w:t>云云，申請復查</w:t>
      </w:r>
      <w:r w:rsidR="00527893" w:rsidRPr="000D7D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905AC" w:rsidRPr="0027767F" w:rsidRDefault="007A475B" w:rsidP="0027767F">
      <w:pPr>
        <w:rPr>
          <w:rFonts w:ascii="標楷體" w:eastAsia="標楷體" w:hAnsi="標楷體"/>
          <w:color w:val="000000"/>
          <w:sz w:val="32"/>
          <w:szCs w:val="32"/>
        </w:rPr>
      </w:pPr>
      <w:r w:rsidRPr="0027767F">
        <w:rPr>
          <w:rFonts w:ascii="標楷體" w:eastAsia="標楷體" w:hAnsi="標楷體" w:hint="eastAsia"/>
          <w:color w:val="000000"/>
          <w:sz w:val="32"/>
          <w:szCs w:val="32"/>
        </w:rPr>
        <w:t>理由</w:t>
      </w:r>
      <w:r w:rsidR="00095BEA" w:rsidRPr="0027767F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27767F" w:rsidRPr="00684B18" w:rsidRDefault="000905AC" w:rsidP="0027767F">
      <w:pPr>
        <w:pStyle w:val="Web"/>
        <w:numPr>
          <w:ilvl w:val="0"/>
          <w:numId w:val="9"/>
        </w:numPr>
        <w:tabs>
          <w:tab w:val="left" w:pos="567"/>
          <w:tab w:val="left" w:pos="709"/>
        </w:tabs>
        <w:rPr>
          <w:rFonts w:ascii="標楷體" w:eastAsia="標楷體" w:hAnsi="標楷體"/>
          <w:color w:val="000000"/>
          <w:kern w:val="2"/>
          <w:sz w:val="32"/>
          <w:szCs w:val="32"/>
        </w:rPr>
      </w:pPr>
      <w:r w:rsidRPr="000905AC">
        <w:rPr>
          <w:rFonts w:ascii="標楷體" w:eastAsia="標楷體" w:hAnsi="標楷體"/>
          <w:color w:val="000000"/>
          <w:sz w:val="32"/>
          <w:szCs w:val="32"/>
        </w:rPr>
        <w:t>按</w:t>
      </w:r>
      <w:r w:rsidR="0027767F" w:rsidRPr="000D7D4A">
        <w:rPr>
          <w:rFonts w:ascii="標楷體" w:eastAsia="標楷體" w:hAnsi="標楷體" w:cstheme="minorBidi"/>
          <w:color w:val="000000"/>
          <w:kern w:val="2"/>
          <w:sz w:val="32"/>
          <w:szCs w:val="32"/>
        </w:rPr>
        <w:t>「送達，於應受送達人之住居所、事務所或營業所為之。」、「送達，不能依前2條規定為之者，得將文書寄存送達地之地方自治或警察</w:t>
      </w:r>
      <w:r w:rsidR="0027767F" w:rsidRPr="00684B18">
        <w:rPr>
          <w:rFonts w:ascii="標楷體" w:eastAsia="標楷體" w:hAnsi="標楷體"/>
          <w:color w:val="000000"/>
          <w:kern w:val="2"/>
          <w:sz w:val="32"/>
          <w:szCs w:val="32"/>
        </w:rPr>
        <w:t>機關，並作送達通知書兩份，一份黏貼於應受送達人住居所、事務所、營業所或其就業處所門首，另一份交由鄰居轉交或置於該送達處所信箱或其他適當位置，以為送達。前項情形，由郵政機關為送達者，得將文書寄存於送達地之</w:t>
      </w:r>
      <w:r w:rsidR="0027767F" w:rsidRPr="00684B18">
        <w:rPr>
          <w:rFonts w:ascii="標楷體" w:eastAsia="標楷體" w:hAnsi="標楷體"/>
          <w:color w:val="000000"/>
          <w:kern w:val="2"/>
          <w:sz w:val="32"/>
          <w:szCs w:val="32"/>
        </w:rPr>
        <w:lastRenderedPageBreak/>
        <w:t>郵政機關。」為行政程序法第72條第1項本文、第74條第1項及第2項所明定。另「按行政機關或郵政機關依行政程序法第74條第1項規定為送達者，如於應受送達處所確已完成文書寄存於送達地之地方自治、警察機關或郵政機關（限郵</w:t>
      </w:r>
      <w:proofErr w:type="gramStart"/>
      <w:r w:rsidR="0027767F" w:rsidRPr="00684B18">
        <w:rPr>
          <w:rFonts w:ascii="標楷體" w:eastAsia="標楷體" w:hAnsi="標楷體"/>
          <w:color w:val="000000"/>
          <w:kern w:val="2"/>
          <w:sz w:val="32"/>
          <w:szCs w:val="32"/>
        </w:rPr>
        <w:t>務</w:t>
      </w:r>
      <w:proofErr w:type="gramEnd"/>
      <w:r w:rsidR="0027767F" w:rsidRPr="00684B18">
        <w:rPr>
          <w:rFonts w:ascii="標楷體" w:eastAsia="標楷體" w:hAnsi="標楷體"/>
          <w:color w:val="000000"/>
          <w:kern w:val="2"/>
          <w:sz w:val="32"/>
          <w:szCs w:val="32"/>
        </w:rPr>
        <w:t>人員送達適用）…</w:t>
      </w:r>
      <w:proofErr w:type="gramStart"/>
      <w:r w:rsidR="0027767F" w:rsidRPr="00684B18">
        <w:rPr>
          <w:rFonts w:ascii="標楷體" w:eastAsia="標楷體" w:hAnsi="標楷體"/>
          <w:color w:val="000000"/>
          <w:kern w:val="2"/>
          <w:sz w:val="32"/>
          <w:szCs w:val="32"/>
        </w:rPr>
        <w:t>…</w:t>
      </w:r>
      <w:proofErr w:type="gramEnd"/>
      <w:r w:rsidR="0027767F" w:rsidRPr="00684B18">
        <w:rPr>
          <w:rFonts w:ascii="標楷體" w:eastAsia="標楷體" w:hAnsi="標楷體"/>
          <w:color w:val="000000"/>
          <w:kern w:val="2"/>
          <w:sz w:val="32"/>
          <w:szCs w:val="32"/>
        </w:rPr>
        <w:t>無論應受送達人實際上於何時受領文書，</w:t>
      </w:r>
      <w:proofErr w:type="gramStart"/>
      <w:r w:rsidR="0027767F" w:rsidRPr="00684B18">
        <w:rPr>
          <w:rFonts w:ascii="標楷體" w:eastAsia="標楷體" w:hAnsi="標楷體"/>
          <w:color w:val="000000"/>
          <w:kern w:val="2"/>
          <w:sz w:val="32"/>
          <w:szCs w:val="32"/>
        </w:rPr>
        <w:t>均以寄存</w:t>
      </w:r>
      <w:proofErr w:type="gramEnd"/>
      <w:r w:rsidR="0027767F" w:rsidRPr="00684B18">
        <w:rPr>
          <w:rFonts w:ascii="標楷體" w:eastAsia="標楷體" w:hAnsi="標楷體"/>
          <w:color w:val="000000"/>
          <w:kern w:val="2"/>
          <w:sz w:val="32"/>
          <w:szCs w:val="32"/>
        </w:rPr>
        <w:t>之日視為收受送達之日期，而發生送達效力。」為法務部93年4月13日法律字第0930014628號函所</w:t>
      </w:r>
      <w:proofErr w:type="gramStart"/>
      <w:r w:rsidR="0027767F" w:rsidRPr="00684B18">
        <w:rPr>
          <w:rFonts w:ascii="標楷體" w:eastAsia="標楷體" w:hAnsi="標楷體"/>
          <w:color w:val="000000"/>
          <w:kern w:val="2"/>
          <w:sz w:val="32"/>
          <w:szCs w:val="32"/>
        </w:rPr>
        <w:t>明釋。</w:t>
      </w:r>
      <w:proofErr w:type="gramEnd"/>
    </w:p>
    <w:p w:rsidR="000905AC" w:rsidRPr="000D7D4A" w:rsidRDefault="0027767F" w:rsidP="000905A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次按</w:t>
      </w:r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「納稅義務人對於核定稅捐之處分如有不服，應依規定格式，敘明理由，連同證明文件，依下列規定，申請復查：一、依核定稅額通知書所載有應納稅額或應補徵稅額者，應於繳款書送達後，於繳納期間屆滿之翌日起30日內，申請復查。」、「滯納金、利息、滯報金、</w:t>
      </w:r>
      <w:proofErr w:type="gramStart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怠</w:t>
      </w:r>
      <w:proofErr w:type="gramEnd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報金、</w:t>
      </w:r>
      <w:proofErr w:type="gramStart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短估金</w:t>
      </w:r>
      <w:proofErr w:type="gramEnd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及罰鍰等，除本法另有規定者外，</w:t>
      </w:r>
      <w:proofErr w:type="gramStart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準</w:t>
      </w:r>
      <w:proofErr w:type="gramEnd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用本法有關稅捐之規定。」為稅捐</w:t>
      </w:r>
      <w:proofErr w:type="gramStart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稽</w:t>
      </w:r>
      <w:proofErr w:type="gramEnd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徵法第35條第1項第1款及第49條本文所規定。又「主旨：納稅義務人申請復查之案件，其不合程序規定者，仍應作成復查決定書，以程序不合駁回。」、「官署於受</w:t>
      </w:r>
      <w:r w:rsidR="000905AC" w:rsidRPr="000905AC">
        <w:rPr>
          <w:rFonts w:ascii="標楷體" w:eastAsia="標楷體" w:hAnsi="標楷體"/>
          <w:color w:val="000000"/>
          <w:sz w:val="32"/>
          <w:szCs w:val="32"/>
        </w:rPr>
        <w:lastRenderedPageBreak/>
        <w:t>理</w:t>
      </w:r>
      <w:proofErr w:type="gramStart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訴願時</w:t>
      </w:r>
      <w:proofErr w:type="gramEnd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，應先從程序上加以審核，合於法定程序者，方能進而為實體上之審理。其不合法定程序而無可補正者，即應予以駁回。」為財政部80年12月13日台財稅第800425476號</w:t>
      </w:r>
      <w:proofErr w:type="gramStart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函釋所規定</w:t>
      </w:r>
      <w:proofErr w:type="gramEnd"/>
      <w:r w:rsidR="000905AC" w:rsidRPr="000905AC">
        <w:rPr>
          <w:rFonts w:ascii="標楷體" w:eastAsia="標楷體" w:hAnsi="標楷體"/>
          <w:color w:val="000000"/>
          <w:sz w:val="32"/>
          <w:szCs w:val="32"/>
        </w:rPr>
        <w:t>及改制前行政法院49年判字第1號判例可資參照。</w:t>
      </w:r>
    </w:p>
    <w:p w:rsidR="000905AC" w:rsidRDefault="000905AC" w:rsidP="000905AC">
      <w:pPr>
        <w:pStyle w:val="Web"/>
        <w:numPr>
          <w:ilvl w:val="0"/>
          <w:numId w:val="9"/>
        </w:numPr>
        <w:rPr>
          <w:rFonts w:ascii="標楷體" w:eastAsia="標楷體" w:hAnsi="標楷體"/>
          <w:color w:val="000000"/>
          <w:kern w:val="2"/>
          <w:sz w:val="32"/>
          <w:szCs w:val="32"/>
        </w:rPr>
      </w:pP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查系爭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車輛欠繳102-105年使用牌照稅，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是本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局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催繳改訂繳納期間自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106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年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4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月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1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日至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4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月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30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日止，由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本局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以雙掛號郵寄至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車主之戶籍地址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「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臺北市</w:t>
      </w:r>
      <w:r w:rsidR="009332E6">
        <w:rPr>
          <w:rFonts w:ascii="標楷體" w:eastAsia="標楷體" w:hAnsi="標楷體" w:hint="eastAsia"/>
          <w:sz w:val="32"/>
          <w:szCs w:val="32"/>
        </w:rPr>
        <w:t>○○○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」，惟郵務人員送達該地址時因未獲會晤申請人亦無受領文書之同居人、受雇人及應送達處所之接收郵件人員，遂於10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6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年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3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月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30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日將上開繳款書寄存在送達地之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名山里(129)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郵局，並製作送達通知書兩份，一份黏貼於應送達處所之門首，另一份置於該送達處所信箱或其他適當位置，以為送達，此有前揭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繳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款書送達證書影本1份、徵銷明細檔查詢、系爭車輛最新車籍查詢及車籍異動歷史查詢資料附卷可稽，揆諸前揭行政程序法及法務部函釋規定，已生合法送達效力。是依稅捐</w:t>
      </w:r>
      <w:proofErr w:type="gramStart"/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稽</w:t>
      </w:r>
      <w:proofErr w:type="gramEnd"/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徵法第49條</w:t>
      </w:r>
      <w:proofErr w:type="gramStart"/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準</w:t>
      </w:r>
      <w:proofErr w:type="gramEnd"/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用同法第35條規定核算本案申請復查之法定期限應至10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6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年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5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月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30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日，惟申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lastRenderedPageBreak/>
        <w:t>請人遲至10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9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年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7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月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22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日始提出復查申請，是系爭</w:t>
      </w:r>
      <w:r w:rsidRPr="002B75E2">
        <w:rPr>
          <w:rFonts w:ascii="標楷體" w:eastAsia="標楷體" w:hAnsi="標楷體" w:hint="eastAsia"/>
          <w:color w:val="000000"/>
          <w:kern w:val="2"/>
          <w:sz w:val="32"/>
          <w:szCs w:val="32"/>
        </w:rPr>
        <w:t>繳款書</w:t>
      </w:r>
      <w:r>
        <w:rPr>
          <w:rFonts w:ascii="標楷體" w:eastAsia="標楷體" w:hAnsi="標楷體"/>
          <w:color w:val="000000"/>
          <w:kern w:val="2"/>
          <w:sz w:val="32"/>
          <w:szCs w:val="32"/>
        </w:rPr>
        <w:t>已逾申請復查之法定期限，應以程序不合法駁回</w:t>
      </w:r>
      <w:r w:rsidRPr="002B75E2">
        <w:rPr>
          <w:rFonts w:ascii="標楷體" w:eastAsia="標楷體" w:hAnsi="標楷體"/>
          <w:color w:val="000000"/>
          <w:kern w:val="2"/>
          <w:sz w:val="32"/>
          <w:szCs w:val="32"/>
        </w:rPr>
        <w:t>。</w:t>
      </w:r>
    </w:p>
    <w:p w:rsidR="00515A21" w:rsidRPr="00515A21" w:rsidRDefault="00515A21" w:rsidP="00515A21">
      <w:pPr>
        <w:pStyle w:val="Web"/>
        <w:numPr>
          <w:ilvl w:val="0"/>
          <w:numId w:val="9"/>
        </w:numPr>
        <w:rPr>
          <w:rFonts w:ascii="標楷體" w:eastAsia="標楷體" w:hAnsi="標楷體"/>
          <w:color w:val="000000"/>
          <w:kern w:val="2"/>
          <w:sz w:val="32"/>
          <w:szCs w:val="32"/>
        </w:rPr>
      </w:pPr>
      <w:r>
        <w:rPr>
          <w:rFonts w:ascii="標楷體" w:eastAsia="標楷體" w:hAnsi="標楷體"/>
          <w:color w:val="000000"/>
          <w:kern w:val="2"/>
          <w:sz w:val="32"/>
          <w:szCs w:val="32"/>
        </w:rPr>
        <w:t>基</w:t>
      </w:r>
      <w:proofErr w:type="gramStart"/>
      <w:r>
        <w:rPr>
          <w:rFonts w:ascii="標楷體" w:eastAsia="標楷體" w:hAnsi="標楷體"/>
          <w:color w:val="000000"/>
          <w:kern w:val="2"/>
          <w:sz w:val="32"/>
          <w:szCs w:val="32"/>
        </w:rPr>
        <w:t>上論結</w:t>
      </w:r>
      <w:proofErr w:type="gramEnd"/>
      <w:r>
        <w:rPr>
          <w:rFonts w:ascii="標楷體" w:eastAsia="標楷體" w:hAnsi="標楷體"/>
          <w:color w:val="000000"/>
          <w:kern w:val="2"/>
          <w:sz w:val="32"/>
          <w:szCs w:val="32"/>
        </w:rPr>
        <w:t>，</w:t>
      </w:r>
      <w:r w:rsidR="00C752DA">
        <w:rPr>
          <w:rFonts w:ascii="標楷體" w:eastAsia="標楷體" w:hAnsi="標楷體" w:hint="eastAsia"/>
          <w:color w:val="000000"/>
          <w:kern w:val="2"/>
          <w:sz w:val="32"/>
          <w:szCs w:val="32"/>
        </w:rPr>
        <w:t>本案</w:t>
      </w:r>
      <w:r w:rsidRPr="00515A21">
        <w:rPr>
          <w:rFonts w:ascii="標楷體" w:eastAsia="標楷體" w:hAnsi="標楷體"/>
          <w:color w:val="000000"/>
          <w:kern w:val="2"/>
          <w:sz w:val="32"/>
          <w:szCs w:val="32"/>
        </w:rPr>
        <w:t>申請復查為</w:t>
      </w:r>
      <w:r w:rsidR="00C752DA">
        <w:rPr>
          <w:rFonts w:ascii="標楷體" w:eastAsia="標楷體" w:hAnsi="標楷體" w:hint="eastAsia"/>
          <w:color w:val="000000"/>
          <w:kern w:val="2"/>
          <w:sz w:val="32"/>
          <w:szCs w:val="32"/>
        </w:rPr>
        <w:t>程序不合且</w:t>
      </w:r>
      <w:r w:rsidRPr="00515A21">
        <w:rPr>
          <w:rFonts w:ascii="標楷體" w:eastAsia="標楷體" w:hAnsi="標楷體"/>
          <w:color w:val="000000"/>
          <w:kern w:val="2"/>
          <w:sz w:val="32"/>
          <w:szCs w:val="32"/>
        </w:rPr>
        <w:t>無理由，</w:t>
      </w:r>
      <w:proofErr w:type="gramStart"/>
      <w:r w:rsidRPr="00515A21">
        <w:rPr>
          <w:rFonts w:ascii="標楷體" w:eastAsia="標楷體" w:hAnsi="標楷體"/>
          <w:color w:val="000000"/>
          <w:kern w:val="2"/>
          <w:sz w:val="32"/>
          <w:szCs w:val="32"/>
        </w:rPr>
        <w:t>爰</w:t>
      </w:r>
      <w:proofErr w:type="gramEnd"/>
      <w:r w:rsidRPr="00515A21">
        <w:rPr>
          <w:rFonts w:ascii="標楷體" w:eastAsia="標楷體" w:hAnsi="標楷體"/>
          <w:color w:val="000000"/>
          <w:kern w:val="2"/>
          <w:sz w:val="32"/>
          <w:szCs w:val="32"/>
        </w:rPr>
        <w:t>依稅捐</w:t>
      </w:r>
      <w:proofErr w:type="gramStart"/>
      <w:r w:rsidRPr="00515A21">
        <w:rPr>
          <w:rFonts w:ascii="標楷體" w:eastAsia="標楷體" w:hAnsi="標楷體"/>
          <w:color w:val="000000"/>
          <w:kern w:val="2"/>
          <w:sz w:val="32"/>
          <w:szCs w:val="32"/>
        </w:rPr>
        <w:t>稽</w:t>
      </w:r>
      <w:proofErr w:type="gramEnd"/>
      <w:r w:rsidRPr="00515A21">
        <w:rPr>
          <w:rFonts w:ascii="標楷體" w:eastAsia="標楷體" w:hAnsi="標楷體"/>
          <w:color w:val="000000"/>
          <w:kern w:val="2"/>
          <w:sz w:val="32"/>
          <w:szCs w:val="32"/>
        </w:rPr>
        <w:t>徵法第35條之規定決定如主文。</w:t>
      </w:r>
    </w:p>
    <w:p w:rsidR="00515A21" w:rsidRDefault="00515A21" w:rsidP="00515A21">
      <w:pPr>
        <w:ind w:left="480"/>
        <w:rPr>
          <w:rFonts w:ascii="標楷體" w:eastAsia="標楷體" w:hAnsi="標楷體" w:cs="Times New Roman"/>
          <w:sz w:val="32"/>
          <w:szCs w:val="32"/>
        </w:rPr>
      </w:pPr>
    </w:p>
    <w:p w:rsidR="00515A21" w:rsidRDefault="00515A21" w:rsidP="00515A21">
      <w:pPr>
        <w:ind w:left="480"/>
        <w:rPr>
          <w:rFonts w:ascii="標楷體" w:eastAsia="標楷體" w:hAnsi="標楷體" w:cs="Times New Roman"/>
          <w:sz w:val="32"/>
          <w:szCs w:val="32"/>
        </w:rPr>
      </w:pPr>
    </w:p>
    <w:p w:rsidR="0013405B" w:rsidRDefault="0013405B" w:rsidP="00515A21">
      <w:pPr>
        <w:ind w:left="4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13405B" w:rsidRDefault="0013405B" w:rsidP="00515A21">
      <w:pPr>
        <w:ind w:left="4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DE411F" w:rsidRDefault="00DE411F" w:rsidP="00515A21">
      <w:pPr>
        <w:ind w:left="4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DE411F" w:rsidRDefault="00DE411F" w:rsidP="00515A21">
      <w:pPr>
        <w:ind w:left="4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DE411F" w:rsidRDefault="00DE411F" w:rsidP="00515A21">
      <w:pPr>
        <w:ind w:left="4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DE411F" w:rsidRDefault="00DE411F" w:rsidP="00515A21">
      <w:pPr>
        <w:ind w:left="4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DE411F" w:rsidRDefault="00DE411F" w:rsidP="00515A21">
      <w:pPr>
        <w:ind w:left="4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13405B" w:rsidRDefault="0013405B" w:rsidP="00515A21">
      <w:pPr>
        <w:ind w:left="48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515A21" w:rsidRPr="00515A21" w:rsidRDefault="00515A21" w:rsidP="00515A21">
      <w:pPr>
        <w:ind w:left="480"/>
        <w:jc w:val="center"/>
        <w:rPr>
          <w:rFonts w:ascii="標楷體" w:eastAsia="標楷體" w:hAnsi="標楷體" w:cs="Times New Roman"/>
          <w:sz w:val="32"/>
          <w:szCs w:val="32"/>
        </w:rPr>
      </w:pPr>
      <w:r w:rsidRPr="00515A21">
        <w:rPr>
          <w:rFonts w:ascii="標楷體" w:eastAsia="標楷體" w:hAnsi="標楷體" w:cs="Times New Roman"/>
          <w:sz w:val="32"/>
          <w:szCs w:val="32"/>
        </w:rPr>
        <w:t>中華民國</w:t>
      </w:r>
      <w:r>
        <w:rPr>
          <w:rFonts w:ascii="標楷體" w:eastAsia="標楷體" w:hAnsi="標楷體" w:cs="Times New Roman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sz w:val="32"/>
          <w:szCs w:val="32"/>
        </w:rPr>
        <w:t>9</w:t>
      </w:r>
      <w:r w:rsidRPr="00515A21">
        <w:rPr>
          <w:rFonts w:ascii="標楷體" w:eastAsia="標楷體" w:hAnsi="標楷體" w:cs="Times New Roman"/>
          <w:sz w:val="32"/>
          <w:szCs w:val="32"/>
        </w:rPr>
        <w:t>年</w:t>
      </w:r>
      <w:r w:rsidR="001875EA">
        <w:rPr>
          <w:rFonts w:ascii="標楷體" w:eastAsia="標楷體" w:hAnsi="標楷體" w:hint="eastAsia"/>
          <w:kern w:val="0"/>
          <w:sz w:val="32"/>
          <w:szCs w:val="32"/>
        </w:rPr>
        <w:t>○○</w:t>
      </w:r>
      <w:r w:rsidRPr="00515A21">
        <w:rPr>
          <w:rFonts w:ascii="標楷體" w:eastAsia="標楷體" w:hAnsi="標楷體" w:cs="Times New Roman"/>
          <w:sz w:val="32"/>
          <w:szCs w:val="32"/>
        </w:rPr>
        <w:t>月</w:t>
      </w:r>
      <w:r w:rsidR="001875EA">
        <w:rPr>
          <w:rFonts w:ascii="標楷體" w:eastAsia="標楷體" w:hAnsi="標楷體" w:hint="eastAsia"/>
          <w:kern w:val="0"/>
          <w:sz w:val="32"/>
          <w:szCs w:val="32"/>
        </w:rPr>
        <w:t>○○</w:t>
      </w:r>
      <w:bookmarkStart w:id="0" w:name="_GoBack"/>
      <w:bookmarkEnd w:id="0"/>
      <w:r w:rsidRPr="00515A21">
        <w:rPr>
          <w:rFonts w:ascii="標楷體" w:eastAsia="標楷體" w:hAnsi="標楷體" w:cs="Times New Roman"/>
          <w:sz w:val="32"/>
          <w:szCs w:val="32"/>
        </w:rPr>
        <w:t>日</w:t>
      </w:r>
    </w:p>
    <w:p w:rsidR="007A475B" w:rsidRPr="00515A21" w:rsidRDefault="00515A21" w:rsidP="00515A2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5A21">
        <w:rPr>
          <w:rFonts w:ascii="標楷體" w:eastAsia="標楷體" w:hAnsi="標楷體" w:hint="eastAsia"/>
          <w:sz w:val="28"/>
          <w:szCs w:val="28"/>
        </w:rPr>
        <w:t>附註：</w:t>
      </w:r>
      <w:r w:rsidRPr="00515A21">
        <w:rPr>
          <w:rFonts w:ascii="標楷體" w:eastAsia="標楷體" w:hAnsi="標楷體"/>
          <w:sz w:val="28"/>
          <w:szCs w:val="28"/>
        </w:rPr>
        <w:t>本件申請人如有不服，應於收受本決定書次日起 30 日內，檢</w:t>
      </w:r>
      <w:proofErr w:type="gramStart"/>
      <w:r w:rsidRPr="00515A21">
        <w:rPr>
          <w:rFonts w:ascii="標楷體" w:eastAsia="標楷體" w:hAnsi="標楷體"/>
          <w:sz w:val="28"/>
          <w:szCs w:val="28"/>
        </w:rPr>
        <w:t>附訴願書依</w:t>
      </w:r>
      <w:proofErr w:type="gramEnd"/>
      <w:r w:rsidRPr="00515A21">
        <w:rPr>
          <w:rFonts w:ascii="標楷體" w:eastAsia="標楷體" w:hAnsi="標楷體"/>
          <w:sz w:val="28"/>
          <w:szCs w:val="28"/>
        </w:rPr>
        <w:t>訴願法第 58 條第 1 項規定經由本局</w:t>
      </w:r>
      <w:r w:rsidRPr="00515A21">
        <w:rPr>
          <w:rFonts w:ascii="標楷體" w:eastAsia="標楷體" w:hAnsi="標楷體" w:hint="eastAsia"/>
          <w:sz w:val="28"/>
          <w:szCs w:val="28"/>
        </w:rPr>
        <w:t>轉陳金門縣</w:t>
      </w:r>
      <w:r w:rsidRPr="00515A21">
        <w:rPr>
          <w:rFonts w:ascii="標楷體" w:eastAsia="標楷體" w:hAnsi="標楷體"/>
          <w:sz w:val="28"/>
          <w:szCs w:val="28"/>
        </w:rPr>
        <w:t>政府提起訴願。</w:t>
      </w:r>
    </w:p>
    <w:sectPr w:rsidR="007A475B" w:rsidRPr="00515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B0" w:rsidRDefault="003D12B0" w:rsidP="00095BEA">
      <w:r>
        <w:separator/>
      </w:r>
    </w:p>
  </w:endnote>
  <w:endnote w:type="continuationSeparator" w:id="0">
    <w:p w:rsidR="003D12B0" w:rsidRDefault="003D12B0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99350"/>
      <w:docPartObj>
        <w:docPartGallery w:val="Page Numbers (Bottom of Page)"/>
        <w:docPartUnique/>
      </w:docPartObj>
    </w:sdtPr>
    <w:sdtEndPr/>
    <w:sdtContent>
      <w:p w:rsidR="00FB4A8A" w:rsidRDefault="00FB4A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EA" w:rsidRPr="001875EA">
          <w:rPr>
            <w:noProof/>
            <w:lang w:val="zh-TW"/>
          </w:rPr>
          <w:t>5</w:t>
        </w:r>
        <w:r>
          <w:fldChar w:fldCharType="end"/>
        </w:r>
      </w:p>
    </w:sdtContent>
  </w:sdt>
  <w:p w:rsidR="00FB4A8A" w:rsidRDefault="00FB4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B0" w:rsidRDefault="003D12B0" w:rsidP="00095BEA">
      <w:r>
        <w:separator/>
      </w:r>
    </w:p>
  </w:footnote>
  <w:footnote w:type="continuationSeparator" w:id="0">
    <w:p w:rsidR="003D12B0" w:rsidRDefault="003D12B0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622"/>
    <w:multiLevelType w:val="hybridMultilevel"/>
    <w:tmpl w:val="D2B624E0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952501C"/>
    <w:multiLevelType w:val="hybridMultilevel"/>
    <w:tmpl w:val="38E877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B244F6"/>
    <w:multiLevelType w:val="hybridMultilevel"/>
    <w:tmpl w:val="9C5013A6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116C0952"/>
    <w:multiLevelType w:val="hybridMultilevel"/>
    <w:tmpl w:val="5554D764"/>
    <w:lvl w:ilvl="0" w:tplc="E2045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1834D2"/>
    <w:multiLevelType w:val="hybridMultilevel"/>
    <w:tmpl w:val="3B8CC604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>
    <w:nsid w:val="58D0751B"/>
    <w:multiLevelType w:val="hybridMultilevel"/>
    <w:tmpl w:val="236060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904628E"/>
    <w:multiLevelType w:val="hybridMultilevel"/>
    <w:tmpl w:val="156E9E9A"/>
    <w:lvl w:ilvl="0" w:tplc="0D4EBD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AB4C59"/>
    <w:multiLevelType w:val="hybridMultilevel"/>
    <w:tmpl w:val="7504B51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>
    <w:nsid w:val="7CF22B26"/>
    <w:multiLevelType w:val="hybridMultilevel"/>
    <w:tmpl w:val="1582A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B"/>
    <w:rsid w:val="00004129"/>
    <w:rsid w:val="0001675A"/>
    <w:rsid w:val="00024477"/>
    <w:rsid w:val="00032054"/>
    <w:rsid w:val="000905AC"/>
    <w:rsid w:val="00095BEA"/>
    <w:rsid w:val="000D7D4A"/>
    <w:rsid w:val="0013405B"/>
    <w:rsid w:val="00150E90"/>
    <w:rsid w:val="001875EA"/>
    <w:rsid w:val="0027767F"/>
    <w:rsid w:val="00342582"/>
    <w:rsid w:val="003446FA"/>
    <w:rsid w:val="003D12B0"/>
    <w:rsid w:val="003D6EC8"/>
    <w:rsid w:val="003E0665"/>
    <w:rsid w:val="003E2E59"/>
    <w:rsid w:val="00400892"/>
    <w:rsid w:val="0041264C"/>
    <w:rsid w:val="00442294"/>
    <w:rsid w:val="00453CE3"/>
    <w:rsid w:val="004861E5"/>
    <w:rsid w:val="004F5A0F"/>
    <w:rsid w:val="00515A21"/>
    <w:rsid w:val="00527893"/>
    <w:rsid w:val="005A62A4"/>
    <w:rsid w:val="005C1B6D"/>
    <w:rsid w:val="00654889"/>
    <w:rsid w:val="00657B47"/>
    <w:rsid w:val="00686186"/>
    <w:rsid w:val="006B704E"/>
    <w:rsid w:val="006C08DA"/>
    <w:rsid w:val="006E4D1F"/>
    <w:rsid w:val="00700BDF"/>
    <w:rsid w:val="00747A22"/>
    <w:rsid w:val="00767B9A"/>
    <w:rsid w:val="0077602C"/>
    <w:rsid w:val="00780F3C"/>
    <w:rsid w:val="007A475B"/>
    <w:rsid w:val="008E5579"/>
    <w:rsid w:val="0090701B"/>
    <w:rsid w:val="009332E6"/>
    <w:rsid w:val="00994F20"/>
    <w:rsid w:val="009E61B8"/>
    <w:rsid w:val="009F5362"/>
    <w:rsid w:val="00A0187F"/>
    <w:rsid w:val="00A41069"/>
    <w:rsid w:val="00A52A9C"/>
    <w:rsid w:val="00AD2EF0"/>
    <w:rsid w:val="00B062F7"/>
    <w:rsid w:val="00B4763C"/>
    <w:rsid w:val="00B751E5"/>
    <w:rsid w:val="00C26053"/>
    <w:rsid w:val="00C63E12"/>
    <w:rsid w:val="00C752DA"/>
    <w:rsid w:val="00CF01D6"/>
    <w:rsid w:val="00DE411F"/>
    <w:rsid w:val="00E372A1"/>
    <w:rsid w:val="00EA0FB1"/>
    <w:rsid w:val="00EC16D1"/>
    <w:rsid w:val="00ED10D9"/>
    <w:rsid w:val="00F360CA"/>
    <w:rsid w:val="00F50367"/>
    <w:rsid w:val="00FB4A8A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5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5B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5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5BEA"/>
    <w:rPr>
      <w:sz w:val="20"/>
      <w:szCs w:val="20"/>
    </w:rPr>
  </w:style>
  <w:style w:type="paragraph" w:styleId="Web">
    <w:name w:val="Normal (Web)"/>
    <w:basedOn w:val="a"/>
    <w:uiPriority w:val="99"/>
    <w:rsid w:val="000905AC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"/>
    <w:basedOn w:val="a"/>
    <w:uiPriority w:val="99"/>
    <w:rsid w:val="000905AC"/>
    <w:pPr>
      <w:adjustRightInd w:val="0"/>
      <w:spacing w:line="360" w:lineRule="atLeast"/>
      <w:ind w:left="480" w:hanging="480"/>
      <w:textAlignment w:val="baseline"/>
    </w:pPr>
    <w:rPr>
      <w:rFonts w:ascii="Times New Roman" w:eastAsia="細明體" w:hAnsi="Times New Roman" w:cs="Times New Roman"/>
      <w:kern w:val="0"/>
      <w:sz w:val="28"/>
      <w:szCs w:val="20"/>
    </w:rPr>
  </w:style>
  <w:style w:type="paragraph" w:styleId="a9">
    <w:name w:val="Plain Text"/>
    <w:aliases w:val="字元,字元 字元"/>
    <w:basedOn w:val="a"/>
    <w:link w:val="aa"/>
    <w:uiPriority w:val="99"/>
    <w:rsid w:val="00453CE3"/>
    <w:rPr>
      <w:rFonts w:ascii="細明體" w:eastAsia="細明體" w:hAnsi="Courier New" w:cs="Times New Roman"/>
      <w:sz w:val="32"/>
      <w:szCs w:val="20"/>
    </w:rPr>
  </w:style>
  <w:style w:type="character" w:customStyle="1" w:styleId="aa">
    <w:name w:val="純文字 字元"/>
    <w:aliases w:val="字元 字元1,字元 字元 字元"/>
    <w:basedOn w:val="a0"/>
    <w:link w:val="a9"/>
    <w:uiPriority w:val="99"/>
    <w:rsid w:val="00453CE3"/>
    <w:rPr>
      <w:rFonts w:ascii="細明體" w:eastAsia="細明體" w:hAnsi="Courier New" w:cs="Times New Roman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10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5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5B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5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5BEA"/>
    <w:rPr>
      <w:sz w:val="20"/>
      <w:szCs w:val="20"/>
    </w:rPr>
  </w:style>
  <w:style w:type="paragraph" w:styleId="Web">
    <w:name w:val="Normal (Web)"/>
    <w:basedOn w:val="a"/>
    <w:uiPriority w:val="99"/>
    <w:rsid w:val="000905AC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"/>
    <w:basedOn w:val="a"/>
    <w:uiPriority w:val="99"/>
    <w:rsid w:val="000905AC"/>
    <w:pPr>
      <w:adjustRightInd w:val="0"/>
      <w:spacing w:line="360" w:lineRule="atLeast"/>
      <w:ind w:left="480" w:hanging="480"/>
      <w:textAlignment w:val="baseline"/>
    </w:pPr>
    <w:rPr>
      <w:rFonts w:ascii="Times New Roman" w:eastAsia="細明體" w:hAnsi="Times New Roman" w:cs="Times New Roman"/>
      <w:kern w:val="0"/>
      <w:sz w:val="28"/>
      <w:szCs w:val="20"/>
    </w:rPr>
  </w:style>
  <w:style w:type="paragraph" w:styleId="a9">
    <w:name w:val="Plain Text"/>
    <w:aliases w:val="字元,字元 字元"/>
    <w:basedOn w:val="a"/>
    <w:link w:val="aa"/>
    <w:uiPriority w:val="99"/>
    <w:rsid w:val="00453CE3"/>
    <w:rPr>
      <w:rFonts w:ascii="細明體" w:eastAsia="細明體" w:hAnsi="Courier New" w:cs="Times New Roman"/>
      <w:sz w:val="32"/>
      <w:szCs w:val="20"/>
    </w:rPr>
  </w:style>
  <w:style w:type="character" w:customStyle="1" w:styleId="aa">
    <w:name w:val="純文字 字元"/>
    <w:aliases w:val="字元 字元1,字元 字元 字元"/>
    <w:basedOn w:val="a0"/>
    <w:link w:val="a9"/>
    <w:uiPriority w:val="99"/>
    <w:rsid w:val="00453CE3"/>
    <w:rPr>
      <w:rFonts w:ascii="細明體" w:eastAsia="細明體" w:hAnsi="Courier New" w:cs="Times New Roman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1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李慈榮</dc:creator>
  <cp:lastModifiedBy>李科長慈榮</cp:lastModifiedBy>
  <cp:revision>4</cp:revision>
  <cp:lastPrinted>2020-09-25T01:27:00Z</cp:lastPrinted>
  <dcterms:created xsi:type="dcterms:W3CDTF">2021-02-09T01:44:00Z</dcterms:created>
  <dcterms:modified xsi:type="dcterms:W3CDTF">2021-02-22T03:42:00Z</dcterms:modified>
</cp:coreProperties>
</file>