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A4" w:rsidRPr="0038573E" w:rsidRDefault="00BD463E" w:rsidP="00421BA4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44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44"/>
        </w:rPr>
        <w:t>金門縣自來水廠</w:t>
      </w:r>
      <w:r w:rsidRPr="00DD5370">
        <w:rPr>
          <w:rFonts w:ascii="Times New Roman" w:eastAsia="標楷體" w:hAnsi="Times New Roman" w:hint="eastAsia"/>
          <w:b/>
          <w:sz w:val="44"/>
        </w:rPr>
        <w:t>陸</w:t>
      </w:r>
      <w:r w:rsidR="0038573E" w:rsidRPr="00DD5370">
        <w:rPr>
          <w:rFonts w:ascii="Times New Roman" w:eastAsia="標楷體" w:hAnsi="Times New Roman" w:hint="eastAsia"/>
          <w:b/>
          <w:sz w:val="44"/>
        </w:rPr>
        <w:t>億</w:t>
      </w:r>
      <w:r w:rsidR="0038573E" w:rsidRPr="0038573E">
        <w:rPr>
          <w:rFonts w:ascii="Times New Roman" w:eastAsia="標楷體" w:hAnsi="Times New Roman" w:hint="eastAsia"/>
          <w:b/>
          <w:sz w:val="44"/>
        </w:rPr>
        <w:t>元貸款利率報價單</w:t>
      </w:r>
    </w:p>
    <w:p w:rsidR="00421BA4" w:rsidRDefault="00421BA4" w:rsidP="00421BA4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4"/>
        <w:gridCol w:w="3824"/>
        <w:gridCol w:w="3260"/>
      </w:tblGrid>
      <w:tr w:rsidR="0038573E" w:rsidTr="00844A39">
        <w:trPr>
          <w:trHeight w:val="705"/>
        </w:trPr>
        <w:tc>
          <w:tcPr>
            <w:tcW w:w="2824" w:type="dxa"/>
            <w:vAlign w:val="center"/>
          </w:tcPr>
          <w:p w:rsidR="0038573E" w:rsidRDefault="00C97B4D" w:rsidP="0038573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銀行</w:t>
            </w:r>
            <w:r w:rsidR="0038573E" w:rsidRPr="0038573E">
              <w:rPr>
                <w:rFonts w:ascii="Times New Roman" w:eastAsia="標楷體" w:hAnsi="Times New Roman" w:hint="eastAsia"/>
                <w:sz w:val="28"/>
              </w:rPr>
              <w:t>名稱</w:t>
            </w:r>
          </w:p>
        </w:tc>
        <w:tc>
          <w:tcPr>
            <w:tcW w:w="3824" w:type="dxa"/>
            <w:vAlign w:val="center"/>
          </w:tcPr>
          <w:p w:rsidR="0038573E" w:rsidRDefault="0038573E" w:rsidP="00BD463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8573E">
              <w:rPr>
                <w:rFonts w:ascii="Times New Roman" w:eastAsia="標楷體" w:hAnsi="Times New Roman" w:hint="eastAsia"/>
                <w:sz w:val="28"/>
              </w:rPr>
              <w:t>提供本</w:t>
            </w:r>
            <w:r w:rsidR="00BD463E">
              <w:rPr>
                <w:rFonts w:ascii="Times New Roman" w:eastAsia="標楷體" w:hAnsi="Times New Roman" w:hint="eastAsia"/>
                <w:sz w:val="28"/>
              </w:rPr>
              <w:t>廠</w:t>
            </w:r>
            <w:r w:rsidRPr="0038573E">
              <w:rPr>
                <w:rFonts w:ascii="Times New Roman" w:eastAsia="標楷體" w:hAnsi="Times New Roman" w:hint="eastAsia"/>
                <w:sz w:val="28"/>
              </w:rPr>
              <w:t>之貸款利率</w:t>
            </w:r>
          </w:p>
        </w:tc>
        <w:tc>
          <w:tcPr>
            <w:tcW w:w="3260" w:type="dxa"/>
            <w:vAlign w:val="center"/>
          </w:tcPr>
          <w:p w:rsidR="0038573E" w:rsidRDefault="0038573E" w:rsidP="0038573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8573E">
              <w:rPr>
                <w:rFonts w:ascii="Times New Roman" w:eastAsia="標楷體" w:hAnsi="Times New Roman" w:hint="eastAsia"/>
                <w:sz w:val="28"/>
              </w:rPr>
              <w:t>此處請蓋貴行庫</w:t>
            </w:r>
            <w:r w:rsidRPr="0038573E">
              <w:rPr>
                <w:rFonts w:ascii="Times New Roman" w:eastAsia="標楷體" w:hAnsi="Times New Roman"/>
                <w:sz w:val="28"/>
              </w:rPr>
              <w:t>(</w:t>
            </w:r>
            <w:r w:rsidRPr="0038573E">
              <w:rPr>
                <w:rFonts w:ascii="Times New Roman" w:eastAsia="標楷體" w:hAnsi="Times New Roman" w:hint="eastAsia"/>
                <w:sz w:val="28"/>
              </w:rPr>
              <w:t>會</w:t>
            </w:r>
            <w:r w:rsidRPr="0038573E">
              <w:rPr>
                <w:rFonts w:ascii="Times New Roman" w:eastAsia="標楷體" w:hAnsi="Times New Roman"/>
                <w:sz w:val="28"/>
              </w:rPr>
              <w:t>)</w:t>
            </w:r>
            <w:r w:rsidRPr="0038573E">
              <w:rPr>
                <w:rFonts w:ascii="Times New Roman" w:eastAsia="標楷體" w:hAnsi="Times New Roman" w:hint="eastAsia"/>
                <w:sz w:val="28"/>
              </w:rPr>
              <w:t>印信</w:t>
            </w:r>
          </w:p>
        </w:tc>
      </w:tr>
      <w:tr w:rsidR="0038573E" w:rsidTr="00844A39">
        <w:trPr>
          <w:trHeight w:val="3218"/>
        </w:trPr>
        <w:tc>
          <w:tcPr>
            <w:tcW w:w="2824" w:type="dxa"/>
          </w:tcPr>
          <w:p w:rsidR="0038573E" w:rsidRPr="0038573E" w:rsidRDefault="0038573E" w:rsidP="0042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3824" w:type="dxa"/>
          </w:tcPr>
          <w:p w:rsidR="0038573E" w:rsidRPr="0038573E" w:rsidRDefault="00976468" w:rsidP="00976468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sz w:val="30"/>
                <w:szCs w:val="30"/>
              </w:rPr>
            </w:pP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按中華郵政股份有限公司定期儲金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9</w:t>
            </w: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月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~</w:t>
            </w: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未滿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1</w:t>
            </w: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年期，未達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500</w:t>
            </w: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萬元，機動利率加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(</w:t>
            </w: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減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)</w:t>
            </w:r>
            <w:r w:rsidRPr="00844A39">
              <w:rPr>
                <w:rFonts w:ascii="Times New Roman" w:eastAsia="標楷體" w:hAnsi="Times New Roman"/>
                <w:sz w:val="32"/>
                <w:szCs w:val="30"/>
                <w:u w:val="single"/>
              </w:rPr>
              <w:t xml:space="preserve">     </w:t>
            </w:r>
            <w:r w:rsidRPr="00844A39">
              <w:rPr>
                <w:rFonts w:ascii="Times New Roman" w:eastAsia="標楷體" w:hAnsi="Times New Roman"/>
                <w:sz w:val="32"/>
                <w:szCs w:val="30"/>
              </w:rPr>
              <w:t>%</w:t>
            </w:r>
            <w:r w:rsidRPr="00844A39">
              <w:rPr>
                <w:rFonts w:ascii="Times New Roman" w:eastAsia="標楷體" w:hAnsi="Times New Roman" w:hint="eastAsia"/>
                <w:sz w:val="32"/>
                <w:szCs w:val="30"/>
              </w:rPr>
              <w:t>，貸款期限內機動調整，並按日計息。</w:t>
            </w:r>
          </w:p>
        </w:tc>
        <w:tc>
          <w:tcPr>
            <w:tcW w:w="3260" w:type="dxa"/>
          </w:tcPr>
          <w:p w:rsidR="0038573E" w:rsidRPr="0038573E" w:rsidRDefault="0038573E" w:rsidP="0042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</w:tr>
    </w:tbl>
    <w:p w:rsidR="0038573E" w:rsidRPr="0038573E" w:rsidRDefault="0038573E" w:rsidP="0038573E">
      <w:pPr>
        <w:snapToGrid w:val="0"/>
        <w:spacing w:line="400" w:lineRule="exact"/>
        <w:jc w:val="both"/>
        <w:rPr>
          <w:rFonts w:ascii="Times New Roman" w:eastAsia="標楷體" w:hAnsi="Times New Roman"/>
          <w:sz w:val="30"/>
          <w:szCs w:val="30"/>
        </w:rPr>
      </w:pPr>
      <w:r w:rsidRPr="0038573E">
        <w:rPr>
          <w:rFonts w:ascii="Times New Roman" w:eastAsia="標楷體" w:hAnsi="Times New Roman" w:hint="eastAsia"/>
          <w:sz w:val="30"/>
          <w:szCs w:val="30"/>
        </w:rPr>
        <w:t>備註：</w:t>
      </w:r>
    </w:p>
    <w:p w:rsidR="0038573E" w:rsidRPr="0038573E" w:rsidRDefault="0038573E" w:rsidP="0038573E">
      <w:pPr>
        <w:snapToGrid w:val="0"/>
        <w:spacing w:line="400" w:lineRule="exact"/>
        <w:ind w:leftChars="200" w:left="1080" w:hangingChars="200" w:hanging="600"/>
        <w:jc w:val="both"/>
        <w:rPr>
          <w:rFonts w:ascii="Times New Roman" w:eastAsia="標楷體" w:hAnsi="Times New Roman"/>
          <w:sz w:val="30"/>
          <w:szCs w:val="30"/>
        </w:rPr>
      </w:pPr>
      <w:r w:rsidRPr="0038573E">
        <w:rPr>
          <w:rFonts w:ascii="Times New Roman" w:eastAsia="標楷體" w:hAnsi="Times New Roman" w:hint="eastAsia"/>
          <w:sz w:val="30"/>
          <w:szCs w:val="30"/>
        </w:rPr>
        <w:t>一、請參酌本</w:t>
      </w:r>
      <w:r w:rsidR="00BD463E">
        <w:rPr>
          <w:rFonts w:ascii="Times New Roman" w:eastAsia="標楷體" w:hAnsi="Times New Roman" w:hint="eastAsia"/>
          <w:sz w:val="30"/>
          <w:szCs w:val="30"/>
        </w:rPr>
        <w:t>廠</w:t>
      </w:r>
      <w:r w:rsidRPr="0038573E">
        <w:rPr>
          <w:rFonts w:ascii="Times New Roman" w:eastAsia="標楷體" w:hAnsi="Times New Roman" w:hint="eastAsia"/>
          <w:sz w:val="30"/>
          <w:szCs w:val="30"/>
        </w:rPr>
        <w:t>所提供之貸款契約書。</w:t>
      </w:r>
    </w:p>
    <w:p w:rsidR="0038573E" w:rsidRPr="007A17C1" w:rsidRDefault="0038573E" w:rsidP="0038573E">
      <w:pPr>
        <w:snapToGrid w:val="0"/>
        <w:spacing w:line="400" w:lineRule="exact"/>
        <w:ind w:leftChars="200" w:left="1080" w:hangingChars="200" w:hanging="600"/>
        <w:jc w:val="both"/>
        <w:rPr>
          <w:rFonts w:ascii="Times New Roman" w:eastAsia="標楷體" w:hAnsi="Times New Roman"/>
          <w:sz w:val="30"/>
          <w:szCs w:val="30"/>
        </w:rPr>
      </w:pPr>
      <w:r w:rsidRPr="0038573E">
        <w:rPr>
          <w:rFonts w:ascii="Times New Roman" w:eastAsia="標楷體" w:hAnsi="Times New Roman" w:hint="eastAsia"/>
          <w:sz w:val="30"/>
          <w:szCs w:val="30"/>
        </w:rPr>
        <w:t>二、</w:t>
      </w:r>
      <w:r w:rsidR="00D73D77" w:rsidRPr="00D73D77">
        <w:rPr>
          <w:rFonts w:ascii="Times New Roman" w:eastAsia="標楷體" w:hAnsi="Times New Roman" w:hint="eastAsia"/>
          <w:sz w:val="30"/>
          <w:szCs w:val="30"/>
        </w:rPr>
        <w:t>開標方式採最低價決標原則，以</w:t>
      </w:r>
      <w:r w:rsidR="00D73D77" w:rsidRPr="007A17C1">
        <w:rPr>
          <w:rFonts w:ascii="Times New Roman" w:eastAsia="標楷體" w:hAnsi="Times New Roman" w:hint="eastAsia"/>
          <w:sz w:val="30"/>
          <w:szCs w:val="30"/>
        </w:rPr>
        <w:t>利率</w:t>
      </w:r>
      <w:r w:rsidR="008535B8" w:rsidRPr="007A17C1">
        <w:rPr>
          <w:rFonts w:ascii="Times New Roman" w:eastAsia="標楷體" w:hAnsi="Times New Roman" w:hint="eastAsia"/>
          <w:sz w:val="30"/>
          <w:szCs w:val="30"/>
        </w:rPr>
        <w:t>報價</w:t>
      </w:r>
      <w:r w:rsidR="00D73D77" w:rsidRPr="007A17C1">
        <w:rPr>
          <w:rFonts w:ascii="Times New Roman" w:eastAsia="標楷體" w:hAnsi="Times New Roman" w:hint="eastAsia"/>
          <w:sz w:val="30"/>
          <w:szCs w:val="30"/>
        </w:rPr>
        <w:t>最低者為承貸銀行</w:t>
      </w:r>
      <w:r w:rsidR="008535B8" w:rsidRPr="007A17C1">
        <w:rPr>
          <w:rFonts w:ascii="Times New Roman" w:eastAsia="標楷體" w:hAnsi="Times New Roman" w:hint="eastAsia"/>
          <w:sz w:val="30"/>
          <w:szCs w:val="30"/>
        </w:rPr>
        <w:t>；倘有</w:t>
      </w:r>
      <w:r w:rsidR="008535B8" w:rsidRPr="007A17C1">
        <w:rPr>
          <w:rFonts w:ascii="Times New Roman" w:eastAsia="標楷體" w:hAnsi="Times New Roman"/>
          <w:sz w:val="30"/>
          <w:szCs w:val="30"/>
        </w:rPr>
        <w:t>2</w:t>
      </w:r>
      <w:r w:rsidR="008535B8" w:rsidRPr="007A17C1">
        <w:rPr>
          <w:rFonts w:ascii="Times New Roman" w:eastAsia="標楷體" w:hAnsi="Times New Roman" w:hint="eastAsia"/>
          <w:sz w:val="30"/>
          <w:szCs w:val="30"/>
        </w:rPr>
        <w:t>家或數家</w:t>
      </w:r>
      <w:r w:rsidR="00C97B4D" w:rsidRPr="007A17C1">
        <w:rPr>
          <w:rFonts w:ascii="Times New Roman" w:eastAsia="標楷體" w:hAnsi="Times New Roman" w:hint="eastAsia"/>
          <w:sz w:val="30"/>
          <w:szCs w:val="30"/>
        </w:rPr>
        <w:t>銀行</w:t>
      </w:r>
      <w:r w:rsidR="008535B8" w:rsidRPr="007A17C1">
        <w:rPr>
          <w:rFonts w:ascii="Times New Roman" w:eastAsia="標楷體" w:hAnsi="Times New Roman" w:hint="eastAsia"/>
          <w:sz w:val="30"/>
          <w:szCs w:val="30"/>
        </w:rPr>
        <w:t>之報息利率相同時，由開標主持人以抽籤方式決定承貸銀行</w:t>
      </w:r>
      <w:r w:rsidRPr="007A17C1">
        <w:rPr>
          <w:rFonts w:ascii="Times New Roman" w:eastAsia="標楷體" w:hAnsi="Times New Roman" w:hint="eastAsia"/>
          <w:sz w:val="30"/>
          <w:szCs w:val="30"/>
        </w:rPr>
        <w:t>。</w:t>
      </w:r>
    </w:p>
    <w:p w:rsidR="0038573E" w:rsidRPr="0038573E" w:rsidRDefault="0038573E" w:rsidP="0038573E">
      <w:pPr>
        <w:snapToGrid w:val="0"/>
        <w:spacing w:line="400" w:lineRule="exact"/>
        <w:ind w:leftChars="200" w:left="1080" w:hangingChars="200" w:hanging="600"/>
        <w:jc w:val="both"/>
        <w:rPr>
          <w:rFonts w:ascii="Times New Roman" w:eastAsia="標楷體" w:hAnsi="Times New Roman"/>
          <w:sz w:val="30"/>
          <w:szCs w:val="30"/>
        </w:rPr>
      </w:pPr>
      <w:r w:rsidRPr="0038573E">
        <w:rPr>
          <w:rFonts w:ascii="Times New Roman" w:eastAsia="標楷體" w:hAnsi="Times New Roman" w:hint="eastAsia"/>
          <w:sz w:val="30"/>
          <w:szCs w:val="30"/>
        </w:rPr>
        <w:t>三</w:t>
      </w:r>
      <w:r>
        <w:rPr>
          <w:rFonts w:ascii="Times New Roman" w:eastAsia="標楷體" w:hAnsi="Times New Roman" w:hint="eastAsia"/>
          <w:sz w:val="30"/>
          <w:szCs w:val="30"/>
        </w:rPr>
        <w:t>、</w:t>
      </w:r>
      <w:r w:rsidRPr="0038573E">
        <w:rPr>
          <w:rFonts w:ascii="Times New Roman" w:eastAsia="標楷體" w:hAnsi="Times New Roman" w:hint="eastAsia"/>
          <w:sz w:val="30"/>
          <w:szCs w:val="30"/>
        </w:rPr>
        <w:t>貴行庫</w:t>
      </w:r>
      <w:r w:rsidRPr="0038573E">
        <w:rPr>
          <w:rFonts w:ascii="Times New Roman" w:eastAsia="標楷體" w:hAnsi="Times New Roman"/>
          <w:sz w:val="30"/>
          <w:szCs w:val="30"/>
        </w:rPr>
        <w:t>(</w:t>
      </w:r>
      <w:r w:rsidRPr="0038573E">
        <w:rPr>
          <w:rFonts w:ascii="Times New Roman" w:eastAsia="標楷體" w:hAnsi="Times New Roman" w:hint="eastAsia"/>
          <w:sz w:val="30"/>
          <w:szCs w:val="30"/>
        </w:rPr>
        <w:t>會</w:t>
      </w:r>
      <w:r w:rsidRPr="0038573E">
        <w:rPr>
          <w:rFonts w:ascii="Times New Roman" w:eastAsia="標楷體" w:hAnsi="Times New Roman"/>
          <w:sz w:val="30"/>
          <w:szCs w:val="30"/>
        </w:rPr>
        <w:t>)</w:t>
      </w:r>
      <w:r w:rsidRPr="0038573E">
        <w:rPr>
          <w:rFonts w:ascii="Times New Roman" w:eastAsia="標楷體" w:hAnsi="Times New Roman" w:hint="eastAsia"/>
          <w:sz w:val="30"/>
          <w:szCs w:val="30"/>
        </w:rPr>
        <w:t>如有意願承貸本案，貸款利率報價單惠請填妥後，於</w:t>
      </w:r>
      <w:r w:rsidRPr="0038573E">
        <w:rPr>
          <w:rFonts w:ascii="Times New Roman" w:eastAsia="標楷體" w:hAnsi="Times New Roman"/>
          <w:sz w:val="30"/>
          <w:szCs w:val="30"/>
        </w:rPr>
        <w:t>11</w:t>
      </w:r>
      <w:r w:rsidR="008535B8">
        <w:rPr>
          <w:rFonts w:ascii="Times New Roman" w:eastAsia="標楷體" w:hAnsi="Times New Roman"/>
          <w:sz w:val="30"/>
          <w:szCs w:val="30"/>
        </w:rPr>
        <w:t>2</w:t>
      </w:r>
      <w:r w:rsidRPr="0038573E">
        <w:rPr>
          <w:rFonts w:ascii="Times New Roman" w:eastAsia="標楷體" w:hAnsi="Times New Roman" w:hint="eastAsia"/>
          <w:sz w:val="30"/>
          <w:szCs w:val="30"/>
        </w:rPr>
        <w:t>年</w:t>
      </w:r>
      <w:r w:rsidR="008535B8">
        <w:rPr>
          <w:rFonts w:ascii="Times New Roman" w:eastAsia="標楷體" w:hAnsi="Times New Roman"/>
          <w:sz w:val="30"/>
          <w:szCs w:val="30"/>
        </w:rPr>
        <w:t xml:space="preserve"> </w:t>
      </w:r>
      <w:r w:rsidR="00A66C43">
        <w:rPr>
          <w:rFonts w:ascii="Times New Roman" w:eastAsia="標楷體" w:hAnsi="Times New Roman"/>
          <w:sz w:val="30"/>
          <w:szCs w:val="30"/>
        </w:rPr>
        <w:t>12</w:t>
      </w:r>
      <w:r w:rsidR="008535B8">
        <w:rPr>
          <w:rFonts w:ascii="Times New Roman" w:eastAsia="標楷體" w:hAnsi="Times New Roman"/>
          <w:sz w:val="30"/>
          <w:szCs w:val="30"/>
        </w:rPr>
        <w:t xml:space="preserve"> </w:t>
      </w:r>
      <w:r w:rsidRPr="0038573E">
        <w:rPr>
          <w:rFonts w:ascii="Times New Roman" w:eastAsia="標楷體" w:hAnsi="Times New Roman" w:hint="eastAsia"/>
          <w:sz w:val="30"/>
          <w:szCs w:val="30"/>
        </w:rPr>
        <w:t>月</w:t>
      </w:r>
      <w:r w:rsidR="00222DD4">
        <w:rPr>
          <w:rFonts w:ascii="Times New Roman" w:eastAsia="標楷體" w:hAnsi="Times New Roman"/>
          <w:sz w:val="30"/>
          <w:szCs w:val="30"/>
        </w:rPr>
        <w:t>25</w:t>
      </w:r>
      <w:r>
        <w:rPr>
          <w:rFonts w:ascii="Times New Roman" w:eastAsia="標楷體" w:hAnsi="Times New Roman"/>
          <w:sz w:val="30"/>
          <w:szCs w:val="30"/>
        </w:rPr>
        <w:t xml:space="preserve"> </w:t>
      </w:r>
      <w:r w:rsidRPr="0038573E">
        <w:rPr>
          <w:rFonts w:ascii="Times New Roman" w:eastAsia="標楷體" w:hAnsi="Times New Roman" w:hint="eastAsia"/>
          <w:sz w:val="30"/>
          <w:szCs w:val="30"/>
        </w:rPr>
        <w:t>日</w:t>
      </w:r>
      <w:r w:rsidR="00A66C43">
        <w:rPr>
          <w:rFonts w:ascii="Times New Roman" w:eastAsia="標楷體" w:hAnsi="Times New Roman" w:hint="eastAsia"/>
          <w:sz w:val="30"/>
          <w:szCs w:val="30"/>
        </w:rPr>
        <w:t>下</w:t>
      </w:r>
      <w:r w:rsidRPr="0038573E">
        <w:rPr>
          <w:rFonts w:ascii="Times New Roman" w:eastAsia="標楷體" w:hAnsi="Times New Roman" w:hint="eastAsia"/>
          <w:sz w:val="30"/>
          <w:szCs w:val="30"/>
        </w:rPr>
        <w:t>午</w:t>
      </w:r>
      <w:r>
        <w:rPr>
          <w:rFonts w:ascii="Times New Roman" w:eastAsia="標楷體" w:hAnsi="Times New Roman"/>
          <w:sz w:val="30"/>
          <w:szCs w:val="30"/>
        </w:rPr>
        <w:t xml:space="preserve"> </w:t>
      </w:r>
      <w:r w:rsidR="00A66C43">
        <w:rPr>
          <w:rFonts w:ascii="Times New Roman" w:eastAsia="標楷體" w:hAnsi="Times New Roman"/>
          <w:sz w:val="30"/>
          <w:szCs w:val="30"/>
        </w:rPr>
        <w:t>5</w:t>
      </w:r>
      <w:r>
        <w:rPr>
          <w:rFonts w:ascii="Times New Roman" w:eastAsia="標楷體" w:hAnsi="Times New Roman"/>
          <w:sz w:val="30"/>
          <w:szCs w:val="30"/>
        </w:rPr>
        <w:t xml:space="preserve"> </w:t>
      </w:r>
      <w:r w:rsidRPr="0038573E">
        <w:rPr>
          <w:rFonts w:ascii="Times New Roman" w:eastAsia="標楷體" w:hAnsi="Times New Roman" w:hint="eastAsia"/>
          <w:sz w:val="30"/>
          <w:szCs w:val="30"/>
        </w:rPr>
        <w:t>時</w:t>
      </w:r>
      <w:r w:rsidR="00222DD4">
        <w:rPr>
          <w:rFonts w:ascii="Times New Roman" w:eastAsia="標楷體" w:hAnsi="Times New Roman" w:hint="eastAsia"/>
          <w:sz w:val="30"/>
          <w:szCs w:val="30"/>
        </w:rPr>
        <w:t>整</w:t>
      </w:r>
      <w:r w:rsidRPr="0038573E">
        <w:rPr>
          <w:rFonts w:ascii="Times New Roman" w:eastAsia="標楷體" w:hAnsi="Times New Roman" w:hint="eastAsia"/>
          <w:sz w:val="30"/>
          <w:szCs w:val="30"/>
        </w:rPr>
        <w:t>前，以郵遞或專人寄</w:t>
      </w:r>
      <w:r w:rsidRPr="0038573E">
        <w:rPr>
          <w:rFonts w:ascii="Times New Roman" w:eastAsia="標楷體" w:hAnsi="Times New Roman"/>
          <w:sz w:val="30"/>
          <w:szCs w:val="30"/>
        </w:rPr>
        <w:t>(</w:t>
      </w:r>
      <w:r w:rsidRPr="0038573E">
        <w:rPr>
          <w:rFonts w:ascii="Times New Roman" w:eastAsia="標楷體" w:hAnsi="Times New Roman" w:hint="eastAsia"/>
          <w:sz w:val="30"/>
          <w:szCs w:val="30"/>
        </w:rPr>
        <w:t>送</w:t>
      </w:r>
      <w:r w:rsidRPr="0038573E">
        <w:rPr>
          <w:rFonts w:ascii="Times New Roman" w:eastAsia="標楷體" w:hAnsi="Times New Roman"/>
          <w:sz w:val="30"/>
          <w:szCs w:val="30"/>
        </w:rPr>
        <w:t>)</w:t>
      </w:r>
      <w:r w:rsidR="00126F29">
        <w:rPr>
          <w:rFonts w:ascii="Times New Roman" w:eastAsia="標楷體" w:hAnsi="Times New Roman" w:hint="eastAsia"/>
          <w:sz w:val="30"/>
          <w:szCs w:val="30"/>
        </w:rPr>
        <w:t>到達</w:t>
      </w:r>
      <w:r w:rsidRPr="0038573E">
        <w:rPr>
          <w:rFonts w:ascii="Times New Roman" w:eastAsia="標楷體" w:hAnsi="Times New Roman" w:hint="eastAsia"/>
          <w:sz w:val="30"/>
          <w:szCs w:val="30"/>
        </w:rPr>
        <w:t>，地址：</w:t>
      </w:r>
      <w:r w:rsidR="00BD463E">
        <w:rPr>
          <w:rFonts w:ascii="Times New Roman" w:eastAsia="標楷體" w:hAnsi="Times New Roman" w:hint="eastAsia"/>
          <w:sz w:val="30"/>
          <w:szCs w:val="30"/>
        </w:rPr>
        <w:t>金門縣金城鎮金山</w:t>
      </w:r>
      <w:r w:rsidRPr="0038573E">
        <w:rPr>
          <w:rFonts w:ascii="Times New Roman" w:eastAsia="標楷體" w:hAnsi="Times New Roman" w:hint="eastAsia"/>
          <w:sz w:val="30"/>
          <w:szCs w:val="30"/>
        </w:rPr>
        <w:t>路</w:t>
      </w:r>
      <w:r w:rsidR="00BD463E">
        <w:rPr>
          <w:rFonts w:ascii="Times New Roman" w:eastAsia="標楷體" w:hAnsi="Times New Roman"/>
          <w:sz w:val="30"/>
          <w:szCs w:val="30"/>
        </w:rPr>
        <w:t>21</w:t>
      </w:r>
      <w:r w:rsidRPr="0038573E">
        <w:rPr>
          <w:rFonts w:ascii="Times New Roman" w:eastAsia="標楷體" w:hAnsi="Times New Roman" w:hint="eastAsia"/>
          <w:sz w:val="30"/>
          <w:szCs w:val="30"/>
        </w:rPr>
        <w:t>號，逾期不予受理。</w:t>
      </w:r>
    </w:p>
    <w:sectPr w:rsidR="0038573E" w:rsidRPr="0038573E" w:rsidSect="0038573E">
      <w:footerReference w:type="default" r:id="rId6"/>
      <w:pgSz w:w="11906" w:h="16838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46" w:rsidRDefault="00C82C46" w:rsidP="00B259EF">
      <w:r>
        <w:separator/>
      </w:r>
    </w:p>
  </w:endnote>
  <w:endnote w:type="continuationSeparator" w:id="0">
    <w:p w:rsidR="00C82C46" w:rsidRDefault="00C82C46" w:rsidP="00B2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EF" w:rsidRDefault="00B259EF" w:rsidP="00B259EF">
    <w:pPr>
      <w:pStyle w:val="a5"/>
      <w:tabs>
        <w:tab w:val="clear" w:pos="4153"/>
        <w:tab w:val="clear" w:pos="8306"/>
        <w:tab w:val="center" w:pos="4536"/>
        <w:tab w:val="right" w:pos="907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3F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46" w:rsidRDefault="00C82C46" w:rsidP="00B259EF">
      <w:r>
        <w:separator/>
      </w:r>
    </w:p>
  </w:footnote>
  <w:footnote w:type="continuationSeparator" w:id="0">
    <w:p w:rsidR="00C82C46" w:rsidRDefault="00C82C46" w:rsidP="00B2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4"/>
    <w:rsid w:val="00093FE2"/>
    <w:rsid w:val="000D25FC"/>
    <w:rsid w:val="000D40A7"/>
    <w:rsid w:val="0010541E"/>
    <w:rsid w:val="00122230"/>
    <w:rsid w:val="00126F29"/>
    <w:rsid w:val="001D3ECF"/>
    <w:rsid w:val="001F5104"/>
    <w:rsid w:val="00213D59"/>
    <w:rsid w:val="00222DD4"/>
    <w:rsid w:val="00293EB2"/>
    <w:rsid w:val="0038573E"/>
    <w:rsid w:val="003E46CC"/>
    <w:rsid w:val="00421BA4"/>
    <w:rsid w:val="006E4A30"/>
    <w:rsid w:val="00752C5F"/>
    <w:rsid w:val="007A17C1"/>
    <w:rsid w:val="00844A39"/>
    <w:rsid w:val="00844A43"/>
    <w:rsid w:val="008535B8"/>
    <w:rsid w:val="008E0FE4"/>
    <w:rsid w:val="00976468"/>
    <w:rsid w:val="009D6B05"/>
    <w:rsid w:val="00A66C43"/>
    <w:rsid w:val="00A72E8A"/>
    <w:rsid w:val="00AA7D73"/>
    <w:rsid w:val="00B252AA"/>
    <w:rsid w:val="00B259EF"/>
    <w:rsid w:val="00BD463E"/>
    <w:rsid w:val="00C14C94"/>
    <w:rsid w:val="00C82C46"/>
    <w:rsid w:val="00C97B4D"/>
    <w:rsid w:val="00D11438"/>
    <w:rsid w:val="00D73D77"/>
    <w:rsid w:val="00DD5370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EAA587-3276-4053-8E5F-63C4000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259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259EF"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3857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D7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73D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WRA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黃兆章</dc:creator>
  <cp:keywords/>
  <dc:description/>
  <cp:lastModifiedBy>kmw0122</cp:lastModifiedBy>
  <cp:revision>2</cp:revision>
  <cp:lastPrinted>2022-12-16T05:45:00Z</cp:lastPrinted>
  <dcterms:created xsi:type="dcterms:W3CDTF">2023-11-29T01:01:00Z</dcterms:created>
  <dcterms:modified xsi:type="dcterms:W3CDTF">2023-11-29T01:01:00Z</dcterms:modified>
</cp:coreProperties>
</file>