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D9" w:rsidRDefault="00C94113" w:rsidP="00874CD9">
      <w:pPr>
        <w:ind w:firstLineChars="400" w:firstLine="128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441960</wp:posOffset>
                </wp:positionV>
                <wp:extent cx="3575685" cy="327660"/>
                <wp:effectExtent l="0" t="0" r="571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13" w:rsidRPr="00116E70" w:rsidRDefault="00960601">
                            <w:r>
                              <w:rPr>
                                <w:rFonts w:eastAsia="標楷體" w:hint="eastAsia"/>
                                <w:bCs/>
                              </w:rPr>
                              <w:t>109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21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日</w:t>
                            </w:r>
                            <w:r w:rsidR="00C94113" w:rsidRPr="00116E70">
                              <w:rPr>
                                <w:rFonts w:eastAsia="標楷體" w:hint="eastAsia"/>
                                <w:bCs/>
                              </w:rPr>
                              <w:t>金水行字第</w:t>
                            </w:r>
                            <w:r w:rsidR="00C94113" w:rsidRPr="00116E70">
                              <w:rPr>
                                <w:rFonts w:eastAsia="標楷體" w:hint="eastAsia"/>
                                <w:bCs/>
                              </w:rPr>
                              <w:t>109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0000688</w:t>
                            </w:r>
                            <w:r w:rsidR="00C94113" w:rsidRPr="00116E70">
                              <w:rPr>
                                <w:rFonts w:eastAsia="標楷體" w:hint="eastAsia"/>
                                <w:bCs/>
                              </w:rPr>
                              <w:t>號函</w:t>
                            </w:r>
                            <w:r w:rsidR="00EB5B47">
                              <w:rPr>
                                <w:rFonts w:eastAsia="標楷體" w:hint="eastAsia"/>
                                <w:bCs/>
                              </w:rPr>
                              <w:t>發布</w:t>
                            </w:r>
                            <w:proofErr w:type="gramStart"/>
                            <w:r w:rsidR="00EB5B47">
                              <w:rPr>
                                <w:rFonts w:eastAsia="標楷體" w:hint="eastAsia"/>
                                <w:bCs/>
                              </w:rPr>
                              <w:t>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65pt;margin-top:34.8pt;width:281.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" fillcolor="white [3201]" stroked="f" strokeweight=".5pt">
                <v:textbox>
                  <w:txbxContent>
                    <w:p w:rsidR="00C94113" w:rsidRPr="00116E70" w:rsidRDefault="00960601">
                      <w:r>
                        <w:rPr>
                          <w:rFonts w:eastAsia="標楷體" w:hint="eastAsia"/>
                          <w:bCs/>
                        </w:rPr>
                        <w:t>109</w:t>
                      </w:r>
                      <w:r>
                        <w:rPr>
                          <w:rFonts w:eastAsia="標楷體" w:hint="eastAsia"/>
                          <w:bCs/>
                        </w:rPr>
                        <w:t>年</w:t>
                      </w:r>
                      <w:r>
                        <w:rPr>
                          <w:rFonts w:eastAsia="標楷體" w:hint="eastAsia"/>
                          <w:bCs/>
                        </w:rPr>
                        <w:t>1</w:t>
                      </w:r>
                      <w:r>
                        <w:rPr>
                          <w:rFonts w:eastAsia="標楷體" w:hint="eastAsia"/>
                          <w:bCs/>
                        </w:rPr>
                        <w:t>月</w:t>
                      </w:r>
                      <w:r>
                        <w:rPr>
                          <w:rFonts w:eastAsia="標楷體" w:hint="eastAsia"/>
                          <w:bCs/>
                        </w:rPr>
                        <w:t>21</w:t>
                      </w:r>
                      <w:r>
                        <w:rPr>
                          <w:rFonts w:eastAsia="標楷體" w:hint="eastAsia"/>
                          <w:bCs/>
                        </w:rPr>
                        <w:t>日</w:t>
                      </w:r>
                      <w:r w:rsidR="00C94113" w:rsidRPr="00116E70">
                        <w:rPr>
                          <w:rFonts w:eastAsia="標楷體" w:hint="eastAsia"/>
                          <w:bCs/>
                        </w:rPr>
                        <w:t>金水行字第</w:t>
                      </w:r>
                      <w:r w:rsidR="00C94113" w:rsidRPr="00116E70">
                        <w:rPr>
                          <w:rFonts w:eastAsia="標楷體" w:hint="eastAsia"/>
                          <w:bCs/>
                        </w:rPr>
                        <w:t>109</w:t>
                      </w:r>
                      <w:r>
                        <w:rPr>
                          <w:rFonts w:eastAsia="標楷體" w:hint="eastAsia"/>
                          <w:bCs/>
                        </w:rPr>
                        <w:t>0000688</w:t>
                      </w:r>
                      <w:r w:rsidR="00C94113" w:rsidRPr="00116E70">
                        <w:rPr>
                          <w:rFonts w:eastAsia="標楷體" w:hint="eastAsia"/>
                          <w:bCs/>
                        </w:rPr>
                        <w:t>號函</w:t>
                      </w:r>
                      <w:r w:rsidR="00EB5B47">
                        <w:rPr>
                          <w:rFonts w:eastAsia="標楷體" w:hint="eastAsia"/>
                          <w:bCs/>
                        </w:rPr>
                        <w:t>發布</w:t>
                      </w:r>
                      <w:proofErr w:type="gramStart"/>
                      <w:r w:rsidR="00EB5B47">
                        <w:rPr>
                          <w:rFonts w:eastAsia="標楷體" w:hint="eastAsia"/>
                          <w:bCs/>
                        </w:rPr>
                        <w:t>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4CD9" w:rsidRPr="006364CE">
        <w:rPr>
          <w:rFonts w:eastAsia="標楷體" w:hint="eastAsia"/>
          <w:b/>
          <w:color w:val="FF0000"/>
          <w:sz w:val="32"/>
          <w:szCs w:val="32"/>
        </w:rPr>
        <w:t>金門縣自來水廠</w:t>
      </w:r>
      <w:r w:rsidR="00874CD9">
        <w:rPr>
          <w:rFonts w:eastAsia="標楷體" w:hint="eastAsia"/>
          <w:b/>
          <w:sz w:val="32"/>
          <w:szCs w:val="32"/>
        </w:rPr>
        <w:t>應用地政資訊作業管理規定</w:t>
      </w:r>
    </w:p>
    <w:p w:rsidR="00874CD9" w:rsidRDefault="00874CD9" w:rsidP="00874CD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一、作業目的</w:t>
      </w:r>
    </w:p>
    <w:p w:rsidR="00874CD9" w:rsidRDefault="00874CD9" w:rsidP="00874CD9">
      <w:pPr>
        <w:pStyle w:val="a3"/>
        <w:ind w:leftChars="200" w:left="480" w:firstLineChars="0" w:firstLine="0"/>
        <w:rPr>
          <w:szCs w:val="28"/>
        </w:rPr>
      </w:pPr>
      <w:r>
        <w:rPr>
          <w:rFonts w:hint="eastAsia"/>
          <w:szCs w:val="28"/>
        </w:rPr>
        <w:t>為因應業務對地政資訊需求，發揮資訊共享效益，並有效規範管理網路資料之查詢利用，以防止網路連線取得地政機</w:t>
      </w:r>
      <w:bookmarkStart w:id="0" w:name="_GoBack"/>
      <w:bookmarkEnd w:id="0"/>
      <w:r>
        <w:rPr>
          <w:rFonts w:hint="eastAsia"/>
          <w:szCs w:val="28"/>
        </w:rPr>
        <w:t>關保存之個人資料電腦檔案不當使用或洩漏，特訂定本作業管理規定。</w:t>
      </w:r>
    </w:p>
    <w:p w:rsidR="00874CD9" w:rsidRPr="002930F9" w:rsidRDefault="00874CD9" w:rsidP="00874CD9">
      <w:pPr>
        <w:adjustRightInd w:val="0"/>
        <w:snapToGrid w:val="0"/>
        <w:spacing w:line="360" w:lineRule="auto"/>
        <w:rPr>
          <w:rFonts w:eastAsia="標楷體"/>
          <w:color w:val="FF0000"/>
          <w:sz w:val="28"/>
          <w:szCs w:val="28"/>
        </w:rPr>
      </w:pPr>
      <w:r w:rsidRPr="002930F9">
        <w:rPr>
          <w:rFonts w:eastAsia="標楷體" w:hint="eastAsia"/>
          <w:color w:val="FF0000"/>
          <w:sz w:val="28"/>
          <w:szCs w:val="28"/>
        </w:rPr>
        <w:t>二、作業單位：</w:t>
      </w:r>
      <w:r w:rsidRPr="002930F9">
        <w:rPr>
          <w:rFonts w:eastAsia="標楷體" w:hint="eastAsia"/>
          <w:b/>
          <w:color w:val="FF0000"/>
          <w:sz w:val="32"/>
          <w:szCs w:val="32"/>
        </w:rPr>
        <w:t>金門縣自來水廠</w:t>
      </w:r>
    </w:p>
    <w:p w:rsidR="00874CD9" w:rsidRPr="008F2937" w:rsidRDefault="00874CD9" w:rsidP="008F2937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8F2937">
        <w:rPr>
          <w:rFonts w:eastAsia="標楷體" w:hint="eastAsia"/>
          <w:color w:val="FF0000"/>
          <w:sz w:val="28"/>
          <w:szCs w:val="28"/>
        </w:rPr>
        <w:t>三、作業性質：</w:t>
      </w:r>
      <w:r w:rsidRPr="008F2937">
        <w:rPr>
          <w:rFonts w:ascii="標楷體" w:eastAsia="標楷體" w:hAnsi="標楷體" w:hint="eastAsia"/>
          <w:color w:val="FF0000"/>
          <w:sz w:val="28"/>
          <w:szCs w:val="28"/>
        </w:rPr>
        <w:t>辦理</w:t>
      </w:r>
      <w:r w:rsidR="001A280D" w:rsidRPr="008F2937">
        <w:rPr>
          <w:rFonts w:ascii="標楷體" w:eastAsia="標楷體" w:hAnsi="標楷體" w:hint="eastAsia"/>
          <w:color w:val="FF0000"/>
          <w:sz w:val="28"/>
          <w:szCs w:val="28"/>
        </w:rPr>
        <w:t>與</w:t>
      </w:r>
      <w:r w:rsidRPr="008F2937">
        <w:rPr>
          <w:rFonts w:ascii="標楷體" w:eastAsia="標楷體" w:hAnsi="標楷體" w:hint="eastAsia"/>
          <w:color w:val="FF0000"/>
          <w:sz w:val="28"/>
          <w:szCs w:val="28"/>
        </w:rPr>
        <w:t>用戶</w:t>
      </w:r>
      <w:r w:rsidR="001A280D" w:rsidRPr="008F2937">
        <w:rPr>
          <w:rFonts w:ascii="標楷體" w:eastAsia="標楷體" w:hAnsi="標楷體" w:hint="eastAsia"/>
          <w:color w:val="FF0000"/>
          <w:sz w:val="28"/>
          <w:szCs w:val="28"/>
        </w:rPr>
        <w:t>自來水</w:t>
      </w:r>
      <w:r w:rsidR="00852379" w:rsidRPr="008F2937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="001A280D" w:rsidRPr="008F2937">
        <w:rPr>
          <w:rFonts w:ascii="標楷體" w:eastAsia="標楷體" w:hAnsi="標楷體" w:hint="eastAsia"/>
          <w:color w:val="FF0000"/>
          <w:sz w:val="28"/>
          <w:szCs w:val="28"/>
        </w:rPr>
        <w:t>、水費</w:t>
      </w:r>
      <w:proofErr w:type="gramStart"/>
      <w:r w:rsidR="001A280D" w:rsidRPr="008F2937">
        <w:rPr>
          <w:rFonts w:ascii="標楷體" w:eastAsia="標楷體" w:hAnsi="標楷體" w:hint="eastAsia"/>
          <w:color w:val="FF0000"/>
          <w:sz w:val="28"/>
          <w:szCs w:val="28"/>
        </w:rPr>
        <w:t>稽催等</w:t>
      </w:r>
      <w:proofErr w:type="gramEnd"/>
      <w:r w:rsidR="00701579" w:rsidRPr="008F2937">
        <w:rPr>
          <w:rFonts w:ascii="標楷體" w:eastAsia="標楷體" w:hAnsi="標楷體" w:hint="eastAsia"/>
          <w:color w:val="FF0000"/>
          <w:sz w:val="28"/>
          <w:szCs w:val="28"/>
        </w:rPr>
        <w:t>相關</w:t>
      </w:r>
      <w:r w:rsidR="001A280D" w:rsidRPr="008F2937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="00701579" w:rsidRPr="008F2937">
        <w:rPr>
          <w:rFonts w:ascii="標楷體" w:eastAsia="標楷體" w:hAnsi="標楷體" w:hint="eastAsia"/>
          <w:color w:val="FF0000"/>
          <w:sz w:val="28"/>
          <w:szCs w:val="28"/>
        </w:rPr>
        <w:t>業務</w:t>
      </w:r>
      <w:r w:rsidR="00EB30C0" w:rsidRPr="008F2937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852379" w:rsidRPr="008F2937">
        <w:rPr>
          <w:rFonts w:ascii="標楷體" w:eastAsia="標楷體" w:hAnsi="標楷體" w:hint="eastAsia"/>
          <w:color w:val="FF0000"/>
          <w:sz w:val="28"/>
          <w:szCs w:val="28"/>
        </w:rPr>
        <w:t>辦理</w:t>
      </w:r>
      <w:r w:rsidRPr="008F2937">
        <w:rPr>
          <w:rFonts w:ascii="標楷體" w:eastAsia="標楷體" w:hAnsi="標楷體" w:hint="eastAsia"/>
          <w:color w:val="FF0000"/>
          <w:sz w:val="28"/>
          <w:szCs w:val="28"/>
        </w:rPr>
        <w:t>公有房地建物財產管理、</w:t>
      </w:r>
      <w:r w:rsidR="00852379" w:rsidRPr="008F2937">
        <w:rPr>
          <w:rFonts w:ascii="標楷體" w:eastAsia="標楷體" w:hAnsi="標楷體" w:hint="eastAsia"/>
          <w:color w:val="FF0000"/>
          <w:sz w:val="28"/>
          <w:szCs w:val="28"/>
        </w:rPr>
        <w:t>經辦工程用地業務</w:t>
      </w:r>
      <w:r w:rsidR="008F2937">
        <w:rPr>
          <w:rFonts w:ascii="標楷體" w:eastAsia="標楷體" w:hAnsi="標楷體" w:hint="eastAsia"/>
          <w:color w:val="FF0000"/>
          <w:sz w:val="28"/>
          <w:szCs w:val="28"/>
        </w:rPr>
        <w:t>等</w:t>
      </w:r>
      <w:r w:rsidR="008F2937" w:rsidRPr="008F2937">
        <w:rPr>
          <w:rFonts w:ascii="標楷體" w:eastAsia="標楷體" w:hAnsi="標楷體"/>
          <w:color w:val="FF0000"/>
          <w:sz w:val="28"/>
          <w:szCs w:val="28"/>
        </w:rPr>
        <w:t>全年度辦理之經常性或政策性業務（涉及地籍資料查詢）</w:t>
      </w:r>
      <w:r w:rsidR="008F293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74CD9" w:rsidRPr="00800C60" w:rsidRDefault="00874CD9" w:rsidP="00874CD9">
      <w:pPr>
        <w:adjustRightInd w:val="0"/>
        <w:snapToGrid w:val="0"/>
        <w:spacing w:line="360" w:lineRule="auto"/>
        <w:ind w:left="560" w:hangingChars="200" w:hanging="560"/>
        <w:rPr>
          <w:rFonts w:eastAsia="標楷體"/>
          <w:color w:val="FF0000"/>
          <w:sz w:val="28"/>
          <w:szCs w:val="28"/>
        </w:rPr>
      </w:pPr>
      <w:r w:rsidRPr="00800C60">
        <w:rPr>
          <w:rFonts w:eastAsia="標楷體" w:hint="eastAsia"/>
          <w:color w:val="FF0000"/>
          <w:sz w:val="28"/>
          <w:szCs w:val="28"/>
        </w:rPr>
        <w:t>四、作業程序</w:t>
      </w:r>
    </w:p>
    <w:p w:rsidR="00874CD9" w:rsidRPr="00422715" w:rsidRDefault="000E2FAB" w:rsidP="00422715">
      <w:pPr>
        <w:adjustRightInd w:val="0"/>
        <w:snapToGrid w:val="0"/>
        <w:spacing w:line="360" w:lineRule="auto"/>
        <w:ind w:leftChars="200" w:left="480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t>查</w:t>
      </w:r>
      <w:r>
        <w:rPr>
          <w:rFonts w:eastAsia="標楷體" w:hint="eastAsia"/>
          <w:color w:val="FF0000"/>
          <w:sz w:val="28"/>
          <w:szCs w:val="28"/>
        </w:rPr>
        <w:t>詢</w:t>
      </w:r>
      <w:r w:rsidR="0048270A">
        <w:rPr>
          <w:rFonts w:eastAsia="標楷體"/>
          <w:color w:val="FF0000"/>
          <w:sz w:val="28"/>
          <w:szCs w:val="28"/>
        </w:rPr>
        <w:t>採統一權限</w:t>
      </w:r>
      <w:r w:rsidR="00942FF8">
        <w:rPr>
          <w:rFonts w:eastAsia="標楷體"/>
          <w:color w:val="FF0000"/>
          <w:sz w:val="28"/>
          <w:szCs w:val="28"/>
        </w:rPr>
        <w:t>方式，</w:t>
      </w:r>
      <w:r w:rsidR="00DD4175">
        <w:rPr>
          <w:rFonts w:eastAsia="標楷體" w:hint="eastAsia"/>
          <w:color w:val="FF0000"/>
          <w:sz w:val="28"/>
          <w:szCs w:val="28"/>
        </w:rPr>
        <w:t>由行政課</w:t>
      </w:r>
      <w:r>
        <w:rPr>
          <w:rFonts w:eastAsia="標楷體" w:hint="eastAsia"/>
          <w:color w:val="FF0000"/>
          <w:sz w:val="28"/>
          <w:szCs w:val="28"/>
        </w:rPr>
        <w:t>設立</w:t>
      </w:r>
      <w:r w:rsidR="00942FF8">
        <w:rPr>
          <w:rFonts w:eastAsia="標楷體"/>
          <w:color w:val="FF0000"/>
          <w:sz w:val="28"/>
          <w:szCs w:val="28"/>
        </w:rPr>
        <w:t>專人</w:t>
      </w:r>
      <w:r w:rsidR="00800C60" w:rsidRPr="00800C60">
        <w:rPr>
          <w:rFonts w:eastAsia="標楷體"/>
          <w:color w:val="FF0000"/>
          <w:sz w:val="28"/>
          <w:szCs w:val="28"/>
        </w:rPr>
        <w:t>管</w:t>
      </w:r>
      <w:r>
        <w:rPr>
          <w:rFonts w:eastAsia="標楷體" w:hint="eastAsia"/>
          <w:color w:val="FF0000"/>
          <w:sz w:val="28"/>
          <w:szCs w:val="28"/>
        </w:rPr>
        <w:t>理。</w:t>
      </w:r>
      <w:r w:rsidR="00422715">
        <w:rPr>
          <w:rFonts w:eastAsia="標楷體" w:hint="eastAsia"/>
          <w:color w:val="FF0000"/>
          <w:sz w:val="28"/>
          <w:szCs w:val="28"/>
        </w:rPr>
        <w:t>作業</w:t>
      </w:r>
      <w:r w:rsidR="00874CD9">
        <w:rPr>
          <w:rFonts w:eastAsia="標楷體" w:hint="eastAsia"/>
          <w:sz w:val="28"/>
          <w:szCs w:val="28"/>
        </w:rPr>
        <w:t>僅得為公務之需要查詢資料，不得為公務以外之利用。查詢資料及相關使用規範，應符合電腦處理個人資料保護法等相關規定。</w:t>
      </w:r>
    </w:p>
    <w:p w:rsidR="00874CD9" w:rsidRDefault="00874CD9" w:rsidP="00874CD9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伍、作業分工事項：</w:t>
      </w:r>
    </w:p>
    <w:p w:rsidR="00874CD9" w:rsidRDefault="00874CD9" w:rsidP="00874CD9">
      <w:pPr>
        <w:adjustRightInd w:val="0"/>
        <w:snapToGrid w:val="0"/>
        <w:spacing w:line="360" w:lineRule="auto"/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連結界面作業管理：</w:t>
      </w:r>
    </w:p>
    <w:p w:rsidR="00874CD9" w:rsidRDefault="00874CD9" w:rsidP="00874CD9">
      <w:pPr>
        <w:pStyle w:val="2"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連結界面作業之相關設備管理與維護、連結或傳輸作業無法正常運作、與連線單位問題之協調、排除及追蹤，由資訊單位負責。</w:t>
      </w:r>
    </w:p>
    <w:p w:rsidR="00874CD9" w:rsidRDefault="00874CD9" w:rsidP="00874CD9">
      <w:pPr>
        <w:pStyle w:val="2"/>
        <w:adjustRightInd w:val="0"/>
        <w:snapToGrid w:val="0"/>
        <w:spacing w:line="360" w:lineRule="auto"/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應用系統及</w:t>
      </w:r>
      <w:proofErr w:type="gramStart"/>
      <w:r>
        <w:rPr>
          <w:rFonts w:eastAsia="標楷體" w:hint="eastAsia"/>
          <w:sz w:val="28"/>
          <w:szCs w:val="28"/>
        </w:rPr>
        <w:t>安控應指派</w:t>
      </w:r>
      <w:proofErr w:type="gramEnd"/>
      <w:r>
        <w:rPr>
          <w:rFonts w:eastAsia="標楷體" w:hint="eastAsia"/>
          <w:sz w:val="28"/>
          <w:szCs w:val="28"/>
        </w:rPr>
        <w:t>專人管理。</w:t>
      </w:r>
    </w:p>
    <w:p w:rsidR="00874CD9" w:rsidRDefault="00874CD9" w:rsidP="00874CD9">
      <w:pPr>
        <w:adjustRightInd w:val="0"/>
        <w:snapToGrid w:val="0"/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陸、使用者之管理：</w:t>
      </w:r>
    </w:p>
    <w:p w:rsidR="00874CD9" w:rsidRDefault="00874CD9" w:rsidP="00874CD9">
      <w:pPr>
        <w:adjustRightInd w:val="0"/>
        <w:snapToGrid w:val="0"/>
        <w:spacing w:line="360" w:lineRule="auto"/>
        <w:ind w:leftChars="116" w:left="779" w:hangingChars="179" w:hanging="50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應建立使用者查詢管理制度；由專人負責管理，並指定職務代理人。</w:t>
      </w:r>
    </w:p>
    <w:p w:rsidR="00874CD9" w:rsidRDefault="00874CD9" w:rsidP="00874CD9">
      <w:pPr>
        <w:adjustRightInd w:val="0"/>
        <w:snapToGrid w:val="0"/>
        <w:spacing w:line="360" w:lineRule="auto"/>
        <w:ind w:leftChars="116" w:left="751" w:hangingChars="169" w:hanging="47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使用者查詢之管理者其職務有異動時，應將所負責保管之相關使用者查詢紀錄文件資料列冊移交。</w:t>
      </w:r>
    </w:p>
    <w:p w:rsidR="00874CD9" w:rsidRDefault="00874CD9" w:rsidP="00874CD9">
      <w:pPr>
        <w:adjustRightInd w:val="0"/>
        <w:snapToGrid w:val="0"/>
        <w:spacing w:line="360" w:lineRule="auto"/>
        <w:ind w:leftChars="117" w:left="768" w:hangingChars="174" w:hanging="48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經核准使用之使用者其職務有異動或三個月內無使用紀錄時，管理者即取消或暫停其使用權。</w:t>
      </w:r>
    </w:p>
    <w:p w:rsidR="00874CD9" w:rsidRDefault="00874CD9" w:rsidP="00874CD9">
      <w:pPr>
        <w:adjustRightInd w:val="0"/>
        <w:snapToGrid w:val="0"/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七、作業稽核：</w:t>
      </w:r>
    </w:p>
    <w:p w:rsidR="00874CD9" w:rsidRDefault="00874CD9" w:rsidP="00874CD9">
      <w:pPr>
        <w:pStyle w:val="a3"/>
        <w:adjustRightInd w:val="0"/>
        <w:ind w:leftChars="235" w:left="564" w:firstLineChars="0" w:firstLine="2"/>
        <w:rPr>
          <w:szCs w:val="28"/>
        </w:rPr>
      </w:pPr>
      <w:r w:rsidRPr="00907DE7">
        <w:rPr>
          <w:rFonts w:hint="eastAsia"/>
          <w:szCs w:val="28"/>
        </w:rPr>
        <w:t>系統管理者每季應協助使用單位列印使用者查詢紀錄，提供稽核人員會同業務主管抽查使用情形，並作成查核紀錄，保留備查。如有異常者，應會同政風單位查明後簽報處理。</w:t>
      </w:r>
    </w:p>
    <w:p w:rsidR="00874CD9" w:rsidRDefault="00874CD9" w:rsidP="00874CD9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八、資料保密規定：</w:t>
      </w:r>
    </w:p>
    <w:p w:rsidR="00874CD9" w:rsidRDefault="00874CD9" w:rsidP="00874CD9">
      <w:pPr>
        <w:adjustRightInd w:val="0"/>
        <w:snapToGrid w:val="0"/>
        <w:spacing w:line="360" w:lineRule="auto"/>
        <w:ind w:leftChars="235" w:left="564"/>
        <w:rPr>
          <w:rFonts w:eastAsia="標楷體"/>
          <w:sz w:val="28"/>
          <w:szCs w:val="28"/>
        </w:rPr>
      </w:pPr>
      <w:r w:rsidRPr="00072F2B">
        <w:rPr>
          <w:rFonts w:eastAsia="標楷體" w:hint="eastAsia"/>
          <w:sz w:val="28"/>
          <w:szCs w:val="28"/>
        </w:rPr>
        <w:t>使用者意圖營利違反個人資料保護法第十五條、第十六條之規定，或意圖營利、意圖為己或第三人不法之利益，而對於個人資料檔案為非法輸出、干擾、變更、刪除或以其他非法方法妨害個人資料檔案之正確，致生損害於他人者，應負個人資料保護法第四十一條、第四十二條規定之法律責任。</w:t>
      </w:r>
    </w:p>
    <w:p w:rsidR="00874CD9" w:rsidRPr="002930F9" w:rsidRDefault="00395C76" w:rsidP="00874CD9">
      <w:pPr>
        <w:spacing w:line="460" w:lineRule="exact"/>
        <w:rPr>
          <w:rFonts w:eastAsia="標楷體"/>
          <w:color w:val="FF0000"/>
          <w:sz w:val="28"/>
          <w:szCs w:val="28"/>
        </w:rPr>
      </w:pPr>
      <w:r w:rsidRPr="002930F9">
        <w:rPr>
          <w:rFonts w:eastAsia="標楷體"/>
          <w:color w:val="FF0000"/>
          <w:sz w:val="28"/>
          <w:szCs w:val="28"/>
        </w:rPr>
        <w:t>九、本規定如有未盡事宜，得隨時檢討修正之。</w:t>
      </w:r>
    </w:p>
    <w:sectPr w:rsidR="00874CD9" w:rsidRPr="002930F9" w:rsidSect="00072F2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97A"/>
    <w:multiLevelType w:val="hybridMultilevel"/>
    <w:tmpl w:val="4BBA79E2"/>
    <w:lvl w:ilvl="0" w:tplc="5AAE55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BD"/>
    <w:rsid w:val="00007326"/>
    <w:rsid w:val="000E2FAB"/>
    <w:rsid w:val="00116E70"/>
    <w:rsid w:val="001A280D"/>
    <w:rsid w:val="001E31F4"/>
    <w:rsid w:val="002930F9"/>
    <w:rsid w:val="00395C76"/>
    <w:rsid w:val="00422715"/>
    <w:rsid w:val="0048270A"/>
    <w:rsid w:val="00701579"/>
    <w:rsid w:val="00777980"/>
    <w:rsid w:val="00794304"/>
    <w:rsid w:val="00800C60"/>
    <w:rsid w:val="00852379"/>
    <w:rsid w:val="00855E6B"/>
    <w:rsid w:val="00874CD9"/>
    <w:rsid w:val="008F2937"/>
    <w:rsid w:val="00942FF8"/>
    <w:rsid w:val="009470BD"/>
    <w:rsid w:val="00960601"/>
    <w:rsid w:val="00AB5715"/>
    <w:rsid w:val="00C2663B"/>
    <w:rsid w:val="00C32971"/>
    <w:rsid w:val="00C5501A"/>
    <w:rsid w:val="00C7755C"/>
    <w:rsid w:val="00C94113"/>
    <w:rsid w:val="00CB4C76"/>
    <w:rsid w:val="00D25B6B"/>
    <w:rsid w:val="00D340D9"/>
    <w:rsid w:val="00DD4175"/>
    <w:rsid w:val="00EB30C0"/>
    <w:rsid w:val="00EB5B47"/>
    <w:rsid w:val="00F07617"/>
    <w:rsid w:val="00F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74CD9"/>
    <w:pPr>
      <w:snapToGrid w:val="0"/>
      <w:spacing w:line="360" w:lineRule="auto"/>
      <w:ind w:leftChars="309" w:left="1316" w:hangingChars="205" w:hanging="57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874CD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874CD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semiHidden/>
    <w:rsid w:val="00874CD9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semiHidden/>
    <w:rsid w:val="00874CD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874CD9"/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74CD9"/>
    <w:pPr>
      <w:snapToGrid w:val="0"/>
      <w:spacing w:line="360" w:lineRule="auto"/>
      <w:ind w:leftChars="309" w:left="1316" w:hangingChars="205" w:hanging="57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874CD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874CD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semiHidden/>
    <w:rsid w:val="00874CD9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semiHidden/>
    <w:rsid w:val="00874CD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874CD9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2020-01-15T07:48:00Z</dcterms:created>
  <dcterms:modified xsi:type="dcterms:W3CDTF">2020-02-15T09:34:00Z</dcterms:modified>
</cp:coreProperties>
</file>