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7F" w:rsidRDefault="00EE487F" w:rsidP="00EA3B35">
      <w:pPr>
        <w:rPr>
          <w:rFonts w:ascii="微軟正黑體" w:eastAsia="微軟正黑體" w:hAnsi="微軟正黑體"/>
          <w:b/>
          <w:sz w:val="28"/>
        </w:rPr>
      </w:pPr>
    </w:p>
    <w:p w:rsidR="00EE487F" w:rsidRDefault="00303F07" w:rsidP="00EA3B35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金門縣畜產試驗所</w:t>
      </w:r>
      <w:r w:rsidRPr="00303F07">
        <w:rPr>
          <w:rFonts w:ascii="微軟正黑體" w:eastAsia="微軟正黑體" w:hAnsi="微軟正黑體" w:hint="eastAsia"/>
          <w:b/>
          <w:sz w:val="28"/>
        </w:rPr>
        <w:t>「養牛專區堆肥場」場地標</w:t>
      </w:r>
      <w:proofErr w:type="gramStart"/>
      <w:r w:rsidRPr="00303F07">
        <w:rPr>
          <w:rFonts w:ascii="微軟正黑體" w:eastAsia="微軟正黑體" w:hAnsi="微軟正黑體" w:hint="eastAsia"/>
          <w:b/>
          <w:sz w:val="28"/>
        </w:rPr>
        <w:t>租案－</w:t>
      </w:r>
      <w:proofErr w:type="gramEnd"/>
      <w:r w:rsidRPr="00303F07">
        <w:rPr>
          <w:rFonts w:ascii="微軟正黑體" w:eastAsia="微軟正黑體" w:hAnsi="微軟正黑體" w:hint="eastAsia"/>
          <w:b/>
          <w:sz w:val="28"/>
        </w:rPr>
        <w:t>出租公告</w:t>
      </w:r>
    </w:p>
    <w:p w:rsidR="00EE487F" w:rsidRDefault="00EE487F" w:rsidP="00EA3B35">
      <w:pPr>
        <w:rPr>
          <w:rFonts w:ascii="微軟正黑體" w:eastAsia="微軟正黑體" w:hAnsi="微軟正黑體"/>
          <w:b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機關名稱</w:t>
      </w:r>
      <w:r>
        <w:rPr>
          <w:rFonts w:ascii="微軟正黑體" w:eastAsia="微軟正黑體" w:hAnsi="微軟正黑體" w:hint="eastAsia"/>
          <w:sz w:val="28"/>
        </w:rPr>
        <w:t>：</w:t>
      </w:r>
      <w:r w:rsidRPr="00EA3B35">
        <w:rPr>
          <w:rFonts w:ascii="微軟正黑體" w:eastAsia="微軟正黑體" w:hAnsi="微軟正黑體" w:hint="eastAsia"/>
          <w:sz w:val="28"/>
        </w:rPr>
        <w:t>金門縣畜產試驗所</w:t>
      </w:r>
      <w:r w:rsidRPr="00EA3B35">
        <w:rPr>
          <w:rFonts w:ascii="微軟正黑體" w:eastAsia="微軟正黑體" w:hAnsi="微軟正黑體" w:hint="eastAsia"/>
          <w:sz w:val="28"/>
        </w:rPr>
        <w:tab/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機關地址</w:t>
      </w:r>
      <w:r>
        <w:rPr>
          <w:rFonts w:ascii="微軟正黑體" w:eastAsia="微軟正黑體" w:hAnsi="微軟正黑體" w:hint="eastAsia"/>
          <w:sz w:val="28"/>
        </w:rPr>
        <w:t>：</w:t>
      </w:r>
      <w:r w:rsidRPr="00EA3B35">
        <w:rPr>
          <w:rFonts w:ascii="微軟正黑體" w:eastAsia="微軟正黑體" w:hAnsi="微軟正黑體" w:hint="eastAsia"/>
          <w:sz w:val="28"/>
        </w:rPr>
        <w:t>891 金門縣金湖鎮惠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民富康農莊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17號</w:t>
      </w:r>
    </w:p>
    <w:p w:rsid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標案</w:t>
      </w:r>
      <w:proofErr w:type="gramStart"/>
      <w:r w:rsidRPr="00EA3B35">
        <w:rPr>
          <w:rFonts w:ascii="微軟正黑體" w:eastAsia="微軟正黑體" w:hAnsi="微軟正黑體" w:hint="eastAsia"/>
          <w:b/>
          <w:sz w:val="28"/>
        </w:rPr>
        <w:t>案</w:t>
      </w:r>
      <w:proofErr w:type="gramEnd"/>
      <w:r w:rsidRPr="00EA3B35">
        <w:rPr>
          <w:rFonts w:ascii="微軟正黑體" w:eastAsia="微軟正黑體" w:hAnsi="微軟正黑體" w:hint="eastAsia"/>
          <w:b/>
          <w:sz w:val="28"/>
        </w:rPr>
        <w:t>號：</w:t>
      </w:r>
      <w:r w:rsidRPr="00EA3B35">
        <w:rPr>
          <w:rFonts w:ascii="微軟正黑體" w:eastAsia="微軟正黑體" w:hAnsi="微軟正黑體" w:hint="eastAsia"/>
          <w:sz w:val="28"/>
        </w:rPr>
        <w:t>11120401</w:t>
      </w:r>
      <w:r w:rsidRPr="00EA3B35">
        <w:rPr>
          <w:rFonts w:ascii="微軟正黑體" w:eastAsia="微軟正黑體" w:hAnsi="微軟正黑體" w:hint="eastAsia"/>
          <w:sz w:val="28"/>
        </w:rPr>
        <w:tab/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公告次數：</w:t>
      </w:r>
      <w:r w:rsidRPr="00EA3B35">
        <w:rPr>
          <w:rFonts w:ascii="微軟正黑體" w:eastAsia="微軟正黑體" w:hAnsi="微軟正黑體" w:hint="eastAsia"/>
          <w:sz w:val="28"/>
        </w:rPr>
        <w:t>1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公告日期：</w:t>
      </w:r>
      <w:r w:rsidRPr="00EA3B35">
        <w:rPr>
          <w:rFonts w:ascii="微軟正黑體" w:eastAsia="微軟正黑體" w:hAnsi="微軟正黑體" w:hint="eastAsia"/>
          <w:sz w:val="28"/>
        </w:rPr>
        <w:t>111/06/14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財物名稱：</w:t>
      </w:r>
      <w:r w:rsidRPr="00EA3B35">
        <w:rPr>
          <w:rFonts w:ascii="微軟正黑體" w:eastAsia="微軟正黑體" w:hAnsi="微軟正黑體" w:hint="eastAsia"/>
          <w:sz w:val="28"/>
        </w:rPr>
        <w:t>養牛專區堆肥場</w:t>
      </w:r>
      <w:r w:rsidRPr="00EA3B35">
        <w:rPr>
          <w:rFonts w:ascii="微軟正黑體" w:eastAsia="微軟正黑體" w:hAnsi="微軟正黑體" w:hint="eastAsia"/>
          <w:sz w:val="28"/>
        </w:rPr>
        <w:tab/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截止投標：</w:t>
      </w:r>
      <w:r w:rsidRPr="00EA3B35">
        <w:rPr>
          <w:rFonts w:ascii="微軟正黑體" w:eastAsia="微軟正黑體" w:hAnsi="微軟正黑體" w:hint="eastAsia"/>
          <w:sz w:val="28"/>
        </w:rPr>
        <w:t>111/06/23 00:00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開標時間：</w:t>
      </w:r>
      <w:r w:rsidRPr="00EA3B35">
        <w:rPr>
          <w:rFonts w:ascii="微軟正黑體" w:eastAsia="微軟正黑體" w:hAnsi="微軟正黑體" w:hint="eastAsia"/>
          <w:sz w:val="28"/>
        </w:rPr>
        <w:t>111/06/24 10:0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開標地點</w:t>
      </w:r>
      <w:r>
        <w:rPr>
          <w:rFonts w:ascii="微軟正黑體" w:eastAsia="微軟正黑體" w:hAnsi="微軟正黑體" w:hint="eastAsia"/>
          <w:sz w:val="28"/>
        </w:rPr>
        <w:t>：</w:t>
      </w:r>
      <w:r w:rsidRPr="00EA3B35">
        <w:rPr>
          <w:rFonts w:ascii="微軟正黑體" w:eastAsia="微軟正黑體" w:hAnsi="微軟正黑體" w:hint="eastAsia"/>
          <w:sz w:val="28"/>
        </w:rPr>
        <w:t>本所2樓簡報室(金門縣金湖鎮惠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民富康農莊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17號)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b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投標資格摘要：</w:t>
      </w:r>
    </w:p>
    <w:p w:rsidR="00EA3B35" w:rsidRPr="00EA3B35" w:rsidRDefault="00EA3B35" w:rsidP="00EA3B35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公司登記或商業登記證明文件，營業登記項目含有肥料製造業、環境用藥製造業、肥料批發業、肥料零售業售業等其中一項以上之業務者。</w:t>
      </w:r>
    </w:p>
    <w:p w:rsidR="00EA3B35" w:rsidRPr="00EA3B35" w:rsidRDefault="00EA3B35" w:rsidP="00EA3B35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投標廠商為非拒絕往來戶或最近3年內無退票紀錄。</w:t>
      </w:r>
    </w:p>
    <w:p w:rsidR="00EA3B35" w:rsidRPr="00EA3B35" w:rsidRDefault="00EA3B35" w:rsidP="00EA3B35">
      <w:pPr>
        <w:pStyle w:val="a4"/>
        <w:ind w:leftChars="0" w:left="36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.無政府採購法第一百零三條規定不得參加投標情事。</w:t>
      </w:r>
      <w:r w:rsidRPr="00EA3B35">
        <w:rPr>
          <w:rFonts w:ascii="微軟正黑體" w:eastAsia="微軟正黑體" w:hAnsi="微軟正黑體" w:hint="eastAsia"/>
          <w:sz w:val="28"/>
        </w:rPr>
        <w:tab/>
      </w:r>
    </w:p>
    <w:p w:rsidR="00EA3B35" w:rsidRPr="00EA3B35" w:rsidRDefault="00EA3B35" w:rsidP="00EA3B35">
      <w:pPr>
        <w:pStyle w:val="a4"/>
        <w:ind w:leftChars="0" w:left="360"/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b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招標文件領取方式及地點：</w:t>
      </w:r>
    </w:p>
    <w:p w:rsidR="00EA3B35" w:rsidRPr="00EA3B35" w:rsidRDefault="00EA3B35" w:rsidP="00EA3B35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lastRenderedPageBreak/>
        <w:t>專人領標：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請於領標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期限內(週一至週五上午9時至12時，下午2時至5時，遇國定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假日或周休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二日則當日停止發售)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逕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向本所推廣課(地址：891金門縣金湖鎮惠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民富康農莊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17號)購買。</w:t>
      </w:r>
    </w:p>
    <w:p w:rsidR="00EA3B35" w:rsidRPr="00EA3B35" w:rsidRDefault="00EA3B35" w:rsidP="00EA3B35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通訊領標：請將上述費用(須使用郵政匯票，匯票抬頭請開立「金門縣畜產試驗所」，現金不受理)新臺幣300元及附回郵之B4信封放入郵購信封內，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於領標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期限內郵寄至(時間以落地郵戳為憑)本所(地址：891金門縣金湖鎮惠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民富康農莊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17號)。郵購信封左上角請註明：郵購金門縣畜產試驗所「養牛專區堆肥場」場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地標租案招標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文件。</w:t>
      </w:r>
    </w:p>
    <w:p w:rsidR="00EA3B35" w:rsidRPr="00EA3B35" w:rsidRDefault="00EA3B35" w:rsidP="00EA3B35">
      <w:pPr>
        <w:pStyle w:val="a4"/>
        <w:ind w:leftChars="0" w:left="360"/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b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招標文件售價及付款方式</w:t>
      </w:r>
      <w:r>
        <w:rPr>
          <w:rFonts w:ascii="微軟正黑體" w:eastAsia="微軟正黑體" w:hAnsi="微軟正黑體" w:hint="eastAsia"/>
          <w:b/>
          <w:sz w:val="28"/>
        </w:rPr>
        <w:t>：</w:t>
      </w:r>
      <w:r w:rsidRPr="00EA3B35">
        <w:rPr>
          <w:rFonts w:ascii="微軟正黑體" w:eastAsia="微軟正黑體" w:hAnsi="微軟正黑體" w:hint="eastAsia"/>
          <w:b/>
          <w:sz w:val="28"/>
        </w:rPr>
        <w:tab/>
      </w:r>
    </w:p>
    <w:p w:rsidR="00EA3B35" w:rsidRPr="00EA3B35" w:rsidRDefault="00EA3B35" w:rsidP="00EA3B35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專人領標：當面繳交每份新臺幣300元並領取收據。</w:t>
      </w:r>
    </w:p>
    <w:p w:rsidR="00EA3B35" w:rsidRPr="00EA3B35" w:rsidRDefault="00EA3B35" w:rsidP="00EA3B35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通訊領標：使用郵政匯票，匯票抬頭請開立「金門縣畜產試驗所」，現金不受理)新臺幣300元，附回郵之B4信封放入郵購信封內，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於領標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期限內郵寄至本所。</w:t>
      </w:r>
      <w:r w:rsidRPr="00EA3B35">
        <w:rPr>
          <w:rFonts w:ascii="微軟正黑體" w:eastAsia="微軟正黑體" w:hAnsi="微軟正黑體" w:hint="eastAsia"/>
          <w:sz w:val="28"/>
        </w:rPr>
        <w:tab/>
        <w:t>收受投標文件地點</w:t>
      </w:r>
      <w:r w:rsidRPr="00EA3B35">
        <w:rPr>
          <w:rFonts w:ascii="微軟正黑體" w:eastAsia="微軟正黑體" w:hAnsi="微軟正黑體" w:hint="eastAsia"/>
          <w:sz w:val="28"/>
          <w:u w:val="single"/>
        </w:rPr>
        <w:t>金門縣畜產試驗所(地址：891金門縣金湖鎮惠</w:t>
      </w:r>
      <w:proofErr w:type="gramStart"/>
      <w:r w:rsidRPr="00EA3B35">
        <w:rPr>
          <w:rFonts w:ascii="微軟正黑體" w:eastAsia="微軟正黑體" w:hAnsi="微軟正黑體" w:hint="eastAsia"/>
          <w:sz w:val="28"/>
          <w:u w:val="single"/>
        </w:rPr>
        <w:t>民富康農莊</w:t>
      </w:r>
      <w:proofErr w:type="gramEnd"/>
      <w:r w:rsidRPr="00EA3B35">
        <w:rPr>
          <w:rFonts w:ascii="微軟正黑體" w:eastAsia="微軟正黑體" w:hAnsi="微軟正黑體" w:hint="eastAsia"/>
          <w:sz w:val="28"/>
          <w:u w:val="single"/>
        </w:rPr>
        <w:t>17號)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b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保證金額度</w:t>
      </w:r>
      <w:r w:rsidRPr="00EA3B35">
        <w:rPr>
          <w:rFonts w:ascii="微軟正黑體" w:eastAsia="微軟正黑體" w:hAnsi="微軟正黑體" w:hint="eastAsia"/>
          <w:b/>
          <w:sz w:val="28"/>
        </w:rPr>
        <w:tab/>
      </w:r>
      <w:r>
        <w:rPr>
          <w:rFonts w:ascii="微軟正黑體" w:eastAsia="微軟正黑體" w:hAnsi="微軟正黑體" w:hint="eastAsia"/>
          <w:b/>
          <w:sz w:val="28"/>
        </w:rPr>
        <w:t>：</w:t>
      </w:r>
    </w:p>
    <w:p w:rsidR="00EA3B35" w:rsidRPr="00EA3B35" w:rsidRDefault="00EA3B35" w:rsidP="00EA3B35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/>
          <w:sz w:val="28"/>
        </w:rPr>
      </w:pPr>
      <w:proofErr w:type="gramStart"/>
      <w:r w:rsidRPr="00EA3B35">
        <w:rPr>
          <w:rFonts w:ascii="微軟正黑體" w:eastAsia="微軟正黑體" w:hAnsi="微軟正黑體" w:hint="eastAsia"/>
          <w:sz w:val="28"/>
        </w:rPr>
        <w:t>押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標金：4萬元。</w:t>
      </w:r>
    </w:p>
    <w:p w:rsidR="00EA3B35" w:rsidRPr="00EA3B35" w:rsidRDefault="00EA3B35" w:rsidP="00EA3B35">
      <w:pPr>
        <w:pStyle w:val="a4"/>
        <w:numPr>
          <w:ilvl w:val="0"/>
          <w:numId w:val="4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履約保證金：8萬元。</w:t>
      </w:r>
      <w:r w:rsidRPr="00EA3B35">
        <w:rPr>
          <w:rFonts w:ascii="微軟正黑體" w:eastAsia="微軟正黑體" w:hAnsi="微軟正黑體" w:hint="eastAsia"/>
          <w:sz w:val="28"/>
        </w:rPr>
        <w:tab/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出租標的所在地：</w:t>
      </w:r>
      <w:r w:rsidRPr="00EA3B35">
        <w:rPr>
          <w:rFonts w:ascii="微軟正黑體" w:eastAsia="微軟正黑體" w:hAnsi="微軟正黑體" w:hint="eastAsia"/>
          <w:sz w:val="28"/>
        </w:rPr>
        <w:t>金門縣金湖鎮蓮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庵里南機路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5號，地號:金門縣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太湖劃測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569-1及569-4</w:t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現場查看時間：</w:t>
      </w:r>
      <w:r w:rsidRPr="00EA3B35">
        <w:rPr>
          <w:rFonts w:ascii="微軟正黑體" w:eastAsia="微軟正黑體" w:hAnsi="微軟正黑體" w:hint="eastAsia"/>
          <w:sz w:val="28"/>
        </w:rPr>
        <w:t>廠商得於等標期內之上班日上午８時至下午5時，與聯絡人聯絡勘查現場。</w:t>
      </w:r>
      <w:r w:rsidRPr="00EA3B35">
        <w:rPr>
          <w:rFonts w:ascii="微軟正黑體" w:eastAsia="微軟正黑體" w:hAnsi="微軟正黑體" w:hint="eastAsia"/>
          <w:sz w:val="28"/>
        </w:rPr>
        <w:tab/>
        <w:t>底價金額</w:t>
      </w:r>
      <w:r w:rsidRPr="00EA3B35">
        <w:rPr>
          <w:rFonts w:ascii="微軟正黑體" w:eastAsia="微軟正黑體" w:hAnsi="微軟正黑體" w:hint="eastAsia"/>
          <w:sz w:val="28"/>
        </w:rPr>
        <w:tab/>
      </w:r>
    </w:p>
    <w:p w:rsidR="00EA3B35" w:rsidRPr="00EA3B35" w:rsidRDefault="00EA3B35" w:rsidP="00EA3B35">
      <w:pPr>
        <w:rPr>
          <w:rFonts w:ascii="微軟正黑體" w:eastAsia="微軟正黑體" w:hAnsi="微軟正黑體"/>
          <w:sz w:val="28"/>
        </w:rPr>
      </w:pPr>
    </w:p>
    <w:p w:rsidR="00EA3B35" w:rsidRPr="00EA3B35" w:rsidRDefault="00EA3B35" w:rsidP="00EA3B35">
      <w:pPr>
        <w:rPr>
          <w:rFonts w:ascii="微軟正黑體" w:eastAsia="微軟正黑體" w:hAnsi="微軟正黑體"/>
          <w:b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附加說明</w:t>
      </w:r>
      <w:r>
        <w:rPr>
          <w:rFonts w:ascii="微軟正黑體" w:eastAsia="微軟正黑體" w:hAnsi="微軟正黑體" w:hint="eastAsia"/>
          <w:b/>
          <w:sz w:val="28"/>
        </w:rPr>
        <w:t>：</w:t>
      </w:r>
    </w:p>
    <w:p w:rsidR="00EA3B35" w:rsidRPr="00EA3B35" w:rsidRDefault="00EA3B35" w:rsidP="00EA3B35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本案於開標前應有1家(含)以上符合下列各款情形之合格廠商，即可進行開標作業，開標審查結果，合於招標文件規定之廠商在1家(含)以上者，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仍得決標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。</w:t>
      </w:r>
    </w:p>
    <w:p w:rsidR="00EA3B35" w:rsidRPr="00EA3B35" w:rsidRDefault="00EA3B35" w:rsidP="00EA3B35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招標案參考最有利標方式由評選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委員以序位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法評選。</w:t>
      </w:r>
    </w:p>
    <w:p w:rsidR="00EA3B35" w:rsidRPr="00EA3B35" w:rsidRDefault="00EA3B35" w:rsidP="00EA3B35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本案所稱權利金，係指回饋金、租金、水電費及其他廠商應交付本所之相關費用。</w:t>
      </w:r>
    </w:p>
    <w:p w:rsidR="00EA3B35" w:rsidRPr="00EA3B35" w:rsidRDefault="00EA3B35" w:rsidP="00EA3B35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廠商自實際營業日起至契約終止日止，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應按決標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時在投標標價</w:t>
      </w:r>
      <w:proofErr w:type="gramStart"/>
      <w:r w:rsidRPr="00EA3B35">
        <w:rPr>
          <w:rFonts w:ascii="微軟正黑體" w:eastAsia="微軟正黑體" w:hAnsi="微軟正黑體" w:hint="eastAsia"/>
          <w:sz w:val="28"/>
        </w:rPr>
        <w:t>清單內書明</w:t>
      </w:r>
      <w:proofErr w:type="gramEnd"/>
      <w:r w:rsidRPr="00EA3B35">
        <w:rPr>
          <w:rFonts w:ascii="微軟正黑體" w:eastAsia="微軟正黑體" w:hAnsi="微軟正黑體" w:hint="eastAsia"/>
          <w:sz w:val="28"/>
        </w:rPr>
        <w:t>每月繳交機關之回饋金計收，不含營業稅，營業稅由廠商負擔。</w:t>
      </w:r>
    </w:p>
    <w:p w:rsidR="00EA3B35" w:rsidRPr="00EA3B35" w:rsidRDefault="00EA3B35" w:rsidP="00EA3B35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水電費及房屋使用費另計。</w:t>
      </w:r>
    </w:p>
    <w:p w:rsidR="00E66864" w:rsidRDefault="00EA3B35" w:rsidP="00EA3B35">
      <w:pPr>
        <w:pStyle w:val="a4"/>
        <w:numPr>
          <w:ilvl w:val="0"/>
          <w:numId w:val="5"/>
        </w:numPr>
        <w:ind w:leftChars="0"/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sz w:val="28"/>
        </w:rPr>
        <w:t>廠商經營項目應依「禽畜糞堆肥場營運許可要點」及相關法令規定辦理。7.其他事項詳見招標須知及契約草案。</w:t>
      </w:r>
    </w:p>
    <w:p w:rsidR="00303F07" w:rsidRDefault="00303F07" w:rsidP="00303F07">
      <w:pPr>
        <w:rPr>
          <w:rFonts w:ascii="微軟正黑體" w:eastAsia="微軟正黑體" w:hAnsi="微軟正黑體"/>
          <w:sz w:val="28"/>
        </w:rPr>
      </w:pPr>
    </w:p>
    <w:p w:rsidR="00303F07" w:rsidRDefault="00303F07" w:rsidP="00303F07">
      <w:pPr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>聯絡資訊</w:t>
      </w:r>
    </w:p>
    <w:p w:rsidR="00303F07" w:rsidRPr="00EA3B35" w:rsidRDefault="00303F07" w:rsidP="00303F07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聯絡人</w:t>
      </w:r>
      <w:r>
        <w:rPr>
          <w:rFonts w:ascii="微軟正黑體" w:eastAsia="微軟正黑體" w:hAnsi="微軟正黑體" w:hint="eastAsia"/>
          <w:sz w:val="28"/>
        </w:rPr>
        <w:t>：</w:t>
      </w:r>
      <w:r>
        <w:rPr>
          <w:rFonts w:ascii="微軟正黑體" w:eastAsia="微軟正黑體" w:hAnsi="微軟正黑體" w:hint="eastAsia"/>
          <w:sz w:val="28"/>
        </w:rPr>
        <w:t>張先生</w:t>
      </w:r>
      <w:bookmarkStart w:id="0" w:name="_GoBack"/>
      <w:bookmarkEnd w:id="0"/>
    </w:p>
    <w:p w:rsidR="00303F07" w:rsidRPr="00EA3B35" w:rsidRDefault="00303F07" w:rsidP="00303F07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電子郵件信箱：</w:t>
      </w:r>
      <w:hyperlink r:id="rId5" w:history="1">
        <w:r w:rsidRPr="00EA3B35">
          <w:rPr>
            <w:rStyle w:val="a3"/>
            <w:rFonts w:ascii="微軟正黑體" w:eastAsia="微軟正黑體" w:hAnsi="微軟正黑體" w:hint="eastAsia"/>
            <w:sz w:val="28"/>
          </w:rPr>
          <w:t>wpchang1985@mail.kinmen.gov.tw</w:t>
        </w:r>
      </w:hyperlink>
      <w:r w:rsidRPr="00EA3B35">
        <w:rPr>
          <w:rFonts w:ascii="微軟正黑體" w:eastAsia="微軟正黑體" w:hAnsi="微軟正黑體" w:hint="eastAsia"/>
          <w:sz w:val="28"/>
        </w:rPr>
        <w:tab/>
      </w:r>
    </w:p>
    <w:p w:rsidR="00303F07" w:rsidRPr="00EA3B35" w:rsidRDefault="00303F07" w:rsidP="00303F07">
      <w:pPr>
        <w:rPr>
          <w:rFonts w:ascii="微軟正黑體" w:eastAsia="微軟正黑體" w:hAnsi="微軟正黑體"/>
          <w:sz w:val="28"/>
        </w:rPr>
      </w:pPr>
      <w:r w:rsidRPr="00EA3B35">
        <w:rPr>
          <w:rFonts w:ascii="微軟正黑體" w:eastAsia="微軟正黑體" w:hAnsi="微軟正黑體" w:hint="eastAsia"/>
          <w:b/>
          <w:sz w:val="28"/>
        </w:rPr>
        <w:t>聯絡電話：</w:t>
      </w:r>
      <w:r w:rsidRPr="00EA3B35">
        <w:rPr>
          <w:rFonts w:ascii="微軟正黑體" w:eastAsia="微軟正黑體" w:hAnsi="微軟正黑體" w:hint="eastAsia"/>
          <w:sz w:val="28"/>
        </w:rPr>
        <w:t>(082) 332621 分機233</w:t>
      </w:r>
    </w:p>
    <w:p w:rsidR="00303F07" w:rsidRPr="00303F07" w:rsidRDefault="00303F07" w:rsidP="00303F07">
      <w:pPr>
        <w:rPr>
          <w:rFonts w:ascii="微軟正黑體" w:eastAsia="微軟正黑體" w:hAnsi="微軟正黑體" w:hint="eastAsia"/>
          <w:sz w:val="28"/>
        </w:rPr>
      </w:pPr>
    </w:p>
    <w:sectPr w:rsidR="00303F07" w:rsidRPr="00303F07" w:rsidSect="00EA3B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C83"/>
    <w:multiLevelType w:val="hybridMultilevel"/>
    <w:tmpl w:val="7B0029E2"/>
    <w:lvl w:ilvl="0" w:tplc="75407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41AB1"/>
    <w:multiLevelType w:val="hybridMultilevel"/>
    <w:tmpl w:val="F18074E2"/>
    <w:lvl w:ilvl="0" w:tplc="A76E9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C3079"/>
    <w:multiLevelType w:val="hybridMultilevel"/>
    <w:tmpl w:val="DC5C3D1A"/>
    <w:lvl w:ilvl="0" w:tplc="222EB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303AA"/>
    <w:multiLevelType w:val="hybridMultilevel"/>
    <w:tmpl w:val="863AF3CE"/>
    <w:lvl w:ilvl="0" w:tplc="8AB6D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4561BF"/>
    <w:multiLevelType w:val="hybridMultilevel"/>
    <w:tmpl w:val="A934DE24"/>
    <w:lvl w:ilvl="0" w:tplc="56B61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35"/>
    <w:rsid w:val="00303F07"/>
    <w:rsid w:val="00E66864"/>
    <w:rsid w:val="00EA3B35"/>
    <w:rsid w:val="00E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2FAB"/>
  <w15:chartTrackingRefBased/>
  <w15:docId w15:val="{350E44DB-8A4F-44A1-A85A-B04FAC69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chang1985@mail.kinmen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2022-06-14T00:05:00Z</dcterms:created>
  <dcterms:modified xsi:type="dcterms:W3CDTF">2022-06-14T01:29:00Z</dcterms:modified>
</cp:coreProperties>
</file>