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5D" w:rsidRPr="004B4E09" w:rsidRDefault="007760D5" w:rsidP="00842F6E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金</w:t>
      </w:r>
      <w:r>
        <w:rPr>
          <w:rFonts w:ascii="標楷體" w:eastAsia="標楷體" w:hAnsi="標楷體"/>
          <w:b/>
          <w:sz w:val="36"/>
          <w:szCs w:val="36"/>
        </w:rPr>
        <w:t>門縣政府</w:t>
      </w:r>
      <w:r w:rsidR="00842F6E" w:rsidRPr="004B4E09">
        <w:rPr>
          <w:rFonts w:ascii="標楷體" w:eastAsia="標楷體" w:hAnsi="標楷體"/>
          <w:b/>
          <w:sz w:val="36"/>
          <w:szCs w:val="36"/>
        </w:rPr>
        <w:t>資訊系統使用管理</w:t>
      </w:r>
      <w:r w:rsidR="004B4E09">
        <w:rPr>
          <w:rFonts w:ascii="標楷體" w:eastAsia="標楷體" w:hAnsi="標楷體" w:hint="eastAsia"/>
          <w:b/>
          <w:sz w:val="36"/>
          <w:szCs w:val="36"/>
        </w:rPr>
        <w:t>稽</w:t>
      </w:r>
      <w:r w:rsidR="004B4E09">
        <w:rPr>
          <w:rFonts w:ascii="標楷體" w:eastAsia="標楷體" w:hAnsi="標楷體"/>
          <w:b/>
          <w:sz w:val="36"/>
          <w:szCs w:val="36"/>
        </w:rPr>
        <w:t>核</w:t>
      </w:r>
      <w:r w:rsidR="004B4E09" w:rsidRPr="004B4E09">
        <w:rPr>
          <w:rFonts w:ascii="標楷體" w:eastAsia="標楷體" w:hAnsi="標楷體" w:hint="eastAsia"/>
          <w:b/>
          <w:sz w:val="36"/>
          <w:szCs w:val="36"/>
        </w:rPr>
        <w:t>自</w:t>
      </w:r>
      <w:r w:rsidR="004B4E09" w:rsidRPr="004B4E09">
        <w:rPr>
          <w:rFonts w:ascii="標楷體" w:eastAsia="標楷體" w:hAnsi="標楷體"/>
          <w:b/>
          <w:sz w:val="36"/>
          <w:szCs w:val="36"/>
        </w:rPr>
        <w:t>我</w:t>
      </w:r>
      <w:r w:rsidR="004B4E09" w:rsidRPr="004B4E09">
        <w:rPr>
          <w:rFonts w:ascii="標楷體" w:eastAsia="標楷體" w:hAnsi="標楷體" w:hint="eastAsia"/>
          <w:b/>
          <w:sz w:val="36"/>
          <w:szCs w:val="36"/>
        </w:rPr>
        <w:t>審</w:t>
      </w:r>
      <w:r w:rsidR="004B4E09" w:rsidRPr="004B4E09">
        <w:rPr>
          <w:rFonts w:ascii="標楷體" w:eastAsia="標楷體" w:hAnsi="標楷體"/>
          <w:b/>
          <w:sz w:val="36"/>
          <w:szCs w:val="36"/>
        </w:rPr>
        <w:t>查表</w:t>
      </w:r>
    </w:p>
    <w:p w:rsidR="004B4E09" w:rsidRDefault="004B4E09" w:rsidP="004B4E09">
      <w:pPr>
        <w:suppressAutoHyphens/>
        <w:autoSpaceDN w:val="0"/>
        <w:spacing w:afterLines="50" w:after="180" w:line="0" w:lineRule="atLeast"/>
        <w:textAlignment w:val="baseline"/>
        <w:rPr>
          <w:rFonts w:ascii="標楷體" w:eastAsia="標楷體" w:hAnsi="標楷體" w:cs="Arial"/>
          <w:b/>
          <w:color w:val="000000"/>
          <w:kern w:val="3"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000000"/>
          <w:kern w:val="3"/>
          <w:sz w:val="28"/>
          <w:szCs w:val="28"/>
        </w:rPr>
        <w:t>資</w:t>
      </w:r>
      <w:r>
        <w:rPr>
          <w:rFonts w:ascii="標楷體" w:eastAsia="標楷體" w:hAnsi="標楷體" w:cs="Arial"/>
          <w:b/>
          <w:color w:val="000000"/>
          <w:kern w:val="3"/>
          <w:sz w:val="28"/>
          <w:szCs w:val="28"/>
        </w:rPr>
        <w:t>訊系統名稱：</w:t>
      </w:r>
    </w:p>
    <w:p w:rsidR="004B4E09" w:rsidRPr="004B4E09" w:rsidRDefault="004B4E09" w:rsidP="004B4E09">
      <w:pPr>
        <w:suppressAutoHyphens/>
        <w:autoSpaceDN w:val="0"/>
        <w:spacing w:after="48" w:line="0" w:lineRule="atLeast"/>
        <w:textAlignment w:val="baseline"/>
        <w:rPr>
          <w:rFonts w:eastAsia="新細明體, PMingLiU"/>
          <w:color w:val="000000"/>
          <w:kern w:val="3"/>
        </w:rPr>
      </w:pPr>
      <w:r w:rsidRPr="004B4E09">
        <w:rPr>
          <w:rFonts w:ascii="標楷體" w:eastAsia="標楷體" w:hAnsi="標楷體" w:cs="Arial" w:hint="eastAsia"/>
          <w:b/>
          <w:color w:val="000000"/>
          <w:kern w:val="3"/>
          <w:sz w:val="28"/>
          <w:szCs w:val="28"/>
        </w:rPr>
        <w:t>自我審查</w:t>
      </w:r>
      <w:r>
        <w:rPr>
          <w:rFonts w:ascii="標楷體" w:eastAsia="標楷體" w:hAnsi="標楷體" w:cs="Arial" w:hint="eastAsia"/>
          <w:b/>
          <w:color w:val="000000"/>
          <w:kern w:val="3"/>
          <w:sz w:val="28"/>
          <w:szCs w:val="28"/>
        </w:rPr>
        <w:t>時間</w:t>
      </w:r>
      <w:r w:rsidRPr="004B4E09">
        <w:rPr>
          <w:rFonts w:ascii="標楷體" w:eastAsia="標楷體" w:hAnsi="標楷體" w:cs="Arial"/>
          <w:b/>
          <w:color w:val="000000"/>
          <w:kern w:val="3"/>
          <w:sz w:val="28"/>
          <w:szCs w:val="28"/>
        </w:rPr>
        <w:t>：     年     月     日</w:t>
      </w:r>
    </w:p>
    <w:p w:rsidR="004B4E09" w:rsidRDefault="004B4E09" w:rsidP="004B4E0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Arial" w:hint="eastAsia"/>
          <w:b/>
          <w:color w:val="000000"/>
          <w:kern w:val="3"/>
          <w:sz w:val="28"/>
          <w:szCs w:val="28"/>
          <w:lang w:bidi="hi-IN"/>
        </w:rPr>
        <w:t>自</w:t>
      </w:r>
      <w:r>
        <w:rPr>
          <w:rFonts w:ascii="標楷體" w:eastAsia="標楷體" w:hAnsi="標楷體" w:cs="Arial"/>
          <w:b/>
          <w:color w:val="000000"/>
          <w:kern w:val="3"/>
          <w:sz w:val="28"/>
          <w:szCs w:val="28"/>
          <w:lang w:bidi="hi-IN"/>
        </w:rPr>
        <w:t>我審查人員</w:t>
      </w:r>
      <w:r w:rsidRPr="004B4E09">
        <w:rPr>
          <w:rFonts w:ascii="標楷體" w:eastAsia="標楷體" w:hAnsi="標楷體" w:cs="Arial"/>
          <w:b/>
          <w:color w:val="000000"/>
          <w:kern w:val="3"/>
          <w:sz w:val="28"/>
          <w:szCs w:val="28"/>
          <w:lang w:bidi="hi-IN"/>
        </w:rPr>
        <w:t xml:space="preserve">：    </w:t>
      </w:r>
    </w:p>
    <w:p w:rsidR="00842F6E" w:rsidRPr="00B9676F" w:rsidRDefault="00842F6E" w:rsidP="00842F6E">
      <w:pPr>
        <w:jc w:val="center"/>
        <w:rPr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2770"/>
        <w:gridCol w:w="1818"/>
        <w:gridCol w:w="1099"/>
        <w:gridCol w:w="1102"/>
        <w:gridCol w:w="1041"/>
      </w:tblGrid>
      <w:tr w:rsidR="00B9676F" w:rsidRPr="00B9676F" w:rsidTr="006C35D3">
        <w:trPr>
          <w:trHeight w:val="492"/>
          <w:tblHeader/>
        </w:trPr>
        <w:tc>
          <w:tcPr>
            <w:tcW w:w="404" w:type="pct"/>
            <w:vAlign w:val="center"/>
          </w:tcPr>
          <w:p w:rsidR="00842F6E" w:rsidRPr="00B9676F" w:rsidRDefault="00842F6E" w:rsidP="000E29B2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B9676F"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1626" w:type="pct"/>
            <w:vAlign w:val="center"/>
          </w:tcPr>
          <w:p w:rsidR="00842F6E" w:rsidRPr="00B9676F" w:rsidRDefault="00842F6E" w:rsidP="001B17FA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B9676F">
              <w:rPr>
                <w:rFonts w:ascii="標楷體" w:eastAsia="標楷體" w:hAnsi="標楷體" w:hint="eastAsia"/>
                <w:b/>
              </w:rPr>
              <w:t>項目名稱</w:t>
            </w:r>
          </w:p>
        </w:tc>
        <w:tc>
          <w:tcPr>
            <w:tcW w:w="1067" w:type="pct"/>
            <w:vAlign w:val="center"/>
          </w:tcPr>
          <w:p w:rsidR="00842F6E" w:rsidRPr="00B9676F" w:rsidRDefault="00842F6E" w:rsidP="001B17FA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B9676F">
              <w:rPr>
                <w:rFonts w:ascii="標楷體" w:eastAsia="標楷體" w:hAnsi="標楷體" w:hint="eastAsia"/>
                <w:b/>
              </w:rPr>
              <w:t>查核結果</w:t>
            </w:r>
          </w:p>
        </w:tc>
        <w:tc>
          <w:tcPr>
            <w:tcW w:w="645" w:type="pct"/>
            <w:vAlign w:val="center"/>
          </w:tcPr>
          <w:p w:rsidR="00842F6E" w:rsidRPr="00B9676F" w:rsidRDefault="00842F6E" w:rsidP="00842F6E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B9676F">
              <w:rPr>
                <w:rFonts w:ascii="標楷體" w:eastAsia="標楷體" w:hAnsi="標楷體" w:hint="eastAsia"/>
                <w:b/>
              </w:rPr>
              <w:t>查核情形</w:t>
            </w:r>
          </w:p>
        </w:tc>
        <w:tc>
          <w:tcPr>
            <w:tcW w:w="647" w:type="pct"/>
            <w:vAlign w:val="center"/>
          </w:tcPr>
          <w:p w:rsidR="00842F6E" w:rsidRPr="00B9676F" w:rsidRDefault="00842F6E" w:rsidP="001B17F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9676F">
              <w:rPr>
                <w:rFonts w:ascii="標楷體" w:eastAsia="標楷體" w:hAnsi="標楷體" w:hint="eastAsia"/>
                <w:b/>
              </w:rPr>
              <w:t>紀錄文件</w:t>
            </w:r>
          </w:p>
        </w:tc>
        <w:tc>
          <w:tcPr>
            <w:tcW w:w="611" w:type="pct"/>
            <w:vAlign w:val="center"/>
          </w:tcPr>
          <w:p w:rsidR="00842F6E" w:rsidRPr="00B9676F" w:rsidRDefault="00842F6E" w:rsidP="001B17FA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B9676F">
              <w:rPr>
                <w:rFonts w:ascii="標楷體" w:eastAsia="標楷體" w:hAnsi="標楷體" w:hint="eastAsia"/>
                <w:b/>
              </w:rPr>
              <w:t>處理情形或改善措施</w:t>
            </w:r>
          </w:p>
        </w:tc>
      </w:tr>
      <w:tr w:rsidR="00B9676F" w:rsidRPr="00B9676F" w:rsidTr="001B17FA">
        <w:trPr>
          <w:trHeight w:val="334"/>
        </w:trPr>
        <w:tc>
          <w:tcPr>
            <w:tcW w:w="404" w:type="pct"/>
          </w:tcPr>
          <w:p w:rsidR="00842F6E" w:rsidRPr="00B9676F" w:rsidRDefault="00842F6E" w:rsidP="000E29B2">
            <w:pPr>
              <w:jc w:val="center"/>
              <w:rPr>
                <w:b/>
              </w:rPr>
            </w:pPr>
            <w:r w:rsidRPr="00B9676F">
              <w:rPr>
                <w:rFonts w:hint="eastAsia"/>
                <w:b/>
              </w:rPr>
              <w:t>1</w:t>
            </w:r>
          </w:p>
        </w:tc>
        <w:tc>
          <w:tcPr>
            <w:tcW w:w="4596" w:type="pct"/>
            <w:gridSpan w:val="5"/>
          </w:tcPr>
          <w:p w:rsidR="00842F6E" w:rsidRPr="00B9676F" w:rsidRDefault="00842F6E" w:rsidP="001B17FA">
            <w:pPr>
              <w:rPr>
                <w:b/>
              </w:rPr>
            </w:pPr>
            <w:r w:rsidRPr="00B9676F">
              <w:rPr>
                <w:rFonts w:ascii="標楷體" w:eastAsia="標楷體" w:hAnsi="標楷體" w:hint="eastAsia"/>
                <w:b/>
              </w:rPr>
              <w:t>系統查詢軌跡紀錄檔(Log)：</w:t>
            </w:r>
          </w:p>
        </w:tc>
      </w:tr>
      <w:tr w:rsidR="00B9676F" w:rsidRPr="00B9676F" w:rsidTr="006C35D3">
        <w:trPr>
          <w:trHeight w:val="939"/>
        </w:trPr>
        <w:tc>
          <w:tcPr>
            <w:tcW w:w="404" w:type="pct"/>
            <w:tcBorders>
              <w:bottom w:val="single" w:sz="4" w:space="0" w:color="auto"/>
            </w:tcBorders>
          </w:tcPr>
          <w:p w:rsidR="00842F6E" w:rsidRPr="00B9676F" w:rsidRDefault="00842F6E" w:rsidP="000E29B2">
            <w:pPr>
              <w:jc w:val="center"/>
            </w:pPr>
            <w:r w:rsidRPr="00B9676F">
              <w:rPr>
                <w:rFonts w:hint="eastAsia"/>
              </w:rPr>
              <w:t>1-1</w:t>
            </w:r>
          </w:p>
        </w:tc>
        <w:tc>
          <w:tcPr>
            <w:tcW w:w="1626" w:type="pct"/>
            <w:tcBorders>
              <w:bottom w:val="single" w:sz="4" w:space="0" w:color="auto"/>
            </w:tcBorders>
          </w:tcPr>
          <w:p w:rsidR="00842F6E" w:rsidRPr="00B9676F" w:rsidRDefault="00B23AE8" w:rsidP="001B17FA">
            <w:pPr>
              <w:jc w:val="both"/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  <w:bCs/>
              </w:rPr>
              <w:t>○○○</w:t>
            </w:r>
            <w:r w:rsidR="00842F6E" w:rsidRPr="00B9676F">
              <w:rPr>
                <w:rFonts w:ascii="標楷體" w:eastAsia="標楷體" w:hAnsi="標楷體" w:hint="eastAsia"/>
                <w:bCs/>
              </w:rPr>
              <w:t>資訊系統</w:t>
            </w:r>
            <w:r w:rsidR="00842F6E" w:rsidRPr="00B9676F">
              <w:rPr>
                <w:rFonts w:ascii="標楷體" w:eastAsia="標楷體" w:hAnsi="標楷體" w:hint="eastAsia"/>
              </w:rPr>
              <w:t>是否有建立及啟動系統查詢軌跡紀錄檔(Log)，並保存一段時間(保存多久？)，以作為日後調查及監督之用。</w:t>
            </w:r>
          </w:p>
        </w:tc>
        <w:tc>
          <w:tcPr>
            <w:tcW w:w="1067" w:type="pct"/>
          </w:tcPr>
          <w:p w:rsidR="00842F6E" w:rsidRPr="00B9676F" w:rsidRDefault="00842F6E" w:rsidP="001B17FA">
            <w:pPr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□符合   □不符合</w:t>
            </w:r>
          </w:p>
          <w:p w:rsidR="00842F6E" w:rsidRPr="00B9676F" w:rsidRDefault="00842F6E" w:rsidP="001B17FA">
            <w:pPr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□部分符合</w:t>
            </w:r>
          </w:p>
          <w:p w:rsidR="00842F6E" w:rsidRPr="00B9676F" w:rsidRDefault="00842F6E" w:rsidP="001B17FA">
            <w:r w:rsidRPr="00B9676F">
              <w:rPr>
                <w:rFonts w:ascii="標楷體" w:eastAsia="標楷體" w:hAnsi="標楷體" w:hint="eastAsia"/>
              </w:rPr>
              <w:t>□不適用</w:t>
            </w:r>
          </w:p>
        </w:tc>
        <w:tc>
          <w:tcPr>
            <w:tcW w:w="645" w:type="pct"/>
          </w:tcPr>
          <w:p w:rsidR="00842F6E" w:rsidRPr="00B9676F" w:rsidRDefault="00842F6E" w:rsidP="001B17FA">
            <w:pPr>
              <w:spacing w:line="280" w:lineRule="exact"/>
              <w:ind w:left="1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47" w:type="pct"/>
          </w:tcPr>
          <w:p w:rsidR="00842F6E" w:rsidRPr="00B9676F" w:rsidRDefault="006C35D3" w:rsidP="001B17F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676F">
              <w:rPr>
                <w:rFonts w:ascii="標楷體" w:eastAsia="標楷體" w:hAnsi="標楷體" w:hint="eastAsia"/>
                <w:sz w:val="20"/>
                <w:szCs w:val="20"/>
              </w:rPr>
              <w:t>系</w:t>
            </w:r>
            <w:r w:rsidRPr="00B9676F">
              <w:rPr>
                <w:rFonts w:ascii="標楷體" w:eastAsia="標楷體" w:hAnsi="標楷體"/>
                <w:sz w:val="20"/>
                <w:szCs w:val="20"/>
              </w:rPr>
              <w:t>統軌跡紀錄查詢及管理頁面、</w:t>
            </w:r>
            <w:r w:rsidRPr="00B9676F">
              <w:rPr>
                <w:rFonts w:ascii="標楷體" w:eastAsia="標楷體" w:hAnsi="標楷體" w:hint="eastAsia"/>
                <w:sz w:val="20"/>
                <w:szCs w:val="20"/>
              </w:rPr>
              <w:t>資</w:t>
            </w:r>
            <w:r w:rsidRPr="00B9676F">
              <w:rPr>
                <w:rFonts w:ascii="標楷體" w:eastAsia="標楷體" w:hAnsi="標楷體"/>
                <w:sz w:val="20"/>
                <w:szCs w:val="20"/>
              </w:rPr>
              <w:t>訊服務採購契約、系統作業手冊。</w:t>
            </w:r>
          </w:p>
        </w:tc>
        <w:tc>
          <w:tcPr>
            <w:tcW w:w="611" w:type="pct"/>
          </w:tcPr>
          <w:p w:rsidR="00842F6E" w:rsidRPr="00B9676F" w:rsidRDefault="00842F6E" w:rsidP="001B17F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9676F" w:rsidRPr="00B9676F" w:rsidTr="006C35D3">
        <w:trPr>
          <w:trHeight w:val="939"/>
        </w:trPr>
        <w:tc>
          <w:tcPr>
            <w:tcW w:w="404" w:type="pct"/>
            <w:tcBorders>
              <w:bottom w:val="single" w:sz="4" w:space="0" w:color="auto"/>
            </w:tcBorders>
          </w:tcPr>
          <w:p w:rsidR="00842F6E" w:rsidRPr="00B9676F" w:rsidRDefault="00842F6E" w:rsidP="000E29B2">
            <w:pPr>
              <w:jc w:val="center"/>
            </w:pPr>
            <w:r w:rsidRPr="00B9676F">
              <w:rPr>
                <w:rFonts w:hint="eastAsia"/>
              </w:rPr>
              <w:t>1-2</w:t>
            </w:r>
          </w:p>
        </w:tc>
        <w:tc>
          <w:tcPr>
            <w:tcW w:w="1626" w:type="pct"/>
            <w:tcBorders>
              <w:bottom w:val="single" w:sz="4" w:space="0" w:color="auto"/>
            </w:tcBorders>
          </w:tcPr>
          <w:p w:rsidR="00842F6E" w:rsidRPr="00B9676F" w:rsidRDefault="00B23AE8" w:rsidP="001B17FA">
            <w:pPr>
              <w:jc w:val="both"/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  <w:bCs/>
              </w:rPr>
              <w:t>○○○</w:t>
            </w:r>
            <w:r w:rsidR="00842F6E" w:rsidRPr="00B9676F">
              <w:rPr>
                <w:rFonts w:ascii="標楷體" w:eastAsia="標楷體" w:hAnsi="標楷體" w:hint="eastAsia"/>
                <w:bCs/>
              </w:rPr>
              <w:t>資訊系統</w:t>
            </w:r>
            <w:r w:rsidR="00842F6E" w:rsidRPr="00B9676F">
              <w:rPr>
                <w:rFonts w:ascii="標楷體" w:eastAsia="標楷體" w:hAnsi="標楷體" w:hint="eastAsia"/>
              </w:rPr>
              <w:t>紀錄檔，是否有定期</w:t>
            </w:r>
            <w:r w:rsidR="006C35D3" w:rsidRPr="00B9676F">
              <w:rPr>
                <w:rFonts w:ascii="標楷體" w:eastAsia="標楷體" w:hAnsi="標楷體" w:hint="eastAsia"/>
              </w:rPr>
              <w:t>（</w:t>
            </w:r>
            <w:r w:rsidR="006C35D3" w:rsidRPr="00B9676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6C35D3" w:rsidRPr="00B9676F">
              <w:rPr>
                <w:rFonts w:ascii="標楷體" w:eastAsia="標楷體" w:hAnsi="標楷體" w:hint="eastAsia"/>
              </w:rPr>
              <w:t>一</w:t>
            </w:r>
            <w:r w:rsidR="006C35D3" w:rsidRPr="00B9676F">
              <w:rPr>
                <w:rFonts w:ascii="標楷體" w:eastAsia="標楷體" w:hAnsi="標楷體"/>
              </w:rPr>
              <w:t>次）</w:t>
            </w:r>
            <w:r w:rsidR="00842F6E" w:rsidRPr="00B9676F">
              <w:rPr>
                <w:rFonts w:ascii="標楷體" w:eastAsia="標楷體" w:hAnsi="標楷體" w:hint="eastAsia"/>
              </w:rPr>
              <w:t>備份轉出檔案後保存。</w:t>
            </w:r>
          </w:p>
        </w:tc>
        <w:tc>
          <w:tcPr>
            <w:tcW w:w="1067" w:type="pct"/>
          </w:tcPr>
          <w:p w:rsidR="00842F6E" w:rsidRPr="00B9676F" w:rsidRDefault="00842F6E" w:rsidP="001B17FA">
            <w:pPr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□符合   □不符合</w:t>
            </w:r>
          </w:p>
          <w:p w:rsidR="00842F6E" w:rsidRPr="00B9676F" w:rsidRDefault="00842F6E" w:rsidP="001B17FA">
            <w:pPr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□部分符合</w:t>
            </w:r>
          </w:p>
          <w:p w:rsidR="00842F6E" w:rsidRPr="00B9676F" w:rsidRDefault="00842F6E" w:rsidP="001B17FA">
            <w:r w:rsidRPr="00B9676F">
              <w:rPr>
                <w:rFonts w:ascii="標楷體" w:eastAsia="標楷體" w:hAnsi="標楷體" w:hint="eastAsia"/>
              </w:rPr>
              <w:t>□不適用</w:t>
            </w:r>
          </w:p>
        </w:tc>
        <w:tc>
          <w:tcPr>
            <w:tcW w:w="645" w:type="pct"/>
          </w:tcPr>
          <w:p w:rsidR="00842F6E" w:rsidRPr="00B9676F" w:rsidRDefault="00842F6E" w:rsidP="001B17F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47" w:type="pct"/>
          </w:tcPr>
          <w:p w:rsidR="00842F6E" w:rsidRPr="00B9676F" w:rsidRDefault="006C35D3" w:rsidP="001B17F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676F">
              <w:rPr>
                <w:rFonts w:ascii="標楷體" w:eastAsia="標楷體" w:hAnsi="標楷體" w:hint="eastAsia"/>
                <w:sz w:val="20"/>
                <w:szCs w:val="20"/>
              </w:rPr>
              <w:t>磁帶</w:t>
            </w:r>
            <w:r w:rsidRPr="00B9676F">
              <w:rPr>
                <w:rFonts w:ascii="標楷體" w:eastAsia="標楷體" w:hAnsi="標楷體"/>
                <w:sz w:val="20"/>
                <w:szCs w:val="20"/>
              </w:rPr>
              <w:t>存</w:t>
            </w:r>
            <w:r w:rsidRPr="00B9676F">
              <w:rPr>
                <w:rFonts w:ascii="標楷體" w:eastAsia="標楷體" w:hAnsi="標楷體" w:hint="eastAsia"/>
                <w:sz w:val="20"/>
                <w:szCs w:val="20"/>
              </w:rPr>
              <w:t>放</w:t>
            </w:r>
            <w:r w:rsidRPr="00B9676F">
              <w:rPr>
                <w:rFonts w:ascii="標楷體" w:eastAsia="標楷體" w:hAnsi="標楷體"/>
                <w:sz w:val="20"/>
                <w:szCs w:val="20"/>
              </w:rPr>
              <w:t>紀錄表、</w:t>
            </w:r>
            <w:r w:rsidRPr="00B9676F">
              <w:rPr>
                <w:rFonts w:ascii="標楷體" w:eastAsia="標楷體" w:hAnsi="標楷體" w:hint="eastAsia"/>
                <w:sz w:val="20"/>
                <w:szCs w:val="20"/>
              </w:rPr>
              <w:t>紀</w:t>
            </w:r>
            <w:r w:rsidRPr="00B9676F">
              <w:rPr>
                <w:rFonts w:ascii="標楷體" w:eastAsia="標楷體" w:hAnsi="標楷體"/>
                <w:sz w:val="20"/>
                <w:szCs w:val="20"/>
              </w:rPr>
              <w:t>錄檔備份紀錄。</w:t>
            </w:r>
          </w:p>
        </w:tc>
        <w:tc>
          <w:tcPr>
            <w:tcW w:w="611" w:type="pct"/>
          </w:tcPr>
          <w:p w:rsidR="00842F6E" w:rsidRPr="00B9676F" w:rsidRDefault="00842F6E" w:rsidP="001B17F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9676F" w:rsidRPr="00B9676F" w:rsidTr="006C35D3">
        <w:trPr>
          <w:trHeight w:val="939"/>
        </w:trPr>
        <w:tc>
          <w:tcPr>
            <w:tcW w:w="404" w:type="pct"/>
            <w:tcBorders>
              <w:bottom w:val="single" w:sz="4" w:space="0" w:color="auto"/>
            </w:tcBorders>
          </w:tcPr>
          <w:p w:rsidR="00842F6E" w:rsidRPr="00B9676F" w:rsidRDefault="00842F6E" w:rsidP="000E29B2">
            <w:pPr>
              <w:jc w:val="center"/>
            </w:pPr>
            <w:r w:rsidRPr="00B9676F">
              <w:rPr>
                <w:rFonts w:hint="eastAsia"/>
              </w:rPr>
              <w:t>1-3</w:t>
            </w:r>
          </w:p>
        </w:tc>
        <w:tc>
          <w:tcPr>
            <w:tcW w:w="1626" w:type="pct"/>
            <w:tcBorders>
              <w:bottom w:val="single" w:sz="4" w:space="0" w:color="auto"/>
            </w:tcBorders>
          </w:tcPr>
          <w:p w:rsidR="00842F6E" w:rsidRPr="00B9676F" w:rsidRDefault="00842F6E" w:rsidP="001B17FA">
            <w:pPr>
              <w:jc w:val="both"/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資訊單位是否有專人隨時(經常)檢視。</w:t>
            </w:r>
          </w:p>
        </w:tc>
        <w:tc>
          <w:tcPr>
            <w:tcW w:w="1067" w:type="pct"/>
          </w:tcPr>
          <w:p w:rsidR="00842F6E" w:rsidRPr="00B9676F" w:rsidRDefault="00842F6E" w:rsidP="001B17FA">
            <w:pPr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□符合   □不符合</w:t>
            </w:r>
          </w:p>
          <w:p w:rsidR="00842F6E" w:rsidRPr="00B9676F" w:rsidRDefault="00842F6E" w:rsidP="001B17FA">
            <w:pPr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□部分符合</w:t>
            </w:r>
          </w:p>
          <w:p w:rsidR="00842F6E" w:rsidRPr="00B9676F" w:rsidRDefault="00842F6E" w:rsidP="001B17FA">
            <w:r w:rsidRPr="00B9676F">
              <w:rPr>
                <w:rFonts w:ascii="標楷體" w:eastAsia="標楷體" w:hAnsi="標楷體" w:hint="eastAsia"/>
              </w:rPr>
              <w:t>□不適用</w:t>
            </w:r>
          </w:p>
        </w:tc>
        <w:tc>
          <w:tcPr>
            <w:tcW w:w="645" w:type="pct"/>
          </w:tcPr>
          <w:p w:rsidR="00842F6E" w:rsidRPr="00B9676F" w:rsidRDefault="00842F6E" w:rsidP="001B17F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47" w:type="pct"/>
          </w:tcPr>
          <w:p w:rsidR="00842F6E" w:rsidRPr="00B9676F" w:rsidRDefault="006C35D3" w:rsidP="001B17F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676F">
              <w:rPr>
                <w:rFonts w:ascii="標楷體" w:eastAsia="標楷體" w:hAnsi="標楷體" w:hint="eastAsia"/>
                <w:sz w:val="20"/>
                <w:szCs w:val="20"/>
              </w:rPr>
              <w:t>資</w:t>
            </w:r>
            <w:r w:rsidRPr="00B9676F">
              <w:rPr>
                <w:rFonts w:ascii="標楷體" w:eastAsia="標楷體" w:hAnsi="標楷體"/>
                <w:sz w:val="20"/>
                <w:szCs w:val="20"/>
              </w:rPr>
              <w:t>訊室業務職掌表、系統紀錄檔查檢紀錄與</w:t>
            </w:r>
            <w:r w:rsidRPr="00B9676F">
              <w:rPr>
                <w:rFonts w:ascii="標楷體" w:eastAsia="標楷體" w:hAnsi="標楷體" w:hint="eastAsia"/>
                <w:sz w:val="20"/>
                <w:szCs w:val="20"/>
              </w:rPr>
              <w:t>相</w:t>
            </w:r>
            <w:r w:rsidRPr="00B9676F">
              <w:rPr>
                <w:rFonts w:ascii="標楷體" w:eastAsia="標楷體" w:hAnsi="標楷體"/>
                <w:sz w:val="20"/>
                <w:szCs w:val="20"/>
              </w:rPr>
              <w:t>關簽文。</w:t>
            </w:r>
          </w:p>
        </w:tc>
        <w:tc>
          <w:tcPr>
            <w:tcW w:w="611" w:type="pct"/>
          </w:tcPr>
          <w:p w:rsidR="00842F6E" w:rsidRPr="00B9676F" w:rsidRDefault="00842F6E" w:rsidP="001B17F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9676F" w:rsidRPr="00B9676F" w:rsidTr="001B17FA">
        <w:trPr>
          <w:trHeight w:val="306"/>
        </w:trPr>
        <w:tc>
          <w:tcPr>
            <w:tcW w:w="404" w:type="pct"/>
            <w:tcBorders>
              <w:bottom w:val="single" w:sz="4" w:space="0" w:color="auto"/>
            </w:tcBorders>
          </w:tcPr>
          <w:p w:rsidR="00842F6E" w:rsidRPr="00B9676F" w:rsidRDefault="00842F6E" w:rsidP="000E29B2">
            <w:pPr>
              <w:jc w:val="center"/>
              <w:rPr>
                <w:b/>
              </w:rPr>
            </w:pPr>
            <w:r w:rsidRPr="00B9676F">
              <w:rPr>
                <w:rFonts w:hint="eastAsia"/>
                <w:b/>
              </w:rPr>
              <w:t>2</w:t>
            </w:r>
          </w:p>
        </w:tc>
        <w:tc>
          <w:tcPr>
            <w:tcW w:w="4596" w:type="pct"/>
            <w:gridSpan w:val="5"/>
            <w:tcBorders>
              <w:bottom w:val="single" w:sz="4" w:space="0" w:color="auto"/>
            </w:tcBorders>
          </w:tcPr>
          <w:p w:rsidR="00842F6E" w:rsidRPr="00B9676F" w:rsidRDefault="00842F6E" w:rsidP="001B17FA">
            <w:pPr>
              <w:rPr>
                <w:b/>
              </w:rPr>
            </w:pPr>
            <w:r w:rsidRPr="00B9676F">
              <w:rPr>
                <w:rFonts w:ascii="標楷體" w:eastAsia="標楷體" w:hAnsi="標楷體" w:hint="eastAsia"/>
                <w:b/>
              </w:rPr>
              <w:t>系統存取異常狀況情形：</w:t>
            </w:r>
          </w:p>
        </w:tc>
      </w:tr>
      <w:tr w:rsidR="00B9676F" w:rsidRPr="00B9676F" w:rsidTr="006C35D3">
        <w:trPr>
          <w:trHeight w:val="939"/>
        </w:trPr>
        <w:tc>
          <w:tcPr>
            <w:tcW w:w="404" w:type="pct"/>
          </w:tcPr>
          <w:p w:rsidR="00842F6E" w:rsidRPr="00B9676F" w:rsidRDefault="00842F6E" w:rsidP="000E29B2">
            <w:pPr>
              <w:jc w:val="center"/>
            </w:pPr>
            <w:r w:rsidRPr="00B9676F">
              <w:rPr>
                <w:rFonts w:hint="eastAsia"/>
              </w:rPr>
              <w:t>2-1</w:t>
            </w:r>
          </w:p>
        </w:tc>
        <w:tc>
          <w:tcPr>
            <w:tcW w:w="1626" w:type="pct"/>
          </w:tcPr>
          <w:p w:rsidR="00842F6E" w:rsidRPr="00B9676F" w:rsidRDefault="00842F6E" w:rsidP="001B17FA">
            <w:pPr>
              <w:jc w:val="both"/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系統登入失敗次數是否正常(相較一般使用習慣，連續失敗次數小於____次)。</w:t>
            </w:r>
          </w:p>
        </w:tc>
        <w:tc>
          <w:tcPr>
            <w:tcW w:w="1067" w:type="pct"/>
          </w:tcPr>
          <w:p w:rsidR="00842F6E" w:rsidRPr="00B9676F" w:rsidRDefault="00842F6E" w:rsidP="001B17FA">
            <w:pPr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□符合   □不符合</w:t>
            </w:r>
          </w:p>
          <w:p w:rsidR="00842F6E" w:rsidRPr="00B9676F" w:rsidRDefault="00842F6E" w:rsidP="001B17FA">
            <w:pPr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□部分符合</w:t>
            </w:r>
          </w:p>
          <w:p w:rsidR="00842F6E" w:rsidRPr="00B9676F" w:rsidRDefault="00842F6E" w:rsidP="001B17FA">
            <w:r w:rsidRPr="00B9676F">
              <w:rPr>
                <w:rFonts w:ascii="標楷體" w:eastAsia="標楷體" w:hAnsi="標楷體" w:hint="eastAsia"/>
              </w:rPr>
              <w:t>□不適用</w:t>
            </w:r>
          </w:p>
        </w:tc>
        <w:tc>
          <w:tcPr>
            <w:tcW w:w="645" w:type="pct"/>
          </w:tcPr>
          <w:p w:rsidR="00842F6E" w:rsidRPr="00B9676F" w:rsidRDefault="00842F6E" w:rsidP="001B17FA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47" w:type="pct"/>
          </w:tcPr>
          <w:p w:rsidR="00842F6E" w:rsidRPr="00B9676F" w:rsidRDefault="006C35D3" w:rsidP="001B17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9676F">
              <w:rPr>
                <w:rFonts w:ascii="標楷體" w:eastAsia="標楷體" w:hAnsi="標楷體" w:hint="eastAsia"/>
                <w:sz w:val="20"/>
                <w:szCs w:val="20"/>
              </w:rPr>
              <w:t>系</w:t>
            </w:r>
            <w:r w:rsidRPr="00B9676F">
              <w:rPr>
                <w:rFonts w:ascii="標楷體" w:eastAsia="標楷體" w:hAnsi="標楷體"/>
                <w:sz w:val="20"/>
                <w:szCs w:val="20"/>
              </w:rPr>
              <w:t>統查詢軌跡紀錄檔、登入</w:t>
            </w:r>
            <w:r w:rsidRPr="00B9676F">
              <w:rPr>
                <w:rFonts w:ascii="標楷體" w:eastAsia="標楷體" w:hAnsi="標楷體" w:hint="eastAsia"/>
                <w:sz w:val="20"/>
                <w:szCs w:val="20"/>
              </w:rPr>
              <w:t>次數</w:t>
            </w:r>
            <w:r w:rsidRPr="00B9676F">
              <w:rPr>
                <w:rFonts w:ascii="標楷體" w:eastAsia="標楷體" w:hAnsi="標楷體"/>
                <w:sz w:val="20"/>
                <w:szCs w:val="20"/>
              </w:rPr>
              <w:t>統計表。</w:t>
            </w:r>
          </w:p>
        </w:tc>
        <w:tc>
          <w:tcPr>
            <w:tcW w:w="611" w:type="pct"/>
          </w:tcPr>
          <w:p w:rsidR="00842F6E" w:rsidRPr="00B9676F" w:rsidRDefault="00842F6E" w:rsidP="001B17FA"/>
        </w:tc>
      </w:tr>
      <w:tr w:rsidR="00B9676F" w:rsidRPr="00B9676F" w:rsidTr="006C35D3">
        <w:trPr>
          <w:trHeight w:val="939"/>
        </w:trPr>
        <w:tc>
          <w:tcPr>
            <w:tcW w:w="404" w:type="pct"/>
          </w:tcPr>
          <w:p w:rsidR="00842F6E" w:rsidRPr="00B9676F" w:rsidRDefault="00842F6E" w:rsidP="000E29B2">
            <w:pPr>
              <w:jc w:val="center"/>
            </w:pPr>
            <w:r w:rsidRPr="00B9676F">
              <w:rPr>
                <w:rFonts w:hint="eastAsia"/>
              </w:rPr>
              <w:t>2-2</w:t>
            </w:r>
          </w:p>
        </w:tc>
        <w:tc>
          <w:tcPr>
            <w:tcW w:w="1626" w:type="pct"/>
          </w:tcPr>
          <w:p w:rsidR="00842F6E" w:rsidRPr="00B9676F" w:rsidRDefault="007757D9" w:rsidP="007757D9">
            <w:pPr>
              <w:jc w:val="both"/>
              <w:rPr>
                <w:rFonts w:ascii="標楷體" w:eastAsia="標楷體" w:hAnsi="標楷體"/>
              </w:rPr>
            </w:pPr>
            <w:r w:rsidRPr="007757D9">
              <w:rPr>
                <w:rFonts w:ascii="標楷體" w:eastAsia="標楷體" w:hAnsi="標楷體" w:hint="eastAsia"/>
              </w:rPr>
              <w:t>系統登入失敗次數</w:t>
            </w:r>
            <w:r w:rsidR="00842F6E" w:rsidRPr="00B9676F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例</w:t>
            </w:r>
            <w:r>
              <w:rPr>
                <w:rFonts w:ascii="標楷體" w:eastAsia="標楷體" w:hAnsi="標楷體"/>
              </w:rPr>
              <w:t>如</w:t>
            </w:r>
            <w:r>
              <w:rPr>
                <w:rFonts w:ascii="標楷體" w:eastAsia="標楷體" w:hAnsi="標楷體" w:hint="eastAsia"/>
              </w:rPr>
              <w:t>3次以</w:t>
            </w:r>
            <w:r>
              <w:rPr>
                <w:rFonts w:ascii="標楷體" w:eastAsia="標楷體" w:hAnsi="標楷體"/>
              </w:rPr>
              <w:t>上</w:t>
            </w:r>
            <w:bookmarkStart w:id="0" w:name="_GoBack"/>
            <w:bookmarkEnd w:id="0"/>
            <w:r w:rsidR="00842F6E" w:rsidRPr="00B9676F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系統自行帳號鎖定機制是否正</w:t>
            </w:r>
            <w:r>
              <w:rPr>
                <w:rFonts w:ascii="標楷體" w:eastAsia="標楷體" w:hAnsi="標楷體" w:hint="eastAsia"/>
              </w:rPr>
              <w:t>常</w:t>
            </w:r>
            <w:r w:rsidR="00842F6E" w:rsidRPr="00B9676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067" w:type="pct"/>
          </w:tcPr>
          <w:p w:rsidR="00842F6E" w:rsidRPr="00B9676F" w:rsidRDefault="00842F6E" w:rsidP="001B17FA">
            <w:pPr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□符合   □不符合</w:t>
            </w:r>
          </w:p>
          <w:p w:rsidR="00842F6E" w:rsidRPr="00B9676F" w:rsidRDefault="00842F6E" w:rsidP="001B17FA">
            <w:pPr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□部分符合</w:t>
            </w:r>
          </w:p>
          <w:p w:rsidR="00842F6E" w:rsidRPr="00B9676F" w:rsidRDefault="00842F6E" w:rsidP="001B17FA">
            <w:r w:rsidRPr="00B9676F">
              <w:rPr>
                <w:rFonts w:ascii="標楷體" w:eastAsia="標楷體" w:hAnsi="標楷體" w:hint="eastAsia"/>
              </w:rPr>
              <w:t>□不適用</w:t>
            </w:r>
          </w:p>
        </w:tc>
        <w:tc>
          <w:tcPr>
            <w:tcW w:w="645" w:type="pct"/>
          </w:tcPr>
          <w:p w:rsidR="00842F6E" w:rsidRPr="00B9676F" w:rsidRDefault="00842F6E" w:rsidP="001B17FA">
            <w:pPr>
              <w:spacing w:line="240" w:lineRule="exact"/>
              <w:ind w:left="240" w:hangingChars="120" w:hanging="24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47" w:type="pct"/>
          </w:tcPr>
          <w:p w:rsidR="00842F6E" w:rsidRPr="00B9676F" w:rsidRDefault="006C35D3" w:rsidP="001B17F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676F">
              <w:rPr>
                <w:rFonts w:ascii="標楷體" w:eastAsia="標楷體" w:hAnsi="標楷體" w:hint="eastAsia"/>
                <w:sz w:val="20"/>
                <w:szCs w:val="20"/>
              </w:rPr>
              <w:t>帳</w:t>
            </w:r>
            <w:r w:rsidRPr="00B9676F">
              <w:rPr>
                <w:rFonts w:ascii="標楷體" w:eastAsia="標楷體" w:hAnsi="標楷體"/>
                <w:sz w:val="20"/>
                <w:szCs w:val="20"/>
              </w:rPr>
              <w:t>號</w:t>
            </w:r>
            <w:r w:rsidRPr="00B9676F">
              <w:rPr>
                <w:rFonts w:ascii="標楷體" w:eastAsia="標楷體" w:hAnsi="標楷體" w:hint="eastAsia"/>
                <w:sz w:val="20"/>
                <w:szCs w:val="20"/>
              </w:rPr>
              <w:t>認</w:t>
            </w:r>
            <w:r w:rsidRPr="00B9676F">
              <w:rPr>
                <w:rFonts w:ascii="標楷體" w:eastAsia="標楷體" w:hAnsi="標楷體"/>
                <w:sz w:val="20"/>
                <w:szCs w:val="20"/>
              </w:rPr>
              <w:t>證及鎖定機制、登入失敗次</w:t>
            </w:r>
            <w:r w:rsidRPr="00B9676F">
              <w:rPr>
                <w:rFonts w:ascii="標楷體" w:eastAsia="標楷體" w:hAnsi="標楷體" w:hint="eastAsia"/>
                <w:sz w:val="20"/>
                <w:szCs w:val="20"/>
              </w:rPr>
              <w:t>數</w:t>
            </w:r>
            <w:r w:rsidRPr="00B9676F">
              <w:rPr>
                <w:rFonts w:ascii="標楷體" w:eastAsia="標楷體" w:hAnsi="標楷體"/>
                <w:sz w:val="20"/>
                <w:szCs w:val="20"/>
              </w:rPr>
              <w:t>統計表。</w:t>
            </w:r>
          </w:p>
        </w:tc>
        <w:tc>
          <w:tcPr>
            <w:tcW w:w="611" w:type="pct"/>
          </w:tcPr>
          <w:p w:rsidR="00842F6E" w:rsidRPr="00B9676F" w:rsidRDefault="00842F6E" w:rsidP="001B17FA"/>
        </w:tc>
      </w:tr>
      <w:tr w:rsidR="00B9676F" w:rsidRPr="00B9676F" w:rsidTr="006C35D3">
        <w:trPr>
          <w:trHeight w:val="939"/>
        </w:trPr>
        <w:tc>
          <w:tcPr>
            <w:tcW w:w="404" w:type="pct"/>
          </w:tcPr>
          <w:p w:rsidR="00C14C35" w:rsidRPr="00B9676F" w:rsidRDefault="00C14C35" w:rsidP="000E29B2">
            <w:pPr>
              <w:jc w:val="center"/>
            </w:pPr>
            <w:r w:rsidRPr="00B9676F">
              <w:rPr>
                <w:rFonts w:hint="eastAsia"/>
              </w:rPr>
              <w:t>2-3</w:t>
            </w:r>
          </w:p>
        </w:tc>
        <w:tc>
          <w:tcPr>
            <w:tcW w:w="1626" w:type="pct"/>
          </w:tcPr>
          <w:p w:rsidR="00C14C35" w:rsidRPr="00B9676F" w:rsidRDefault="00C14C35" w:rsidP="007757D9">
            <w:pPr>
              <w:jc w:val="both"/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登</w:t>
            </w:r>
            <w:r w:rsidRPr="00B9676F">
              <w:rPr>
                <w:rFonts w:ascii="標楷體" w:eastAsia="標楷體" w:hAnsi="標楷體"/>
              </w:rPr>
              <w:t>入系統查詢時段是否正常</w:t>
            </w:r>
            <w:r w:rsidRPr="00B9676F">
              <w:rPr>
                <w:rFonts w:ascii="標楷體" w:eastAsia="標楷體" w:hAnsi="標楷體" w:hint="eastAsia"/>
              </w:rPr>
              <w:t>（</w:t>
            </w:r>
            <w:r w:rsidRPr="00B9676F">
              <w:rPr>
                <w:rFonts w:ascii="標楷體" w:eastAsia="標楷體" w:hAnsi="標楷體"/>
              </w:rPr>
              <w:t>例如於</w:t>
            </w:r>
            <w:r w:rsidR="00645CA6">
              <w:rPr>
                <w:rFonts w:ascii="標楷體" w:eastAsia="標楷體" w:hAnsi="標楷體" w:hint="eastAsia"/>
              </w:rPr>
              <w:t>非</w:t>
            </w:r>
            <w:r w:rsidR="007757D9">
              <w:rPr>
                <w:rFonts w:ascii="標楷體" w:eastAsia="標楷體" w:hAnsi="標楷體" w:hint="eastAsia"/>
              </w:rPr>
              <w:t>工作</w:t>
            </w:r>
            <w:r w:rsidRPr="00B9676F">
              <w:rPr>
                <w:rFonts w:ascii="標楷體" w:eastAsia="標楷體" w:hAnsi="標楷體"/>
              </w:rPr>
              <w:t>時間登入系統）。</w:t>
            </w:r>
          </w:p>
        </w:tc>
        <w:tc>
          <w:tcPr>
            <w:tcW w:w="1067" w:type="pct"/>
          </w:tcPr>
          <w:p w:rsidR="00C14C35" w:rsidRPr="00B9676F" w:rsidRDefault="00C14C35" w:rsidP="00C14C35">
            <w:pPr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□符合   □不符合</w:t>
            </w:r>
          </w:p>
          <w:p w:rsidR="00C14C35" w:rsidRPr="00B9676F" w:rsidRDefault="00C14C35" w:rsidP="00C14C35">
            <w:pPr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□部分符合</w:t>
            </w:r>
          </w:p>
          <w:p w:rsidR="00C14C35" w:rsidRPr="00B9676F" w:rsidRDefault="00C14C35" w:rsidP="00C14C35">
            <w:pPr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□不適用</w:t>
            </w:r>
          </w:p>
        </w:tc>
        <w:tc>
          <w:tcPr>
            <w:tcW w:w="645" w:type="pct"/>
          </w:tcPr>
          <w:p w:rsidR="00C14C35" w:rsidRPr="00B9676F" w:rsidRDefault="00C14C35" w:rsidP="001B17F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47" w:type="pct"/>
          </w:tcPr>
          <w:p w:rsidR="00C14C35" w:rsidRPr="00B9676F" w:rsidRDefault="00C14C35" w:rsidP="001B17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9676F">
              <w:rPr>
                <w:rFonts w:ascii="標楷體" w:eastAsia="標楷體" w:hAnsi="標楷體" w:hint="eastAsia"/>
                <w:sz w:val="20"/>
                <w:szCs w:val="20"/>
              </w:rPr>
              <w:t>查</w:t>
            </w:r>
            <w:r w:rsidRPr="00B9676F">
              <w:rPr>
                <w:rFonts w:ascii="標楷體" w:eastAsia="標楷體" w:hAnsi="標楷體"/>
                <w:sz w:val="20"/>
                <w:szCs w:val="20"/>
              </w:rPr>
              <w:t>調人員</w:t>
            </w:r>
            <w:r w:rsidRPr="00B9676F">
              <w:rPr>
                <w:rFonts w:ascii="標楷體" w:eastAsia="標楷體" w:hAnsi="標楷體" w:hint="eastAsia"/>
                <w:sz w:val="20"/>
                <w:szCs w:val="20"/>
              </w:rPr>
              <w:t>差</w:t>
            </w:r>
            <w:r w:rsidRPr="00B9676F">
              <w:rPr>
                <w:rFonts w:ascii="標楷體" w:eastAsia="標楷體" w:hAnsi="標楷體"/>
                <w:sz w:val="20"/>
                <w:szCs w:val="20"/>
              </w:rPr>
              <w:t>勤紀錄、非上班時段登入清單。</w:t>
            </w:r>
          </w:p>
        </w:tc>
        <w:tc>
          <w:tcPr>
            <w:tcW w:w="611" w:type="pct"/>
          </w:tcPr>
          <w:p w:rsidR="00C14C35" w:rsidRPr="00B9676F" w:rsidRDefault="00C14C35" w:rsidP="001B17FA"/>
        </w:tc>
      </w:tr>
      <w:tr w:rsidR="00B9676F" w:rsidRPr="00B9676F" w:rsidTr="006C35D3">
        <w:trPr>
          <w:trHeight w:val="939"/>
        </w:trPr>
        <w:tc>
          <w:tcPr>
            <w:tcW w:w="404" w:type="pct"/>
          </w:tcPr>
          <w:p w:rsidR="00842F6E" w:rsidRPr="00B9676F" w:rsidRDefault="00842F6E" w:rsidP="00C14C35">
            <w:pPr>
              <w:jc w:val="center"/>
            </w:pPr>
            <w:r w:rsidRPr="00B9676F">
              <w:rPr>
                <w:rFonts w:hint="eastAsia"/>
              </w:rPr>
              <w:lastRenderedPageBreak/>
              <w:t>2-</w:t>
            </w:r>
            <w:r w:rsidR="00C14C35" w:rsidRPr="00B9676F">
              <w:t>4</w:t>
            </w:r>
          </w:p>
        </w:tc>
        <w:tc>
          <w:tcPr>
            <w:tcW w:w="1626" w:type="pct"/>
          </w:tcPr>
          <w:p w:rsidR="00842F6E" w:rsidRPr="00B9676F" w:rsidRDefault="00842F6E" w:rsidP="001B17FA">
            <w:pPr>
              <w:jc w:val="both"/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使用者系統連線電腦設備網際網路協定(IP)位址，是否正常(例如IP位址為使用者公務慣用之位址)。</w:t>
            </w:r>
          </w:p>
        </w:tc>
        <w:tc>
          <w:tcPr>
            <w:tcW w:w="1067" w:type="pct"/>
          </w:tcPr>
          <w:p w:rsidR="00842F6E" w:rsidRPr="00B9676F" w:rsidRDefault="00842F6E" w:rsidP="001B17FA">
            <w:pPr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□符合   □不符合</w:t>
            </w:r>
          </w:p>
          <w:p w:rsidR="00842F6E" w:rsidRPr="00B9676F" w:rsidRDefault="00842F6E" w:rsidP="001B17FA">
            <w:pPr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□部分符合</w:t>
            </w:r>
          </w:p>
          <w:p w:rsidR="00842F6E" w:rsidRPr="00B9676F" w:rsidRDefault="00842F6E" w:rsidP="001B17FA">
            <w:r w:rsidRPr="00B9676F">
              <w:rPr>
                <w:rFonts w:ascii="標楷體" w:eastAsia="標楷體" w:hAnsi="標楷體" w:hint="eastAsia"/>
              </w:rPr>
              <w:t>□不適用</w:t>
            </w:r>
          </w:p>
        </w:tc>
        <w:tc>
          <w:tcPr>
            <w:tcW w:w="645" w:type="pct"/>
          </w:tcPr>
          <w:p w:rsidR="00842F6E" w:rsidRPr="00B9676F" w:rsidRDefault="00842F6E" w:rsidP="001B17F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47" w:type="pct"/>
          </w:tcPr>
          <w:p w:rsidR="00842F6E" w:rsidRPr="00B9676F" w:rsidRDefault="00C14C35" w:rsidP="001B17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9676F">
              <w:rPr>
                <w:rFonts w:ascii="標楷體" w:eastAsia="標楷體" w:hAnsi="標楷體" w:hint="eastAsia"/>
                <w:sz w:val="20"/>
                <w:szCs w:val="20"/>
              </w:rPr>
              <w:t>系</w:t>
            </w:r>
            <w:r w:rsidRPr="00B9676F">
              <w:rPr>
                <w:rFonts w:ascii="標楷體" w:eastAsia="標楷體" w:hAnsi="標楷體"/>
                <w:sz w:val="20"/>
                <w:szCs w:val="20"/>
              </w:rPr>
              <w:t>統開放網域清單、帳號登入</w:t>
            </w:r>
            <w:r w:rsidRPr="00B9676F">
              <w:rPr>
                <w:rFonts w:ascii="標楷體" w:eastAsia="標楷體" w:hAnsi="標楷體" w:hint="eastAsia"/>
                <w:sz w:val="20"/>
                <w:szCs w:val="20"/>
              </w:rPr>
              <w:t>IP位</w:t>
            </w:r>
            <w:r w:rsidRPr="00B9676F">
              <w:rPr>
                <w:rFonts w:ascii="標楷體" w:eastAsia="標楷體" w:hAnsi="標楷體"/>
                <w:sz w:val="20"/>
                <w:szCs w:val="20"/>
              </w:rPr>
              <w:t>址清單。</w:t>
            </w:r>
          </w:p>
        </w:tc>
        <w:tc>
          <w:tcPr>
            <w:tcW w:w="611" w:type="pct"/>
          </w:tcPr>
          <w:p w:rsidR="00842F6E" w:rsidRPr="00B9676F" w:rsidRDefault="00842F6E" w:rsidP="001B17FA"/>
        </w:tc>
      </w:tr>
      <w:tr w:rsidR="00B9676F" w:rsidRPr="00B9676F" w:rsidTr="006C35D3">
        <w:trPr>
          <w:trHeight w:val="939"/>
        </w:trPr>
        <w:tc>
          <w:tcPr>
            <w:tcW w:w="404" w:type="pct"/>
          </w:tcPr>
          <w:p w:rsidR="00842F6E" w:rsidRPr="00B9676F" w:rsidRDefault="00842F6E" w:rsidP="00C14C35">
            <w:pPr>
              <w:jc w:val="center"/>
            </w:pPr>
            <w:r w:rsidRPr="00B9676F">
              <w:rPr>
                <w:rFonts w:hint="eastAsia"/>
              </w:rPr>
              <w:t>2-</w:t>
            </w:r>
            <w:r w:rsidR="00C14C35" w:rsidRPr="00B9676F">
              <w:t>5</w:t>
            </w:r>
          </w:p>
        </w:tc>
        <w:tc>
          <w:tcPr>
            <w:tcW w:w="1626" w:type="pct"/>
          </w:tcPr>
          <w:p w:rsidR="00842F6E" w:rsidRPr="00B9676F" w:rsidRDefault="00842F6E" w:rsidP="001B17FA">
            <w:pPr>
              <w:jc w:val="both"/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使用者之帳號密碼有無共用或交由他人使用情形。</w:t>
            </w:r>
          </w:p>
        </w:tc>
        <w:tc>
          <w:tcPr>
            <w:tcW w:w="1067" w:type="pct"/>
          </w:tcPr>
          <w:p w:rsidR="00842F6E" w:rsidRPr="00B9676F" w:rsidRDefault="00842F6E" w:rsidP="001B17FA">
            <w:pPr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□符合   □不符合</w:t>
            </w:r>
          </w:p>
          <w:p w:rsidR="00842F6E" w:rsidRPr="00B9676F" w:rsidRDefault="00842F6E" w:rsidP="001B17FA">
            <w:pPr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□部分符合</w:t>
            </w:r>
          </w:p>
          <w:p w:rsidR="00842F6E" w:rsidRPr="00B9676F" w:rsidRDefault="00842F6E" w:rsidP="001B17FA">
            <w:r w:rsidRPr="00B9676F">
              <w:rPr>
                <w:rFonts w:ascii="標楷體" w:eastAsia="標楷體" w:hAnsi="標楷體" w:hint="eastAsia"/>
              </w:rPr>
              <w:t>□不適用</w:t>
            </w:r>
          </w:p>
        </w:tc>
        <w:tc>
          <w:tcPr>
            <w:tcW w:w="645" w:type="pct"/>
          </w:tcPr>
          <w:p w:rsidR="00842F6E" w:rsidRPr="00B9676F" w:rsidRDefault="00842F6E" w:rsidP="001B17FA">
            <w:pPr>
              <w:spacing w:line="280" w:lineRule="exact"/>
            </w:pPr>
          </w:p>
        </w:tc>
        <w:tc>
          <w:tcPr>
            <w:tcW w:w="647" w:type="pct"/>
          </w:tcPr>
          <w:p w:rsidR="00842F6E" w:rsidRPr="00B9676F" w:rsidRDefault="00C14C35" w:rsidP="001B17F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9676F">
              <w:rPr>
                <w:rFonts w:ascii="標楷體" w:eastAsia="標楷體" w:hAnsi="標楷體" w:hint="eastAsia"/>
                <w:sz w:val="20"/>
                <w:szCs w:val="20"/>
              </w:rPr>
              <w:t>共</w:t>
            </w:r>
            <w:r w:rsidRPr="00B9676F">
              <w:rPr>
                <w:rFonts w:ascii="標楷體" w:eastAsia="標楷體" w:hAnsi="標楷體"/>
                <w:sz w:val="20"/>
                <w:szCs w:val="20"/>
              </w:rPr>
              <w:t>用帳號清冊及</w:t>
            </w:r>
            <w:r w:rsidRPr="00B9676F">
              <w:rPr>
                <w:rFonts w:ascii="標楷體" w:eastAsia="標楷體" w:hAnsi="標楷體" w:hint="eastAsia"/>
                <w:sz w:val="20"/>
                <w:szCs w:val="20"/>
              </w:rPr>
              <w:t>主</w:t>
            </w:r>
            <w:r w:rsidRPr="00B9676F">
              <w:rPr>
                <w:rFonts w:ascii="標楷體" w:eastAsia="標楷體" w:hAnsi="標楷體"/>
                <w:sz w:val="20"/>
                <w:szCs w:val="20"/>
              </w:rPr>
              <w:t>管批准簽文、帳號登入</w:t>
            </w:r>
            <w:r w:rsidRPr="00B9676F">
              <w:rPr>
                <w:rFonts w:ascii="標楷體" w:eastAsia="標楷體" w:hAnsi="標楷體" w:hint="eastAsia"/>
                <w:sz w:val="20"/>
                <w:szCs w:val="20"/>
              </w:rPr>
              <w:t>IP位</w:t>
            </w:r>
            <w:r w:rsidRPr="00B9676F">
              <w:rPr>
                <w:rFonts w:ascii="標楷體" w:eastAsia="標楷體" w:hAnsi="標楷體"/>
                <w:sz w:val="20"/>
                <w:szCs w:val="20"/>
              </w:rPr>
              <w:t>址清單。</w:t>
            </w:r>
          </w:p>
        </w:tc>
        <w:tc>
          <w:tcPr>
            <w:tcW w:w="611" w:type="pct"/>
          </w:tcPr>
          <w:p w:rsidR="00842F6E" w:rsidRPr="00B9676F" w:rsidRDefault="00842F6E" w:rsidP="001B17FA"/>
        </w:tc>
      </w:tr>
      <w:tr w:rsidR="00B9676F" w:rsidRPr="00B9676F" w:rsidTr="006C35D3">
        <w:trPr>
          <w:trHeight w:val="939"/>
        </w:trPr>
        <w:tc>
          <w:tcPr>
            <w:tcW w:w="404" w:type="pct"/>
          </w:tcPr>
          <w:p w:rsidR="00842F6E" w:rsidRPr="00B9676F" w:rsidRDefault="00842F6E" w:rsidP="00C14C35">
            <w:pPr>
              <w:jc w:val="center"/>
            </w:pPr>
            <w:r w:rsidRPr="00B9676F">
              <w:rPr>
                <w:rFonts w:hint="eastAsia"/>
              </w:rPr>
              <w:t>2-</w:t>
            </w:r>
            <w:r w:rsidR="00C14C35" w:rsidRPr="00B9676F">
              <w:t>6</w:t>
            </w:r>
          </w:p>
        </w:tc>
        <w:tc>
          <w:tcPr>
            <w:tcW w:w="1626" w:type="pct"/>
          </w:tcPr>
          <w:p w:rsidR="00842F6E" w:rsidRPr="00B9676F" w:rsidRDefault="00842F6E" w:rsidP="001B17FA">
            <w:pPr>
              <w:jc w:val="both"/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有無以離(休)職員工帳號登入使用之情形。</w:t>
            </w:r>
          </w:p>
        </w:tc>
        <w:tc>
          <w:tcPr>
            <w:tcW w:w="1067" w:type="pct"/>
          </w:tcPr>
          <w:p w:rsidR="00842F6E" w:rsidRPr="00B9676F" w:rsidRDefault="00842F6E" w:rsidP="001B17FA">
            <w:pPr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□符合   □不符合</w:t>
            </w:r>
          </w:p>
          <w:p w:rsidR="00842F6E" w:rsidRPr="00B9676F" w:rsidRDefault="00842F6E" w:rsidP="001B17FA">
            <w:pPr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□部分符合</w:t>
            </w:r>
          </w:p>
          <w:p w:rsidR="00842F6E" w:rsidRPr="00B9676F" w:rsidRDefault="00842F6E" w:rsidP="001B17FA">
            <w:r w:rsidRPr="00B9676F">
              <w:rPr>
                <w:rFonts w:ascii="標楷體" w:eastAsia="標楷體" w:hAnsi="標楷體" w:hint="eastAsia"/>
              </w:rPr>
              <w:t>□不適用</w:t>
            </w:r>
          </w:p>
        </w:tc>
        <w:tc>
          <w:tcPr>
            <w:tcW w:w="645" w:type="pct"/>
          </w:tcPr>
          <w:p w:rsidR="00842F6E" w:rsidRPr="00B9676F" w:rsidRDefault="00842F6E" w:rsidP="001B17FA">
            <w:pPr>
              <w:spacing w:line="280" w:lineRule="exact"/>
              <w:ind w:left="254" w:hangingChars="106" w:hanging="254"/>
            </w:pPr>
          </w:p>
        </w:tc>
        <w:tc>
          <w:tcPr>
            <w:tcW w:w="647" w:type="pct"/>
          </w:tcPr>
          <w:p w:rsidR="00842F6E" w:rsidRPr="00B9676F" w:rsidRDefault="00C14C35" w:rsidP="001B17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9676F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 w:rsidRPr="00B9676F">
              <w:rPr>
                <w:rFonts w:ascii="標楷體" w:eastAsia="標楷體" w:hAnsi="標楷體"/>
                <w:sz w:val="20"/>
                <w:szCs w:val="20"/>
              </w:rPr>
              <w:t>事室離（休）職及異動同仁清冊</w:t>
            </w:r>
            <w:r w:rsidRPr="00B9676F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B9676F">
              <w:rPr>
                <w:rFonts w:ascii="標楷體" w:eastAsia="標楷體" w:hAnsi="標楷體"/>
                <w:sz w:val="20"/>
                <w:szCs w:val="20"/>
              </w:rPr>
              <w:t>使用者帳號及權限管理</w:t>
            </w:r>
            <w:r w:rsidRPr="00B9676F">
              <w:rPr>
                <w:rFonts w:ascii="標楷體" w:eastAsia="標楷體" w:hAnsi="標楷體" w:hint="eastAsia"/>
                <w:sz w:val="20"/>
                <w:szCs w:val="20"/>
              </w:rPr>
              <w:t>規</w:t>
            </w:r>
            <w:r w:rsidRPr="00B9676F">
              <w:rPr>
                <w:rFonts w:ascii="標楷體" w:eastAsia="標楷體" w:hAnsi="標楷體"/>
                <w:sz w:val="20"/>
                <w:szCs w:val="20"/>
              </w:rPr>
              <w:t>定、系統存取控制管理程序書</w:t>
            </w:r>
            <w:r w:rsidRPr="00B9676F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B9676F">
              <w:rPr>
                <w:rFonts w:ascii="標楷體" w:eastAsia="標楷體" w:hAnsi="標楷體"/>
                <w:sz w:val="20"/>
                <w:szCs w:val="20"/>
              </w:rPr>
              <w:t>離職帳號權限刪除紀錄。</w:t>
            </w:r>
          </w:p>
        </w:tc>
        <w:tc>
          <w:tcPr>
            <w:tcW w:w="611" w:type="pct"/>
          </w:tcPr>
          <w:p w:rsidR="00842F6E" w:rsidRPr="00B9676F" w:rsidRDefault="00842F6E" w:rsidP="001B17FA"/>
        </w:tc>
      </w:tr>
      <w:tr w:rsidR="00B9676F" w:rsidRPr="00B9676F" w:rsidTr="006C35D3">
        <w:trPr>
          <w:trHeight w:val="939"/>
        </w:trPr>
        <w:tc>
          <w:tcPr>
            <w:tcW w:w="404" w:type="pct"/>
            <w:tcBorders>
              <w:bottom w:val="single" w:sz="4" w:space="0" w:color="auto"/>
            </w:tcBorders>
          </w:tcPr>
          <w:p w:rsidR="00C14C35" w:rsidRPr="00B9676F" w:rsidRDefault="00C14C35" w:rsidP="000E29B2">
            <w:pPr>
              <w:jc w:val="center"/>
            </w:pPr>
            <w:r w:rsidRPr="00B9676F">
              <w:rPr>
                <w:rFonts w:hint="eastAsia"/>
              </w:rPr>
              <w:t>2-7</w:t>
            </w:r>
          </w:p>
        </w:tc>
        <w:tc>
          <w:tcPr>
            <w:tcW w:w="1626" w:type="pct"/>
            <w:tcBorders>
              <w:bottom w:val="single" w:sz="4" w:space="0" w:color="auto"/>
            </w:tcBorders>
          </w:tcPr>
          <w:p w:rsidR="00C14C35" w:rsidRPr="00B9676F" w:rsidRDefault="00C14C35" w:rsidP="001B17FA">
            <w:pPr>
              <w:jc w:val="both"/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單</w:t>
            </w:r>
            <w:r w:rsidRPr="00B9676F">
              <w:rPr>
                <w:rFonts w:ascii="標楷體" w:eastAsia="標楷體" w:hAnsi="標楷體"/>
              </w:rPr>
              <w:t>次使用系統時間是否正</w:t>
            </w:r>
            <w:r w:rsidRPr="00B9676F">
              <w:rPr>
                <w:rFonts w:ascii="標楷體" w:eastAsia="標楷體" w:hAnsi="標楷體" w:hint="eastAsia"/>
              </w:rPr>
              <w:t>常</w:t>
            </w:r>
            <w:r w:rsidR="00151130" w:rsidRPr="00B9676F">
              <w:rPr>
                <w:rFonts w:ascii="標楷體" w:eastAsia="標楷體" w:hAnsi="標楷體" w:hint="eastAsia"/>
              </w:rPr>
              <w:t>（</w:t>
            </w:r>
            <w:r w:rsidR="00151130" w:rsidRPr="00B9676F">
              <w:rPr>
                <w:rFonts w:ascii="標楷體" w:eastAsia="標楷體" w:hAnsi="標楷體"/>
              </w:rPr>
              <w:t>相</w:t>
            </w:r>
            <w:r w:rsidR="00151130" w:rsidRPr="00B9676F">
              <w:rPr>
                <w:rFonts w:ascii="標楷體" w:eastAsia="標楷體" w:hAnsi="標楷體" w:hint="eastAsia"/>
              </w:rPr>
              <w:t>較</w:t>
            </w:r>
            <w:r w:rsidR="00151130" w:rsidRPr="00B9676F">
              <w:rPr>
                <w:rFonts w:ascii="標楷體" w:eastAsia="標楷體" w:hAnsi="標楷體"/>
              </w:rPr>
              <w:t>一般使用習慣，單</w:t>
            </w:r>
            <w:r w:rsidR="00151130" w:rsidRPr="00B9676F">
              <w:rPr>
                <w:rFonts w:ascii="標楷體" w:eastAsia="標楷體" w:hAnsi="標楷體" w:hint="eastAsia"/>
              </w:rPr>
              <w:t>次</w:t>
            </w:r>
            <w:r w:rsidR="00151130" w:rsidRPr="00B9676F">
              <w:rPr>
                <w:rFonts w:ascii="標楷體" w:eastAsia="標楷體" w:hAnsi="標楷體"/>
              </w:rPr>
              <w:t>使用系統時間小於</w:t>
            </w:r>
            <w:r w:rsidR="00151130" w:rsidRPr="00B9676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151130" w:rsidRPr="00B9676F">
              <w:rPr>
                <w:rFonts w:ascii="標楷體" w:eastAsia="標楷體" w:hAnsi="標楷體" w:hint="eastAsia"/>
              </w:rPr>
              <w:t>小</w:t>
            </w:r>
            <w:r w:rsidR="00151130" w:rsidRPr="00B9676F">
              <w:rPr>
                <w:rFonts w:ascii="標楷體" w:eastAsia="標楷體" w:hAnsi="標楷體"/>
              </w:rPr>
              <w:t>時）。</w:t>
            </w:r>
          </w:p>
        </w:tc>
        <w:tc>
          <w:tcPr>
            <w:tcW w:w="1067" w:type="pct"/>
          </w:tcPr>
          <w:p w:rsidR="00151130" w:rsidRPr="00B9676F" w:rsidRDefault="00151130" w:rsidP="00151130">
            <w:pPr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□符合   □不符合</w:t>
            </w:r>
          </w:p>
          <w:p w:rsidR="00151130" w:rsidRPr="00B9676F" w:rsidRDefault="00151130" w:rsidP="00151130">
            <w:pPr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□部分符合</w:t>
            </w:r>
          </w:p>
          <w:p w:rsidR="00C14C35" w:rsidRPr="00B9676F" w:rsidRDefault="00151130" w:rsidP="00151130">
            <w:pPr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□不適用</w:t>
            </w:r>
          </w:p>
        </w:tc>
        <w:tc>
          <w:tcPr>
            <w:tcW w:w="645" w:type="pct"/>
          </w:tcPr>
          <w:p w:rsidR="00C14C35" w:rsidRPr="00B9676F" w:rsidRDefault="00C14C35" w:rsidP="001B17FA">
            <w:pPr>
              <w:spacing w:line="280" w:lineRule="exact"/>
              <w:jc w:val="both"/>
            </w:pPr>
          </w:p>
        </w:tc>
        <w:tc>
          <w:tcPr>
            <w:tcW w:w="647" w:type="pct"/>
          </w:tcPr>
          <w:p w:rsidR="00C14C35" w:rsidRPr="00B9676F" w:rsidRDefault="00151130" w:rsidP="001B17F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676F">
              <w:rPr>
                <w:rFonts w:ascii="標楷體" w:eastAsia="標楷體" w:hAnsi="標楷體" w:hint="eastAsia"/>
                <w:sz w:val="20"/>
                <w:szCs w:val="20"/>
              </w:rPr>
              <w:t>比</w:t>
            </w:r>
            <w:r w:rsidRPr="00B9676F">
              <w:rPr>
                <w:rFonts w:ascii="標楷體" w:eastAsia="標楷體" w:hAnsi="標楷體"/>
                <w:sz w:val="20"/>
                <w:szCs w:val="20"/>
              </w:rPr>
              <w:t>對使用者帳號登入及登出間隔時間。</w:t>
            </w:r>
          </w:p>
        </w:tc>
        <w:tc>
          <w:tcPr>
            <w:tcW w:w="611" w:type="pct"/>
          </w:tcPr>
          <w:p w:rsidR="00C14C35" w:rsidRPr="00B9676F" w:rsidRDefault="00C14C35" w:rsidP="001B17FA"/>
        </w:tc>
      </w:tr>
      <w:tr w:rsidR="00B9676F" w:rsidRPr="00B9676F" w:rsidTr="006C35D3">
        <w:trPr>
          <w:trHeight w:val="939"/>
        </w:trPr>
        <w:tc>
          <w:tcPr>
            <w:tcW w:w="404" w:type="pct"/>
            <w:tcBorders>
              <w:bottom w:val="single" w:sz="4" w:space="0" w:color="auto"/>
            </w:tcBorders>
          </w:tcPr>
          <w:p w:rsidR="00151130" w:rsidRPr="00B9676F" w:rsidRDefault="00151130" w:rsidP="000E29B2">
            <w:pPr>
              <w:jc w:val="center"/>
            </w:pPr>
            <w:r w:rsidRPr="00B9676F">
              <w:rPr>
                <w:rFonts w:hint="eastAsia"/>
              </w:rPr>
              <w:t>2-8</w:t>
            </w:r>
          </w:p>
        </w:tc>
        <w:tc>
          <w:tcPr>
            <w:tcW w:w="1626" w:type="pct"/>
            <w:tcBorders>
              <w:bottom w:val="single" w:sz="4" w:space="0" w:color="auto"/>
            </w:tcBorders>
          </w:tcPr>
          <w:p w:rsidR="00151130" w:rsidRPr="00B9676F" w:rsidRDefault="00151130" w:rsidP="00151130">
            <w:pPr>
              <w:jc w:val="both"/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累</w:t>
            </w:r>
            <w:r w:rsidRPr="00B9676F">
              <w:rPr>
                <w:rFonts w:ascii="標楷體" w:eastAsia="標楷體" w:hAnsi="標楷體"/>
              </w:rPr>
              <w:t>計使用系統時間是否正常（相</w:t>
            </w:r>
            <w:r w:rsidRPr="00B9676F">
              <w:rPr>
                <w:rFonts w:ascii="標楷體" w:eastAsia="標楷體" w:hAnsi="標楷體" w:hint="eastAsia"/>
              </w:rPr>
              <w:t>較</w:t>
            </w:r>
            <w:r w:rsidRPr="00B9676F">
              <w:rPr>
                <w:rFonts w:ascii="標楷體" w:eastAsia="標楷體" w:hAnsi="標楷體"/>
              </w:rPr>
              <w:t>一般使用習慣，每月使用系統累計時間小於</w:t>
            </w:r>
            <w:r w:rsidRPr="00B9676F">
              <w:rPr>
                <w:rFonts w:ascii="標楷體" w:eastAsia="標楷體" w:hAnsi="標楷體" w:hint="eastAsia"/>
                <w:u w:val="single"/>
              </w:rPr>
              <w:t>○○</w:t>
            </w:r>
            <w:r w:rsidRPr="00B9676F">
              <w:rPr>
                <w:rFonts w:ascii="標楷體" w:eastAsia="標楷體" w:hAnsi="標楷體" w:hint="eastAsia"/>
              </w:rPr>
              <w:t>小</w:t>
            </w:r>
            <w:r w:rsidRPr="00B9676F">
              <w:rPr>
                <w:rFonts w:ascii="標楷體" w:eastAsia="標楷體" w:hAnsi="標楷體"/>
              </w:rPr>
              <w:t>時）。</w:t>
            </w:r>
          </w:p>
        </w:tc>
        <w:tc>
          <w:tcPr>
            <w:tcW w:w="1067" w:type="pct"/>
          </w:tcPr>
          <w:p w:rsidR="00151130" w:rsidRPr="00B9676F" w:rsidRDefault="00151130" w:rsidP="00151130">
            <w:pPr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□符合   □不符合</w:t>
            </w:r>
          </w:p>
          <w:p w:rsidR="00151130" w:rsidRPr="00B9676F" w:rsidRDefault="00151130" w:rsidP="00151130">
            <w:pPr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□部分符合</w:t>
            </w:r>
          </w:p>
          <w:p w:rsidR="00151130" w:rsidRPr="00B9676F" w:rsidRDefault="00151130" w:rsidP="00151130">
            <w:pPr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□不適用</w:t>
            </w:r>
          </w:p>
        </w:tc>
        <w:tc>
          <w:tcPr>
            <w:tcW w:w="645" w:type="pct"/>
          </w:tcPr>
          <w:p w:rsidR="00151130" w:rsidRPr="00B9676F" w:rsidRDefault="00151130" w:rsidP="001B17FA">
            <w:pPr>
              <w:spacing w:line="280" w:lineRule="exact"/>
              <w:jc w:val="both"/>
            </w:pPr>
          </w:p>
        </w:tc>
        <w:tc>
          <w:tcPr>
            <w:tcW w:w="647" w:type="pct"/>
          </w:tcPr>
          <w:p w:rsidR="00151130" w:rsidRPr="00B9676F" w:rsidRDefault="00151130" w:rsidP="001B17F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676F">
              <w:rPr>
                <w:rFonts w:ascii="標楷體" w:eastAsia="標楷體" w:hAnsi="標楷體" w:hint="eastAsia"/>
                <w:sz w:val="20"/>
                <w:szCs w:val="20"/>
              </w:rPr>
              <w:t>系</w:t>
            </w:r>
            <w:r w:rsidRPr="00B9676F">
              <w:rPr>
                <w:rFonts w:ascii="標楷體" w:eastAsia="標楷體" w:hAnsi="標楷體"/>
                <w:sz w:val="20"/>
                <w:szCs w:val="20"/>
              </w:rPr>
              <w:t>統使用時間統計表。</w:t>
            </w:r>
          </w:p>
        </w:tc>
        <w:tc>
          <w:tcPr>
            <w:tcW w:w="611" w:type="pct"/>
          </w:tcPr>
          <w:p w:rsidR="00151130" w:rsidRPr="00B9676F" w:rsidRDefault="00151130" w:rsidP="001B17FA"/>
        </w:tc>
      </w:tr>
      <w:tr w:rsidR="00B9676F" w:rsidRPr="00B9676F" w:rsidTr="006C35D3">
        <w:trPr>
          <w:trHeight w:val="939"/>
        </w:trPr>
        <w:tc>
          <w:tcPr>
            <w:tcW w:w="404" w:type="pct"/>
            <w:tcBorders>
              <w:bottom w:val="single" w:sz="4" w:space="0" w:color="auto"/>
            </w:tcBorders>
          </w:tcPr>
          <w:p w:rsidR="00151130" w:rsidRPr="00B9676F" w:rsidRDefault="00151130" w:rsidP="000E29B2">
            <w:pPr>
              <w:jc w:val="center"/>
            </w:pPr>
            <w:r w:rsidRPr="00B9676F">
              <w:rPr>
                <w:rFonts w:hint="eastAsia"/>
              </w:rPr>
              <w:t>2-9</w:t>
            </w:r>
          </w:p>
        </w:tc>
        <w:tc>
          <w:tcPr>
            <w:tcW w:w="1626" w:type="pct"/>
            <w:tcBorders>
              <w:bottom w:val="single" w:sz="4" w:space="0" w:color="auto"/>
            </w:tcBorders>
          </w:tcPr>
          <w:p w:rsidR="00151130" w:rsidRPr="00B9676F" w:rsidRDefault="00151130" w:rsidP="001B17FA">
            <w:pPr>
              <w:jc w:val="both"/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使</w:t>
            </w:r>
            <w:r w:rsidRPr="00B9676F">
              <w:rPr>
                <w:rFonts w:ascii="標楷體" w:eastAsia="標楷體" w:hAnsi="標楷體"/>
              </w:rPr>
              <w:t>用者查詢筆數是否正常（相</w:t>
            </w:r>
            <w:r w:rsidRPr="00B9676F">
              <w:rPr>
                <w:rFonts w:ascii="標楷體" w:eastAsia="標楷體" w:hAnsi="標楷體" w:hint="eastAsia"/>
              </w:rPr>
              <w:t>較</w:t>
            </w:r>
            <w:r w:rsidRPr="00B9676F">
              <w:rPr>
                <w:rFonts w:ascii="標楷體" w:eastAsia="標楷體" w:hAnsi="標楷體"/>
              </w:rPr>
              <w:t>一般使用習慣，每月</w:t>
            </w:r>
            <w:r w:rsidRPr="00B9676F">
              <w:rPr>
                <w:rFonts w:ascii="標楷體" w:eastAsia="標楷體" w:hAnsi="標楷體" w:hint="eastAsia"/>
              </w:rPr>
              <w:t>查</w:t>
            </w:r>
            <w:r w:rsidRPr="00B9676F">
              <w:rPr>
                <w:rFonts w:ascii="標楷體" w:eastAsia="標楷體" w:hAnsi="標楷體"/>
              </w:rPr>
              <w:t>詢筆數小於</w:t>
            </w:r>
            <w:r w:rsidRPr="00B9676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B9676F">
              <w:rPr>
                <w:rFonts w:ascii="標楷體" w:eastAsia="標楷體" w:hAnsi="標楷體" w:hint="eastAsia"/>
              </w:rPr>
              <w:t>筆）</w:t>
            </w:r>
            <w:r w:rsidRPr="00B9676F">
              <w:rPr>
                <w:rFonts w:ascii="標楷體" w:eastAsia="標楷體" w:hAnsi="標楷體"/>
              </w:rPr>
              <w:t>。</w:t>
            </w:r>
          </w:p>
        </w:tc>
        <w:tc>
          <w:tcPr>
            <w:tcW w:w="1067" w:type="pct"/>
          </w:tcPr>
          <w:p w:rsidR="00151130" w:rsidRPr="00B9676F" w:rsidRDefault="00151130" w:rsidP="00151130">
            <w:pPr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□符合   □不符合</w:t>
            </w:r>
          </w:p>
          <w:p w:rsidR="00151130" w:rsidRPr="00B9676F" w:rsidRDefault="00151130" w:rsidP="00151130">
            <w:pPr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□部分符合</w:t>
            </w:r>
          </w:p>
          <w:p w:rsidR="00151130" w:rsidRPr="00B9676F" w:rsidRDefault="00151130" w:rsidP="00151130">
            <w:pPr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□不適用</w:t>
            </w:r>
          </w:p>
        </w:tc>
        <w:tc>
          <w:tcPr>
            <w:tcW w:w="645" w:type="pct"/>
          </w:tcPr>
          <w:p w:rsidR="00151130" w:rsidRPr="00B9676F" w:rsidRDefault="00151130" w:rsidP="001B17FA">
            <w:pPr>
              <w:spacing w:line="280" w:lineRule="exact"/>
              <w:jc w:val="both"/>
            </w:pPr>
          </w:p>
        </w:tc>
        <w:tc>
          <w:tcPr>
            <w:tcW w:w="647" w:type="pct"/>
          </w:tcPr>
          <w:p w:rsidR="00151130" w:rsidRPr="00B9676F" w:rsidRDefault="00151130" w:rsidP="001B17F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676F">
              <w:rPr>
                <w:rFonts w:ascii="標楷體" w:eastAsia="標楷體" w:hAnsi="標楷體" w:hint="eastAsia"/>
                <w:sz w:val="20"/>
                <w:szCs w:val="20"/>
              </w:rPr>
              <w:t>使</w:t>
            </w:r>
            <w:r w:rsidRPr="00B9676F">
              <w:rPr>
                <w:rFonts w:ascii="標楷體" w:eastAsia="標楷體" w:hAnsi="標楷體"/>
                <w:sz w:val="20"/>
                <w:szCs w:val="20"/>
              </w:rPr>
              <w:t>用者查詢筆數統計表。</w:t>
            </w:r>
          </w:p>
        </w:tc>
        <w:tc>
          <w:tcPr>
            <w:tcW w:w="611" w:type="pct"/>
          </w:tcPr>
          <w:p w:rsidR="00151130" w:rsidRPr="00B9676F" w:rsidRDefault="00151130" w:rsidP="001B17FA"/>
        </w:tc>
      </w:tr>
      <w:tr w:rsidR="00B9676F" w:rsidRPr="00B9676F" w:rsidTr="006C35D3">
        <w:trPr>
          <w:trHeight w:val="939"/>
        </w:trPr>
        <w:tc>
          <w:tcPr>
            <w:tcW w:w="404" w:type="pct"/>
            <w:tcBorders>
              <w:bottom w:val="single" w:sz="4" w:space="0" w:color="auto"/>
            </w:tcBorders>
          </w:tcPr>
          <w:p w:rsidR="00842F6E" w:rsidRPr="00B9676F" w:rsidRDefault="00842F6E" w:rsidP="002758A7">
            <w:pPr>
              <w:jc w:val="center"/>
            </w:pPr>
            <w:r w:rsidRPr="00B9676F">
              <w:rPr>
                <w:rFonts w:hint="eastAsia"/>
              </w:rPr>
              <w:t>2-</w:t>
            </w:r>
            <w:r w:rsidR="002758A7" w:rsidRPr="00B9676F">
              <w:t>10</w:t>
            </w:r>
          </w:p>
        </w:tc>
        <w:tc>
          <w:tcPr>
            <w:tcW w:w="1626" w:type="pct"/>
            <w:tcBorders>
              <w:bottom w:val="single" w:sz="4" w:space="0" w:color="auto"/>
            </w:tcBorders>
          </w:tcPr>
          <w:p w:rsidR="00842F6E" w:rsidRPr="00B9676F" w:rsidRDefault="00842F6E" w:rsidP="001B17FA">
            <w:pPr>
              <w:jc w:val="both"/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使用者是否依規定於查詢系統登載「案號」或「查詢事由」。</w:t>
            </w:r>
          </w:p>
        </w:tc>
        <w:tc>
          <w:tcPr>
            <w:tcW w:w="1067" w:type="pct"/>
          </w:tcPr>
          <w:p w:rsidR="00842F6E" w:rsidRPr="00B9676F" w:rsidRDefault="00842F6E" w:rsidP="001B17FA">
            <w:pPr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□符合   □不符合</w:t>
            </w:r>
          </w:p>
          <w:p w:rsidR="00842F6E" w:rsidRPr="00B9676F" w:rsidRDefault="00842F6E" w:rsidP="001B17FA">
            <w:pPr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□部分符合</w:t>
            </w:r>
          </w:p>
          <w:p w:rsidR="00842F6E" w:rsidRPr="00B9676F" w:rsidRDefault="00842F6E" w:rsidP="001B17FA">
            <w:r w:rsidRPr="00B9676F">
              <w:rPr>
                <w:rFonts w:ascii="標楷體" w:eastAsia="標楷體" w:hAnsi="標楷體" w:hint="eastAsia"/>
              </w:rPr>
              <w:t>□不適用</w:t>
            </w:r>
          </w:p>
        </w:tc>
        <w:tc>
          <w:tcPr>
            <w:tcW w:w="645" w:type="pct"/>
          </w:tcPr>
          <w:p w:rsidR="00842F6E" w:rsidRPr="00B9676F" w:rsidRDefault="00842F6E" w:rsidP="001B17FA">
            <w:pPr>
              <w:spacing w:line="280" w:lineRule="exact"/>
              <w:jc w:val="both"/>
            </w:pPr>
          </w:p>
        </w:tc>
        <w:tc>
          <w:tcPr>
            <w:tcW w:w="647" w:type="pct"/>
          </w:tcPr>
          <w:p w:rsidR="00842F6E" w:rsidRPr="00B9676F" w:rsidRDefault="00151130" w:rsidP="001B17F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676F">
              <w:rPr>
                <w:rFonts w:ascii="標楷體" w:eastAsia="標楷體" w:hAnsi="標楷體" w:hint="eastAsia"/>
                <w:sz w:val="20"/>
                <w:szCs w:val="20"/>
              </w:rPr>
              <w:t>系</w:t>
            </w:r>
            <w:r w:rsidRPr="00B9676F">
              <w:rPr>
                <w:rFonts w:ascii="標楷體" w:eastAsia="標楷體" w:hAnsi="標楷體"/>
                <w:sz w:val="20"/>
                <w:szCs w:val="20"/>
              </w:rPr>
              <w:t>統使用作業手冊及規範、檢視本項目是否為系統</w:t>
            </w:r>
            <w:r w:rsidRPr="00B9676F">
              <w:rPr>
                <w:rFonts w:ascii="標楷體" w:eastAsia="標楷體" w:hAnsi="標楷體" w:hint="eastAsia"/>
                <w:sz w:val="20"/>
                <w:szCs w:val="20"/>
              </w:rPr>
              <w:t>強</w:t>
            </w:r>
            <w:r w:rsidRPr="00B9676F">
              <w:rPr>
                <w:rFonts w:ascii="標楷體" w:eastAsia="標楷體" w:hAnsi="標楷體"/>
                <w:sz w:val="20"/>
                <w:szCs w:val="20"/>
              </w:rPr>
              <w:t>制</w:t>
            </w:r>
            <w:r w:rsidRPr="00B9676F">
              <w:rPr>
                <w:rFonts w:ascii="標楷體" w:eastAsia="標楷體" w:hAnsi="標楷體" w:hint="eastAsia"/>
                <w:sz w:val="20"/>
                <w:szCs w:val="20"/>
              </w:rPr>
              <w:t>輸</w:t>
            </w:r>
            <w:r w:rsidRPr="00B9676F">
              <w:rPr>
                <w:rFonts w:ascii="標楷體" w:eastAsia="標楷體" w:hAnsi="標楷體"/>
                <w:sz w:val="20"/>
                <w:szCs w:val="20"/>
              </w:rPr>
              <w:lastRenderedPageBreak/>
              <w:t>入事項。</w:t>
            </w:r>
          </w:p>
        </w:tc>
        <w:tc>
          <w:tcPr>
            <w:tcW w:w="611" w:type="pct"/>
          </w:tcPr>
          <w:p w:rsidR="00842F6E" w:rsidRPr="00B9676F" w:rsidRDefault="00842F6E" w:rsidP="001B17FA"/>
        </w:tc>
      </w:tr>
      <w:tr w:rsidR="00B9676F" w:rsidRPr="00B9676F" w:rsidTr="006C35D3">
        <w:trPr>
          <w:trHeight w:val="939"/>
        </w:trPr>
        <w:tc>
          <w:tcPr>
            <w:tcW w:w="404" w:type="pct"/>
            <w:tcBorders>
              <w:bottom w:val="single" w:sz="4" w:space="0" w:color="auto"/>
            </w:tcBorders>
          </w:tcPr>
          <w:p w:rsidR="00842F6E" w:rsidRPr="00B9676F" w:rsidRDefault="00842F6E" w:rsidP="002758A7">
            <w:pPr>
              <w:jc w:val="center"/>
            </w:pPr>
            <w:r w:rsidRPr="00B9676F">
              <w:rPr>
                <w:rFonts w:hint="eastAsia"/>
              </w:rPr>
              <w:t>2-</w:t>
            </w:r>
            <w:r w:rsidR="002758A7" w:rsidRPr="00B9676F">
              <w:t>11</w:t>
            </w:r>
          </w:p>
        </w:tc>
        <w:tc>
          <w:tcPr>
            <w:tcW w:w="1626" w:type="pct"/>
            <w:tcBorders>
              <w:bottom w:val="single" w:sz="4" w:space="0" w:color="auto"/>
            </w:tcBorders>
          </w:tcPr>
          <w:p w:rsidR="00842F6E" w:rsidRPr="00B9676F" w:rsidRDefault="00842F6E" w:rsidP="001B17FA">
            <w:pPr>
              <w:jc w:val="both"/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系統雖無法登載「案號」或「查詢事由」，是否另設置「電腦查詢資料登記簿」管制使用情形。</w:t>
            </w:r>
          </w:p>
        </w:tc>
        <w:tc>
          <w:tcPr>
            <w:tcW w:w="1067" w:type="pct"/>
          </w:tcPr>
          <w:p w:rsidR="00842F6E" w:rsidRPr="00B9676F" w:rsidRDefault="00842F6E" w:rsidP="001B17FA">
            <w:pPr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□符合   □不符合</w:t>
            </w:r>
          </w:p>
          <w:p w:rsidR="00842F6E" w:rsidRPr="00B9676F" w:rsidRDefault="00842F6E" w:rsidP="001B17FA">
            <w:pPr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□部分符合</w:t>
            </w:r>
          </w:p>
          <w:p w:rsidR="00842F6E" w:rsidRPr="00B9676F" w:rsidRDefault="00842F6E" w:rsidP="001B17FA">
            <w:pPr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□不適用</w:t>
            </w:r>
          </w:p>
        </w:tc>
        <w:tc>
          <w:tcPr>
            <w:tcW w:w="645" w:type="pct"/>
          </w:tcPr>
          <w:p w:rsidR="00842F6E" w:rsidRPr="00B9676F" w:rsidRDefault="00842F6E" w:rsidP="001B17FA">
            <w:pPr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</w:tcPr>
          <w:p w:rsidR="00842F6E" w:rsidRPr="00B9676F" w:rsidRDefault="002758A7" w:rsidP="001B17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9676F">
              <w:rPr>
                <w:rFonts w:ascii="標楷體" w:eastAsia="標楷體" w:hAnsi="標楷體" w:hint="eastAsia"/>
                <w:sz w:val="20"/>
                <w:szCs w:val="20"/>
              </w:rPr>
              <w:t>系</w:t>
            </w:r>
            <w:r w:rsidRPr="00B9676F">
              <w:rPr>
                <w:rFonts w:ascii="標楷體" w:eastAsia="標楷體" w:hAnsi="標楷體"/>
                <w:sz w:val="20"/>
                <w:szCs w:val="20"/>
              </w:rPr>
              <w:t>統查詢紀</w:t>
            </w:r>
            <w:r w:rsidR="00754966" w:rsidRPr="00B9676F">
              <w:rPr>
                <w:rFonts w:ascii="標楷體" w:eastAsia="標楷體" w:hAnsi="標楷體" w:hint="eastAsia"/>
                <w:sz w:val="20"/>
                <w:szCs w:val="20"/>
              </w:rPr>
              <w:t>錄</w:t>
            </w:r>
            <w:r w:rsidR="00754966" w:rsidRPr="00B9676F">
              <w:rPr>
                <w:rFonts w:ascii="標楷體" w:eastAsia="標楷體" w:hAnsi="標楷體"/>
                <w:sz w:val="20"/>
                <w:szCs w:val="20"/>
              </w:rPr>
              <w:t>清冊、系統查詢</w:t>
            </w:r>
            <w:r w:rsidR="00754966" w:rsidRPr="00B9676F">
              <w:rPr>
                <w:rFonts w:ascii="標楷體" w:eastAsia="標楷體" w:hAnsi="標楷體" w:hint="eastAsia"/>
                <w:sz w:val="20"/>
                <w:szCs w:val="20"/>
              </w:rPr>
              <w:t>登記簿</w:t>
            </w:r>
            <w:r w:rsidR="00754966" w:rsidRPr="00B9676F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  <w:tc>
          <w:tcPr>
            <w:tcW w:w="611" w:type="pct"/>
          </w:tcPr>
          <w:p w:rsidR="00842F6E" w:rsidRPr="00B9676F" w:rsidRDefault="00842F6E" w:rsidP="001B17FA"/>
        </w:tc>
      </w:tr>
      <w:tr w:rsidR="00B9676F" w:rsidRPr="00B9676F" w:rsidTr="006C35D3">
        <w:trPr>
          <w:trHeight w:val="939"/>
        </w:trPr>
        <w:tc>
          <w:tcPr>
            <w:tcW w:w="404" w:type="pct"/>
            <w:tcBorders>
              <w:bottom w:val="single" w:sz="4" w:space="0" w:color="auto"/>
            </w:tcBorders>
          </w:tcPr>
          <w:p w:rsidR="002758A7" w:rsidRPr="00B9676F" w:rsidRDefault="002758A7" w:rsidP="000E29B2">
            <w:pPr>
              <w:jc w:val="center"/>
            </w:pPr>
            <w:r w:rsidRPr="00B9676F">
              <w:rPr>
                <w:rFonts w:hint="eastAsia"/>
              </w:rPr>
              <w:t>2-12</w:t>
            </w:r>
          </w:p>
        </w:tc>
        <w:tc>
          <w:tcPr>
            <w:tcW w:w="1626" w:type="pct"/>
            <w:tcBorders>
              <w:bottom w:val="single" w:sz="4" w:space="0" w:color="auto"/>
            </w:tcBorders>
          </w:tcPr>
          <w:p w:rsidR="002758A7" w:rsidRPr="00B9676F" w:rsidRDefault="00754966" w:rsidP="001B17FA">
            <w:pPr>
              <w:jc w:val="both"/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使</w:t>
            </w:r>
            <w:r w:rsidRPr="00B9676F">
              <w:rPr>
                <w:rFonts w:ascii="標楷體" w:eastAsia="標楷體" w:hAnsi="標楷體"/>
              </w:rPr>
              <w:t>用者「查詢內容」與登載之「案號」（</w:t>
            </w:r>
            <w:r w:rsidR="0091438E" w:rsidRPr="00B9676F">
              <w:rPr>
                <w:rFonts w:ascii="標楷體" w:eastAsia="標楷體" w:hAnsi="標楷體" w:hint="eastAsia"/>
              </w:rPr>
              <w:t>如</w:t>
            </w:r>
            <w:r w:rsidR="0091438E" w:rsidRPr="00B9676F">
              <w:rPr>
                <w:rFonts w:ascii="標楷體" w:eastAsia="標楷體" w:hAnsi="標楷體"/>
              </w:rPr>
              <w:t>收文號）或「查詢事由」是否相符。</w:t>
            </w:r>
          </w:p>
        </w:tc>
        <w:tc>
          <w:tcPr>
            <w:tcW w:w="1067" w:type="pct"/>
          </w:tcPr>
          <w:p w:rsidR="00E5657B" w:rsidRPr="00E5657B" w:rsidRDefault="00E5657B" w:rsidP="00E5657B">
            <w:pPr>
              <w:rPr>
                <w:rFonts w:ascii="標楷體" w:eastAsia="標楷體" w:hAnsi="標楷體"/>
              </w:rPr>
            </w:pPr>
            <w:r w:rsidRPr="00E5657B">
              <w:rPr>
                <w:rFonts w:ascii="標楷體" w:eastAsia="標楷體" w:hAnsi="標楷體" w:hint="eastAsia"/>
              </w:rPr>
              <w:t>□符合   □不符合</w:t>
            </w:r>
          </w:p>
          <w:p w:rsidR="00E5657B" w:rsidRPr="00E5657B" w:rsidRDefault="00E5657B" w:rsidP="00E5657B">
            <w:pPr>
              <w:rPr>
                <w:rFonts w:ascii="標楷體" w:eastAsia="標楷體" w:hAnsi="標楷體"/>
              </w:rPr>
            </w:pPr>
            <w:r w:rsidRPr="00E5657B">
              <w:rPr>
                <w:rFonts w:ascii="標楷體" w:eastAsia="標楷體" w:hAnsi="標楷體" w:hint="eastAsia"/>
              </w:rPr>
              <w:t>□部分符合</w:t>
            </w:r>
          </w:p>
          <w:p w:rsidR="002758A7" w:rsidRPr="00B9676F" w:rsidRDefault="00E5657B" w:rsidP="00E5657B">
            <w:pPr>
              <w:rPr>
                <w:rFonts w:ascii="標楷體" w:eastAsia="標楷體" w:hAnsi="標楷體"/>
              </w:rPr>
            </w:pPr>
            <w:r w:rsidRPr="00E5657B">
              <w:rPr>
                <w:rFonts w:ascii="標楷體" w:eastAsia="標楷體" w:hAnsi="標楷體" w:hint="eastAsia"/>
              </w:rPr>
              <w:t>□不適用</w:t>
            </w:r>
          </w:p>
        </w:tc>
        <w:tc>
          <w:tcPr>
            <w:tcW w:w="645" w:type="pct"/>
          </w:tcPr>
          <w:p w:rsidR="002758A7" w:rsidRPr="00B9676F" w:rsidRDefault="002758A7" w:rsidP="001B17FA">
            <w:pPr>
              <w:jc w:val="both"/>
            </w:pPr>
          </w:p>
        </w:tc>
        <w:tc>
          <w:tcPr>
            <w:tcW w:w="647" w:type="pct"/>
          </w:tcPr>
          <w:p w:rsidR="002758A7" w:rsidRPr="00B9676F" w:rsidRDefault="0091438E" w:rsidP="001B17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9676F">
              <w:rPr>
                <w:rFonts w:ascii="標楷體" w:eastAsia="標楷體" w:hAnsi="標楷體" w:hint="eastAsia"/>
                <w:sz w:val="20"/>
                <w:szCs w:val="20"/>
              </w:rPr>
              <w:t>查調</w:t>
            </w:r>
            <w:r w:rsidRPr="00B9676F">
              <w:rPr>
                <w:rFonts w:ascii="標楷體" w:eastAsia="標楷體" w:hAnsi="標楷體"/>
                <w:sz w:val="20"/>
                <w:szCs w:val="20"/>
              </w:rPr>
              <w:t>案件案卷資料勾稽比對。</w:t>
            </w:r>
          </w:p>
        </w:tc>
        <w:tc>
          <w:tcPr>
            <w:tcW w:w="611" w:type="pct"/>
          </w:tcPr>
          <w:p w:rsidR="002758A7" w:rsidRPr="00B9676F" w:rsidRDefault="002758A7" w:rsidP="001B17FA"/>
        </w:tc>
      </w:tr>
      <w:tr w:rsidR="00B9676F" w:rsidRPr="00B9676F" w:rsidTr="006C35D3">
        <w:trPr>
          <w:trHeight w:val="939"/>
        </w:trPr>
        <w:tc>
          <w:tcPr>
            <w:tcW w:w="404" w:type="pct"/>
            <w:tcBorders>
              <w:bottom w:val="single" w:sz="4" w:space="0" w:color="auto"/>
            </w:tcBorders>
          </w:tcPr>
          <w:p w:rsidR="002758A7" w:rsidRPr="00B9676F" w:rsidRDefault="002758A7" w:rsidP="000E29B2">
            <w:pPr>
              <w:jc w:val="center"/>
            </w:pPr>
            <w:r w:rsidRPr="00B9676F">
              <w:rPr>
                <w:rFonts w:hint="eastAsia"/>
              </w:rPr>
              <w:t>2-13</w:t>
            </w:r>
          </w:p>
        </w:tc>
        <w:tc>
          <w:tcPr>
            <w:tcW w:w="1626" w:type="pct"/>
            <w:tcBorders>
              <w:bottom w:val="single" w:sz="4" w:space="0" w:color="auto"/>
            </w:tcBorders>
          </w:tcPr>
          <w:p w:rsidR="002758A7" w:rsidRPr="00B9676F" w:rsidRDefault="0091438E" w:rsidP="001B17FA">
            <w:pPr>
              <w:jc w:val="both"/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系</w:t>
            </w:r>
            <w:r w:rsidRPr="00B9676F">
              <w:rPr>
                <w:rFonts w:ascii="標楷體" w:eastAsia="標楷體" w:hAnsi="標楷體"/>
              </w:rPr>
              <w:t>統管理者（含系統委外</w:t>
            </w:r>
            <w:r w:rsidRPr="00B9676F">
              <w:rPr>
                <w:rFonts w:ascii="標楷體" w:eastAsia="標楷體" w:hAnsi="標楷體" w:hint="eastAsia"/>
              </w:rPr>
              <w:t>維</w:t>
            </w:r>
            <w:r w:rsidRPr="00B9676F">
              <w:rPr>
                <w:rFonts w:ascii="標楷體" w:eastAsia="標楷體" w:hAnsi="標楷體"/>
              </w:rPr>
              <w:t>護廠商之管理者）</w:t>
            </w:r>
            <w:r w:rsidRPr="00B9676F">
              <w:rPr>
                <w:rFonts w:ascii="標楷體" w:eastAsia="標楷體" w:hAnsi="標楷體" w:hint="eastAsia"/>
              </w:rPr>
              <w:t>查</w:t>
            </w:r>
            <w:r w:rsidRPr="00B9676F">
              <w:rPr>
                <w:rFonts w:ascii="標楷體" w:eastAsia="標楷體" w:hAnsi="標楷體"/>
              </w:rPr>
              <w:t>詢筆數是</w:t>
            </w:r>
            <w:r w:rsidRPr="00B9676F">
              <w:rPr>
                <w:rFonts w:ascii="標楷體" w:eastAsia="標楷體" w:hAnsi="標楷體" w:hint="eastAsia"/>
              </w:rPr>
              <w:t>否</w:t>
            </w:r>
            <w:r w:rsidRPr="00B9676F">
              <w:rPr>
                <w:rFonts w:ascii="標楷體" w:eastAsia="標楷體" w:hAnsi="標楷體"/>
              </w:rPr>
              <w:t>正常（例如每月查詢筆數小於</w:t>
            </w:r>
            <w:r w:rsidRPr="00B9676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B9676F">
              <w:rPr>
                <w:rFonts w:ascii="標楷體" w:eastAsia="標楷體" w:hAnsi="標楷體" w:hint="eastAsia"/>
              </w:rPr>
              <w:t>筆）</w:t>
            </w:r>
            <w:r w:rsidRPr="00B9676F">
              <w:rPr>
                <w:rFonts w:ascii="標楷體" w:eastAsia="標楷體" w:hAnsi="標楷體"/>
              </w:rPr>
              <w:t>。</w:t>
            </w:r>
          </w:p>
        </w:tc>
        <w:tc>
          <w:tcPr>
            <w:tcW w:w="1067" w:type="pct"/>
          </w:tcPr>
          <w:p w:rsidR="00E5657B" w:rsidRPr="00E5657B" w:rsidRDefault="00E5657B" w:rsidP="00E5657B">
            <w:pPr>
              <w:rPr>
                <w:rFonts w:ascii="標楷體" w:eastAsia="標楷體" w:hAnsi="標楷體"/>
              </w:rPr>
            </w:pPr>
            <w:r w:rsidRPr="00E5657B">
              <w:rPr>
                <w:rFonts w:ascii="標楷體" w:eastAsia="標楷體" w:hAnsi="標楷體" w:hint="eastAsia"/>
              </w:rPr>
              <w:t>□符合   □不符合</w:t>
            </w:r>
          </w:p>
          <w:p w:rsidR="00E5657B" w:rsidRPr="00E5657B" w:rsidRDefault="00E5657B" w:rsidP="00E5657B">
            <w:pPr>
              <w:rPr>
                <w:rFonts w:ascii="標楷體" w:eastAsia="標楷體" w:hAnsi="標楷體"/>
              </w:rPr>
            </w:pPr>
            <w:r w:rsidRPr="00E5657B">
              <w:rPr>
                <w:rFonts w:ascii="標楷體" w:eastAsia="標楷體" w:hAnsi="標楷體" w:hint="eastAsia"/>
              </w:rPr>
              <w:t>□部分符合</w:t>
            </w:r>
          </w:p>
          <w:p w:rsidR="002758A7" w:rsidRPr="00B9676F" w:rsidRDefault="00E5657B" w:rsidP="00E5657B">
            <w:pPr>
              <w:rPr>
                <w:rFonts w:ascii="標楷體" w:eastAsia="標楷體" w:hAnsi="標楷體"/>
              </w:rPr>
            </w:pPr>
            <w:r w:rsidRPr="00E5657B">
              <w:rPr>
                <w:rFonts w:ascii="標楷體" w:eastAsia="標楷體" w:hAnsi="標楷體" w:hint="eastAsia"/>
              </w:rPr>
              <w:t>□不適用</w:t>
            </w:r>
          </w:p>
        </w:tc>
        <w:tc>
          <w:tcPr>
            <w:tcW w:w="645" w:type="pct"/>
          </w:tcPr>
          <w:p w:rsidR="002758A7" w:rsidRPr="00B9676F" w:rsidRDefault="002758A7" w:rsidP="001B17FA">
            <w:pPr>
              <w:jc w:val="both"/>
            </w:pPr>
          </w:p>
        </w:tc>
        <w:tc>
          <w:tcPr>
            <w:tcW w:w="647" w:type="pct"/>
          </w:tcPr>
          <w:p w:rsidR="002758A7" w:rsidRPr="00B9676F" w:rsidRDefault="0091438E" w:rsidP="001B17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9676F">
              <w:rPr>
                <w:rFonts w:ascii="標楷體" w:eastAsia="標楷體" w:hAnsi="標楷體" w:hint="eastAsia"/>
                <w:sz w:val="20"/>
                <w:szCs w:val="20"/>
              </w:rPr>
              <w:t>系</w:t>
            </w:r>
            <w:r w:rsidRPr="00B9676F">
              <w:rPr>
                <w:rFonts w:ascii="標楷體" w:eastAsia="標楷體" w:hAnsi="標楷體"/>
                <w:sz w:val="20"/>
                <w:szCs w:val="20"/>
              </w:rPr>
              <w:t>統管理者查詢筆數統計表。</w:t>
            </w:r>
          </w:p>
        </w:tc>
        <w:tc>
          <w:tcPr>
            <w:tcW w:w="611" w:type="pct"/>
          </w:tcPr>
          <w:p w:rsidR="002758A7" w:rsidRPr="00B9676F" w:rsidRDefault="002758A7" w:rsidP="001B17FA"/>
        </w:tc>
      </w:tr>
      <w:tr w:rsidR="00B9676F" w:rsidRPr="00B9676F" w:rsidTr="006C35D3">
        <w:trPr>
          <w:trHeight w:val="939"/>
        </w:trPr>
        <w:tc>
          <w:tcPr>
            <w:tcW w:w="404" w:type="pct"/>
            <w:tcBorders>
              <w:bottom w:val="single" w:sz="4" w:space="0" w:color="auto"/>
            </w:tcBorders>
          </w:tcPr>
          <w:p w:rsidR="00842F6E" w:rsidRPr="00B9676F" w:rsidRDefault="00842F6E" w:rsidP="002758A7">
            <w:pPr>
              <w:jc w:val="center"/>
            </w:pPr>
            <w:r w:rsidRPr="00B9676F">
              <w:rPr>
                <w:rFonts w:hint="eastAsia"/>
              </w:rPr>
              <w:t>2-</w:t>
            </w:r>
            <w:r w:rsidR="002758A7" w:rsidRPr="00B9676F">
              <w:t>14</w:t>
            </w:r>
          </w:p>
        </w:tc>
        <w:tc>
          <w:tcPr>
            <w:tcW w:w="1626" w:type="pct"/>
            <w:tcBorders>
              <w:bottom w:val="single" w:sz="4" w:space="0" w:color="auto"/>
            </w:tcBorders>
          </w:tcPr>
          <w:p w:rsidR="00842F6E" w:rsidRPr="00B9676F" w:rsidRDefault="00842F6E" w:rsidP="001B17FA">
            <w:pPr>
              <w:jc w:val="both"/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除基於公務需要外，是否以機關首長、時事名人或公眾人物之姓名為查詢條件情事。</w:t>
            </w:r>
          </w:p>
        </w:tc>
        <w:tc>
          <w:tcPr>
            <w:tcW w:w="1067" w:type="pct"/>
          </w:tcPr>
          <w:p w:rsidR="00842F6E" w:rsidRPr="00B9676F" w:rsidRDefault="00842F6E" w:rsidP="001B17FA">
            <w:pPr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□符合   □不符合</w:t>
            </w:r>
          </w:p>
          <w:p w:rsidR="00842F6E" w:rsidRPr="00B9676F" w:rsidRDefault="00842F6E" w:rsidP="001B17FA">
            <w:pPr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□部分符合</w:t>
            </w:r>
          </w:p>
          <w:p w:rsidR="00842F6E" w:rsidRPr="00B9676F" w:rsidRDefault="00842F6E" w:rsidP="001B17FA">
            <w:pPr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□不適用</w:t>
            </w:r>
          </w:p>
        </w:tc>
        <w:tc>
          <w:tcPr>
            <w:tcW w:w="645" w:type="pct"/>
          </w:tcPr>
          <w:p w:rsidR="00842F6E" w:rsidRPr="00B9676F" w:rsidRDefault="00842F6E" w:rsidP="001B17FA">
            <w:pPr>
              <w:jc w:val="both"/>
            </w:pPr>
          </w:p>
        </w:tc>
        <w:tc>
          <w:tcPr>
            <w:tcW w:w="647" w:type="pct"/>
          </w:tcPr>
          <w:p w:rsidR="00842F6E" w:rsidRPr="00B9676F" w:rsidRDefault="0091438E" w:rsidP="001B17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9676F">
              <w:rPr>
                <w:rFonts w:ascii="標楷體" w:eastAsia="標楷體" w:hAnsi="標楷體" w:hint="eastAsia"/>
                <w:sz w:val="20"/>
                <w:szCs w:val="20"/>
              </w:rPr>
              <w:t>建</w:t>
            </w:r>
            <w:r w:rsidRPr="00B9676F">
              <w:rPr>
                <w:rFonts w:ascii="標楷體" w:eastAsia="標楷體" w:hAnsi="標楷體"/>
                <w:sz w:val="20"/>
                <w:szCs w:val="20"/>
              </w:rPr>
              <w:t>立查詢條件名冊進行勾稽。</w:t>
            </w:r>
          </w:p>
        </w:tc>
        <w:tc>
          <w:tcPr>
            <w:tcW w:w="611" w:type="pct"/>
          </w:tcPr>
          <w:p w:rsidR="00842F6E" w:rsidRPr="00B9676F" w:rsidRDefault="00842F6E" w:rsidP="001B17FA"/>
        </w:tc>
      </w:tr>
      <w:tr w:rsidR="00B9676F" w:rsidRPr="00B9676F" w:rsidTr="006C35D3">
        <w:trPr>
          <w:trHeight w:val="939"/>
        </w:trPr>
        <w:tc>
          <w:tcPr>
            <w:tcW w:w="404" w:type="pct"/>
            <w:tcBorders>
              <w:bottom w:val="single" w:sz="4" w:space="0" w:color="auto"/>
            </w:tcBorders>
          </w:tcPr>
          <w:p w:rsidR="00842F6E" w:rsidRPr="00B9676F" w:rsidRDefault="00842F6E" w:rsidP="002758A7">
            <w:pPr>
              <w:jc w:val="center"/>
            </w:pPr>
            <w:r w:rsidRPr="00B9676F">
              <w:rPr>
                <w:rFonts w:hint="eastAsia"/>
              </w:rPr>
              <w:t>2-</w:t>
            </w:r>
            <w:r w:rsidR="002758A7" w:rsidRPr="00B9676F">
              <w:t>15</w:t>
            </w:r>
          </w:p>
        </w:tc>
        <w:tc>
          <w:tcPr>
            <w:tcW w:w="1626" w:type="pct"/>
            <w:tcBorders>
              <w:bottom w:val="single" w:sz="4" w:space="0" w:color="auto"/>
            </w:tcBorders>
          </w:tcPr>
          <w:p w:rsidR="00842F6E" w:rsidRPr="00B9676F" w:rsidRDefault="00842F6E" w:rsidP="001B17FA">
            <w:pPr>
              <w:jc w:val="both"/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是否有指派專人定期查核機關內使用者正常查詢機敏性資料系統，並留存查核紀錄備查。</w:t>
            </w:r>
          </w:p>
        </w:tc>
        <w:tc>
          <w:tcPr>
            <w:tcW w:w="1067" w:type="pct"/>
          </w:tcPr>
          <w:p w:rsidR="00842F6E" w:rsidRPr="00B9676F" w:rsidRDefault="00842F6E" w:rsidP="001B17FA">
            <w:pPr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□符合   □不符合</w:t>
            </w:r>
          </w:p>
          <w:p w:rsidR="00842F6E" w:rsidRPr="00B9676F" w:rsidRDefault="00842F6E" w:rsidP="001B17FA">
            <w:pPr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□部分符合</w:t>
            </w:r>
          </w:p>
          <w:p w:rsidR="00842F6E" w:rsidRPr="00B9676F" w:rsidRDefault="00842F6E" w:rsidP="001B17FA">
            <w:pPr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□不適用</w:t>
            </w:r>
          </w:p>
        </w:tc>
        <w:tc>
          <w:tcPr>
            <w:tcW w:w="645" w:type="pct"/>
          </w:tcPr>
          <w:p w:rsidR="00842F6E" w:rsidRPr="00B9676F" w:rsidRDefault="00842F6E" w:rsidP="001B17FA"/>
        </w:tc>
        <w:tc>
          <w:tcPr>
            <w:tcW w:w="647" w:type="pct"/>
          </w:tcPr>
          <w:p w:rsidR="00842F6E" w:rsidRPr="00B9676F" w:rsidRDefault="0091438E" w:rsidP="001B17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9676F">
              <w:rPr>
                <w:rFonts w:ascii="標楷體" w:eastAsia="標楷體" w:hAnsi="標楷體" w:hint="eastAsia"/>
                <w:sz w:val="20"/>
                <w:szCs w:val="20"/>
              </w:rPr>
              <w:t>業</w:t>
            </w:r>
            <w:r w:rsidRPr="00B9676F">
              <w:rPr>
                <w:rFonts w:ascii="標楷體" w:eastAsia="標楷體" w:hAnsi="標楷體"/>
                <w:sz w:val="20"/>
                <w:szCs w:val="20"/>
              </w:rPr>
              <w:t>務</w:t>
            </w:r>
            <w:r w:rsidRPr="00B9676F">
              <w:rPr>
                <w:rFonts w:ascii="標楷體" w:eastAsia="標楷體" w:hAnsi="標楷體" w:hint="eastAsia"/>
                <w:sz w:val="20"/>
                <w:szCs w:val="20"/>
              </w:rPr>
              <w:t>職</w:t>
            </w:r>
            <w:r w:rsidRPr="00B9676F">
              <w:rPr>
                <w:rFonts w:ascii="標楷體" w:eastAsia="標楷體" w:hAnsi="標楷體"/>
                <w:sz w:val="20"/>
                <w:szCs w:val="20"/>
              </w:rPr>
              <w:t>掌表、</w:t>
            </w:r>
            <w:r w:rsidRPr="00B9676F">
              <w:rPr>
                <w:rFonts w:ascii="標楷體" w:eastAsia="標楷體" w:hAnsi="標楷體" w:hint="eastAsia"/>
                <w:sz w:val="20"/>
                <w:szCs w:val="20"/>
              </w:rPr>
              <w:t>例</w:t>
            </w:r>
            <w:r w:rsidRPr="00B9676F">
              <w:rPr>
                <w:rFonts w:ascii="標楷體" w:eastAsia="標楷體" w:hAnsi="標楷體"/>
                <w:sz w:val="20"/>
                <w:szCs w:val="20"/>
              </w:rPr>
              <w:t>行查核紀錄簽文。</w:t>
            </w:r>
          </w:p>
        </w:tc>
        <w:tc>
          <w:tcPr>
            <w:tcW w:w="611" w:type="pct"/>
          </w:tcPr>
          <w:p w:rsidR="00842F6E" w:rsidRPr="00B9676F" w:rsidRDefault="00842F6E" w:rsidP="001B17FA"/>
        </w:tc>
      </w:tr>
      <w:tr w:rsidR="00B9676F" w:rsidRPr="00B9676F" w:rsidTr="001B17FA">
        <w:trPr>
          <w:trHeight w:val="211"/>
        </w:trPr>
        <w:tc>
          <w:tcPr>
            <w:tcW w:w="404" w:type="pct"/>
          </w:tcPr>
          <w:p w:rsidR="00842F6E" w:rsidRPr="00B9676F" w:rsidRDefault="00842F6E" w:rsidP="000E29B2">
            <w:pPr>
              <w:jc w:val="center"/>
              <w:rPr>
                <w:b/>
              </w:rPr>
            </w:pPr>
            <w:r w:rsidRPr="00B9676F">
              <w:rPr>
                <w:rFonts w:hint="eastAsia"/>
                <w:b/>
              </w:rPr>
              <w:t>3</w:t>
            </w:r>
          </w:p>
        </w:tc>
        <w:tc>
          <w:tcPr>
            <w:tcW w:w="4596" w:type="pct"/>
            <w:gridSpan w:val="5"/>
          </w:tcPr>
          <w:p w:rsidR="00842F6E" w:rsidRPr="00B9676F" w:rsidRDefault="00842F6E" w:rsidP="001B17FA">
            <w:pPr>
              <w:rPr>
                <w:b/>
              </w:rPr>
            </w:pPr>
            <w:r w:rsidRPr="00B9676F">
              <w:rPr>
                <w:rFonts w:ascii="標楷體" w:eastAsia="標楷體" w:hAnsi="標楷體" w:hint="eastAsia"/>
                <w:b/>
              </w:rPr>
              <w:t>系統存取異常狀況通報情形：</w:t>
            </w:r>
          </w:p>
        </w:tc>
      </w:tr>
      <w:tr w:rsidR="00B9676F" w:rsidRPr="00B9676F" w:rsidTr="006C35D3">
        <w:trPr>
          <w:trHeight w:val="939"/>
        </w:trPr>
        <w:tc>
          <w:tcPr>
            <w:tcW w:w="404" w:type="pct"/>
          </w:tcPr>
          <w:p w:rsidR="00842F6E" w:rsidRPr="00B9676F" w:rsidRDefault="00842F6E" w:rsidP="000E29B2">
            <w:pPr>
              <w:jc w:val="center"/>
            </w:pPr>
            <w:r w:rsidRPr="00B9676F">
              <w:rPr>
                <w:rFonts w:hint="eastAsia"/>
              </w:rPr>
              <w:t>3-1</w:t>
            </w:r>
          </w:p>
        </w:tc>
        <w:tc>
          <w:tcPr>
            <w:tcW w:w="1626" w:type="pct"/>
          </w:tcPr>
          <w:p w:rsidR="00842F6E" w:rsidRPr="00B9676F" w:rsidRDefault="00842F6E" w:rsidP="001B17FA">
            <w:pPr>
              <w:jc w:val="both"/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是否符合機關需求界定或修訂系統存取異常狀況。</w:t>
            </w:r>
          </w:p>
        </w:tc>
        <w:tc>
          <w:tcPr>
            <w:tcW w:w="1067" w:type="pct"/>
          </w:tcPr>
          <w:p w:rsidR="00842F6E" w:rsidRPr="00B9676F" w:rsidRDefault="00842F6E" w:rsidP="001B17FA">
            <w:pPr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□符合   □不符合</w:t>
            </w:r>
          </w:p>
          <w:p w:rsidR="00842F6E" w:rsidRPr="00B9676F" w:rsidRDefault="00842F6E" w:rsidP="001B17FA">
            <w:pPr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□部分符合</w:t>
            </w:r>
          </w:p>
          <w:p w:rsidR="00842F6E" w:rsidRPr="00B9676F" w:rsidRDefault="00842F6E" w:rsidP="001B17FA">
            <w:r w:rsidRPr="00B9676F">
              <w:rPr>
                <w:rFonts w:ascii="標楷體" w:eastAsia="標楷體" w:hAnsi="標楷體" w:hint="eastAsia"/>
              </w:rPr>
              <w:t>□不適用</w:t>
            </w:r>
          </w:p>
        </w:tc>
        <w:tc>
          <w:tcPr>
            <w:tcW w:w="645" w:type="pct"/>
          </w:tcPr>
          <w:p w:rsidR="00842F6E" w:rsidRPr="00B9676F" w:rsidRDefault="00842F6E" w:rsidP="001B17FA">
            <w:pPr>
              <w:ind w:left="245" w:hangingChars="102" w:hanging="24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</w:tcPr>
          <w:p w:rsidR="00842F6E" w:rsidRPr="00B9676F" w:rsidRDefault="00C75F69" w:rsidP="001B17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9676F">
              <w:rPr>
                <w:rFonts w:ascii="標楷體" w:eastAsia="標楷體" w:hAnsi="標楷體" w:hint="eastAsia"/>
                <w:sz w:val="20"/>
                <w:szCs w:val="20"/>
              </w:rPr>
              <w:t>說</w:t>
            </w:r>
            <w:r w:rsidRPr="00B9676F">
              <w:rPr>
                <w:rFonts w:ascii="標楷體" w:eastAsia="標楷體" w:hAnsi="標楷體"/>
                <w:sz w:val="20"/>
                <w:szCs w:val="20"/>
              </w:rPr>
              <w:t>明</w:t>
            </w:r>
            <w:r w:rsidRPr="00B9676F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  <w:r w:rsidRPr="00B9676F">
              <w:rPr>
                <w:rFonts w:ascii="標楷體" w:eastAsia="標楷體" w:hAnsi="標楷體"/>
                <w:sz w:val="20"/>
                <w:szCs w:val="20"/>
              </w:rPr>
              <w:t>述項目適用情形</w:t>
            </w:r>
            <w:r w:rsidRPr="00B9676F"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 w:rsidRPr="00B9676F">
              <w:rPr>
                <w:rFonts w:ascii="標楷體" w:eastAsia="標楷體" w:hAnsi="標楷體"/>
                <w:sz w:val="20"/>
                <w:szCs w:val="20"/>
              </w:rPr>
              <w:t>有無自訂項目。</w:t>
            </w:r>
          </w:p>
        </w:tc>
        <w:tc>
          <w:tcPr>
            <w:tcW w:w="611" w:type="pct"/>
          </w:tcPr>
          <w:p w:rsidR="00842F6E" w:rsidRPr="00B9676F" w:rsidRDefault="00842F6E" w:rsidP="001B17FA"/>
        </w:tc>
      </w:tr>
      <w:tr w:rsidR="00B9676F" w:rsidRPr="00B9676F" w:rsidTr="006C35D3">
        <w:trPr>
          <w:trHeight w:val="939"/>
        </w:trPr>
        <w:tc>
          <w:tcPr>
            <w:tcW w:w="404" w:type="pct"/>
          </w:tcPr>
          <w:p w:rsidR="00842F6E" w:rsidRPr="00B9676F" w:rsidRDefault="00842F6E" w:rsidP="000E29B2">
            <w:pPr>
              <w:jc w:val="center"/>
            </w:pPr>
            <w:r w:rsidRPr="00B9676F">
              <w:rPr>
                <w:rFonts w:hint="eastAsia"/>
              </w:rPr>
              <w:t>3-2</w:t>
            </w:r>
          </w:p>
        </w:tc>
        <w:tc>
          <w:tcPr>
            <w:tcW w:w="1626" w:type="pct"/>
          </w:tcPr>
          <w:p w:rsidR="00842F6E" w:rsidRPr="00B9676F" w:rsidRDefault="00842F6E" w:rsidP="001B17FA">
            <w:pPr>
              <w:jc w:val="both"/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是否建立系統存取異常狀況通報機制且定期通報政風單位。</w:t>
            </w:r>
          </w:p>
        </w:tc>
        <w:tc>
          <w:tcPr>
            <w:tcW w:w="1067" w:type="pct"/>
          </w:tcPr>
          <w:p w:rsidR="00842F6E" w:rsidRPr="00B9676F" w:rsidRDefault="00842F6E" w:rsidP="001B17FA">
            <w:pPr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□符合   □不符合</w:t>
            </w:r>
          </w:p>
          <w:p w:rsidR="00842F6E" w:rsidRPr="00B9676F" w:rsidRDefault="00842F6E" w:rsidP="001B17FA">
            <w:pPr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□部分符合</w:t>
            </w:r>
          </w:p>
          <w:p w:rsidR="00842F6E" w:rsidRPr="00B9676F" w:rsidRDefault="00842F6E" w:rsidP="001B17FA">
            <w:r w:rsidRPr="00B9676F">
              <w:rPr>
                <w:rFonts w:ascii="標楷體" w:eastAsia="標楷體" w:hAnsi="標楷體" w:hint="eastAsia"/>
              </w:rPr>
              <w:t>□不適用</w:t>
            </w:r>
          </w:p>
        </w:tc>
        <w:tc>
          <w:tcPr>
            <w:tcW w:w="645" w:type="pct"/>
          </w:tcPr>
          <w:p w:rsidR="00842F6E" w:rsidRPr="00B9676F" w:rsidRDefault="00842F6E" w:rsidP="001B17FA">
            <w:pPr>
              <w:jc w:val="both"/>
            </w:pPr>
          </w:p>
        </w:tc>
        <w:tc>
          <w:tcPr>
            <w:tcW w:w="647" w:type="pct"/>
          </w:tcPr>
          <w:p w:rsidR="00842F6E" w:rsidRPr="00B9676F" w:rsidRDefault="00C75F69" w:rsidP="001B17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9676F">
              <w:rPr>
                <w:rFonts w:ascii="標楷體" w:eastAsia="標楷體" w:hAnsi="標楷體" w:hint="eastAsia"/>
                <w:sz w:val="20"/>
                <w:szCs w:val="20"/>
              </w:rPr>
              <w:t>事件</w:t>
            </w:r>
            <w:r w:rsidRPr="00B9676F">
              <w:rPr>
                <w:rFonts w:ascii="標楷體" w:eastAsia="標楷體" w:hAnsi="標楷體"/>
                <w:sz w:val="20"/>
                <w:szCs w:val="20"/>
              </w:rPr>
              <w:t>通報與</w:t>
            </w:r>
            <w:r w:rsidRPr="00B9676F">
              <w:rPr>
                <w:rFonts w:ascii="標楷體" w:eastAsia="標楷體" w:hAnsi="標楷體" w:hint="eastAsia"/>
                <w:sz w:val="20"/>
                <w:szCs w:val="20"/>
              </w:rPr>
              <w:t>應</w:t>
            </w:r>
            <w:r w:rsidRPr="00B9676F">
              <w:rPr>
                <w:rFonts w:ascii="標楷體" w:eastAsia="標楷體" w:hAnsi="標楷體"/>
                <w:sz w:val="20"/>
                <w:szCs w:val="20"/>
              </w:rPr>
              <w:t>變管理程序書、例行查核作業簽文。</w:t>
            </w:r>
          </w:p>
        </w:tc>
        <w:tc>
          <w:tcPr>
            <w:tcW w:w="611" w:type="pct"/>
          </w:tcPr>
          <w:p w:rsidR="00842F6E" w:rsidRPr="00B9676F" w:rsidRDefault="00842F6E" w:rsidP="001B17FA"/>
        </w:tc>
      </w:tr>
      <w:tr w:rsidR="00B9676F" w:rsidRPr="00B9676F" w:rsidTr="00842F6E">
        <w:trPr>
          <w:trHeight w:val="476"/>
        </w:trPr>
        <w:tc>
          <w:tcPr>
            <w:tcW w:w="404" w:type="pct"/>
          </w:tcPr>
          <w:p w:rsidR="00842F6E" w:rsidRPr="00B9676F" w:rsidRDefault="00842F6E" w:rsidP="000E29B2">
            <w:pPr>
              <w:jc w:val="center"/>
              <w:rPr>
                <w:b/>
              </w:rPr>
            </w:pPr>
            <w:r w:rsidRPr="00B9676F">
              <w:rPr>
                <w:rFonts w:hint="eastAsia"/>
                <w:b/>
              </w:rPr>
              <w:t>4</w:t>
            </w:r>
          </w:p>
        </w:tc>
        <w:tc>
          <w:tcPr>
            <w:tcW w:w="4596" w:type="pct"/>
            <w:gridSpan w:val="5"/>
          </w:tcPr>
          <w:p w:rsidR="00842F6E" w:rsidRPr="00B9676F" w:rsidRDefault="00842F6E" w:rsidP="001B17FA">
            <w:pPr>
              <w:rPr>
                <w:rFonts w:ascii="標楷體" w:eastAsia="標楷體" w:hAnsi="標楷體"/>
                <w:b/>
              </w:rPr>
            </w:pPr>
            <w:r w:rsidRPr="00B9676F">
              <w:rPr>
                <w:rFonts w:ascii="標楷體" w:eastAsia="標楷體" w:hAnsi="標楷體" w:hint="eastAsia"/>
                <w:b/>
              </w:rPr>
              <w:t>系</w:t>
            </w:r>
            <w:r w:rsidRPr="00B9676F">
              <w:rPr>
                <w:rFonts w:ascii="標楷體" w:eastAsia="標楷體" w:hAnsi="標楷體"/>
                <w:b/>
              </w:rPr>
              <w:t>統維護</w:t>
            </w:r>
            <w:r w:rsidRPr="00B9676F">
              <w:rPr>
                <w:rFonts w:ascii="標楷體" w:eastAsia="標楷體" w:hAnsi="標楷體" w:hint="eastAsia"/>
                <w:b/>
              </w:rPr>
              <w:t>及</w:t>
            </w:r>
            <w:r w:rsidRPr="00B9676F">
              <w:rPr>
                <w:rFonts w:ascii="標楷體" w:eastAsia="標楷體" w:hAnsi="標楷體"/>
                <w:b/>
              </w:rPr>
              <w:t>使用情形</w:t>
            </w:r>
          </w:p>
        </w:tc>
      </w:tr>
      <w:tr w:rsidR="00B9676F" w:rsidRPr="00B9676F" w:rsidTr="006C35D3">
        <w:trPr>
          <w:trHeight w:val="939"/>
        </w:trPr>
        <w:tc>
          <w:tcPr>
            <w:tcW w:w="404" w:type="pct"/>
          </w:tcPr>
          <w:p w:rsidR="00842F6E" w:rsidRPr="00B9676F" w:rsidRDefault="00842F6E" w:rsidP="000E29B2">
            <w:pPr>
              <w:jc w:val="center"/>
            </w:pPr>
            <w:r w:rsidRPr="00B9676F">
              <w:rPr>
                <w:rFonts w:hint="eastAsia"/>
              </w:rPr>
              <w:lastRenderedPageBreak/>
              <w:t>4-1</w:t>
            </w:r>
          </w:p>
        </w:tc>
        <w:tc>
          <w:tcPr>
            <w:tcW w:w="1626" w:type="pct"/>
          </w:tcPr>
          <w:p w:rsidR="00842F6E" w:rsidRPr="00B9676F" w:rsidRDefault="00920E4A" w:rsidP="001B17FA">
            <w:pPr>
              <w:jc w:val="both"/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委</w:t>
            </w:r>
            <w:r w:rsidRPr="00B9676F">
              <w:rPr>
                <w:rFonts w:ascii="標楷體" w:eastAsia="標楷體" w:hAnsi="標楷體"/>
              </w:rPr>
              <w:t>外廠商人員於系統存取權限、資通安全責任及保密規定等</w:t>
            </w:r>
            <w:r w:rsidR="00842F6E" w:rsidRPr="00B9676F">
              <w:rPr>
                <w:rFonts w:ascii="標楷體" w:eastAsia="標楷體" w:hAnsi="標楷體" w:hint="eastAsia"/>
              </w:rPr>
              <w:t>系</w:t>
            </w:r>
            <w:r w:rsidR="00842F6E" w:rsidRPr="00B9676F">
              <w:rPr>
                <w:rFonts w:ascii="標楷體" w:eastAsia="標楷體" w:hAnsi="標楷體"/>
              </w:rPr>
              <w:t>統</w:t>
            </w:r>
            <w:r w:rsidRPr="00B9676F">
              <w:rPr>
                <w:rFonts w:ascii="標楷體" w:eastAsia="標楷體" w:hAnsi="標楷體" w:hint="eastAsia"/>
              </w:rPr>
              <w:t>相關</w:t>
            </w:r>
            <w:r w:rsidR="00842F6E" w:rsidRPr="00B9676F">
              <w:rPr>
                <w:rFonts w:ascii="標楷體" w:eastAsia="標楷體" w:hAnsi="標楷體"/>
              </w:rPr>
              <w:t>合</w:t>
            </w:r>
            <w:r w:rsidR="00842F6E" w:rsidRPr="00B9676F">
              <w:rPr>
                <w:rFonts w:ascii="標楷體" w:eastAsia="標楷體" w:hAnsi="標楷體" w:hint="eastAsia"/>
              </w:rPr>
              <w:t>約</w:t>
            </w:r>
            <w:r w:rsidR="00842F6E" w:rsidRPr="00B9676F">
              <w:rPr>
                <w:rFonts w:ascii="標楷體" w:eastAsia="標楷體" w:hAnsi="標楷體"/>
              </w:rPr>
              <w:t>是否完備。</w:t>
            </w:r>
          </w:p>
        </w:tc>
        <w:tc>
          <w:tcPr>
            <w:tcW w:w="1067" w:type="pct"/>
          </w:tcPr>
          <w:p w:rsidR="00842F6E" w:rsidRPr="00B9676F" w:rsidRDefault="00842F6E" w:rsidP="001B17FA">
            <w:pPr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□符合   □不符合</w:t>
            </w:r>
          </w:p>
          <w:p w:rsidR="00842F6E" w:rsidRPr="00B9676F" w:rsidRDefault="00842F6E" w:rsidP="001B17FA">
            <w:pPr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□部分符合</w:t>
            </w:r>
          </w:p>
          <w:p w:rsidR="00842F6E" w:rsidRPr="00B9676F" w:rsidRDefault="00842F6E" w:rsidP="001B17FA">
            <w:pPr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□不適用</w:t>
            </w:r>
          </w:p>
        </w:tc>
        <w:tc>
          <w:tcPr>
            <w:tcW w:w="645" w:type="pct"/>
          </w:tcPr>
          <w:p w:rsidR="00842F6E" w:rsidRPr="00B9676F" w:rsidRDefault="00842F6E" w:rsidP="001B17FA">
            <w:pPr>
              <w:jc w:val="both"/>
            </w:pPr>
          </w:p>
        </w:tc>
        <w:tc>
          <w:tcPr>
            <w:tcW w:w="647" w:type="pct"/>
          </w:tcPr>
          <w:p w:rsidR="00842F6E" w:rsidRPr="0031162D" w:rsidRDefault="0031162D" w:rsidP="001B17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1162D">
              <w:rPr>
                <w:rFonts w:ascii="標楷體" w:eastAsia="標楷體" w:hAnsi="標楷體" w:hint="eastAsia"/>
                <w:sz w:val="20"/>
                <w:szCs w:val="20"/>
              </w:rPr>
              <w:t>委</w:t>
            </w:r>
            <w:r w:rsidRPr="0031162D">
              <w:rPr>
                <w:rFonts w:ascii="標楷體" w:eastAsia="標楷體" w:hAnsi="標楷體"/>
                <w:sz w:val="20"/>
                <w:szCs w:val="20"/>
              </w:rPr>
              <w:t>外合約、</w:t>
            </w:r>
            <w:r w:rsidRPr="0031162D">
              <w:rPr>
                <w:rFonts w:ascii="標楷體" w:eastAsia="標楷體" w:hAnsi="標楷體" w:hint="eastAsia"/>
                <w:sz w:val="20"/>
                <w:szCs w:val="20"/>
              </w:rPr>
              <w:t>履</w:t>
            </w:r>
            <w:r w:rsidRPr="0031162D">
              <w:rPr>
                <w:rFonts w:ascii="標楷體" w:eastAsia="標楷體" w:hAnsi="標楷體"/>
                <w:sz w:val="20"/>
                <w:szCs w:val="20"/>
              </w:rPr>
              <w:t>約文件</w:t>
            </w:r>
          </w:p>
        </w:tc>
        <w:tc>
          <w:tcPr>
            <w:tcW w:w="611" w:type="pct"/>
          </w:tcPr>
          <w:p w:rsidR="00842F6E" w:rsidRPr="00B9676F" w:rsidRDefault="00842F6E" w:rsidP="001B17FA"/>
        </w:tc>
      </w:tr>
      <w:tr w:rsidR="00B9676F" w:rsidRPr="00B9676F" w:rsidTr="006C35D3">
        <w:trPr>
          <w:trHeight w:val="939"/>
        </w:trPr>
        <w:tc>
          <w:tcPr>
            <w:tcW w:w="404" w:type="pct"/>
          </w:tcPr>
          <w:p w:rsidR="00842F6E" w:rsidRPr="00B9676F" w:rsidRDefault="00842F6E" w:rsidP="000E29B2">
            <w:pPr>
              <w:jc w:val="center"/>
            </w:pPr>
            <w:r w:rsidRPr="00B9676F">
              <w:rPr>
                <w:rFonts w:hint="eastAsia"/>
              </w:rPr>
              <w:t>4-2</w:t>
            </w:r>
          </w:p>
        </w:tc>
        <w:tc>
          <w:tcPr>
            <w:tcW w:w="1626" w:type="pct"/>
          </w:tcPr>
          <w:p w:rsidR="00842F6E" w:rsidRPr="00B9676F" w:rsidRDefault="00842F6E" w:rsidP="001B17FA">
            <w:pPr>
              <w:jc w:val="both"/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廠</w:t>
            </w:r>
            <w:r w:rsidRPr="00B9676F">
              <w:rPr>
                <w:rFonts w:ascii="標楷體" w:eastAsia="標楷體" w:hAnsi="標楷體"/>
              </w:rPr>
              <w:t>商是否依合約辦理系統維護。</w:t>
            </w:r>
          </w:p>
        </w:tc>
        <w:tc>
          <w:tcPr>
            <w:tcW w:w="1067" w:type="pct"/>
          </w:tcPr>
          <w:p w:rsidR="00842F6E" w:rsidRPr="00B9676F" w:rsidRDefault="00842F6E" w:rsidP="001B17FA">
            <w:pPr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□符合   □不符合</w:t>
            </w:r>
          </w:p>
          <w:p w:rsidR="00842F6E" w:rsidRPr="00B9676F" w:rsidRDefault="00842F6E" w:rsidP="001B17FA">
            <w:pPr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□部分符合</w:t>
            </w:r>
          </w:p>
          <w:p w:rsidR="00842F6E" w:rsidRPr="00B9676F" w:rsidRDefault="00842F6E" w:rsidP="001B17FA">
            <w:pPr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□不適用</w:t>
            </w:r>
          </w:p>
        </w:tc>
        <w:tc>
          <w:tcPr>
            <w:tcW w:w="645" w:type="pct"/>
          </w:tcPr>
          <w:p w:rsidR="00842F6E" w:rsidRPr="00B9676F" w:rsidRDefault="00842F6E" w:rsidP="001B17FA">
            <w:pPr>
              <w:jc w:val="both"/>
            </w:pPr>
          </w:p>
        </w:tc>
        <w:tc>
          <w:tcPr>
            <w:tcW w:w="647" w:type="pct"/>
          </w:tcPr>
          <w:p w:rsidR="00842F6E" w:rsidRPr="0031162D" w:rsidRDefault="0031162D" w:rsidP="001B17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1162D">
              <w:rPr>
                <w:rFonts w:ascii="標楷體" w:eastAsia="標楷體" w:hAnsi="標楷體" w:hint="eastAsia"/>
                <w:sz w:val="20"/>
                <w:szCs w:val="20"/>
              </w:rPr>
              <w:t>履</w:t>
            </w:r>
            <w:r w:rsidRPr="0031162D">
              <w:rPr>
                <w:rFonts w:ascii="標楷體" w:eastAsia="標楷體" w:hAnsi="標楷體"/>
                <w:sz w:val="20"/>
                <w:szCs w:val="20"/>
              </w:rPr>
              <w:t>約文件</w:t>
            </w:r>
          </w:p>
        </w:tc>
        <w:tc>
          <w:tcPr>
            <w:tcW w:w="611" w:type="pct"/>
          </w:tcPr>
          <w:p w:rsidR="00842F6E" w:rsidRPr="00B9676F" w:rsidRDefault="00842F6E" w:rsidP="001B17FA"/>
        </w:tc>
      </w:tr>
      <w:tr w:rsidR="00B9676F" w:rsidRPr="00B9676F" w:rsidTr="006C35D3">
        <w:trPr>
          <w:trHeight w:val="939"/>
        </w:trPr>
        <w:tc>
          <w:tcPr>
            <w:tcW w:w="404" w:type="pct"/>
          </w:tcPr>
          <w:p w:rsidR="00842F6E" w:rsidRPr="00B9676F" w:rsidRDefault="00842F6E" w:rsidP="000E29B2">
            <w:pPr>
              <w:jc w:val="center"/>
            </w:pPr>
            <w:r w:rsidRPr="00B9676F">
              <w:rPr>
                <w:rFonts w:hint="eastAsia"/>
              </w:rPr>
              <w:t>4-3</w:t>
            </w:r>
          </w:p>
        </w:tc>
        <w:tc>
          <w:tcPr>
            <w:tcW w:w="1626" w:type="pct"/>
          </w:tcPr>
          <w:p w:rsidR="00842F6E" w:rsidRPr="00B9676F" w:rsidRDefault="00842F6E" w:rsidP="001B17FA">
            <w:pPr>
              <w:jc w:val="both"/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系</w:t>
            </w:r>
            <w:r w:rsidRPr="00B9676F">
              <w:rPr>
                <w:rFonts w:ascii="標楷體" w:eastAsia="標楷體" w:hAnsi="標楷體"/>
              </w:rPr>
              <w:t>統使用</w:t>
            </w:r>
            <w:r w:rsidRPr="00B9676F">
              <w:rPr>
                <w:rFonts w:ascii="標楷體" w:eastAsia="標楷體" w:hAnsi="標楷體" w:hint="eastAsia"/>
              </w:rPr>
              <w:t>過</w:t>
            </w:r>
            <w:r w:rsidRPr="00B9676F">
              <w:rPr>
                <w:rFonts w:ascii="標楷體" w:eastAsia="標楷體" w:hAnsi="標楷體"/>
              </w:rPr>
              <w:t>程是否有異常情形。</w:t>
            </w:r>
          </w:p>
        </w:tc>
        <w:tc>
          <w:tcPr>
            <w:tcW w:w="1067" w:type="pct"/>
          </w:tcPr>
          <w:p w:rsidR="00842F6E" w:rsidRPr="00B9676F" w:rsidRDefault="00842F6E" w:rsidP="001B17FA">
            <w:pPr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□符合   □不符合</w:t>
            </w:r>
          </w:p>
          <w:p w:rsidR="00842F6E" w:rsidRPr="00B9676F" w:rsidRDefault="00842F6E" w:rsidP="001B17FA">
            <w:pPr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□部分符合</w:t>
            </w:r>
          </w:p>
          <w:p w:rsidR="00842F6E" w:rsidRPr="00B9676F" w:rsidRDefault="00842F6E" w:rsidP="001B17FA">
            <w:pPr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□不適用</w:t>
            </w:r>
          </w:p>
        </w:tc>
        <w:tc>
          <w:tcPr>
            <w:tcW w:w="645" w:type="pct"/>
          </w:tcPr>
          <w:p w:rsidR="00842F6E" w:rsidRPr="00B9676F" w:rsidRDefault="00842F6E" w:rsidP="001B17FA">
            <w:pPr>
              <w:jc w:val="both"/>
            </w:pPr>
          </w:p>
        </w:tc>
        <w:tc>
          <w:tcPr>
            <w:tcW w:w="647" w:type="pct"/>
          </w:tcPr>
          <w:p w:rsidR="00842F6E" w:rsidRPr="0031162D" w:rsidRDefault="0031162D" w:rsidP="001B17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1162D">
              <w:rPr>
                <w:rFonts w:ascii="標楷體" w:eastAsia="標楷體" w:hAnsi="標楷體" w:hint="eastAsia"/>
                <w:sz w:val="20"/>
                <w:szCs w:val="20"/>
              </w:rPr>
              <w:t>履</w:t>
            </w:r>
            <w:r w:rsidRPr="0031162D">
              <w:rPr>
                <w:rFonts w:ascii="標楷體" w:eastAsia="標楷體" w:hAnsi="標楷體"/>
                <w:sz w:val="20"/>
                <w:szCs w:val="20"/>
              </w:rPr>
              <w:t>約文件</w:t>
            </w:r>
          </w:p>
        </w:tc>
        <w:tc>
          <w:tcPr>
            <w:tcW w:w="611" w:type="pct"/>
          </w:tcPr>
          <w:p w:rsidR="00842F6E" w:rsidRPr="00B9676F" w:rsidRDefault="00842F6E" w:rsidP="001B17FA"/>
        </w:tc>
      </w:tr>
      <w:tr w:rsidR="00B9676F" w:rsidRPr="00B9676F" w:rsidTr="006C35D3">
        <w:trPr>
          <w:trHeight w:val="383"/>
        </w:trPr>
        <w:tc>
          <w:tcPr>
            <w:tcW w:w="404" w:type="pct"/>
          </w:tcPr>
          <w:p w:rsidR="00DC3D25" w:rsidRPr="00B9676F" w:rsidRDefault="00DC3D25" w:rsidP="000E29B2">
            <w:pPr>
              <w:jc w:val="center"/>
              <w:rPr>
                <w:rFonts w:ascii="標楷體" w:eastAsia="標楷體" w:hAnsi="標楷體"/>
                <w:b/>
              </w:rPr>
            </w:pPr>
            <w:r w:rsidRPr="00B9676F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4596" w:type="pct"/>
            <w:gridSpan w:val="5"/>
          </w:tcPr>
          <w:p w:rsidR="00DC3D25" w:rsidRPr="00B9676F" w:rsidRDefault="00DC3D25" w:rsidP="001B17FA">
            <w:pPr>
              <w:rPr>
                <w:rFonts w:ascii="標楷體" w:eastAsia="標楷體" w:hAnsi="標楷體"/>
                <w:b/>
              </w:rPr>
            </w:pPr>
            <w:r w:rsidRPr="00B9676F">
              <w:rPr>
                <w:rFonts w:ascii="標楷體" w:eastAsia="標楷體" w:hAnsi="標楷體" w:hint="eastAsia"/>
                <w:b/>
              </w:rPr>
              <w:t>帳</w:t>
            </w:r>
            <w:r w:rsidRPr="00B9676F">
              <w:rPr>
                <w:rFonts w:ascii="標楷體" w:eastAsia="標楷體" w:hAnsi="標楷體"/>
                <w:b/>
              </w:rPr>
              <w:t>號管理</w:t>
            </w:r>
          </w:p>
        </w:tc>
      </w:tr>
      <w:tr w:rsidR="00B9676F" w:rsidRPr="00B9676F" w:rsidTr="006C35D3">
        <w:trPr>
          <w:trHeight w:val="939"/>
        </w:trPr>
        <w:tc>
          <w:tcPr>
            <w:tcW w:w="404" w:type="pct"/>
          </w:tcPr>
          <w:p w:rsidR="00DC3D25" w:rsidRPr="00B9676F" w:rsidRDefault="00DC3D25" w:rsidP="000E29B2">
            <w:pPr>
              <w:jc w:val="center"/>
            </w:pPr>
            <w:r w:rsidRPr="00B9676F">
              <w:rPr>
                <w:rFonts w:hint="eastAsia"/>
              </w:rPr>
              <w:t>5-1</w:t>
            </w:r>
          </w:p>
        </w:tc>
        <w:tc>
          <w:tcPr>
            <w:tcW w:w="1626" w:type="pct"/>
          </w:tcPr>
          <w:p w:rsidR="00DC3D25" w:rsidRPr="00B9676F" w:rsidRDefault="00DC3D25" w:rsidP="001B17FA">
            <w:pPr>
              <w:jc w:val="both"/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帳</w:t>
            </w:r>
            <w:r w:rsidRPr="00B9676F">
              <w:rPr>
                <w:rFonts w:ascii="標楷體" w:eastAsia="標楷體" w:hAnsi="標楷體"/>
              </w:rPr>
              <w:t>號申請及核准文件是否完備</w:t>
            </w:r>
            <w:r w:rsidRPr="00B9676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067" w:type="pct"/>
          </w:tcPr>
          <w:p w:rsidR="00DC3D25" w:rsidRPr="00B9676F" w:rsidRDefault="00DC3D25" w:rsidP="00DC3D25">
            <w:pPr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□符合   □不符合</w:t>
            </w:r>
          </w:p>
          <w:p w:rsidR="00DC3D25" w:rsidRPr="00B9676F" w:rsidRDefault="00DC3D25" w:rsidP="00DC3D25">
            <w:pPr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□部分符合</w:t>
            </w:r>
          </w:p>
          <w:p w:rsidR="00DC3D25" w:rsidRPr="00B9676F" w:rsidRDefault="00DC3D25" w:rsidP="00DC3D25">
            <w:pPr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□不適用</w:t>
            </w:r>
          </w:p>
        </w:tc>
        <w:tc>
          <w:tcPr>
            <w:tcW w:w="645" w:type="pct"/>
          </w:tcPr>
          <w:p w:rsidR="00DC3D25" w:rsidRPr="00B9676F" w:rsidRDefault="00DC3D25" w:rsidP="001B17FA">
            <w:pPr>
              <w:jc w:val="both"/>
            </w:pPr>
          </w:p>
        </w:tc>
        <w:tc>
          <w:tcPr>
            <w:tcW w:w="647" w:type="pct"/>
          </w:tcPr>
          <w:p w:rsidR="00DC3D25" w:rsidRPr="0031162D" w:rsidRDefault="0031162D" w:rsidP="001B17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1162D">
              <w:rPr>
                <w:rFonts w:ascii="標楷體" w:eastAsia="標楷體" w:hAnsi="標楷體" w:hint="eastAsia"/>
                <w:sz w:val="20"/>
                <w:szCs w:val="20"/>
              </w:rPr>
              <w:t>帳</w:t>
            </w:r>
            <w:r w:rsidRPr="0031162D">
              <w:rPr>
                <w:rFonts w:ascii="標楷體" w:eastAsia="標楷體" w:hAnsi="標楷體"/>
                <w:sz w:val="20"/>
                <w:szCs w:val="20"/>
              </w:rPr>
              <w:t>號申請單、帳號清</w:t>
            </w:r>
            <w:r w:rsidRPr="0031162D">
              <w:rPr>
                <w:rFonts w:ascii="標楷體" w:eastAsia="標楷體" w:hAnsi="標楷體" w:hint="eastAsia"/>
                <w:sz w:val="20"/>
                <w:szCs w:val="20"/>
              </w:rPr>
              <w:t>冊</w:t>
            </w:r>
          </w:p>
        </w:tc>
        <w:tc>
          <w:tcPr>
            <w:tcW w:w="611" w:type="pct"/>
          </w:tcPr>
          <w:p w:rsidR="00DC3D25" w:rsidRPr="00B9676F" w:rsidRDefault="00DC3D25" w:rsidP="001B17FA"/>
        </w:tc>
      </w:tr>
      <w:tr w:rsidR="00B9676F" w:rsidRPr="00B9676F" w:rsidTr="006C35D3">
        <w:trPr>
          <w:trHeight w:val="939"/>
        </w:trPr>
        <w:tc>
          <w:tcPr>
            <w:tcW w:w="404" w:type="pct"/>
          </w:tcPr>
          <w:p w:rsidR="00DC3D25" w:rsidRPr="00B9676F" w:rsidRDefault="00DC3D25" w:rsidP="000E29B2">
            <w:pPr>
              <w:jc w:val="center"/>
            </w:pPr>
            <w:r w:rsidRPr="00B9676F">
              <w:rPr>
                <w:rFonts w:hint="eastAsia"/>
              </w:rPr>
              <w:t>5-2</w:t>
            </w:r>
          </w:p>
        </w:tc>
        <w:tc>
          <w:tcPr>
            <w:tcW w:w="1626" w:type="pct"/>
          </w:tcPr>
          <w:p w:rsidR="00DC3D25" w:rsidRPr="00B9676F" w:rsidRDefault="00DC3D25" w:rsidP="001B17FA">
            <w:pPr>
              <w:jc w:val="both"/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退（離）職、職務異動是否依規定取消或調整相關存取權限。</w:t>
            </w:r>
          </w:p>
        </w:tc>
        <w:tc>
          <w:tcPr>
            <w:tcW w:w="1067" w:type="pct"/>
          </w:tcPr>
          <w:p w:rsidR="00DC3D25" w:rsidRPr="00B9676F" w:rsidRDefault="00DC3D25" w:rsidP="00DC3D25">
            <w:pPr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□符合   □不符合</w:t>
            </w:r>
          </w:p>
          <w:p w:rsidR="00DC3D25" w:rsidRPr="00B9676F" w:rsidRDefault="00DC3D25" w:rsidP="00DC3D25">
            <w:pPr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□部分符合</w:t>
            </w:r>
          </w:p>
          <w:p w:rsidR="00DC3D25" w:rsidRPr="00B9676F" w:rsidRDefault="00DC3D25" w:rsidP="00DC3D25">
            <w:pPr>
              <w:rPr>
                <w:rFonts w:ascii="標楷體" w:eastAsia="標楷體" w:hAnsi="標楷體"/>
              </w:rPr>
            </w:pPr>
            <w:r w:rsidRPr="00B9676F">
              <w:rPr>
                <w:rFonts w:ascii="標楷體" w:eastAsia="標楷體" w:hAnsi="標楷體" w:hint="eastAsia"/>
              </w:rPr>
              <w:t>□不適用</w:t>
            </w:r>
          </w:p>
        </w:tc>
        <w:tc>
          <w:tcPr>
            <w:tcW w:w="645" w:type="pct"/>
          </w:tcPr>
          <w:p w:rsidR="00DC3D25" w:rsidRPr="00B9676F" w:rsidRDefault="00DC3D25" w:rsidP="001B17FA">
            <w:pPr>
              <w:jc w:val="both"/>
            </w:pPr>
          </w:p>
        </w:tc>
        <w:tc>
          <w:tcPr>
            <w:tcW w:w="647" w:type="pct"/>
          </w:tcPr>
          <w:p w:rsidR="00DC3D25" w:rsidRPr="0031162D" w:rsidRDefault="0031162D" w:rsidP="001B17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1162D">
              <w:rPr>
                <w:rFonts w:ascii="標楷體" w:eastAsia="標楷體" w:hAnsi="標楷體" w:hint="eastAsia"/>
                <w:sz w:val="20"/>
                <w:szCs w:val="20"/>
              </w:rPr>
              <w:t>帳</w:t>
            </w:r>
            <w:r w:rsidRPr="0031162D">
              <w:rPr>
                <w:rFonts w:ascii="標楷體" w:eastAsia="標楷體" w:hAnsi="標楷體"/>
                <w:sz w:val="20"/>
                <w:szCs w:val="20"/>
              </w:rPr>
              <w:t>號申請單、帳號清</w:t>
            </w:r>
            <w:r w:rsidRPr="0031162D">
              <w:rPr>
                <w:rFonts w:ascii="標楷體" w:eastAsia="標楷體" w:hAnsi="標楷體" w:hint="eastAsia"/>
                <w:sz w:val="20"/>
                <w:szCs w:val="20"/>
              </w:rPr>
              <w:t>冊</w:t>
            </w:r>
          </w:p>
        </w:tc>
        <w:tc>
          <w:tcPr>
            <w:tcW w:w="611" w:type="pct"/>
          </w:tcPr>
          <w:p w:rsidR="00DC3D25" w:rsidRPr="00B9676F" w:rsidRDefault="00DC3D25" w:rsidP="001B17FA"/>
        </w:tc>
      </w:tr>
      <w:tr w:rsidR="00B9676F" w:rsidRPr="00B9676F" w:rsidTr="00842F6E">
        <w:trPr>
          <w:trHeight w:val="939"/>
        </w:trPr>
        <w:tc>
          <w:tcPr>
            <w:tcW w:w="404" w:type="pct"/>
          </w:tcPr>
          <w:p w:rsidR="00842F6E" w:rsidRPr="00B9676F" w:rsidRDefault="00DC3D25" w:rsidP="000E29B2">
            <w:pPr>
              <w:jc w:val="center"/>
              <w:rPr>
                <w:b/>
              </w:rPr>
            </w:pPr>
            <w:r w:rsidRPr="00B9676F">
              <w:rPr>
                <w:rFonts w:hint="eastAsia"/>
                <w:b/>
              </w:rPr>
              <w:t>6</w:t>
            </w:r>
          </w:p>
        </w:tc>
        <w:tc>
          <w:tcPr>
            <w:tcW w:w="4596" w:type="pct"/>
            <w:gridSpan w:val="5"/>
          </w:tcPr>
          <w:p w:rsidR="00842F6E" w:rsidRPr="00B9676F" w:rsidRDefault="00842F6E" w:rsidP="001B17FA">
            <w:pPr>
              <w:rPr>
                <w:rFonts w:ascii="標楷體" w:eastAsia="標楷體" w:hAnsi="標楷體"/>
                <w:b/>
              </w:rPr>
            </w:pPr>
            <w:r w:rsidRPr="00B9676F">
              <w:rPr>
                <w:rFonts w:ascii="標楷體" w:eastAsia="標楷體" w:hAnsi="標楷體" w:hint="eastAsia"/>
                <w:b/>
              </w:rPr>
              <w:t>其</w:t>
            </w:r>
            <w:r w:rsidRPr="00B9676F">
              <w:rPr>
                <w:rFonts w:ascii="標楷體" w:eastAsia="標楷體" w:hAnsi="標楷體"/>
                <w:b/>
              </w:rPr>
              <w:t>他</w:t>
            </w:r>
            <w:r w:rsidR="00920E4A" w:rsidRPr="00B9676F">
              <w:rPr>
                <w:rFonts w:ascii="標楷體" w:eastAsia="標楷體" w:hAnsi="標楷體" w:hint="eastAsia"/>
                <w:b/>
              </w:rPr>
              <w:t>（如</w:t>
            </w:r>
            <w:r w:rsidR="00920E4A" w:rsidRPr="00B9676F">
              <w:rPr>
                <w:rFonts w:ascii="標楷體" w:eastAsia="標楷體" w:hAnsi="標楷體"/>
                <w:b/>
              </w:rPr>
              <w:t>：資訊內部稽核紀錄</w:t>
            </w:r>
            <w:r w:rsidR="00920E4A" w:rsidRPr="00B9676F">
              <w:rPr>
                <w:rFonts w:ascii="標楷體" w:eastAsia="標楷體" w:hAnsi="標楷體" w:hint="eastAsia"/>
                <w:b/>
              </w:rPr>
              <w:t>、</w:t>
            </w:r>
            <w:r w:rsidR="00920E4A" w:rsidRPr="00B9676F">
              <w:rPr>
                <w:rFonts w:ascii="標楷體" w:eastAsia="標楷體" w:hAnsi="標楷體"/>
                <w:b/>
              </w:rPr>
              <w:t>系統使用規範）</w:t>
            </w:r>
          </w:p>
        </w:tc>
      </w:tr>
    </w:tbl>
    <w:p w:rsidR="000C7CD2" w:rsidRDefault="00842F6E">
      <w:pPr>
        <w:rPr>
          <w:rFonts w:ascii="標楷體" w:eastAsia="標楷體" w:hAnsi="標楷體"/>
          <w:b/>
        </w:rPr>
      </w:pPr>
      <w:r w:rsidRPr="00B9676F">
        <w:rPr>
          <w:rFonts w:ascii="標楷體" w:eastAsia="標楷體" w:hAnsi="標楷體" w:hint="eastAsia"/>
          <w:b/>
        </w:rPr>
        <w:t>備</w:t>
      </w:r>
      <w:r w:rsidRPr="00B9676F">
        <w:rPr>
          <w:rFonts w:ascii="標楷體" w:eastAsia="標楷體" w:hAnsi="標楷體"/>
          <w:b/>
        </w:rPr>
        <w:t>註：</w:t>
      </w:r>
    </w:p>
    <w:p w:rsidR="00842F6E" w:rsidRPr="000C7CD2" w:rsidRDefault="00842F6E" w:rsidP="003E09C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0C7CD2">
        <w:rPr>
          <w:rFonts w:ascii="標楷體" w:eastAsia="標楷體" w:hAnsi="標楷體" w:hint="eastAsia"/>
          <w:b/>
        </w:rPr>
        <w:t>查核情形請簡述符合、部分符合、不符合或不適用之原因。</w:t>
      </w:r>
    </w:p>
    <w:p w:rsidR="000C7CD2" w:rsidRPr="000C7CD2" w:rsidRDefault="000C7CD2" w:rsidP="003E09C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0C7CD2">
        <w:rPr>
          <w:rFonts w:ascii="標楷體" w:eastAsia="標楷體" w:hAnsi="標楷體" w:hint="eastAsia"/>
          <w:b/>
        </w:rPr>
        <w:t>一個系統請填寫一張調查表。(如機關有2個系統，請填寫兩張調查表</w:t>
      </w:r>
      <w:r>
        <w:rPr>
          <w:rFonts w:ascii="標楷體" w:eastAsia="標楷體" w:hAnsi="標楷體" w:hint="eastAsia"/>
          <w:b/>
        </w:rPr>
        <w:t>)</w:t>
      </w:r>
    </w:p>
    <w:p w:rsidR="00842F6E" w:rsidRDefault="00842F6E"/>
    <w:p w:rsidR="003E09C4" w:rsidRDefault="003E09C4"/>
    <w:p w:rsidR="003E09C4" w:rsidRDefault="003E09C4"/>
    <w:p w:rsidR="000C7CD2" w:rsidRDefault="000C7CD2"/>
    <w:p w:rsidR="000C7CD2" w:rsidRDefault="000C7CD2"/>
    <w:p w:rsidR="000C7CD2" w:rsidRPr="000C7CD2" w:rsidRDefault="000C7CD2">
      <w:pPr>
        <w:rPr>
          <w:rFonts w:ascii="標楷體" w:eastAsia="標楷體" w:hAnsi="標楷體"/>
          <w:sz w:val="36"/>
          <w:szCs w:val="36"/>
        </w:rPr>
      </w:pPr>
      <w:r w:rsidRPr="000C7CD2">
        <w:rPr>
          <w:rFonts w:ascii="標楷體" w:eastAsia="標楷體" w:hAnsi="標楷體" w:hint="eastAsia"/>
          <w:sz w:val="28"/>
          <w:szCs w:val="28"/>
        </w:rPr>
        <w:t>系統管理者簽章：</w:t>
      </w:r>
      <w:r>
        <w:rPr>
          <w:rFonts w:ascii="標楷體" w:eastAsia="標楷體" w:hAnsi="標楷體" w:hint="eastAsia"/>
          <w:sz w:val="36"/>
          <w:szCs w:val="36"/>
        </w:rPr>
        <w:t xml:space="preserve">           </w:t>
      </w:r>
      <w:r w:rsidRPr="000C7CD2">
        <w:rPr>
          <w:rFonts w:ascii="標楷體" w:eastAsia="標楷體" w:hAnsi="標楷體" w:hint="eastAsia"/>
          <w:sz w:val="28"/>
          <w:szCs w:val="28"/>
        </w:rPr>
        <w:t>單位主官</w:t>
      </w:r>
      <w:r w:rsidRPr="000C7CD2">
        <w:rPr>
          <w:rFonts w:ascii="標楷體" w:eastAsia="標楷體" w:hAnsi="標楷體"/>
          <w:sz w:val="28"/>
          <w:szCs w:val="28"/>
        </w:rPr>
        <w:t>（</w:t>
      </w:r>
      <w:r w:rsidRPr="000C7CD2">
        <w:rPr>
          <w:rFonts w:ascii="標楷體" w:eastAsia="標楷體" w:hAnsi="標楷體" w:hint="eastAsia"/>
          <w:sz w:val="28"/>
          <w:szCs w:val="28"/>
        </w:rPr>
        <w:t>管）簽章：</w:t>
      </w:r>
    </w:p>
    <w:sectPr w:rsidR="000C7CD2" w:rsidRPr="000C7C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20D" w:rsidRDefault="00F9220D" w:rsidP="00842F6E">
      <w:r>
        <w:separator/>
      </w:r>
    </w:p>
  </w:endnote>
  <w:endnote w:type="continuationSeparator" w:id="0">
    <w:p w:rsidR="00F9220D" w:rsidRDefault="00F9220D" w:rsidP="0084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20D" w:rsidRDefault="00F9220D" w:rsidP="00842F6E">
      <w:r>
        <w:separator/>
      </w:r>
    </w:p>
  </w:footnote>
  <w:footnote w:type="continuationSeparator" w:id="0">
    <w:p w:rsidR="00F9220D" w:rsidRDefault="00F9220D" w:rsidP="00842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A5BAA"/>
    <w:multiLevelType w:val="hybridMultilevel"/>
    <w:tmpl w:val="BCA0B61A"/>
    <w:lvl w:ilvl="0" w:tplc="BD1086A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4F"/>
    <w:rsid w:val="000C7CD2"/>
    <w:rsid w:val="000E29B2"/>
    <w:rsid w:val="00151130"/>
    <w:rsid w:val="001B1AFA"/>
    <w:rsid w:val="00202324"/>
    <w:rsid w:val="00271A45"/>
    <w:rsid w:val="002758A7"/>
    <w:rsid w:val="002B500C"/>
    <w:rsid w:val="0031162D"/>
    <w:rsid w:val="003E09C4"/>
    <w:rsid w:val="00453680"/>
    <w:rsid w:val="004B4E09"/>
    <w:rsid w:val="0051675D"/>
    <w:rsid w:val="005D5927"/>
    <w:rsid w:val="00614F55"/>
    <w:rsid w:val="00645CA6"/>
    <w:rsid w:val="006C35D3"/>
    <w:rsid w:val="00700457"/>
    <w:rsid w:val="0075484F"/>
    <w:rsid w:val="00754966"/>
    <w:rsid w:val="007757D9"/>
    <w:rsid w:val="007760D5"/>
    <w:rsid w:val="00842F6E"/>
    <w:rsid w:val="0091438E"/>
    <w:rsid w:val="00920E4A"/>
    <w:rsid w:val="009A0016"/>
    <w:rsid w:val="00A458A7"/>
    <w:rsid w:val="00B23AE8"/>
    <w:rsid w:val="00B45127"/>
    <w:rsid w:val="00B9676F"/>
    <w:rsid w:val="00BD74AE"/>
    <w:rsid w:val="00C14C35"/>
    <w:rsid w:val="00C75F69"/>
    <w:rsid w:val="00DC3D25"/>
    <w:rsid w:val="00DD5945"/>
    <w:rsid w:val="00E050E2"/>
    <w:rsid w:val="00E14CD3"/>
    <w:rsid w:val="00E5657B"/>
    <w:rsid w:val="00E75CD2"/>
    <w:rsid w:val="00F9220D"/>
    <w:rsid w:val="00FB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B85F3"/>
  <w15:chartTrackingRefBased/>
  <w15:docId w15:val="{BF6A3CA2-2E91-4591-9863-6AB2A237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F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F6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2F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2F6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2F6E"/>
    <w:rPr>
      <w:sz w:val="20"/>
      <w:szCs w:val="20"/>
    </w:rPr>
  </w:style>
  <w:style w:type="paragraph" w:styleId="a7">
    <w:name w:val="List Paragraph"/>
    <w:basedOn w:val="a"/>
    <w:uiPriority w:val="34"/>
    <w:qFormat/>
    <w:rsid w:val="000C7CD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14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14F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劉海勇</dc:creator>
  <cp:keywords/>
  <dc:description/>
  <cp:lastModifiedBy>劉海勇</cp:lastModifiedBy>
  <cp:revision>4</cp:revision>
  <cp:lastPrinted>2022-04-21T07:52:00Z</cp:lastPrinted>
  <dcterms:created xsi:type="dcterms:W3CDTF">2022-04-21T07:57:00Z</dcterms:created>
  <dcterms:modified xsi:type="dcterms:W3CDTF">2023-03-13T06:44:00Z</dcterms:modified>
</cp:coreProperties>
</file>