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7" w:rsidRPr="00705238" w:rsidRDefault="0074468F" w:rsidP="00181167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OLE_LINK5"/>
      <w:bookmarkStart w:id="1" w:name="OLE_LINK1"/>
      <w:bookmarkStart w:id="2" w:name="OLE_LINK2"/>
      <w:bookmarkStart w:id="3" w:name="OLE_LINK3"/>
      <w:bookmarkStart w:id="4" w:name="OLE_LINK8"/>
      <w:r>
        <w:rPr>
          <w:rFonts w:ascii="標楷體" w:eastAsia="標楷體" w:hAnsi="標楷體" w:hint="eastAsia"/>
          <w:kern w:val="0"/>
          <w:sz w:val="40"/>
        </w:rPr>
        <w:t>金門縣</w:t>
      </w:r>
      <w:r w:rsidR="00181167" w:rsidRPr="00705238">
        <w:rPr>
          <w:rFonts w:ascii="標楷體" w:eastAsia="標楷體" w:hAnsi="標楷體" w:hint="eastAsia"/>
          <w:sz w:val="40"/>
        </w:rPr>
        <w:t>遊民處理情形編製說明</w:t>
      </w:r>
    </w:p>
    <w:p w:rsidR="00181167" w:rsidRPr="00705238" w:rsidRDefault="00181167" w:rsidP="0018116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705238">
        <w:rPr>
          <w:rFonts w:ascii="標楷體" w:eastAsia="標楷體" w:hAnsi="標楷體" w:hint="eastAsia"/>
        </w:rPr>
        <w:t>一、統計範圍及對象：凡</w:t>
      </w:r>
      <w:r w:rsidR="0074468F">
        <w:rPr>
          <w:rFonts w:ascii="標楷體" w:eastAsia="標楷體" w:hAnsi="標楷體" w:hint="eastAsia"/>
        </w:rPr>
        <w:t>本縣</w:t>
      </w:r>
      <w:r w:rsidRPr="00705238">
        <w:rPr>
          <w:rFonts w:ascii="標楷體" w:eastAsia="標楷體" w:hAnsi="標楷體" w:hint="eastAsia"/>
        </w:rPr>
        <w:t>內經報案或查報之遊民及處理事項，均為統計對象；服務統計包含</w:t>
      </w:r>
      <w:r w:rsidRPr="00705238">
        <w:rPr>
          <w:rFonts w:ascii="標楷體" w:eastAsia="標楷體" w:hAnsi="標楷體" w:hint="eastAsia"/>
          <w:snapToGrid w:val="0"/>
          <w:kern w:val="0"/>
          <w:szCs w:val="24"/>
        </w:rPr>
        <w:t>自辦、委託、中央及地方政府補助民間團體辦理提供之相關服務</w:t>
      </w:r>
      <w:r w:rsidRPr="00705238">
        <w:rPr>
          <w:rFonts w:ascii="標楷體" w:eastAsia="標楷體" w:hAnsi="標楷體" w:hint="eastAsia"/>
        </w:rPr>
        <w:t>。</w:t>
      </w:r>
    </w:p>
    <w:p w:rsidR="00181167" w:rsidRPr="000E307E" w:rsidRDefault="00181167" w:rsidP="0018116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705238">
        <w:rPr>
          <w:rFonts w:ascii="標楷體" w:eastAsia="標楷體" w:hAnsi="標楷體" w:hint="eastAsia"/>
        </w:rPr>
        <w:t>二、統計標準時間：動態資料第1季以1至3月、第2季以4至6月、第3季以7至9月、第4季以10至12月之事實為準；靜態資料以3月底、6月底、9月底、12月</w:t>
      </w:r>
      <w:r w:rsidRPr="000E307E">
        <w:rPr>
          <w:rFonts w:ascii="標楷體" w:eastAsia="標楷體" w:hAnsi="標楷體" w:hint="eastAsia"/>
        </w:rPr>
        <w:t>底之事實為準。</w:t>
      </w:r>
    </w:p>
    <w:p w:rsidR="00181167" w:rsidRPr="000E307E" w:rsidRDefault="00181167" w:rsidP="0018116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0E307E">
        <w:rPr>
          <w:rFonts w:ascii="標楷體" w:eastAsia="標楷體" w:hAnsi="標楷體" w:hint="eastAsia"/>
        </w:rPr>
        <w:t>三、分類標準：</w:t>
      </w:r>
      <w:r w:rsidRPr="000E307E">
        <w:rPr>
          <w:rFonts w:ascii="標楷體" w:eastAsia="標楷體" w:hAnsi="標楷體" w:hint="eastAsia"/>
          <w:szCs w:val="24"/>
        </w:rPr>
        <w:t>橫項依「性別」分；縱項依「本季查報</w:t>
      </w:r>
      <w:r w:rsidR="00191A6A" w:rsidRPr="000E307E">
        <w:rPr>
          <w:rFonts w:ascii="標楷體" w:eastAsia="標楷體" w:hAnsi="標楷體" w:hint="eastAsia"/>
          <w:snapToGrid w:val="0"/>
          <w:kern w:val="0"/>
          <w:szCs w:val="24"/>
        </w:rPr>
        <w:t>未列冊</w:t>
      </w:r>
      <w:r w:rsidRPr="000E307E">
        <w:rPr>
          <w:rFonts w:ascii="標楷體" w:eastAsia="標楷體" w:hAnsi="標楷體" w:hint="eastAsia"/>
          <w:szCs w:val="24"/>
        </w:rPr>
        <w:t>遊民人數」、「</w:t>
      </w:r>
      <w:r w:rsidR="00306993" w:rsidRPr="000E307E">
        <w:rPr>
          <w:rFonts w:ascii="標楷體" w:eastAsia="標楷體" w:hAnsi="標楷體" w:hint="eastAsia"/>
          <w:szCs w:val="24"/>
        </w:rPr>
        <w:t>本季</w:t>
      </w:r>
      <w:r w:rsidRPr="000E307E">
        <w:rPr>
          <w:rFonts w:ascii="標楷體" w:eastAsia="標楷體" w:hAnsi="標楷體" w:hint="eastAsia"/>
          <w:szCs w:val="24"/>
        </w:rPr>
        <w:t>受理報案或查報遊民處理案數」、「</w:t>
      </w: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本季底列冊遊民人數</w:t>
      </w:r>
      <w:r w:rsidRPr="000E307E">
        <w:rPr>
          <w:rFonts w:ascii="標楷體" w:eastAsia="標楷體" w:hAnsi="標楷體" w:hint="eastAsia"/>
          <w:szCs w:val="24"/>
        </w:rPr>
        <w:t>」及「</w:t>
      </w:r>
      <w:r w:rsidR="00306993" w:rsidRPr="000E307E">
        <w:rPr>
          <w:rFonts w:ascii="標楷體" w:eastAsia="標楷體" w:hAnsi="標楷體" w:hint="eastAsia"/>
          <w:szCs w:val="24"/>
        </w:rPr>
        <w:t>本季</w:t>
      </w:r>
      <w:r w:rsidRPr="000E307E">
        <w:rPr>
          <w:rFonts w:ascii="標楷體" w:eastAsia="標楷體" w:hAnsi="標楷體" w:hint="eastAsia"/>
          <w:szCs w:val="24"/>
        </w:rPr>
        <w:t>處理遊民情形」分。</w:t>
      </w:r>
    </w:p>
    <w:p w:rsidR="00181167" w:rsidRPr="000E307E" w:rsidRDefault="00181167" w:rsidP="0018116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0E307E">
        <w:rPr>
          <w:rFonts w:ascii="標楷體" w:eastAsia="標楷體" w:hAnsi="標楷體" w:hint="eastAsia"/>
        </w:rPr>
        <w:t>四、統計項目定義：</w:t>
      </w:r>
    </w:p>
    <w:p w:rsidR="00181167" w:rsidRPr="000E307E" w:rsidRDefault="00181167" w:rsidP="00111AD6">
      <w:pPr>
        <w:snapToGrid w:val="0"/>
        <w:spacing w:line="360" w:lineRule="auto"/>
        <w:ind w:leftChars="105" w:left="732" w:hangingChars="200" w:hanging="480"/>
        <w:rPr>
          <w:rFonts w:ascii="標楷體" w:eastAsia="標楷體" w:hAnsi="標楷體"/>
        </w:rPr>
      </w:pPr>
      <w:r w:rsidRPr="000E307E">
        <w:rPr>
          <w:rFonts w:ascii="標楷體" w:eastAsia="標楷體" w:hAnsi="標楷體" w:hint="eastAsia"/>
        </w:rPr>
        <w:t>(一)</w:t>
      </w:r>
      <w:r w:rsidR="00111AD6" w:rsidRPr="000E307E">
        <w:rPr>
          <w:rFonts w:ascii="標楷體" w:eastAsia="標楷體" w:hAnsi="標楷體" w:hint="eastAsia"/>
          <w:snapToGrid w:val="0"/>
          <w:kern w:val="0"/>
          <w:szCs w:val="24"/>
        </w:rPr>
        <w:t>本季受理報案或查報遊民處理案數：係包含民眾報案及直轄市、縣(市)政府各局（處）、公立醫院及私立醫療院所、自行求助及其他來源通報的遊民案件數。</w:t>
      </w:r>
    </w:p>
    <w:p w:rsidR="00181167" w:rsidRPr="000E307E" w:rsidRDefault="00181167" w:rsidP="00181167">
      <w:pPr>
        <w:autoSpaceDE w:val="0"/>
        <w:autoSpaceDN w:val="0"/>
        <w:adjustRightInd w:val="0"/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(二)</w:t>
      </w:r>
      <w:r w:rsidR="00111AD6" w:rsidRPr="000E307E">
        <w:rPr>
          <w:rFonts w:ascii="標楷體" w:eastAsia="標楷體" w:hAnsi="標楷體" w:hint="eastAsia"/>
          <w:snapToGrid w:val="0"/>
          <w:kern w:val="0"/>
          <w:szCs w:val="24"/>
        </w:rPr>
        <w:t>本季查報未列冊遊民人數：本季受理報案或主動查報之遊民案件，經面</w:t>
      </w:r>
      <w:bookmarkStart w:id="5" w:name="_GoBack"/>
      <w:bookmarkEnd w:id="5"/>
      <w:r w:rsidR="00111AD6" w:rsidRPr="000E307E">
        <w:rPr>
          <w:rFonts w:ascii="標楷體" w:eastAsia="標楷體" w:hAnsi="標楷體" w:hint="eastAsia"/>
          <w:snapToGrid w:val="0"/>
          <w:kern w:val="0"/>
          <w:szCs w:val="24"/>
        </w:rPr>
        <w:t>訪確有流浪事實，但因婉拒服務或其他原因未列冊之人數。</w:t>
      </w:r>
    </w:p>
    <w:p w:rsidR="00BC7ADD" w:rsidRPr="000E307E" w:rsidRDefault="00181167" w:rsidP="00181167">
      <w:pPr>
        <w:autoSpaceDE w:val="0"/>
        <w:autoSpaceDN w:val="0"/>
        <w:adjustRightInd w:val="0"/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(三)本季底列冊遊民人數：本季底列冊管理並提供相關服務之遊民人數</w:t>
      </w:r>
      <w:r w:rsidRPr="007642D3">
        <w:rPr>
          <w:rFonts w:ascii="標楷體" w:eastAsia="標楷體" w:hAnsi="標楷體" w:hint="eastAsia"/>
          <w:snapToGrid w:val="0"/>
          <w:kern w:val="0"/>
          <w:szCs w:val="24"/>
        </w:rPr>
        <w:t>。</w:t>
      </w:r>
    </w:p>
    <w:p w:rsidR="00BC7ADD" w:rsidRPr="000E307E" w:rsidRDefault="00181167" w:rsidP="00BC7ADD">
      <w:pPr>
        <w:autoSpaceDE w:val="0"/>
        <w:autoSpaceDN w:val="0"/>
        <w:adjustRightInd w:val="0"/>
        <w:snapToGrid w:val="0"/>
        <w:spacing w:line="360" w:lineRule="auto"/>
        <w:ind w:leftChars="300" w:left="960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1.街頭遊民人數：</w:t>
      </w:r>
      <w:r w:rsidR="00705238" w:rsidRPr="000E307E">
        <w:rPr>
          <w:rFonts w:ascii="標楷體" w:eastAsia="標楷體" w:hAnsi="標楷體" w:hint="eastAsia"/>
          <w:kern w:val="0"/>
        </w:rPr>
        <w:t>經常性露宿街頭、公共場所或居無定所之列冊遊民人數</w:t>
      </w: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。</w:t>
      </w:r>
    </w:p>
    <w:p w:rsidR="00181167" w:rsidRDefault="00181167" w:rsidP="00BC7ADD">
      <w:pPr>
        <w:autoSpaceDE w:val="0"/>
        <w:autoSpaceDN w:val="0"/>
        <w:adjustRightInd w:val="0"/>
        <w:snapToGrid w:val="0"/>
        <w:spacing w:line="360" w:lineRule="auto"/>
        <w:ind w:leftChars="300" w:left="960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2.安置收容遊民人數：目前已住在遊民收容機構（含公立及公辦民營遊民收容所及補助民間辦理之收容單位）、其他慢性精神病房（療養院）、康復之家、老人安養暨養護機構、護理之家、身心障礙福利機構、其他收容單位及已輔導租屋尚在列冊追蹤之遊民人數。</w:t>
      </w:r>
    </w:p>
    <w:p w:rsidR="00696A29" w:rsidRPr="000511B0" w:rsidRDefault="00696A29" w:rsidP="00BC7ADD">
      <w:pPr>
        <w:autoSpaceDE w:val="0"/>
        <w:autoSpaceDN w:val="0"/>
        <w:adjustRightInd w:val="0"/>
        <w:snapToGrid w:val="0"/>
        <w:spacing w:line="360" w:lineRule="auto"/>
        <w:ind w:leftChars="300" w:left="960" w:hangingChars="100" w:hanging="240"/>
        <w:rPr>
          <w:rFonts w:ascii="標楷體" w:eastAsia="標楷體" w:hAnsi="標楷體"/>
          <w:snapToGrid w:val="0"/>
          <w:kern w:val="0"/>
          <w:szCs w:val="24"/>
          <w:u w:val="single"/>
        </w:rPr>
      </w:pPr>
      <w:r w:rsidRPr="000511B0">
        <w:rPr>
          <w:rFonts w:ascii="標楷體" w:eastAsia="標楷體" w:hAnsi="標楷體"/>
          <w:snapToGrid w:val="0"/>
          <w:color w:val="FF0000"/>
          <w:kern w:val="0"/>
          <w:szCs w:val="24"/>
          <w:u w:val="single"/>
        </w:rPr>
        <w:t>3.</w:t>
      </w:r>
      <w:r w:rsidRPr="000511B0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身心障礙者：係指領有身心障礙證明，</w:t>
      </w:r>
      <w:r w:rsidRPr="003660D7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或行為或外觀疑似</w:t>
      </w:r>
      <w:r w:rsidRPr="000511B0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為身心障礙者</w:t>
      </w:r>
      <w:r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。</w:t>
      </w:r>
    </w:p>
    <w:p w:rsidR="00E6061A" w:rsidRPr="000E307E" w:rsidRDefault="00181167" w:rsidP="00E6061A">
      <w:pPr>
        <w:autoSpaceDE w:val="0"/>
        <w:autoSpaceDN w:val="0"/>
        <w:adjustRightInd w:val="0"/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(四)關懷服務：</w:t>
      </w:r>
      <w:r w:rsidRPr="000E307E">
        <w:rPr>
          <w:rFonts w:ascii="標楷體" w:eastAsia="標楷體" w:hAnsi="標楷體"/>
          <w:strike/>
          <w:snapToGrid w:val="0"/>
          <w:kern w:val="0"/>
          <w:szCs w:val="24"/>
        </w:rPr>
        <w:br/>
      </w: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1.</w:t>
      </w:r>
      <w:r w:rsidR="00E6061A" w:rsidRPr="000E307E">
        <w:rPr>
          <w:rFonts w:ascii="標楷體" w:eastAsia="標楷體" w:hAnsi="標楷體" w:hint="eastAsia"/>
          <w:snapToGrid w:val="0"/>
          <w:kern w:val="0"/>
          <w:szCs w:val="24"/>
        </w:rPr>
        <w:t>餐食服務：提供便當、餐券或供應熱食等服務</w:t>
      </w:r>
      <w:r w:rsidR="000105F7" w:rsidRPr="000E307E">
        <w:rPr>
          <w:rFonts w:ascii="標楷體" w:eastAsia="標楷體" w:hAnsi="標楷體" w:hint="eastAsia"/>
          <w:snapToGrid w:val="0"/>
          <w:kern w:val="0"/>
          <w:szCs w:val="24"/>
        </w:rPr>
        <w:t>。</w:t>
      </w:r>
    </w:p>
    <w:p w:rsidR="007A18F0" w:rsidRPr="000E307E" w:rsidRDefault="00181167" w:rsidP="00E6061A">
      <w:pPr>
        <w:autoSpaceDE w:val="0"/>
        <w:autoSpaceDN w:val="0"/>
        <w:adjustRightInd w:val="0"/>
        <w:snapToGrid w:val="0"/>
        <w:spacing w:line="360" w:lineRule="auto"/>
        <w:ind w:leftChars="295" w:left="718" w:hangingChars="4" w:hanging="1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2.提供物資：提供衣物、睡袋、鞋子、泡麵、餅乾或其他生活所需物資。</w:t>
      </w:r>
    </w:p>
    <w:p w:rsidR="007A18F0" w:rsidRPr="000E307E" w:rsidRDefault="00181167" w:rsidP="00E6061A">
      <w:pPr>
        <w:autoSpaceDE w:val="0"/>
        <w:autoSpaceDN w:val="0"/>
        <w:adjustRightInd w:val="0"/>
        <w:snapToGrid w:val="0"/>
        <w:spacing w:line="360" w:lineRule="auto"/>
        <w:ind w:leftChars="291" w:left="717" w:hangingChars="8" w:hanging="19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3.沐浴、盥洗、理髮：提供沐浴設施、盥洗（含洗衣）設備及理髮服務。</w:t>
      </w:r>
    </w:p>
    <w:bookmarkEnd w:id="0"/>
    <w:p w:rsidR="007A18F0" w:rsidRPr="000E307E" w:rsidRDefault="00181167" w:rsidP="00E6061A">
      <w:pPr>
        <w:autoSpaceDE w:val="0"/>
        <w:autoSpaceDN w:val="0"/>
        <w:adjustRightInd w:val="0"/>
        <w:snapToGrid w:val="0"/>
        <w:spacing w:line="360" w:lineRule="auto"/>
        <w:ind w:leftChars="285" w:left="718" w:hangingChars="14" w:hanging="34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lastRenderedPageBreak/>
        <w:t>4.訪視服務：提供外展</w:t>
      </w:r>
      <w:r w:rsidR="0011243F" w:rsidRPr="000E307E">
        <w:rPr>
          <w:rFonts w:ascii="標楷體" w:eastAsia="標楷體" w:hAnsi="標楷體" w:hint="eastAsia"/>
          <w:snapToGrid w:val="0"/>
          <w:kern w:val="0"/>
          <w:szCs w:val="24"/>
        </w:rPr>
        <w:t>服務(主動至遊民生活的地方，提供服務)</w:t>
      </w: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、面訪及電訪等關懷訪視服務。</w:t>
      </w:r>
      <w:bookmarkEnd w:id="1"/>
      <w:bookmarkEnd w:id="2"/>
    </w:p>
    <w:p w:rsidR="00181167" w:rsidRPr="000E307E" w:rsidRDefault="00181167" w:rsidP="00E6061A">
      <w:pPr>
        <w:autoSpaceDE w:val="0"/>
        <w:autoSpaceDN w:val="0"/>
        <w:adjustRightInd w:val="0"/>
        <w:snapToGrid w:val="0"/>
        <w:spacing w:line="360" w:lineRule="auto"/>
        <w:ind w:leftChars="280" w:left="720" w:hangingChars="20" w:hanging="48"/>
        <w:rPr>
          <w:rFonts w:ascii="標楷體" w:eastAsia="標楷體" w:hAnsi="標楷體"/>
          <w:snapToGrid w:val="0"/>
          <w:kern w:val="0"/>
          <w:szCs w:val="24"/>
        </w:rPr>
      </w:pPr>
      <w:bookmarkStart w:id="6" w:name="OLE_LINK4"/>
      <w:bookmarkEnd w:id="3"/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5.年節活動：包含春節、端午節、中秋節等活動服務人次。</w:t>
      </w:r>
    </w:p>
    <w:p w:rsidR="00BE2297" w:rsidRPr="000E307E" w:rsidRDefault="00181167" w:rsidP="00BE2297">
      <w:pPr>
        <w:autoSpaceDE w:val="0"/>
        <w:autoSpaceDN w:val="0"/>
        <w:adjustRightInd w:val="0"/>
        <w:snapToGrid w:val="0"/>
        <w:spacing w:line="360" w:lineRule="auto"/>
        <w:ind w:leftChars="100" w:left="480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(五)提供或轉介福利服務：</w:t>
      </w:r>
      <w:r w:rsidR="00CD4E06" w:rsidRPr="000E307E">
        <w:rPr>
          <w:rFonts w:ascii="標楷體" w:eastAsia="標楷體" w:hAnsi="標楷體"/>
          <w:snapToGrid w:val="0"/>
          <w:kern w:val="0"/>
          <w:szCs w:val="24"/>
        </w:rPr>
        <w:t xml:space="preserve"> </w:t>
      </w:r>
    </w:p>
    <w:p w:rsidR="00BE2297" w:rsidRPr="000E307E" w:rsidRDefault="00181167" w:rsidP="00BE2297">
      <w:pPr>
        <w:autoSpaceDE w:val="0"/>
        <w:autoSpaceDN w:val="0"/>
        <w:adjustRightInd w:val="0"/>
        <w:snapToGrid w:val="0"/>
        <w:spacing w:line="360" w:lineRule="auto"/>
        <w:ind w:leftChars="300" w:left="960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1.協助返家：協助返回親屬住所或原住所居住。</w:t>
      </w:r>
    </w:p>
    <w:p w:rsidR="00BE2297" w:rsidRPr="000E307E" w:rsidRDefault="00181167" w:rsidP="00BE2297">
      <w:pPr>
        <w:autoSpaceDE w:val="0"/>
        <w:autoSpaceDN w:val="0"/>
        <w:adjustRightInd w:val="0"/>
        <w:snapToGrid w:val="0"/>
        <w:spacing w:line="360" w:lineRule="auto"/>
        <w:ind w:leftChars="300" w:left="960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2.申請及提供社會福利服務：協助申辦身心障礙手冊、低、中低收入戶福利、急難救助等現金給付；轉介法律服務（含消債）、心理諮商或其他福利服務。</w:t>
      </w:r>
    </w:p>
    <w:p w:rsidR="00BE2297" w:rsidRPr="000E307E" w:rsidRDefault="00181167" w:rsidP="00BE2297">
      <w:pPr>
        <w:autoSpaceDE w:val="0"/>
        <w:autoSpaceDN w:val="0"/>
        <w:adjustRightInd w:val="0"/>
        <w:snapToGrid w:val="0"/>
        <w:spacing w:line="360" w:lineRule="auto"/>
        <w:ind w:leftChars="300" w:left="960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3.轉介就業服務或職業訓練：包含就業輔導、職業訓練或以工代賑等相關就業服務。</w:t>
      </w:r>
    </w:p>
    <w:p w:rsidR="00BE2297" w:rsidRPr="000E307E" w:rsidRDefault="00181167" w:rsidP="00BE2297">
      <w:pPr>
        <w:autoSpaceDE w:val="0"/>
        <w:autoSpaceDN w:val="0"/>
        <w:adjustRightInd w:val="0"/>
        <w:snapToGrid w:val="0"/>
        <w:spacing w:line="360" w:lineRule="auto"/>
        <w:ind w:leftChars="300" w:left="960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4.輔導租屋：輔導遊民個案租屋自立。</w:t>
      </w:r>
    </w:p>
    <w:p w:rsidR="00181167" w:rsidRPr="000E307E" w:rsidRDefault="00181167" w:rsidP="00BE2297">
      <w:pPr>
        <w:autoSpaceDE w:val="0"/>
        <w:autoSpaceDN w:val="0"/>
        <w:adjustRightInd w:val="0"/>
        <w:snapToGrid w:val="0"/>
        <w:spacing w:line="360" w:lineRule="auto"/>
        <w:ind w:leftChars="300" w:left="960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5.醫療服務：協助或陪同就醫(門診及住院)、支付醫療費用等</w:t>
      </w:r>
      <w:r w:rsidR="00191A6A" w:rsidRPr="000E307E">
        <w:rPr>
          <w:rFonts w:ascii="標楷體" w:eastAsia="標楷體" w:hAnsi="標楷體" w:hint="eastAsia"/>
          <w:snapToGrid w:val="0"/>
          <w:kern w:val="0"/>
          <w:szCs w:val="24"/>
        </w:rPr>
        <w:t>服務</w:t>
      </w: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。</w:t>
      </w:r>
    </w:p>
    <w:p w:rsidR="00BE2297" w:rsidRPr="000E307E" w:rsidRDefault="00181167" w:rsidP="00A223B2">
      <w:pPr>
        <w:autoSpaceDE w:val="0"/>
        <w:autoSpaceDN w:val="0"/>
        <w:adjustRightInd w:val="0"/>
        <w:snapToGrid w:val="0"/>
        <w:spacing w:line="360" w:lineRule="auto"/>
        <w:ind w:leftChars="100" w:left="24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(六)收容情形：每項收容服務不可重複計算，每協助1人入所，計1次。若有遊民離開收容單位又重新入所，則可再計算1次。</w:t>
      </w:r>
    </w:p>
    <w:p w:rsidR="00BE2297" w:rsidRPr="000E307E" w:rsidRDefault="00181167" w:rsidP="00A223B2">
      <w:pPr>
        <w:autoSpaceDE w:val="0"/>
        <w:autoSpaceDN w:val="0"/>
        <w:adjustRightInd w:val="0"/>
        <w:snapToGrid w:val="0"/>
        <w:spacing w:line="360" w:lineRule="auto"/>
        <w:ind w:leftChars="300" w:left="960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1.轉介精神療養院：轉介公私立精神醫療院所治療(含強制住院、急性及慢性病房)及入住精神復健機構，如康復之家等。</w:t>
      </w:r>
    </w:p>
    <w:p w:rsidR="00BE2297" w:rsidRPr="000E307E" w:rsidRDefault="00181167" w:rsidP="00A223B2">
      <w:pPr>
        <w:autoSpaceDE w:val="0"/>
        <w:autoSpaceDN w:val="0"/>
        <w:adjustRightInd w:val="0"/>
        <w:snapToGrid w:val="0"/>
        <w:spacing w:line="360" w:lineRule="auto"/>
        <w:ind w:leftChars="300" w:left="960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2.轉介老人機構：指轉介立案公私立老人安養機構收容，例如衛生福利部中區老人之家等。</w:t>
      </w:r>
    </w:p>
    <w:p w:rsidR="00BE2297" w:rsidRPr="000E307E" w:rsidRDefault="00181167" w:rsidP="00A223B2">
      <w:pPr>
        <w:autoSpaceDE w:val="0"/>
        <w:autoSpaceDN w:val="0"/>
        <w:adjustRightInd w:val="0"/>
        <w:snapToGrid w:val="0"/>
        <w:spacing w:line="360" w:lineRule="auto"/>
        <w:ind w:leftChars="300" w:left="960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3.轉介一般護理之家：指轉介立案公私一般護理之家收容，例如衛生福利部樂生療養院附設護理之家等。</w:t>
      </w:r>
    </w:p>
    <w:p w:rsidR="00181167" w:rsidRPr="000E307E" w:rsidRDefault="00181167" w:rsidP="00A223B2">
      <w:pPr>
        <w:autoSpaceDE w:val="0"/>
        <w:autoSpaceDN w:val="0"/>
        <w:adjustRightInd w:val="0"/>
        <w:snapToGrid w:val="0"/>
        <w:spacing w:line="360" w:lineRule="auto"/>
        <w:ind w:leftChars="300" w:left="960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4.轉介身心障礙福利機構：指轉介立案公私立身心障礙福利機構收容，例如衛生福利部台南教養院等。</w:t>
      </w:r>
    </w:p>
    <w:p w:rsidR="00BE2297" w:rsidRPr="000E307E" w:rsidRDefault="00181167" w:rsidP="00A223B2">
      <w:pPr>
        <w:autoSpaceDE w:val="0"/>
        <w:autoSpaceDN w:val="0"/>
        <w:adjustRightInd w:val="0"/>
        <w:snapToGrid w:val="0"/>
        <w:spacing w:line="360" w:lineRule="auto"/>
        <w:ind w:leftChars="300" w:left="960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5.轉介遊民收容單位：含公立及公辦民營遊民收容所及補助民間辦理之遊民收容單位，例如衛生福利部中區老人之家。</w:t>
      </w:r>
    </w:p>
    <w:p w:rsidR="00181167" w:rsidRPr="000E307E" w:rsidRDefault="00181167" w:rsidP="00A223B2">
      <w:pPr>
        <w:autoSpaceDE w:val="0"/>
        <w:autoSpaceDN w:val="0"/>
        <w:adjustRightInd w:val="0"/>
        <w:snapToGrid w:val="0"/>
        <w:spacing w:line="360" w:lineRule="auto"/>
        <w:ind w:leftChars="300" w:left="960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6.</w:t>
      </w:r>
      <w:r w:rsidR="00A223B2" w:rsidRPr="000E307E">
        <w:rPr>
          <w:rFonts w:ascii="標楷體" w:eastAsia="標楷體" w:hAnsi="標楷體" w:hint="eastAsia"/>
          <w:snapToGrid w:val="0"/>
          <w:kern w:val="0"/>
          <w:szCs w:val="24"/>
        </w:rPr>
        <w:t>轉介其他收容單位</w:t>
      </w: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：非以提供住所為主要收容目的之相關機構（住所），如：晨曦會戒毒中心、心智障礙者社區家園等。</w:t>
      </w:r>
    </w:p>
    <w:p w:rsidR="006E1878" w:rsidRPr="000E307E" w:rsidRDefault="006E1878" w:rsidP="006E1878">
      <w:pPr>
        <w:autoSpaceDE w:val="0"/>
        <w:autoSpaceDN w:val="0"/>
        <w:adjustRightInd w:val="0"/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snapToGrid w:val="0"/>
          <w:kern w:val="0"/>
          <w:szCs w:val="24"/>
        </w:rPr>
      </w:pP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(七</w:t>
      </w:r>
      <w:r w:rsidRPr="000E307E">
        <w:rPr>
          <w:rFonts w:ascii="標楷體" w:eastAsia="標楷體" w:hAnsi="標楷體"/>
          <w:snapToGrid w:val="0"/>
          <w:kern w:val="0"/>
          <w:szCs w:val="24"/>
        </w:rPr>
        <w:t>）</w:t>
      </w:r>
      <w:r w:rsidRPr="000E307E">
        <w:rPr>
          <w:rFonts w:ascii="標楷體" w:eastAsia="標楷體" w:hAnsi="標楷體" w:hint="eastAsia"/>
          <w:snapToGrid w:val="0"/>
          <w:kern w:val="0"/>
          <w:szCs w:val="24"/>
        </w:rPr>
        <w:t>因故死亡：僅計算居無定所已列冊或未列冊之遊民死亡人數。</w:t>
      </w:r>
    </w:p>
    <w:p w:rsidR="00181167" w:rsidRPr="000E307E" w:rsidRDefault="00181167" w:rsidP="0018116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0E307E">
        <w:rPr>
          <w:rFonts w:ascii="標楷體" w:eastAsia="標楷體" w:hAnsi="標楷體" w:hint="eastAsia"/>
        </w:rPr>
        <w:t>五、資料蒐集方法及編製程序：依據本府辦理收容遊民暨處理情形登記資料彙編。</w:t>
      </w:r>
    </w:p>
    <w:p w:rsidR="00CA04F1" w:rsidRPr="00705238" w:rsidRDefault="00181167" w:rsidP="0018116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FF0000"/>
        </w:rPr>
      </w:pPr>
      <w:r w:rsidRPr="000E307E">
        <w:rPr>
          <w:rFonts w:ascii="標楷體" w:eastAsia="標楷體" w:hAnsi="標楷體" w:hint="eastAsia"/>
        </w:rPr>
        <w:t>六、編送對象：本表編製2份，1份送主計處，1份自存外，應由網際網路線上傳送至衛生福利部統計處資料庫</w:t>
      </w:r>
      <w:r w:rsidRPr="00705238">
        <w:rPr>
          <w:rFonts w:ascii="標楷體" w:eastAsia="標楷體" w:hAnsi="標楷體" w:hint="eastAsia"/>
        </w:rPr>
        <w:t>。</w:t>
      </w:r>
      <w:bookmarkEnd w:id="4"/>
      <w:bookmarkEnd w:id="6"/>
    </w:p>
    <w:sectPr w:rsidR="00CA04F1" w:rsidRPr="00705238" w:rsidSect="00A223B2">
      <w:pgSz w:w="16839" w:h="11907" w:orient="landscape" w:code="9"/>
      <w:pgMar w:top="1134" w:right="900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DF" w:rsidRDefault="00B213DF" w:rsidP="006E1878">
      <w:r>
        <w:separator/>
      </w:r>
    </w:p>
  </w:endnote>
  <w:endnote w:type="continuationSeparator" w:id="0">
    <w:p w:rsidR="00B213DF" w:rsidRDefault="00B213DF" w:rsidP="006E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DF" w:rsidRDefault="00B213DF" w:rsidP="006E1878">
      <w:r>
        <w:separator/>
      </w:r>
    </w:p>
  </w:footnote>
  <w:footnote w:type="continuationSeparator" w:id="0">
    <w:p w:rsidR="00B213DF" w:rsidRDefault="00B213DF" w:rsidP="006E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67"/>
    <w:rsid w:val="000105F7"/>
    <w:rsid w:val="0002359A"/>
    <w:rsid w:val="00041994"/>
    <w:rsid w:val="0005098F"/>
    <w:rsid w:val="000511B0"/>
    <w:rsid w:val="00060AA3"/>
    <w:rsid w:val="000D093C"/>
    <w:rsid w:val="000D2718"/>
    <w:rsid w:val="000E307E"/>
    <w:rsid w:val="00111AD6"/>
    <w:rsid w:val="0011243F"/>
    <w:rsid w:val="00122BB5"/>
    <w:rsid w:val="00181167"/>
    <w:rsid w:val="00191A6A"/>
    <w:rsid w:val="001B02EB"/>
    <w:rsid w:val="001B2EB4"/>
    <w:rsid w:val="001C7240"/>
    <w:rsid w:val="001E4C73"/>
    <w:rsid w:val="001E6A05"/>
    <w:rsid w:val="00211AB1"/>
    <w:rsid w:val="002139E8"/>
    <w:rsid w:val="002A43BE"/>
    <w:rsid w:val="002D3A1B"/>
    <w:rsid w:val="00306993"/>
    <w:rsid w:val="00327CB0"/>
    <w:rsid w:val="00336793"/>
    <w:rsid w:val="003660D7"/>
    <w:rsid w:val="0037191F"/>
    <w:rsid w:val="00377C17"/>
    <w:rsid w:val="00396865"/>
    <w:rsid w:val="003D7BE2"/>
    <w:rsid w:val="004B3D85"/>
    <w:rsid w:val="00503D5D"/>
    <w:rsid w:val="00575EEC"/>
    <w:rsid w:val="00600240"/>
    <w:rsid w:val="00632D28"/>
    <w:rsid w:val="00696A29"/>
    <w:rsid w:val="00697539"/>
    <w:rsid w:val="006E1878"/>
    <w:rsid w:val="00705238"/>
    <w:rsid w:val="00713580"/>
    <w:rsid w:val="007237F4"/>
    <w:rsid w:val="007351B7"/>
    <w:rsid w:val="00740042"/>
    <w:rsid w:val="0074468F"/>
    <w:rsid w:val="007642D3"/>
    <w:rsid w:val="007A18F0"/>
    <w:rsid w:val="007A4754"/>
    <w:rsid w:val="007E40CF"/>
    <w:rsid w:val="008400A0"/>
    <w:rsid w:val="00883623"/>
    <w:rsid w:val="008B5D64"/>
    <w:rsid w:val="008E35E6"/>
    <w:rsid w:val="009040C2"/>
    <w:rsid w:val="00914688"/>
    <w:rsid w:val="00A223B2"/>
    <w:rsid w:val="00A3753E"/>
    <w:rsid w:val="00A459CB"/>
    <w:rsid w:val="00A976C7"/>
    <w:rsid w:val="00AD1761"/>
    <w:rsid w:val="00AE1216"/>
    <w:rsid w:val="00B1009B"/>
    <w:rsid w:val="00B213DF"/>
    <w:rsid w:val="00B36301"/>
    <w:rsid w:val="00BC7ADD"/>
    <w:rsid w:val="00BE2297"/>
    <w:rsid w:val="00BF59FC"/>
    <w:rsid w:val="00CA04F1"/>
    <w:rsid w:val="00CD4E06"/>
    <w:rsid w:val="00CE40A5"/>
    <w:rsid w:val="00D130C6"/>
    <w:rsid w:val="00D2202E"/>
    <w:rsid w:val="00D301C6"/>
    <w:rsid w:val="00D62485"/>
    <w:rsid w:val="00DD2371"/>
    <w:rsid w:val="00E13522"/>
    <w:rsid w:val="00E23311"/>
    <w:rsid w:val="00E46C66"/>
    <w:rsid w:val="00E6061A"/>
    <w:rsid w:val="00E76AF0"/>
    <w:rsid w:val="00EC15E0"/>
    <w:rsid w:val="00F4368A"/>
    <w:rsid w:val="00F6216F"/>
    <w:rsid w:val="00F77448"/>
    <w:rsid w:val="00F85551"/>
    <w:rsid w:val="00FA0F28"/>
    <w:rsid w:val="00FB0107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AA6D6-74A8-48DC-9B16-565DC26E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6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8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E18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8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E18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5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5E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社會救助及社工司古登儒</dc:creator>
  <cp:lastModifiedBy>陳藝云</cp:lastModifiedBy>
  <cp:revision>3</cp:revision>
  <cp:lastPrinted>2022-07-04T08:25:00Z</cp:lastPrinted>
  <dcterms:created xsi:type="dcterms:W3CDTF">2022-10-24T07:49:00Z</dcterms:created>
  <dcterms:modified xsi:type="dcterms:W3CDTF">2022-12-22T02:14:00Z</dcterms:modified>
</cp:coreProperties>
</file>