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D" w:rsidRPr="003510A7" w:rsidRDefault="00647BA6" w:rsidP="00E50EBD">
      <w:pPr>
        <w:pageBreakBefore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bookmarkStart w:id="0" w:name="OLE_LINK47"/>
      <w:r>
        <w:rPr>
          <w:rFonts w:ascii="標楷體" w:eastAsia="標楷體" w:hAnsi="標楷體" w:hint="eastAsia"/>
          <w:sz w:val="36"/>
          <w:szCs w:val="36"/>
        </w:rPr>
        <w:t>金門縣</w:t>
      </w:r>
      <w:r w:rsidR="002C1D0D" w:rsidRPr="003510A7">
        <w:rPr>
          <w:rFonts w:eastAsia="標楷體"/>
          <w:sz w:val="36"/>
          <w:szCs w:val="36"/>
        </w:rPr>
        <w:t>建物成交概況</w:t>
      </w:r>
      <w:r w:rsidR="00E50EBD" w:rsidRPr="003510A7">
        <w:rPr>
          <w:rFonts w:eastAsia="標楷體"/>
          <w:sz w:val="36"/>
          <w:szCs w:val="36"/>
        </w:rPr>
        <w:t>編製說明</w:t>
      </w:r>
    </w:p>
    <w:p w:rsidR="00E50EBD" w:rsidRPr="003510A7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一、統計範圍及對象：</w:t>
      </w:r>
      <w:r w:rsidR="00897AD2" w:rsidRPr="00897AD2">
        <w:rPr>
          <w:rFonts w:eastAsia="標楷體"/>
          <w:szCs w:val="24"/>
        </w:rPr>
        <w:t>凡於</w:t>
      </w:r>
      <w:r w:rsidR="00647BA6">
        <w:rPr>
          <w:rFonts w:eastAsia="標楷體" w:hint="eastAsia"/>
          <w:szCs w:val="24"/>
        </w:rPr>
        <w:t>金門縣</w:t>
      </w:r>
      <w:bookmarkStart w:id="1" w:name="_GoBack"/>
      <w:bookmarkEnd w:id="1"/>
      <w:r w:rsidR="00897AD2" w:rsidRPr="00897AD2">
        <w:rPr>
          <w:rFonts w:eastAsia="標楷體"/>
          <w:szCs w:val="24"/>
        </w:rPr>
        <w:t>轄區內</w:t>
      </w:r>
      <w:r w:rsidR="00897AD2" w:rsidRPr="00897AD2">
        <w:rPr>
          <w:rFonts w:eastAsia="標楷體" w:hint="eastAsia"/>
          <w:szCs w:val="24"/>
        </w:rPr>
        <w:t>建物</w:t>
      </w:r>
      <w:r w:rsidR="00897AD2">
        <w:rPr>
          <w:rFonts w:eastAsia="標楷體" w:hint="eastAsia"/>
          <w:szCs w:val="24"/>
        </w:rPr>
        <w:t>買賣</w:t>
      </w:r>
      <w:r w:rsidR="00FF5EC2" w:rsidRPr="00897AD2">
        <w:rPr>
          <w:rFonts w:eastAsia="標楷體" w:hint="eastAsia"/>
          <w:szCs w:val="24"/>
        </w:rPr>
        <w:t>成交</w:t>
      </w:r>
      <w:r w:rsidRPr="003510A7">
        <w:rPr>
          <w:rFonts w:eastAsia="標楷體"/>
          <w:szCs w:val="24"/>
        </w:rPr>
        <w:t>均為統計對象。</w:t>
      </w:r>
    </w:p>
    <w:p w:rsidR="00E50EBD" w:rsidRPr="003510A7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二、統計標準時間：</w:t>
      </w:r>
      <w:r w:rsidR="00F957A1" w:rsidRPr="00F957A1">
        <w:rPr>
          <w:rFonts w:eastAsia="標楷體" w:hint="eastAsia"/>
          <w:szCs w:val="24"/>
        </w:rPr>
        <w:t>以每季之事實為</w:t>
      </w:r>
      <w:proofErr w:type="gramStart"/>
      <w:r w:rsidR="00F957A1" w:rsidRPr="00F957A1">
        <w:rPr>
          <w:rFonts w:eastAsia="標楷體" w:hint="eastAsia"/>
          <w:szCs w:val="24"/>
        </w:rPr>
        <w:t>準</w:t>
      </w:r>
      <w:proofErr w:type="gramEnd"/>
      <w:r w:rsidR="00F957A1" w:rsidRPr="00F957A1">
        <w:rPr>
          <w:rFonts w:eastAsia="標楷體" w:hint="eastAsia"/>
          <w:szCs w:val="24"/>
        </w:rPr>
        <w:t>。</w:t>
      </w:r>
    </w:p>
    <w:p w:rsidR="00897AD2" w:rsidRDefault="00E50EBD" w:rsidP="00897AD2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三、分類標準：</w:t>
      </w:r>
      <w:r w:rsidR="00124665">
        <w:rPr>
          <w:rFonts w:eastAsia="標楷體"/>
          <w:szCs w:val="24"/>
        </w:rPr>
        <w:t xml:space="preserve"> </w:t>
      </w:r>
    </w:p>
    <w:p w:rsidR="00311316" w:rsidRDefault="00897AD2" w:rsidP="00497328">
      <w:pPr>
        <w:snapToGrid w:val="0"/>
        <w:spacing w:line="360" w:lineRule="auto"/>
        <w:ind w:leftChars="110" w:left="478" w:hangingChars="89" w:hanging="214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(</w:t>
      </w:r>
      <w:proofErr w:type="gramStart"/>
      <w:r w:rsidRPr="003510A7">
        <w:rPr>
          <w:rFonts w:eastAsia="標楷體"/>
          <w:szCs w:val="24"/>
        </w:rPr>
        <w:t>一</w:t>
      </w:r>
      <w:proofErr w:type="gramEnd"/>
      <w:r w:rsidRPr="003510A7">
        <w:rPr>
          <w:rFonts w:eastAsia="標楷體"/>
          <w:szCs w:val="24"/>
        </w:rPr>
        <w:t>)</w:t>
      </w:r>
      <w:proofErr w:type="gramStart"/>
      <w:r w:rsidR="00311316" w:rsidRPr="00897AD2">
        <w:rPr>
          <w:rFonts w:eastAsia="標楷體" w:hint="eastAsia"/>
          <w:szCs w:val="24"/>
        </w:rPr>
        <w:t>按屋齡</w:t>
      </w:r>
      <w:proofErr w:type="gramEnd"/>
      <w:r w:rsidR="00311316">
        <w:rPr>
          <w:rFonts w:eastAsia="標楷體" w:hint="eastAsia"/>
          <w:szCs w:val="24"/>
        </w:rPr>
        <w:t>分</w:t>
      </w:r>
      <w:r w:rsidR="00747F0F">
        <w:rPr>
          <w:rFonts w:eastAsia="標楷體" w:hint="eastAsia"/>
          <w:szCs w:val="24"/>
        </w:rPr>
        <w:t>：</w:t>
      </w:r>
    </w:p>
    <w:p w:rsidR="00897AD2" w:rsidRDefault="00311316" w:rsidP="00311316">
      <w:pPr>
        <w:snapToGrid w:val="0"/>
        <w:spacing w:line="360" w:lineRule="auto"/>
        <w:ind w:leftChars="199" w:left="478" w:firstLineChars="69" w:firstLine="16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124665">
        <w:rPr>
          <w:rFonts w:eastAsia="標楷體" w:hint="eastAsia"/>
          <w:szCs w:val="24"/>
        </w:rPr>
        <w:t>依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5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5-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10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10-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20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20-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30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30-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40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40-</w:t>
      </w:r>
      <w:r w:rsidR="00497328" w:rsidRPr="00497328">
        <w:rPr>
          <w:rFonts w:eastAsia="標楷體" w:hint="eastAsia"/>
          <w:szCs w:val="24"/>
        </w:rPr>
        <w:t>未滿</w:t>
      </w:r>
      <w:r w:rsidR="00497328" w:rsidRPr="00497328">
        <w:rPr>
          <w:rFonts w:eastAsia="標楷體" w:hint="eastAsia"/>
          <w:szCs w:val="24"/>
        </w:rPr>
        <w:t>50</w:t>
      </w:r>
      <w:r w:rsidR="00497328" w:rsidRPr="00497328">
        <w:rPr>
          <w:rFonts w:eastAsia="標楷體" w:hint="eastAsia"/>
          <w:szCs w:val="24"/>
        </w:rPr>
        <w:t>年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50</w:t>
      </w:r>
      <w:r w:rsidR="00497328" w:rsidRPr="00497328">
        <w:rPr>
          <w:rFonts w:eastAsia="標楷體" w:hint="eastAsia"/>
          <w:szCs w:val="24"/>
        </w:rPr>
        <w:t>年以上</w:t>
      </w:r>
      <w:r w:rsidR="00497328">
        <w:rPr>
          <w:rFonts w:eastAsia="標楷體" w:hint="eastAsia"/>
          <w:szCs w:val="24"/>
        </w:rPr>
        <w:t>、</w:t>
      </w:r>
      <w:r w:rsidR="00497328" w:rsidRPr="00497328">
        <w:rPr>
          <w:rFonts w:eastAsia="標楷體" w:hint="eastAsia"/>
          <w:szCs w:val="24"/>
        </w:rPr>
        <w:t>不詳</w:t>
      </w:r>
      <w:r>
        <w:rPr>
          <w:rFonts w:eastAsia="標楷體" w:hint="eastAsia"/>
          <w:szCs w:val="24"/>
        </w:rPr>
        <w:t>等分類。</w:t>
      </w:r>
    </w:p>
    <w:p w:rsidR="0074106C" w:rsidRDefault="00E73FA5" w:rsidP="00747F0F">
      <w:pPr>
        <w:snapToGrid w:val="0"/>
        <w:spacing w:line="360" w:lineRule="auto"/>
        <w:ind w:leftChars="269" w:left="826" w:hangingChars="75" w:hanging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="00124665">
        <w:rPr>
          <w:rFonts w:eastAsia="標楷體" w:hint="eastAsia"/>
          <w:szCs w:val="24"/>
        </w:rPr>
        <w:t>依</w:t>
      </w:r>
      <w:r w:rsidR="00497328" w:rsidRPr="00497328">
        <w:rPr>
          <w:rFonts w:eastAsia="標楷體" w:hint="eastAsia"/>
          <w:szCs w:val="24"/>
        </w:rPr>
        <w:t>成交棟數</w:t>
      </w:r>
      <w:r w:rsidR="00497328">
        <w:rPr>
          <w:rFonts w:eastAsia="標楷體" w:hint="eastAsia"/>
          <w:szCs w:val="24"/>
        </w:rPr>
        <w:t>(</w:t>
      </w:r>
      <w:proofErr w:type="gramStart"/>
      <w:r w:rsidR="00497328" w:rsidRPr="00497328">
        <w:rPr>
          <w:rFonts w:eastAsia="標楷體" w:hint="eastAsia"/>
          <w:szCs w:val="24"/>
        </w:rPr>
        <w:t>不含車位</w:t>
      </w:r>
      <w:proofErr w:type="gramEnd"/>
      <w:r w:rsidR="00497328">
        <w:rPr>
          <w:rFonts w:eastAsia="標楷體" w:hint="eastAsia"/>
          <w:szCs w:val="24"/>
        </w:rPr>
        <w:t>、</w:t>
      </w:r>
      <w:proofErr w:type="gramStart"/>
      <w:r w:rsidR="00497328" w:rsidRPr="00497328">
        <w:rPr>
          <w:rFonts w:eastAsia="標楷體" w:hint="eastAsia"/>
          <w:szCs w:val="24"/>
        </w:rPr>
        <w:t>含車位</w:t>
      </w:r>
      <w:proofErr w:type="gramEnd"/>
      <w:r w:rsidR="00497328">
        <w:rPr>
          <w:rFonts w:eastAsia="標楷體" w:hint="eastAsia"/>
          <w:szCs w:val="24"/>
        </w:rPr>
        <w:t>)</w:t>
      </w:r>
      <w:r w:rsidR="00497328">
        <w:rPr>
          <w:rFonts w:eastAsia="標楷體" w:hint="eastAsia"/>
          <w:szCs w:val="24"/>
        </w:rPr>
        <w:t>、</w:t>
      </w:r>
      <w:r w:rsidRPr="00E73FA5">
        <w:rPr>
          <w:rFonts w:eastAsia="標楷體" w:hint="eastAsia"/>
          <w:szCs w:val="24"/>
        </w:rPr>
        <w:t>成交面積</w:t>
      </w:r>
      <w:r>
        <w:rPr>
          <w:rFonts w:eastAsia="標楷體" w:hint="eastAsia"/>
          <w:szCs w:val="24"/>
        </w:rPr>
        <w:t>(</w:t>
      </w:r>
      <w:proofErr w:type="gramStart"/>
      <w:r w:rsidRPr="00497328">
        <w:rPr>
          <w:rFonts w:eastAsia="標楷體" w:hint="eastAsia"/>
          <w:szCs w:val="24"/>
        </w:rPr>
        <w:t>不含車位</w:t>
      </w:r>
      <w:proofErr w:type="gramEnd"/>
      <w:r>
        <w:rPr>
          <w:rFonts w:eastAsia="標楷體" w:hint="eastAsia"/>
          <w:szCs w:val="24"/>
        </w:rPr>
        <w:t>、</w:t>
      </w:r>
      <w:proofErr w:type="gramStart"/>
      <w:r w:rsidRPr="00497328">
        <w:rPr>
          <w:rFonts w:eastAsia="標楷體" w:hint="eastAsia"/>
          <w:szCs w:val="24"/>
        </w:rPr>
        <w:t>含車位</w:t>
      </w:r>
      <w:proofErr w:type="gramEnd"/>
      <w:r>
        <w:rPr>
          <w:rFonts w:eastAsia="標楷體" w:hint="eastAsia"/>
          <w:szCs w:val="24"/>
        </w:rPr>
        <w:t>)</w:t>
      </w:r>
      <w:r w:rsidR="00497328">
        <w:rPr>
          <w:rFonts w:eastAsia="標楷體" w:hint="eastAsia"/>
          <w:szCs w:val="24"/>
        </w:rPr>
        <w:t>、</w:t>
      </w:r>
      <w:r w:rsidRPr="00E73FA5">
        <w:rPr>
          <w:rFonts w:eastAsia="標楷體" w:hint="eastAsia"/>
          <w:szCs w:val="24"/>
        </w:rPr>
        <w:t>成交中位數房價</w:t>
      </w:r>
      <w:r w:rsidR="00747F0F">
        <w:rPr>
          <w:rFonts w:eastAsia="標楷體" w:hint="eastAsia"/>
          <w:szCs w:val="24"/>
        </w:rPr>
        <w:t>(</w:t>
      </w:r>
      <w:proofErr w:type="gramStart"/>
      <w:r w:rsidR="00747F0F" w:rsidRPr="00497328">
        <w:rPr>
          <w:rFonts w:eastAsia="標楷體" w:hint="eastAsia"/>
          <w:szCs w:val="24"/>
        </w:rPr>
        <w:t>不含車位</w:t>
      </w:r>
      <w:proofErr w:type="gramEnd"/>
      <w:r w:rsidR="00747F0F">
        <w:rPr>
          <w:rFonts w:eastAsia="標楷體" w:hint="eastAsia"/>
          <w:szCs w:val="24"/>
        </w:rPr>
        <w:t>、</w:t>
      </w:r>
      <w:proofErr w:type="gramStart"/>
      <w:r w:rsidR="00747F0F" w:rsidRPr="00497328">
        <w:rPr>
          <w:rFonts w:eastAsia="標楷體" w:hint="eastAsia"/>
          <w:szCs w:val="24"/>
        </w:rPr>
        <w:t>含車位</w:t>
      </w:r>
      <w:proofErr w:type="gramEnd"/>
      <w:r w:rsidR="00747F0F">
        <w:rPr>
          <w:rFonts w:eastAsia="標楷體" w:hint="eastAsia"/>
          <w:szCs w:val="24"/>
        </w:rPr>
        <w:t>)</w:t>
      </w:r>
      <w:r w:rsidR="00497328">
        <w:rPr>
          <w:rFonts w:eastAsia="標楷體" w:hint="eastAsia"/>
          <w:szCs w:val="24"/>
        </w:rPr>
        <w:t>、</w:t>
      </w:r>
      <w:r w:rsidR="00747F0F" w:rsidRPr="00747F0F">
        <w:rPr>
          <w:rFonts w:eastAsia="標楷體" w:hint="eastAsia"/>
          <w:szCs w:val="24"/>
        </w:rPr>
        <w:t>交易單價中位數</w:t>
      </w:r>
      <w:r w:rsidR="00747F0F">
        <w:rPr>
          <w:rFonts w:eastAsia="標楷體" w:hint="eastAsia"/>
          <w:szCs w:val="24"/>
        </w:rPr>
        <w:t>(</w:t>
      </w:r>
      <w:proofErr w:type="gramStart"/>
      <w:r w:rsidR="00747F0F" w:rsidRPr="00497328">
        <w:rPr>
          <w:rFonts w:eastAsia="標楷體" w:hint="eastAsia"/>
          <w:szCs w:val="24"/>
        </w:rPr>
        <w:t>不含車位</w:t>
      </w:r>
      <w:proofErr w:type="gramEnd"/>
      <w:r w:rsidR="00747F0F">
        <w:rPr>
          <w:rFonts w:eastAsia="標楷體" w:hint="eastAsia"/>
          <w:szCs w:val="24"/>
        </w:rPr>
        <w:t>、</w:t>
      </w:r>
      <w:proofErr w:type="gramStart"/>
      <w:r w:rsidR="00747F0F" w:rsidRPr="00497328">
        <w:rPr>
          <w:rFonts w:eastAsia="標楷體" w:hint="eastAsia"/>
          <w:szCs w:val="24"/>
        </w:rPr>
        <w:t>含車位</w:t>
      </w:r>
      <w:proofErr w:type="gramEnd"/>
      <w:r w:rsidR="00747F0F">
        <w:rPr>
          <w:rFonts w:eastAsia="標楷體" w:hint="eastAsia"/>
          <w:szCs w:val="24"/>
        </w:rPr>
        <w:t>)</w:t>
      </w:r>
      <w:r w:rsidR="00124665">
        <w:rPr>
          <w:rFonts w:eastAsia="標楷體" w:hint="eastAsia"/>
          <w:szCs w:val="24"/>
        </w:rPr>
        <w:t>等分類</w:t>
      </w:r>
      <w:r w:rsidR="00747F0F">
        <w:rPr>
          <w:rFonts w:eastAsia="標楷體" w:hint="eastAsia"/>
          <w:szCs w:val="24"/>
        </w:rPr>
        <w:t>。</w:t>
      </w:r>
    </w:p>
    <w:p w:rsidR="0074106C" w:rsidRDefault="0074106C" w:rsidP="00897AD2">
      <w:pPr>
        <w:snapToGrid w:val="0"/>
        <w:spacing w:line="360" w:lineRule="auto"/>
        <w:ind w:leftChars="110" w:left="478" w:hangingChars="89" w:hanging="214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(</w:t>
      </w:r>
      <w:r w:rsidRPr="003510A7">
        <w:rPr>
          <w:rFonts w:eastAsia="標楷體"/>
          <w:szCs w:val="24"/>
        </w:rPr>
        <w:t>二</w:t>
      </w:r>
      <w:r w:rsidRPr="003510A7">
        <w:rPr>
          <w:rFonts w:eastAsia="標楷體"/>
          <w:szCs w:val="24"/>
        </w:rPr>
        <w:t>)</w:t>
      </w:r>
      <w:r w:rsidRPr="00897AD2">
        <w:rPr>
          <w:rFonts w:eastAsia="標楷體" w:hint="eastAsia"/>
          <w:szCs w:val="24"/>
        </w:rPr>
        <w:t>按建物型態分</w:t>
      </w:r>
      <w:r w:rsidR="00747F0F">
        <w:rPr>
          <w:rFonts w:eastAsia="標楷體" w:hint="eastAsia"/>
          <w:szCs w:val="24"/>
        </w:rPr>
        <w:t>：</w:t>
      </w:r>
    </w:p>
    <w:p w:rsidR="00747F0F" w:rsidRDefault="00747F0F" w:rsidP="00590B58">
      <w:pPr>
        <w:snapToGrid w:val="0"/>
        <w:spacing w:line="360" w:lineRule="auto"/>
        <w:ind w:leftChars="199" w:left="478" w:firstLineChars="69" w:firstLine="16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124665">
        <w:rPr>
          <w:rFonts w:eastAsia="標楷體" w:hint="eastAsia"/>
          <w:szCs w:val="24"/>
        </w:rPr>
        <w:t>依</w:t>
      </w:r>
      <w:r w:rsidRPr="00747F0F">
        <w:rPr>
          <w:rFonts w:eastAsia="標楷體" w:hint="eastAsia"/>
          <w:szCs w:val="24"/>
        </w:rPr>
        <w:t>公寓</w:t>
      </w:r>
      <w:r>
        <w:rPr>
          <w:rFonts w:eastAsia="標楷體" w:hint="eastAsia"/>
          <w:szCs w:val="24"/>
        </w:rPr>
        <w:t>、</w:t>
      </w:r>
      <w:r w:rsidRPr="00747F0F">
        <w:rPr>
          <w:rFonts w:eastAsia="標楷體" w:hint="eastAsia"/>
          <w:szCs w:val="24"/>
        </w:rPr>
        <w:t>透天</w:t>
      </w:r>
      <w:proofErr w:type="gramStart"/>
      <w:r w:rsidRPr="00747F0F">
        <w:rPr>
          <w:rFonts w:eastAsia="標楷體" w:hint="eastAsia"/>
          <w:szCs w:val="24"/>
        </w:rPr>
        <w:t>厝</w:t>
      </w:r>
      <w:proofErr w:type="gramEnd"/>
      <w:r>
        <w:rPr>
          <w:rFonts w:eastAsia="標楷體" w:hint="eastAsia"/>
          <w:szCs w:val="24"/>
        </w:rPr>
        <w:t>、</w:t>
      </w:r>
      <w:r w:rsidRPr="00747F0F">
        <w:rPr>
          <w:rFonts w:eastAsia="標楷體" w:hint="eastAsia"/>
          <w:szCs w:val="24"/>
        </w:rPr>
        <w:t>店面</w:t>
      </w:r>
      <w:r w:rsidRPr="00747F0F">
        <w:rPr>
          <w:rFonts w:eastAsia="標楷體" w:hint="eastAsia"/>
          <w:szCs w:val="24"/>
        </w:rPr>
        <w:t>(</w:t>
      </w:r>
      <w:r w:rsidRPr="00747F0F">
        <w:rPr>
          <w:rFonts w:eastAsia="標楷體" w:hint="eastAsia"/>
          <w:szCs w:val="24"/>
        </w:rPr>
        <w:t>店</w:t>
      </w:r>
      <w:proofErr w:type="gramStart"/>
      <w:r w:rsidRPr="00747F0F">
        <w:rPr>
          <w:rFonts w:eastAsia="標楷體" w:hint="eastAsia"/>
          <w:szCs w:val="24"/>
        </w:rPr>
        <w:t>舖</w:t>
      </w:r>
      <w:proofErr w:type="gramEnd"/>
      <w:r w:rsidRPr="00747F0F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辦公商業大樓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住宅大樓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華廈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套房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工廠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廠辦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農舍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倉庫</w:t>
      </w:r>
      <w:r>
        <w:rPr>
          <w:rFonts w:eastAsia="標楷體" w:hint="eastAsia"/>
          <w:szCs w:val="24"/>
        </w:rPr>
        <w:t>、</w:t>
      </w:r>
      <w:r w:rsidR="00F3593D" w:rsidRPr="00F3593D">
        <w:rPr>
          <w:rFonts w:eastAsia="標楷體" w:hint="eastAsia"/>
          <w:szCs w:val="24"/>
        </w:rPr>
        <w:t>其他</w:t>
      </w:r>
      <w:r w:rsidR="00590B58">
        <w:rPr>
          <w:rFonts w:eastAsia="標楷體" w:hint="eastAsia"/>
          <w:szCs w:val="24"/>
        </w:rPr>
        <w:t>等分類。</w:t>
      </w:r>
    </w:p>
    <w:p w:rsidR="00590B58" w:rsidRPr="003510A7" w:rsidRDefault="00590B58" w:rsidP="00590B58">
      <w:pPr>
        <w:snapToGrid w:val="0"/>
        <w:spacing w:line="360" w:lineRule="auto"/>
        <w:ind w:leftChars="199" w:left="478" w:firstLineChars="69" w:firstLine="16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="00124665">
        <w:rPr>
          <w:rFonts w:eastAsia="標楷體" w:hint="eastAsia"/>
          <w:szCs w:val="24"/>
        </w:rPr>
        <w:t>依</w:t>
      </w:r>
      <w:r w:rsidRPr="00497328">
        <w:rPr>
          <w:rFonts w:eastAsia="標楷體" w:hint="eastAsia"/>
          <w:szCs w:val="24"/>
        </w:rPr>
        <w:t>成交棟數</w:t>
      </w:r>
      <w:r>
        <w:rPr>
          <w:rFonts w:eastAsia="標楷體" w:hint="eastAsia"/>
          <w:szCs w:val="24"/>
        </w:rPr>
        <w:t>(</w:t>
      </w:r>
      <w:proofErr w:type="gramStart"/>
      <w:r w:rsidRPr="00497328">
        <w:rPr>
          <w:rFonts w:eastAsia="標楷體" w:hint="eastAsia"/>
          <w:szCs w:val="24"/>
        </w:rPr>
        <w:t>不含車位</w:t>
      </w:r>
      <w:proofErr w:type="gramEnd"/>
      <w:r>
        <w:rPr>
          <w:rFonts w:eastAsia="標楷體" w:hint="eastAsia"/>
          <w:szCs w:val="24"/>
        </w:rPr>
        <w:t>、</w:t>
      </w:r>
      <w:proofErr w:type="gramStart"/>
      <w:r w:rsidRPr="00497328">
        <w:rPr>
          <w:rFonts w:eastAsia="標楷體" w:hint="eastAsia"/>
          <w:szCs w:val="24"/>
        </w:rPr>
        <w:t>含車位</w:t>
      </w:r>
      <w:proofErr w:type="gramEnd"/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E73FA5">
        <w:rPr>
          <w:rFonts w:eastAsia="標楷體" w:hint="eastAsia"/>
          <w:szCs w:val="24"/>
        </w:rPr>
        <w:t>成交面積</w:t>
      </w:r>
      <w:r>
        <w:rPr>
          <w:rFonts w:eastAsia="標楷體" w:hint="eastAsia"/>
          <w:szCs w:val="24"/>
        </w:rPr>
        <w:t>(</w:t>
      </w:r>
      <w:proofErr w:type="gramStart"/>
      <w:r w:rsidRPr="00497328">
        <w:rPr>
          <w:rFonts w:eastAsia="標楷體" w:hint="eastAsia"/>
          <w:szCs w:val="24"/>
        </w:rPr>
        <w:t>不含車位</w:t>
      </w:r>
      <w:proofErr w:type="gramEnd"/>
      <w:r>
        <w:rPr>
          <w:rFonts w:eastAsia="標楷體" w:hint="eastAsia"/>
          <w:szCs w:val="24"/>
        </w:rPr>
        <w:t>、</w:t>
      </w:r>
      <w:proofErr w:type="gramStart"/>
      <w:r w:rsidRPr="00497328">
        <w:rPr>
          <w:rFonts w:eastAsia="標楷體" w:hint="eastAsia"/>
          <w:szCs w:val="24"/>
        </w:rPr>
        <w:t>含車位</w:t>
      </w:r>
      <w:proofErr w:type="gramEnd"/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E73FA5">
        <w:rPr>
          <w:rFonts w:eastAsia="標楷體" w:hint="eastAsia"/>
          <w:szCs w:val="24"/>
        </w:rPr>
        <w:t>成交中位數房價</w:t>
      </w:r>
      <w:r>
        <w:rPr>
          <w:rFonts w:eastAsia="標楷體" w:hint="eastAsia"/>
          <w:szCs w:val="24"/>
        </w:rPr>
        <w:t>(</w:t>
      </w:r>
      <w:proofErr w:type="gramStart"/>
      <w:r w:rsidRPr="00497328">
        <w:rPr>
          <w:rFonts w:eastAsia="標楷體" w:hint="eastAsia"/>
          <w:szCs w:val="24"/>
        </w:rPr>
        <w:t>不含車位</w:t>
      </w:r>
      <w:proofErr w:type="gramEnd"/>
      <w:r>
        <w:rPr>
          <w:rFonts w:eastAsia="標楷體" w:hint="eastAsia"/>
          <w:szCs w:val="24"/>
        </w:rPr>
        <w:t>、</w:t>
      </w:r>
      <w:proofErr w:type="gramStart"/>
      <w:r w:rsidRPr="00497328">
        <w:rPr>
          <w:rFonts w:eastAsia="標楷體" w:hint="eastAsia"/>
          <w:szCs w:val="24"/>
        </w:rPr>
        <w:t>含車位</w:t>
      </w:r>
      <w:proofErr w:type="gramEnd"/>
      <w:r>
        <w:rPr>
          <w:rFonts w:eastAsia="標楷體" w:hint="eastAsia"/>
          <w:szCs w:val="24"/>
        </w:rPr>
        <w:t>)</w:t>
      </w:r>
      <w:r w:rsidR="00124665">
        <w:rPr>
          <w:rFonts w:eastAsia="標楷體" w:hint="eastAsia"/>
          <w:szCs w:val="24"/>
        </w:rPr>
        <w:t>等分類。</w:t>
      </w:r>
    </w:p>
    <w:p w:rsidR="00E50EBD" w:rsidRPr="003510A7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四、統計項目定義：</w:t>
      </w:r>
    </w:p>
    <w:p w:rsidR="00E50EBD" w:rsidRPr="003510A7" w:rsidRDefault="00E50EBD" w:rsidP="00056122">
      <w:pPr>
        <w:snapToGrid w:val="0"/>
        <w:spacing w:line="360" w:lineRule="auto"/>
        <w:ind w:leftChars="99" w:left="627" w:hangingChars="162" w:hanging="389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(</w:t>
      </w:r>
      <w:proofErr w:type="gramStart"/>
      <w:r w:rsidRPr="003510A7">
        <w:rPr>
          <w:rFonts w:eastAsia="標楷體"/>
          <w:szCs w:val="24"/>
        </w:rPr>
        <w:t>一</w:t>
      </w:r>
      <w:proofErr w:type="gramEnd"/>
      <w:r w:rsidRPr="003510A7">
        <w:rPr>
          <w:rFonts w:eastAsia="標楷體"/>
          <w:szCs w:val="24"/>
        </w:rPr>
        <w:t>)</w:t>
      </w:r>
      <w:r w:rsidR="00983C3A" w:rsidRPr="00747F0F">
        <w:rPr>
          <w:rFonts w:eastAsia="標楷體" w:hint="eastAsia"/>
          <w:szCs w:val="24"/>
        </w:rPr>
        <w:t>公寓</w:t>
      </w:r>
      <w:r w:rsidR="00983C3A">
        <w:rPr>
          <w:rFonts w:eastAsia="標楷體" w:hint="eastAsia"/>
          <w:szCs w:val="24"/>
        </w:rPr>
        <w:t>：</w:t>
      </w:r>
      <w:r w:rsidR="00983C3A" w:rsidRPr="00983C3A">
        <w:rPr>
          <w:rFonts w:eastAsia="標楷體" w:hint="eastAsia"/>
          <w:szCs w:val="24"/>
        </w:rPr>
        <w:t>構造上或使用上或在建築執照設計圖樣標有明確界線，得區分為數部分之建築物及其基地。</w:t>
      </w:r>
    </w:p>
    <w:p w:rsidR="00E50EBD" w:rsidRPr="003510A7" w:rsidRDefault="00E50EBD" w:rsidP="00E74294">
      <w:pPr>
        <w:snapToGrid w:val="0"/>
        <w:spacing w:line="360" w:lineRule="auto"/>
        <w:ind w:leftChars="100" w:left="72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(</w:t>
      </w:r>
      <w:r w:rsidRPr="003510A7">
        <w:rPr>
          <w:rFonts w:eastAsia="標楷體"/>
          <w:szCs w:val="24"/>
        </w:rPr>
        <w:t>二</w:t>
      </w:r>
      <w:r w:rsidRPr="003510A7">
        <w:rPr>
          <w:rFonts w:eastAsia="標楷體"/>
          <w:szCs w:val="24"/>
        </w:rPr>
        <w:t>)</w:t>
      </w:r>
      <w:r w:rsidR="00983C3A" w:rsidRPr="00983C3A">
        <w:rPr>
          <w:rFonts w:eastAsia="標楷體" w:hint="eastAsia"/>
          <w:szCs w:val="24"/>
        </w:rPr>
        <w:t>店面</w:t>
      </w:r>
      <w:r w:rsidR="00983C3A" w:rsidRPr="00983C3A">
        <w:rPr>
          <w:rFonts w:eastAsia="標楷體" w:hint="eastAsia"/>
          <w:szCs w:val="24"/>
        </w:rPr>
        <w:t>(</w:t>
      </w:r>
      <w:r w:rsidR="00983C3A" w:rsidRPr="00983C3A">
        <w:rPr>
          <w:rFonts w:eastAsia="標楷體" w:hint="eastAsia"/>
          <w:szCs w:val="24"/>
        </w:rPr>
        <w:t>店</w:t>
      </w:r>
      <w:proofErr w:type="gramStart"/>
      <w:r w:rsidR="00983C3A" w:rsidRPr="00983C3A">
        <w:rPr>
          <w:rFonts w:eastAsia="標楷體" w:hint="eastAsia"/>
          <w:szCs w:val="24"/>
        </w:rPr>
        <w:t>舖</w:t>
      </w:r>
      <w:proofErr w:type="gramEnd"/>
      <w:r w:rsidR="00983C3A" w:rsidRPr="00983C3A">
        <w:rPr>
          <w:rFonts w:eastAsia="標楷體" w:hint="eastAsia"/>
          <w:szCs w:val="24"/>
        </w:rPr>
        <w:t>)</w:t>
      </w:r>
      <w:r w:rsidR="00983C3A">
        <w:rPr>
          <w:rFonts w:eastAsia="標楷體" w:hint="eastAsia"/>
          <w:szCs w:val="24"/>
        </w:rPr>
        <w:t>：</w:t>
      </w:r>
      <w:r w:rsidR="00983C3A" w:rsidRPr="00983C3A">
        <w:rPr>
          <w:rFonts w:eastAsia="標楷體" w:hint="eastAsia"/>
          <w:szCs w:val="24"/>
        </w:rPr>
        <w:t>建築物供從事商業行為或商品販賣之使用者。</w:t>
      </w:r>
      <w:r w:rsidR="00056122" w:rsidRPr="003510A7">
        <w:rPr>
          <w:rFonts w:eastAsia="標楷體"/>
          <w:szCs w:val="24"/>
        </w:rPr>
        <w:t xml:space="preserve"> </w:t>
      </w:r>
    </w:p>
    <w:p w:rsidR="00E50EBD" w:rsidRPr="003510A7" w:rsidRDefault="00E50EBD" w:rsidP="00E74294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eastAsia="標楷體"/>
          <w:snapToGrid w:val="0"/>
          <w:kern w:val="0"/>
          <w:szCs w:val="24"/>
        </w:rPr>
      </w:pPr>
      <w:r w:rsidRPr="003510A7">
        <w:rPr>
          <w:rFonts w:eastAsia="標楷體"/>
          <w:szCs w:val="24"/>
        </w:rPr>
        <w:t>(</w:t>
      </w:r>
      <w:r w:rsidRPr="003510A7">
        <w:rPr>
          <w:rFonts w:eastAsia="標楷體"/>
          <w:szCs w:val="24"/>
        </w:rPr>
        <w:t>三</w:t>
      </w:r>
      <w:r w:rsidRPr="003510A7">
        <w:rPr>
          <w:rFonts w:eastAsia="標楷體"/>
          <w:szCs w:val="24"/>
        </w:rPr>
        <w:t>)</w:t>
      </w:r>
      <w:r w:rsidR="00983C3A" w:rsidRPr="00F3593D">
        <w:rPr>
          <w:rFonts w:eastAsia="標楷體" w:hint="eastAsia"/>
          <w:szCs w:val="24"/>
        </w:rPr>
        <w:t>工廠</w:t>
      </w:r>
      <w:r w:rsidR="00983C3A">
        <w:rPr>
          <w:rFonts w:eastAsia="標楷體" w:hint="eastAsia"/>
          <w:szCs w:val="24"/>
        </w:rPr>
        <w:t>：</w:t>
      </w:r>
      <w:r w:rsidR="00983C3A" w:rsidRPr="00983C3A">
        <w:rPr>
          <w:rFonts w:eastAsia="標楷體" w:hint="eastAsia"/>
          <w:szCs w:val="24"/>
        </w:rPr>
        <w:t>建築物供作生產加工之使用者。</w:t>
      </w:r>
    </w:p>
    <w:p w:rsidR="00E50EBD" w:rsidRPr="003510A7" w:rsidRDefault="00E50EBD" w:rsidP="00E74294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eastAsia="標楷體"/>
          <w:snapToGrid w:val="0"/>
          <w:kern w:val="0"/>
          <w:szCs w:val="24"/>
        </w:rPr>
      </w:pPr>
      <w:r w:rsidRPr="003510A7">
        <w:rPr>
          <w:rFonts w:eastAsia="標楷體"/>
          <w:szCs w:val="24"/>
        </w:rPr>
        <w:t>(</w:t>
      </w:r>
      <w:r w:rsidRPr="003510A7">
        <w:rPr>
          <w:rFonts w:eastAsia="標楷體"/>
          <w:szCs w:val="24"/>
        </w:rPr>
        <w:t>四</w:t>
      </w:r>
      <w:r w:rsidRPr="003510A7">
        <w:rPr>
          <w:rFonts w:eastAsia="標楷體"/>
          <w:szCs w:val="24"/>
        </w:rPr>
        <w:t>)</w:t>
      </w:r>
      <w:r w:rsidR="00983C3A" w:rsidRPr="00F3593D">
        <w:rPr>
          <w:rFonts w:eastAsia="標楷體" w:hint="eastAsia"/>
          <w:szCs w:val="24"/>
        </w:rPr>
        <w:t>農舍</w:t>
      </w:r>
      <w:r w:rsidR="00983C3A">
        <w:rPr>
          <w:rFonts w:eastAsia="標楷體" w:hint="eastAsia"/>
          <w:szCs w:val="24"/>
        </w:rPr>
        <w:t>：</w:t>
      </w:r>
      <w:r w:rsidR="00983C3A" w:rsidRPr="00983C3A">
        <w:rPr>
          <w:rFonts w:eastAsia="標楷體" w:hint="eastAsia"/>
          <w:szCs w:val="24"/>
        </w:rPr>
        <w:t>從事農業生產者的家屋，乃居住空間與作業場所連在一起的住家</w:t>
      </w:r>
      <w:r w:rsidRPr="003510A7">
        <w:rPr>
          <w:rFonts w:eastAsia="標楷體"/>
          <w:snapToGrid w:val="0"/>
          <w:kern w:val="0"/>
          <w:szCs w:val="24"/>
        </w:rPr>
        <w:t>。</w:t>
      </w:r>
    </w:p>
    <w:p w:rsidR="00E50EBD" w:rsidRPr="003510A7" w:rsidRDefault="00E50EBD" w:rsidP="00E74294">
      <w:pPr>
        <w:snapToGrid w:val="0"/>
        <w:spacing w:line="360" w:lineRule="auto"/>
        <w:ind w:leftChars="100" w:left="72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(</w:t>
      </w:r>
      <w:r w:rsidRPr="003510A7">
        <w:rPr>
          <w:rFonts w:eastAsia="標楷體"/>
          <w:szCs w:val="24"/>
        </w:rPr>
        <w:t>五</w:t>
      </w:r>
      <w:r w:rsidRPr="003510A7">
        <w:rPr>
          <w:rFonts w:eastAsia="標楷體"/>
          <w:szCs w:val="24"/>
        </w:rPr>
        <w:t>)</w:t>
      </w:r>
      <w:r w:rsidR="0000466C" w:rsidRPr="0000466C">
        <w:rPr>
          <w:rFonts w:eastAsia="標楷體" w:hint="eastAsia"/>
          <w:szCs w:val="24"/>
        </w:rPr>
        <w:t>倉庫</w:t>
      </w:r>
      <w:r w:rsidR="0000466C">
        <w:rPr>
          <w:rFonts w:eastAsia="標楷體" w:hint="eastAsia"/>
          <w:szCs w:val="24"/>
        </w:rPr>
        <w:t>：</w:t>
      </w:r>
      <w:r w:rsidR="0000466C" w:rsidRPr="0000466C">
        <w:rPr>
          <w:rFonts w:eastAsia="標楷體" w:hint="eastAsia"/>
          <w:szCs w:val="24"/>
        </w:rPr>
        <w:t>建築物供儲藏及保管物品之使用者</w:t>
      </w:r>
      <w:r w:rsidRPr="003510A7">
        <w:rPr>
          <w:rFonts w:eastAsia="標楷體"/>
          <w:snapToGrid w:val="0"/>
          <w:kern w:val="0"/>
          <w:szCs w:val="24"/>
        </w:rPr>
        <w:t>。</w:t>
      </w:r>
    </w:p>
    <w:bookmarkEnd w:id="0"/>
    <w:p w:rsidR="00AA6908" w:rsidRPr="003510A7" w:rsidRDefault="00AA6908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3510A7">
        <w:rPr>
          <w:rFonts w:eastAsia="標楷體"/>
          <w:szCs w:val="24"/>
        </w:rPr>
        <w:t>五、資料蒐集方法及編製程序：</w:t>
      </w:r>
      <w:r w:rsidR="00C33D10" w:rsidRPr="00C33D10">
        <w:rPr>
          <w:rFonts w:eastAsia="標楷體" w:hint="eastAsia"/>
          <w:szCs w:val="24"/>
        </w:rPr>
        <w:t>依據內政統計查詢網「不動產實價登錄」資料彙編。</w:t>
      </w:r>
    </w:p>
    <w:p w:rsidR="00393445" w:rsidRPr="003510A7" w:rsidRDefault="00AA6908" w:rsidP="00B55DAF">
      <w:pPr>
        <w:snapToGrid w:val="0"/>
        <w:spacing w:line="380" w:lineRule="exact"/>
        <w:ind w:left="480" w:hangingChars="200" w:hanging="480"/>
        <w:rPr>
          <w:rFonts w:eastAsia="標楷體"/>
        </w:rPr>
      </w:pPr>
      <w:r w:rsidRPr="003510A7">
        <w:rPr>
          <w:rFonts w:eastAsia="標楷體"/>
          <w:kern w:val="0"/>
          <w:szCs w:val="24"/>
        </w:rPr>
        <w:t>六、編送對象：</w:t>
      </w:r>
      <w:proofErr w:type="gramStart"/>
      <w:r w:rsidR="00036A5B" w:rsidRPr="003510A7">
        <w:rPr>
          <w:rFonts w:eastAsia="標楷體"/>
          <w:kern w:val="0"/>
          <w:szCs w:val="24"/>
        </w:rPr>
        <w:t>本表編製</w:t>
      </w:r>
      <w:proofErr w:type="gramEnd"/>
      <w:r w:rsidR="00036A5B" w:rsidRPr="003510A7">
        <w:rPr>
          <w:rFonts w:eastAsia="標楷體"/>
          <w:kern w:val="0"/>
          <w:szCs w:val="24"/>
        </w:rPr>
        <w:t>1</w:t>
      </w:r>
      <w:r w:rsidR="00036A5B" w:rsidRPr="003510A7">
        <w:rPr>
          <w:rFonts w:eastAsia="標楷體"/>
          <w:kern w:val="0"/>
          <w:szCs w:val="24"/>
        </w:rPr>
        <w:t>式</w:t>
      </w:r>
      <w:r w:rsidR="00036A5B" w:rsidRPr="003510A7">
        <w:rPr>
          <w:rFonts w:eastAsia="標楷體"/>
          <w:kern w:val="0"/>
          <w:szCs w:val="24"/>
        </w:rPr>
        <w:t>2</w:t>
      </w:r>
      <w:r w:rsidR="00036A5B" w:rsidRPr="003510A7">
        <w:rPr>
          <w:rFonts w:eastAsia="標楷體"/>
          <w:kern w:val="0"/>
          <w:szCs w:val="24"/>
        </w:rPr>
        <w:t>份，於完成會核程序後，</w:t>
      </w:r>
      <w:r w:rsidR="00036A5B" w:rsidRPr="003510A7">
        <w:rPr>
          <w:rFonts w:eastAsia="標楷體"/>
          <w:kern w:val="0"/>
          <w:szCs w:val="24"/>
        </w:rPr>
        <w:t>1</w:t>
      </w:r>
      <w:r w:rsidR="00036A5B" w:rsidRPr="003510A7">
        <w:rPr>
          <w:rFonts w:eastAsia="標楷體"/>
          <w:kern w:val="0"/>
          <w:szCs w:val="24"/>
        </w:rPr>
        <w:t>份送本府主計處，</w:t>
      </w:r>
      <w:r w:rsidR="00036A5B" w:rsidRPr="003510A7">
        <w:rPr>
          <w:rFonts w:eastAsia="標楷體"/>
          <w:kern w:val="0"/>
          <w:szCs w:val="24"/>
        </w:rPr>
        <w:t>1</w:t>
      </w:r>
      <w:r w:rsidR="00036A5B" w:rsidRPr="003510A7">
        <w:rPr>
          <w:rFonts w:eastAsia="標楷體"/>
          <w:kern w:val="0"/>
          <w:szCs w:val="24"/>
        </w:rPr>
        <w:t>份自存。</w:t>
      </w:r>
    </w:p>
    <w:sectPr w:rsidR="00393445" w:rsidRPr="003510A7" w:rsidSect="003510A7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9" w:rsidRDefault="000E6819" w:rsidP="006E2EDC">
      <w:r>
        <w:separator/>
      </w:r>
    </w:p>
  </w:endnote>
  <w:endnote w:type="continuationSeparator" w:id="0">
    <w:p w:rsidR="000E6819" w:rsidRDefault="000E6819" w:rsidP="006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9" w:rsidRDefault="000E6819" w:rsidP="006E2EDC">
      <w:r>
        <w:separator/>
      </w:r>
    </w:p>
  </w:footnote>
  <w:footnote w:type="continuationSeparator" w:id="0">
    <w:p w:rsidR="000E6819" w:rsidRDefault="000E6819" w:rsidP="006E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5"/>
    <w:rsid w:val="0000466C"/>
    <w:rsid w:val="00036A5B"/>
    <w:rsid w:val="00041A4D"/>
    <w:rsid w:val="00052E92"/>
    <w:rsid w:val="00056122"/>
    <w:rsid w:val="00057D39"/>
    <w:rsid w:val="000B53F8"/>
    <w:rsid w:val="000E6819"/>
    <w:rsid w:val="0011734C"/>
    <w:rsid w:val="00124665"/>
    <w:rsid w:val="002A6511"/>
    <w:rsid w:val="002C1D0D"/>
    <w:rsid w:val="002E47BD"/>
    <w:rsid w:val="00311316"/>
    <w:rsid w:val="003510A7"/>
    <w:rsid w:val="00390A39"/>
    <w:rsid w:val="00391A71"/>
    <w:rsid w:val="00393445"/>
    <w:rsid w:val="004040B1"/>
    <w:rsid w:val="00406365"/>
    <w:rsid w:val="004362B7"/>
    <w:rsid w:val="00444F60"/>
    <w:rsid w:val="004556A9"/>
    <w:rsid w:val="00475761"/>
    <w:rsid w:val="00497328"/>
    <w:rsid w:val="004B4855"/>
    <w:rsid w:val="004C4139"/>
    <w:rsid w:val="004C7AA4"/>
    <w:rsid w:val="00507EA8"/>
    <w:rsid w:val="00545B3C"/>
    <w:rsid w:val="00557913"/>
    <w:rsid w:val="005706D2"/>
    <w:rsid w:val="00590B58"/>
    <w:rsid w:val="00632FAC"/>
    <w:rsid w:val="0064124C"/>
    <w:rsid w:val="00647B60"/>
    <w:rsid w:val="00647BA6"/>
    <w:rsid w:val="006A1A5E"/>
    <w:rsid w:val="006E2EDC"/>
    <w:rsid w:val="006F5846"/>
    <w:rsid w:val="007061F9"/>
    <w:rsid w:val="0074106C"/>
    <w:rsid w:val="00746112"/>
    <w:rsid w:val="00747F0F"/>
    <w:rsid w:val="007552D5"/>
    <w:rsid w:val="007B2E49"/>
    <w:rsid w:val="00813FE0"/>
    <w:rsid w:val="00832723"/>
    <w:rsid w:val="00897AD2"/>
    <w:rsid w:val="008F1809"/>
    <w:rsid w:val="00983C3A"/>
    <w:rsid w:val="00A11AD2"/>
    <w:rsid w:val="00A45C14"/>
    <w:rsid w:val="00AA6908"/>
    <w:rsid w:val="00AE46C3"/>
    <w:rsid w:val="00AF1282"/>
    <w:rsid w:val="00B13665"/>
    <w:rsid w:val="00B55DAF"/>
    <w:rsid w:val="00BE0D6C"/>
    <w:rsid w:val="00C10CF5"/>
    <w:rsid w:val="00C33D10"/>
    <w:rsid w:val="00C6543D"/>
    <w:rsid w:val="00D30A92"/>
    <w:rsid w:val="00D46341"/>
    <w:rsid w:val="00DD5BEF"/>
    <w:rsid w:val="00DE1ACD"/>
    <w:rsid w:val="00E50EBD"/>
    <w:rsid w:val="00E555C8"/>
    <w:rsid w:val="00E73FA5"/>
    <w:rsid w:val="00E74294"/>
    <w:rsid w:val="00EB0FEB"/>
    <w:rsid w:val="00EB5ABC"/>
    <w:rsid w:val="00EE43E1"/>
    <w:rsid w:val="00EF129A"/>
    <w:rsid w:val="00F3593D"/>
    <w:rsid w:val="00F957A1"/>
    <w:rsid w:val="00FC2BC8"/>
    <w:rsid w:val="00FC4911"/>
    <w:rsid w:val="00FD150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0A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0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統計處李美鈴</dc:creator>
  <cp:lastModifiedBy>陳邦愷</cp:lastModifiedBy>
  <cp:revision>4</cp:revision>
  <cp:lastPrinted>2020-02-03T01:07:00Z</cp:lastPrinted>
  <dcterms:created xsi:type="dcterms:W3CDTF">2020-02-03T01:52:00Z</dcterms:created>
  <dcterms:modified xsi:type="dcterms:W3CDTF">2020-04-15T06:04:00Z</dcterms:modified>
</cp:coreProperties>
</file>