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406F6" w:rsidRPr="00D1207A" w:rsidRDefault="00D575F2">
      <w:pPr>
        <w:pStyle w:val="Standard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金門縣</w:t>
      </w:r>
      <w:r w:rsidR="00966EA0" w:rsidRPr="00D1207A">
        <w:rPr>
          <w:rFonts w:ascii="標楷體" w:hAnsi="標楷體" w:hint="eastAsia"/>
          <w:sz w:val="32"/>
          <w:szCs w:val="32"/>
        </w:rPr>
        <w:t>總預算歲入－來源別</w:t>
      </w:r>
      <w:r w:rsidR="001629E6">
        <w:rPr>
          <w:rFonts w:ascii="標楷體" w:hAnsi="標楷體" w:hint="eastAsia"/>
          <w:sz w:val="32"/>
          <w:szCs w:val="32"/>
        </w:rPr>
        <w:t>編製說明</w:t>
      </w:r>
    </w:p>
    <w:p w:rsidR="008406F6" w:rsidRPr="00A1228F" w:rsidRDefault="00B35B09" w:rsidP="0053412A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一、統計範圍及對象：</w:t>
      </w:r>
      <w:r w:rsidR="00947E5B" w:rsidRPr="00947E5B">
        <w:rPr>
          <w:rFonts w:ascii="標楷體" w:hAnsi="標楷體" w:hint="eastAsia"/>
          <w:sz w:val="24"/>
          <w:szCs w:val="24"/>
        </w:rPr>
        <w:t>凡編列歲入預算之</w:t>
      </w:r>
      <w:r w:rsidR="00D575F2">
        <w:rPr>
          <w:rFonts w:ascii="標楷體" w:hAnsi="標楷體" w:hint="eastAsia"/>
          <w:sz w:val="24"/>
          <w:szCs w:val="24"/>
        </w:rPr>
        <w:t>金門縣</w:t>
      </w:r>
      <w:r w:rsidR="00947E5B" w:rsidRPr="00947E5B">
        <w:rPr>
          <w:rFonts w:ascii="標楷體" w:hAnsi="標楷體" w:hint="eastAsia"/>
          <w:sz w:val="24"/>
          <w:szCs w:val="24"/>
        </w:rPr>
        <w:t>各機關均為統計對象</w:t>
      </w:r>
      <w:r w:rsidR="00A1228F" w:rsidRPr="00A1228F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53412A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二、統計標準時間：</w:t>
      </w:r>
      <w:r w:rsidR="00947E5B" w:rsidRPr="00947E5B">
        <w:rPr>
          <w:rFonts w:ascii="標楷體" w:hAnsi="標楷體" w:hint="eastAsia"/>
          <w:sz w:val="24"/>
          <w:szCs w:val="24"/>
        </w:rPr>
        <w:t>以每年1月1日至12月31日之事實為準。</w:t>
      </w:r>
    </w:p>
    <w:p w:rsidR="008406F6" w:rsidRDefault="00B35B09" w:rsidP="0053412A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三、分類標準：</w:t>
      </w:r>
      <w:r w:rsidR="00662636">
        <w:rPr>
          <w:rFonts w:ascii="標楷體" w:hAnsi="標楷體"/>
          <w:sz w:val="24"/>
          <w:szCs w:val="24"/>
        </w:rPr>
        <w:t xml:space="preserve"> </w:t>
      </w:r>
    </w:p>
    <w:p w:rsidR="00662636" w:rsidRDefault="00662636" w:rsidP="0053412A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C07124">
        <w:rPr>
          <w:rFonts w:ascii="標楷體" w:hAnsi="標楷體" w:hint="eastAsia"/>
          <w:sz w:val="24"/>
          <w:szCs w:val="24"/>
        </w:rPr>
        <w:t>(一)</w:t>
      </w:r>
      <w:r w:rsidR="00947E5B" w:rsidRPr="00947E5B">
        <w:rPr>
          <w:rFonts w:ascii="標楷體" w:hAnsi="標楷體" w:hint="eastAsia"/>
          <w:sz w:val="24"/>
          <w:szCs w:val="24"/>
        </w:rPr>
        <w:t>按</w:t>
      </w:r>
      <w:r w:rsidR="0049284D">
        <w:rPr>
          <w:rFonts w:ascii="標楷體" w:hAnsi="標楷體" w:hint="eastAsia"/>
          <w:sz w:val="24"/>
          <w:szCs w:val="24"/>
        </w:rPr>
        <w:t>當年度</w:t>
      </w:r>
      <w:r w:rsidR="00947E5B" w:rsidRPr="00947E5B">
        <w:rPr>
          <w:rFonts w:ascii="標楷體" w:hAnsi="標楷體" w:hint="eastAsia"/>
          <w:sz w:val="24"/>
          <w:szCs w:val="24"/>
        </w:rPr>
        <w:t>原預算數及</w:t>
      </w:r>
      <w:r w:rsidR="0049284D">
        <w:rPr>
          <w:rFonts w:ascii="標楷體" w:hAnsi="標楷體" w:hint="eastAsia"/>
          <w:sz w:val="24"/>
          <w:szCs w:val="24"/>
        </w:rPr>
        <w:t>追加(減)後</w:t>
      </w:r>
      <w:r w:rsidR="00947E5B" w:rsidRPr="00947E5B">
        <w:rPr>
          <w:rFonts w:ascii="標楷體" w:hAnsi="標楷體" w:hint="eastAsia"/>
          <w:sz w:val="24"/>
          <w:szCs w:val="24"/>
        </w:rPr>
        <w:t>預算數分</w:t>
      </w:r>
      <w:r w:rsidR="0053412A">
        <w:rPr>
          <w:rFonts w:ascii="標楷體" w:hAnsi="標楷體" w:hint="eastAsia"/>
          <w:sz w:val="24"/>
          <w:szCs w:val="24"/>
        </w:rPr>
        <w:t>，各項再依經常門及資本門等分類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662636" w:rsidRPr="00A1228F" w:rsidRDefault="00662636" w:rsidP="0053412A">
      <w:pPr>
        <w:pStyle w:val="Standard"/>
        <w:ind w:firstLine="15.90p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53412A">
        <w:rPr>
          <w:rFonts w:ascii="標楷體" w:hAnsi="標楷體" w:hint="eastAsia"/>
          <w:sz w:val="24"/>
          <w:szCs w:val="24"/>
        </w:rPr>
        <w:t>按</w:t>
      </w:r>
      <w:r w:rsidR="00947E5B" w:rsidRPr="00947E5B">
        <w:rPr>
          <w:rFonts w:ascii="標楷體" w:hAnsi="標楷體" w:hint="eastAsia"/>
          <w:sz w:val="24"/>
          <w:szCs w:val="24"/>
        </w:rPr>
        <w:t>歲入來源別</w:t>
      </w:r>
      <w:r w:rsidR="00CC7FB0">
        <w:rPr>
          <w:rFonts w:ascii="標楷體" w:hAnsi="標楷體" w:hint="eastAsia"/>
          <w:sz w:val="24"/>
          <w:szCs w:val="24"/>
        </w:rPr>
        <w:t>之</w:t>
      </w:r>
      <w:r w:rsidR="00947E5B" w:rsidRPr="00947E5B">
        <w:rPr>
          <w:rFonts w:ascii="標楷體" w:hAnsi="標楷體" w:hint="eastAsia"/>
          <w:sz w:val="24"/>
          <w:szCs w:val="24"/>
        </w:rPr>
        <w:t>科目分。</w:t>
      </w:r>
    </w:p>
    <w:p w:rsidR="00884FB9" w:rsidRDefault="00B35B09" w:rsidP="00A93771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四、統計項目定義：</w:t>
      </w:r>
      <w:r w:rsidR="004D3A29" w:rsidRPr="004D3A29">
        <w:rPr>
          <w:rFonts w:ascii="標楷體" w:hAnsi="標楷體" w:hint="eastAsia"/>
          <w:color w:val="FF0000"/>
          <w:sz w:val="24"/>
          <w:szCs w:val="24"/>
        </w:rPr>
        <w:t>依編製當年度</w:t>
      </w:r>
      <w:r w:rsidR="00D575F2">
        <w:rPr>
          <w:rFonts w:ascii="標楷體" w:hAnsi="標楷體" w:hint="eastAsia"/>
          <w:color w:val="FF0000"/>
          <w:sz w:val="24"/>
          <w:szCs w:val="24"/>
        </w:rPr>
        <w:t>金門縣</w:t>
      </w:r>
      <w:r w:rsidR="004D3A29" w:rsidRPr="004D3A29">
        <w:rPr>
          <w:rFonts w:ascii="標楷體" w:hAnsi="標楷體" w:hint="eastAsia"/>
          <w:color w:val="FF0000"/>
          <w:sz w:val="24"/>
          <w:szCs w:val="24"/>
        </w:rPr>
        <w:t>總預算編製作業手冊中歲</w:t>
      </w:r>
      <w:r w:rsidR="00CC3FBC">
        <w:rPr>
          <w:rFonts w:ascii="標楷體" w:hAnsi="標楷體" w:hint="eastAsia"/>
          <w:color w:val="FF0000"/>
          <w:sz w:val="24"/>
          <w:szCs w:val="24"/>
        </w:rPr>
        <w:t>入</w:t>
      </w:r>
      <w:r w:rsidR="004D3A29" w:rsidRPr="004D3A29">
        <w:rPr>
          <w:rFonts w:ascii="標楷體" w:hAnsi="標楷體" w:hint="eastAsia"/>
          <w:color w:val="FF0000"/>
          <w:sz w:val="24"/>
          <w:szCs w:val="24"/>
        </w:rPr>
        <w:t>來源別科目中分類之定義</w:t>
      </w:r>
      <w:r w:rsidR="004D3A29">
        <w:rPr>
          <w:rFonts w:ascii="標楷體" w:hAnsi="標楷體" w:hint="eastAsia"/>
          <w:sz w:val="24"/>
          <w:szCs w:val="24"/>
        </w:rPr>
        <w:t>。</w:t>
      </w:r>
      <w:r w:rsidR="0053412A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B35B09" w:rsidP="0053412A">
      <w:pPr>
        <w:pStyle w:val="Standard"/>
        <w:ind w:start="223.95pt" w:hanging="223.95pt"/>
        <w:jc w:val="both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五、</w:t>
      </w:r>
      <w:r w:rsidR="00947E5B" w:rsidRPr="00947E5B">
        <w:rPr>
          <w:rFonts w:ascii="標楷體" w:hAnsi="標楷體" w:hint="eastAsia"/>
          <w:sz w:val="24"/>
          <w:szCs w:val="24"/>
        </w:rPr>
        <w:t>資料蒐集方法及編製程序：</w:t>
      </w:r>
      <w:r w:rsidR="00931EC2" w:rsidRPr="00931EC2">
        <w:rPr>
          <w:rFonts w:ascii="標楷體" w:hAnsi="標楷體" w:hint="eastAsia"/>
          <w:sz w:val="24"/>
          <w:szCs w:val="24"/>
        </w:rPr>
        <w:t>依據</w:t>
      </w:r>
      <w:r w:rsidR="00D1207A" w:rsidRPr="00D1207A">
        <w:rPr>
          <w:rFonts w:ascii="標楷體" w:hAnsi="標楷體" w:hint="eastAsia"/>
          <w:sz w:val="24"/>
          <w:szCs w:val="24"/>
        </w:rPr>
        <w:t>地方政府歲計會計資訊管理系統之資料</w:t>
      </w:r>
      <w:r w:rsidR="00931EC2" w:rsidRPr="00931EC2">
        <w:rPr>
          <w:rFonts w:ascii="標楷體" w:hAnsi="標楷體" w:hint="eastAsia"/>
          <w:sz w:val="24"/>
          <w:szCs w:val="24"/>
        </w:rPr>
        <w:t>彙編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53412A">
      <w:pPr>
        <w:pStyle w:val="Standard"/>
        <w:ind w:start="112.85pt" w:hanging="112.85p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六、編送對象：</w:t>
      </w:r>
      <w:r w:rsidR="00A1228F" w:rsidRPr="00A1228F">
        <w:rPr>
          <w:rFonts w:ascii="標楷體" w:hAnsi="標楷體" w:hint="eastAsia"/>
          <w:sz w:val="24"/>
          <w:szCs w:val="24"/>
        </w:rPr>
        <w:t>本表編製1式</w:t>
      </w:r>
      <w:r w:rsidR="00947E5B">
        <w:rPr>
          <w:rFonts w:ascii="標楷體" w:hAnsi="標楷體"/>
          <w:sz w:val="24"/>
          <w:szCs w:val="24"/>
        </w:rPr>
        <w:t>2</w:t>
      </w:r>
      <w:r w:rsidR="00A1228F" w:rsidRPr="00A1228F">
        <w:rPr>
          <w:rFonts w:ascii="標楷體" w:hAnsi="標楷體" w:hint="eastAsia"/>
          <w:sz w:val="24"/>
          <w:szCs w:val="24"/>
        </w:rPr>
        <w:t>份，於完成會核程序後，1份送</w:t>
      </w:r>
      <w:r w:rsidR="00A97274" w:rsidRPr="00A97274">
        <w:rPr>
          <w:rFonts w:ascii="標楷體" w:hAnsi="標楷體" w:hint="eastAsia"/>
          <w:sz w:val="24"/>
          <w:szCs w:val="24"/>
        </w:rPr>
        <w:t>本府主計處(統計科)</w:t>
      </w:r>
      <w:r w:rsidR="00A1228F" w:rsidRPr="00A1228F">
        <w:rPr>
          <w:rFonts w:ascii="標楷體" w:hAnsi="標楷體" w:hint="eastAsia"/>
          <w:sz w:val="24"/>
          <w:szCs w:val="24"/>
        </w:rPr>
        <w:t>，1份自存。</w:t>
      </w:r>
      <w:r w:rsidR="00A1228F" w:rsidRPr="00A1228F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8406F6" w:rsidP="0053412A">
      <w:pPr>
        <w:pStyle w:val="Standard"/>
        <w:jc w:val="center"/>
        <w:rPr>
          <w:rFonts w:ascii="標楷體" w:hAnsi="標楷體"/>
          <w:sz w:val="24"/>
          <w:szCs w:val="24"/>
        </w:rPr>
      </w:pPr>
    </w:p>
    <w:p w:rsidR="008406F6" w:rsidRPr="00D575F2" w:rsidRDefault="008406F6" w:rsidP="0053412A">
      <w:pPr>
        <w:pStyle w:val="Standard"/>
        <w:rPr>
          <w:rFonts w:ascii="標楷體" w:hAnsi="標楷體"/>
          <w:sz w:val="24"/>
          <w:szCs w:val="24"/>
        </w:rPr>
      </w:pPr>
    </w:p>
    <w:sectPr w:rsidR="008406F6" w:rsidRPr="00D575F2" w:rsidSect="004D1F20">
      <w:pgSz w:w="841.90pt" w:h="595.30pt" w:orient="landscape" w:code="9"/>
      <w:pgMar w:top="35.45pt" w:right="69.35pt" w:bottom="42.55pt" w:left="56.70pt" w:header="36pt" w:footer="36pt" w:gutter="0pt"/>
      <w:cols w:space="36pt"/>
      <w:docGrid w:type="lines" w:linePitch="5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E3F51" w:rsidRDefault="005E3F51">
      <w:r>
        <w:separator/>
      </w:r>
    </w:p>
  </w:endnote>
  <w:endnote w:type="continuationSeparator" w:id="0">
    <w:p w:rsidR="005E3F51" w:rsidRDefault="005E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, PMingLiU"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E3F51" w:rsidRDefault="005E3F51">
      <w:r>
        <w:rPr>
          <w:color w:val="000000"/>
        </w:rPr>
        <w:separator/>
      </w:r>
    </w:p>
  </w:footnote>
  <w:footnote w:type="continuationSeparator" w:id="0">
    <w:p w:rsidR="005E3F51" w:rsidRDefault="005E3F5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D76325"/>
    <w:multiLevelType w:val="multilevel"/>
    <w:tmpl w:val="B5A2B19E"/>
    <w:styleLink w:val="WW8Num3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9721800"/>
    <w:multiLevelType w:val="multilevel"/>
    <w:tmpl w:val="D9E6EFD0"/>
    <w:styleLink w:val="WW8Num14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" w15:restartNumberingAfterBreak="0">
    <w:nsid w:val="0A396AA1"/>
    <w:multiLevelType w:val="multilevel"/>
    <w:tmpl w:val="FA5674A6"/>
    <w:styleLink w:val="WW8Num23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3" w15:restartNumberingAfterBreak="0">
    <w:nsid w:val="0C096A3D"/>
    <w:multiLevelType w:val="multilevel"/>
    <w:tmpl w:val="0DE2FCE4"/>
    <w:styleLink w:val="WW8Num11"/>
    <w:lvl w:ilvl="0">
      <w:start w:val="1"/>
      <w:numFmt w:val="decimal"/>
      <w:lvlText w:val="%1."/>
      <w:lvlJc w:val="start"/>
      <w:pPr>
        <w:ind w:start="12pt" w:hanging="12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4" w15:restartNumberingAfterBreak="0">
    <w:nsid w:val="1DFD1E6F"/>
    <w:multiLevelType w:val="multilevel"/>
    <w:tmpl w:val="868044F6"/>
    <w:styleLink w:val="WW8Num13"/>
    <w:lvl w:ilvl="0">
      <w:start w:val="4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5" w15:restartNumberingAfterBreak="0">
    <w:nsid w:val="1EA60F8F"/>
    <w:multiLevelType w:val="multilevel"/>
    <w:tmpl w:val="08ECAE6E"/>
    <w:styleLink w:val="WW8Num12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6" w15:restartNumberingAfterBreak="0">
    <w:nsid w:val="1FEC6ABA"/>
    <w:multiLevelType w:val="multilevel"/>
    <w:tmpl w:val="793A0822"/>
    <w:styleLink w:val="WW8Num7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25C51E93"/>
    <w:multiLevelType w:val="multilevel"/>
    <w:tmpl w:val="6A828762"/>
    <w:styleLink w:val="WW8Num6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8" w15:restartNumberingAfterBreak="0">
    <w:nsid w:val="290B46E1"/>
    <w:multiLevelType w:val="multilevel"/>
    <w:tmpl w:val="CDF01208"/>
    <w:styleLink w:val="WW8Num22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32F4056F"/>
    <w:multiLevelType w:val="multilevel"/>
    <w:tmpl w:val="57C46D54"/>
    <w:styleLink w:val="WW8Num8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0" w15:restartNumberingAfterBreak="0">
    <w:nsid w:val="397D3FC3"/>
    <w:multiLevelType w:val="multilevel"/>
    <w:tmpl w:val="C0787062"/>
    <w:styleLink w:val="WW8Num17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1" w15:restartNumberingAfterBreak="0">
    <w:nsid w:val="3E0C15C0"/>
    <w:multiLevelType w:val="multilevel"/>
    <w:tmpl w:val="125A4A68"/>
    <w:styleLink w:val="WW8Num4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2" w15:restartNumberingAfterBreak="0">
    <w:nsid w:val="42493C4A"/>
    <w:multiLevelType w:val="multilevel"/>
    <w:tmpl w:val="233AE9BC"/>
    <w:styleLink w:val="WW8Num21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3" w15:restartNumberingAfterBreak="0">
    <w:nsid w:val="4840089F"/>
    <w:multiLevelType w:val="multilevel"/>
    <w:tmpl w:val="E12CDF86"/>
    <w:styleLink w:val="WW8Num1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4" w15:restartNumberingAfterBreak="0">
    <w:nsid w:val="51166F6B"/>
    <w:multiLevelType w:val="multilevel"/>
    <w:tmpl w:val="74869994"/>
    <w:styleLink w:val="WW8Num16"/>
    <w:lvl w:ilvl="0">
      <w:start w:val="1"/>
      <w:numFmt w:val="japaneseCounting"/>
      <w:lvlText w:val="(%1)"/>
      <w:lvlJc w:val="start"/>
      <w:pPr>
        <w:ind w:start="51.90pt" w:hanging="36pt"/>
      </w:pPr>
      <w:rPr>
        <w:sz w:val="32"/>
      </w:r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5" w15:restartNumberingAfterBreak="0">
    <w:nsid w:val="5174147E"/>
    <w:multiLevelType w:val="multilevel"/>
    <w:tmpl w:val="9EC8C6F0"/>
    <w:styleLink w:val="WW8Num20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6" w15:restartNumberingAfterBreak="0">
    <w:nsid w:val="519F0BB5"/>
    <w:multiLevelType w:val="multilevel"/>
    <w:tmpl w:val="8D0A4DA4"/>
    <w:styleLink w:val="WW8Num10"/>
    <w:lvl w:ilvl="0">
      <w:start w:val="1"/>
      <w:numFmt w:val="japaneseCounting"/>
      <w:lvlText w:val="(%1)"/>
      <w:lvlJc w:val="start"/>
      <w:pPr>
        <w:ind w:start="51.90pt" w:hanging="36pt"/>
      </w:p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7" w15:restartNumberingAfterBreak="0">
    <w:nsid w:val="525127F6"/>
    <w:multiLevelType w:val="multilevel"/>
    <w:tmpl w:val="85988BFC"/>
    <w:styleLink w:val="WW8Num9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8" w15:restartNumberingAfterBreak="0">
    <w:nsid w:val="57483225"/>
    <w:multiLevelType w:val="multilevel"/>
    <w:tmpl w:val="BF78E576"/>
    <w:styleLink w:val="WW8Num19"/>
    <w:lvl w:ilvl="0">
      <w:start w:val="1"/>
      <w:numFmt w:val="decimal"/>
      <w:lvlText w:val="%1."/>
      <w:lvlJc w:val="start"/>
      <w:pPr>
        <w:ind w:start="61.90pt" w:hanging="18pt"/>
      </w:pPr>
    </w:lvl>
    <w:lvl w:ilvl="1">
      <w:start w:val="1"/>
      <w:numFmt w:val="ideographTraditional"/>
      <w:lvlText w:val="%2、"/>
      <w:lvlJc w:val="start"/>
      <w:pPr>
        <w:ind w:start="91.90pt" w:hanging="24pt"/>
      </w:pPr>
    </w:lvl>
    <w:lvl w:ilvl="2">
      <w:start w:val="1"/>
      <w:numFmt w:val="lowerRoman"/>
      <w:lvlText w:val="%3."/>
      <w:lvlJc w:val="end"/>
      <w:pPr>
        <w:ind w:start="115.90pt" w:hanging="24pt"/>
      </w:pPr>
    </w:lvl>
    <w:lvl w:ilvl="3">
      <w:start w:val="1"/>
      <w:numFmt w:val="decimal"/>
      <w:lvlText w:val="%4."/>
      <w:lvlJc w:val="start"/>
      <w:pPr>
        <w:ind w:start="139.90pt" w:hanging="24pt"/>
      </w:pPr>
    </w:lvl>
    <w:lvl w:ilvl="4">
      <w:start w:val="1"/>
      <w:numFmt w:val="ideographTraditional"/>
      <w:lvlText w:val="%5、"/>
      <w:lvlJc w:val="start"/>
      <w:pPr>
        <w:ind w:start="163.90pt" w:hanging="24pt"/>
      </w:pPr>
    </w:lvl>
    <w:lvl w:ilvl="5">
      <w:start w:val="1"/>
      <w:numFmt w:val="lowerRoman"/>
      <w:lvlText w:val="%6."/>
      <w:lvlJc w:val="end"/>
      <w:pPr>
        <w:ind w:start="187.90pt" w:hanging="24pt"/>
      </w:pPr>
    </w:lvl>
    <w:lvl w:ilvl="6">
      <w:start w:val="1"/>
      <w:numFmt w:val="decimal"/>
      <w:lvlText w:val="%7."/>
      <w:lvlJc w:val="start"/>
      <w:pPr>
        <w:ind w:start="211.90pt" w:hanging="24pt"/>
      </w:pPr>
    </w:lvl>
    <w:lvl w:ilvl="7">
      <w:start w:val="1"/>
      <w:numFmt w:val="ideographTraditional"/>
      <w:lvlText w:val="%8、"/>
      <w:lvlJc w:val="start"/>
      <w:pPr>
        <w:ind w:start="235.90pt" w:hanging="24pt"/>
      </w:pPr>
    </w:lvl>
    <w:lvl w:ilvl="8">
      <w:start w:val="1"/>
      <w:numFmt w:val="lowerRoman"/>
      <w:lvlText w:val="%9."/>
      <w:lvlJc w:val="end"/>
      <w:pPr>
        <w:ind w:start="259.90pt" w:hanging="24pt"/>
      </w:pPr>
    </w:lvl>
  </w:abstractNum>
  <w:abstractNum w:abstractNumId="19" w15:restartNumberingAfterBreak="0">
    <w:nsid w:val="647D4DC1"/>
    <w:multiLevelType w:val="multilevel"/>
    <w:tmpl w:val="71E01CA8"/>
    <w:styleLink w:val="WW8Num15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0" w15:restartNumberingAfterBreak="0">
    <w:nsid w:val="65D5770E"/>
    <w:multiLevelType w:val="multilevel"/>
    <w:tmpl w:val="71FEA23E"/>
    <w:styleLink w:val="WW8Num18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1" w15:restartNumberingAfterBreak="0">
    <w:nsid w:val="68E900EC"/>
    <w:multiLevelType w:val="multilevel"/>
    <w:tmpl w:val="F274D9B8"/>
    <w:styleLink w:val="WW8Num2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2" w15:restartNumberingAfterBreak="0">
    <w:nsid w:val="6A3703C3"/>
    <w:multiLevelType w:val="multilevel"/>
    <w:tmpl w:val="F0326F88"/>
    <w:styleLink w:val="WW8Num5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3.95pt"/>
  <w:autoHyphenation/>
  <w:drawingGridHorizontalSpacing w:val="6pt"/>
  <w:drawingGridVerticalSpacing w:val="25.2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6"/>
    <w:rsid w:val="000374A2"/>
    <w:rsid w:val="00047503"/>
    <w:rsid w:val="0007243B"/>
    <w:rsid w:val="0008754C"/>
    <w:rsid w:val="001629E6"/>
    <w:rsid w:val="0024457A"/>
    <w:rsid w:val="00247D8B"/>
    <w:rsid w:val="0029319B"/>
    <w:rsid w:val="002D767D"/>
    <w:rsid w:val="003E4716"/>
    <w:rsid w:val="00401C38"/>
    <w:rsid w:val="00414505"/>
    <w:rsid w:val="00486BE1"/>
    <w:rsid w:val="0049284D"/>
    <w:rsid w:val="004D1F20"/>
    <w:rsid w:val="004D3A29"/>
    <w:rsid w:val="004F170E"/>
    <w:rsid w:val="004F3A6F"/>
    <w:rsid w:val="0053412A"/>
    <w:rsid w:val="00544921"/>
    <w:rsid w:val="00567D54"/>
    <w:rsid w:val="005E3F51"/>
    <w:rsid w:val="00662636"/>
    <w:rsid w:val="006A0601"/>
    <w:rsid w:val="008406F6"/>
    <w:rsid w:val="008625EF"/>
    <w:rsid w:val="00884FB9"/>
    <w:rsid w:val="00931EC2"/>
    <w:rsid w:val="00941846"/>
    <w:rsid w:val="00947E5B"/>
    <w:rsid w:val="00962C1A"/>
    <w:rsid w:val="00966EA0"/>
    <w:rsid w:val="00974569"/>
    <w:rsid w:val="009B76E8"/>
    <w:rsid w:val="009E2F73"/>
    <w:rsid w:val="00A1228F"/>
    <w:rsid w:val="00A63515"/>
    <w:rsid w:val="00A77E1C"/>
    <w:rsid w:val="00A93771"/>
    <w:rsid w:val="00A97274"/>
    <w:rsid w:val="00AD2D77"/>
    <w:rsid w:val="00B35B09"/>
    <w:rsid w:val="00B731A2"/>
    <w:rsid w:val="00BB4E50"/>
    <w:rsid w:val="00C3548C"/>
    <w:rsid w:val="00C60118"/>
    <w:rsid w:val="00CC3FBC"/>
    <w:rsid w:val="00CC7FB0"/>
    <w:rsid w:val="00CF658E"/>
    <w:rsid w:val="00D1207A"/>
    <w:rsid w:val="00D575F2"/>
    <w:rsid w:val="00DE3AD7"/>
    <w:rsid w:val="00E24D72"/>
    <w:rsid w:val="00E834E1"/>
    <w:rsid w:val="00E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43053"/>
  <w15:docId w15:val="{93AF1BDE-02D6-4093-AB8E-E0F5715888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3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ind w:start="48.30pt" w:hanging="16pt"/>
    </w:pPr>
    <w:rPr>
      <w:sz w:val="32"/>
    </w:rPr>
  </w:style>
  <w:style w:type="paragraph" w:styleId="2">
    <w:name w:val="Body Text Indent 2"/>
    <w:basedOn w:val="Standard"/>
    <w:pPr>
      <w:ind w:start="96.90pt" w:hanging="64.60pt"/>
    </w:pPr>
    <w:rPr>
      <w:sz w:val="32"/>
    </w:rPr>
  </w:style>
  <w:style w:type="paragraph" w:styleId="3">
    <w:name w:val="Body Text Indent 3"/>
    <w:basedOn w:val="Standard"/>
    <w:pPr>
      <w:ind w:firstLine="32.30pt"/>
    </w:pPr>
    <w:rPr>
      <w:sz w:val="32"/>
    </w:rPr>
  </w:style>
  <w:style w:type="paragraph" w:styleId="a5">
    <w:name w:val="head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a8">
    <w:name w:val="頁首 字元"/>
    <w:rPr>
      <w:rFonts w:eastAsia="標楷體"/>
      <w:kern w:val="3"/>
    </w:rPr>
  </w:style>
  <w:style w:type="character" w:customStyle="1" w:styleId="a9">
    <w:name w:val="頁尾 字元"/>
    <w:rPr>
      <w:rFonts w:eastAsia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臺閩地區外僑居留人數統計編製說明</dc:title>
  <dc:subject/>
  <dc:creator>警政署統計室</dc:creator>
  <cp:lastModifiedBy>陳藝云</cp:lastModifiedBy>
  <cp:revision>28</cp:revision>
  <cp:lastPrinted>2004-09-01T10:43:00Z</cp:lastPrinted>
  <dcterms:created xsi:type="dcterms:W3CDTF">2019-12-12T07:16:00Z</dcterms:created>
  <dcterms:modified xsi:type="dcterms:W3CDTF">2022-05-12T08:43:00Z</dcterms:modified>
</cp:coreProperties>
</file>