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10"/>
        <w:gridCol w:w="2174"/>
        <w:gridCol w:w="2174"/>
        <w:gridCol w:w="2175"/>
      </w:tblGrid>
      <w:tr w:rsidR="004D6413" w:rsidRPr="00205307" w14:paraId="2B82AA3D" w14:textId="77777777" w:rsidTr="006A7072">
        <w:tc>
          <w:tcPr>
            <w:tcW w:w="10490" w:type="dxa"/>
            <w:gridSpan w:val="5"/>
          </w:tcPr>
          <w:p w14:paraId="5193BB3B" w14:textId="77777777" w:rsidR="004D6413" w:rsidRPr="004D6413" w:rsidRDefault="004D641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一、公告應回收項目</w:t>
            </w:r>
          </w:p>
        </w:tc>
      </w:tr>
      <w:tr w:rsidR="00797E9E" w:rsidRPr="00205307" w14:paraId="0BF363A1" w14:textId="77777777" w:rsidTr="004D6413">
        <w:tc>
          <w:tcPr>
            <w:tcW w:w="857" w:type="dxa"/>
          </w:tcPr>
          <w:p w14:paraId="4EC9BDE7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項次</w:t>
            </w:r>
          </w:p>
        </w:tc>
        <w:tc>
          <w:tcPr>
            <w:tcW w:w="3110" w:type="dxa"/>
          </w:tcPr>
          <w:p w14:paraId="2C87154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項目</w:t>
            </w:r>
          </w:p>
        </w:tc>
        <w:tc>
          <w:tcPr>
            <w:tcW w:w="2174" w:type="dxa"/>
          </w:tcPr>
          <w:p w14:paraId="5548B7EF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可回收</w:t>
            </w:r>
          </w:p>
        </w:tc>
        <w:tc>
          <w:tcPr>
            <w:tcW w:w="2174" w:type="dxa"/>
          </w:tcPr>
          <w:p w14:paraId="61C535EC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說明</w:t>
            </w:r>
          </w:p>
        </w:tc>
        <w:tc>
          <w:tcPr>
            <w:tcW w:w="2175" w:type="dxa"/>
          </w:tcPr>
          <w:p w14:paraId="65B2805D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備註</w:t>
            </w:r>
          </w:p>
        </w:tc>
      </w:tr>
      <w:tr w:rsidR="00797E9E" w:rsidRPr="00205307" w14:paraId="16DCFBDA" w14:textId="77777777" w:rsidTr="004D6413">
        <w:tc>
          <w:tcPr>
            <w:tcW w:w="857" w:type="dxa"/>
          </w:tcPr>
          <w:p w14:paraId="1341C3EC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3110" w:type="dxa"/>
          </w:tcPr>
          <w:p w14:paraId="5D06038F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廢鐵容器</w:t>
            </w:r>
          </w:p>
          <w:p w14:paraId="4AC36216" w14:textId="30481AFB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575223D" wp14:editId="51CE1D75">
                  <wp:extent cx="1701800" cy="12763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65" cy="128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4496B75D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不論大小之鐵製容器，例如；鐵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罐等鐵製品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  <w:tc>
          <w:tcPr>
            <w:tcW w:w="2174" w:type="dxa"/>
          </w:tcPr>
          <w:p w14:paraId="65054EAA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如附著其他物品，請盡量拆解分開</w:t>
            </w:r>
          </w:p>
        </w:tc>
        <w:tc>
          <w:tcPr>
            <w:tcW w:w="2175" w:type="dxa"/>
          </w:tcPr>
          <w:p w14:paraId="17A7AE7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60A3488B" w14:textId="77777777" w:rsidTr="004D6413">
        <w:tc>
          <w:tcPr>
            <w:tcW w:w="857" w:type="dxa"/>
          </w:tcPr>
          <w:p w14:paraId="36B68DE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3110" w:type="dxa"/>
          </w:tcPr>
          <w:p w14:paraId="146E70C5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廢鋁容器</w:t>
            </w:r>
          </w:p>
          <w:p w14:paraId="6BE90297" w14:textId="5890220E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D560677" wp14:editId="04545D57">
                  <wp:extent cx="1714500" cy="12858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23" cy="129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5155091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不論大小之鋁製容器，例如：鋁罐等鋁製品</w:t>
            </w:r>
          </w:p>
        </w:tc>
        <w:tc>
          <w:tcPr>
            <w:tcW w:w="2174" w:type="dxa"/>
          </w:tcPr>
          <w:p w14:paraId="7DC0B24C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如附著其他物品，請盡量拆解分開</w:t>
            </w:r>
          </w:p>
        </w:tc>
        <w:tc>
          <w:tcPr>
            <w:tcW w:w="2175" w:type="dxa"/>
          </w:tcPr>
          <w:p w14:paraId="648515D4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7D3DD859" w14:textId="77777777" w:rsidTr="004D6413">
        <w:tc>
          <w:tcPr>
            <w:tcW w:w="857" w:type="dxa"/>
          </w:tcPr>
          <w:p w14:paraId="7322F73A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3110" w:type="dxa"/>
          </w:tcPr>
          <w:p w14:paraId="1F735A24" w14:textId="77777777" w:rsidR="000B2419" w:rsidRPr="004D6413" w:rsidRDefault="000B2419" w:rsidP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廢玻璃容器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br/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綠色、褐色、透明、雜色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2755EA7A" w14:textId="2007BE3E" w:rsidR="000B2419" w:rsidRPr="004D6413" w:rsidRDefault="00797E9E" w:rsidP="000B2419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53B8123" wp14:editId="615AA5A1">
                  <wp:extent cx="1790700" cy="134302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65" cy="135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611042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不論大小之玻璃瓶，例如：酒瓶、調味乳罐、牛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羊乳瓶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、化妝品瓶、清潔劑瓶、玻璃杯、玻璃碗、玻璃盤等。</w:t>
            </w:r>
          </w:p>
        </w:tc>
        <w:tc>
          <w:tcPr>
            <w:tcW w:w="2174" w:type="dxa"/>
          </w:tcPr>
          <w:p w14:paraId="75D9A1C9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如附著其他物品，請盡量拆解分開。</w:t>
            </w:r>
          </w:p>
          <w:p w14:paraId="392096C1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回收時用舊報紙把破碎的玻璃包好，外面再用簽字筆或字條註明內有利器。以利減少清潔隊員被碎玻璃割傷的意外。</w:t>
            </w:r>
          </w:p>
        </w:tc>
        <w:tc>
          <w:tcPr>
            <w:tcW w:w="2175" w:type="dxa"/>
          </w:tcPr>
          <w:p w14:paraId="324431F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不可回收：平面玻璃、安全玻璃、鏡子、魚缸、玻璃窗、玻璃墊、衛浴設備、陶瓷等製品。</w:t>
            </w:r>
          </w:p>
        </w:tc>
      </w:tr>
      <w:tr w:rsidR="00797E9E" w:rsidRPr="00205307" w14:paraId="0D10B8D3" w14:textId="77777777" w:rsidTr="004D6413">
        <w:tc>
          <w:tcPr>
            <w:tcW w:w="857" w:type="dxa"/>
          </w:tcPr>
          <w:p w14:paraId="48A1C5B1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3110" w:type="dxa"/>
          </w:tcPr>
          <w:p w14:paraId="0129FEC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廢紙容器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紙製平板及非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平板類免洗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餐具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431FEC36" w14:textId="5A10E403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363BE99" wp14:editId="79FB65CF">
                  <wp:extent cx="1666875" cy="1250156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42" cy="126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AB5BE3E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不論大小之廢紙容器，例如：廢紙餐具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紙便當盒、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紙碗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、紙杯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、廢紙杯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飲料杯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2174" w:type="dxa"/>
          </w:tcPr>
          <w:p w14:paraId="695021AB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如附著其他物品，請盡量拆解分開。</w:t>
            </w:r>
          </w:p>
          <w:p w14:paraId="42289276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請將飲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食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用完之紙餐具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容器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略加沖洗，並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將其壓扁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後回收。</w:t>
            </w:r>
          </w:p>
          <w:p w14:paraId="29877D94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廢紙容器與廢紙類應分開回收。</w:t>
            </w:r>
          </w:p>
        </w:tc>
        <w:tc>
          <w:tcPr>
            <w:tcW w:w="2175" w:type="dxa"/>
          </w:tcPr>
          <w:p w14:paraId="4DE95FE5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58F27F4" w14:textId="77777777" w:rsidR="004D6413" w:rsidRDefault="004D6413">
      <w:r>
        <w:br w:type="page"/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10"/>
        <w:gridCol w:w="2174"/>
        <w:gridCol w:w="2174"/>
        <w:gridCol w:w="2175"/>
      </w:tblGrid>
      <w:tr w:rsidR="00797E9E" w:rsidRPr="00205307" w14:paraId="274E5501" w14:textId="77777777" w:rsidTr="004D6413">
        <w:tc>
          <w:tcPr>
            <w:tcW w:w="857" w:type="dxa"/>
          </w:tcPr>
          <w:p w14:paraId="6FFCA96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5</w:t>
            </w:r>
          </w:p>
        </w:tc>
        <w:tc>
          <w:tcPr>
            <w:tcW w:w="3110" w:type="dxa"/>
          </w:tcPr>
          <w:p w14:paraId="4AFBFEF4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廢紙容器、廢鋁箔包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氣密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或液密包裝之紙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4070C05D" w14:textId="09BD7007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19D81CB" wp14:editId="2DAB9538">
                  <wp:extent cx="1752600" cy="13144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16" cy="13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409094F0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廢鋁箔包、廢紙盒包</w:t>
            </w:r>
          </w:p>
        </w:tc>
        <w:tc>
          <w:tcPr>
            <w:tcW w:w="2174" w:type="dxa"/>
          </w:tcPr>
          <w:p w14:paraId="05AE9D46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如附著其他物品，請盡量拆解分開。</w:t>
            </w:r>
          </w:p>
          <w:p w14:paraId="16D430FE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請將飲用完之鋁箔包及紙盒包容器略加沖洗或倒空內容物，並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將其壓扁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後回收。</w:t>
            </w:r>
          </w:p>
          <w:p w14:paraId="65683A57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廢紙容器與廢紙類應分開回收。</w:t>
            </w:r>
          </w:p>
        </w:tc>
        <w:tc>
          <w:tcPr>
            <w:tcW w:w="2175" w:type="dxa"/>
          </w:tcPr>
          <w:p w14:paraId="6A93130A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255861B7" w14:textId="77777777" w:rsidTr="004D6413">
        <w:tc>
          <w:tcPr>
            <w:tcW w:w="857" w:type="dxa"/>
          </w:tcPr>
          <w:p w14:paraId="031FD033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6</w:t>
            </w:r>
          </w:p>
        </w:tc>
        <w:tc>
          <w:tcPr>
            <w:tcW w:w="3110" w:type="dxa"/>
          </w:tcPr>
          <w:p w14:paraId="7682D6E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廢農藥容器</w:t>
            </w:r>
          </w:p>
          <w:p w14:paraId="147BDD87" w14:textId="7E68BE47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9B5ECC2" wp14:editId="019235F1">
                  <wp:extent cx="1676188" cy="1257141"/>
                  <wp:effectExtent l="0" t="0" r="635" b="63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42" cy="12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EEE3AAA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各式農藥瓶、農藥袋</w:t>
            </w:r>
          </w:p>
        </w:tc>
        <w:tc>
          <w:tcPr>
            <w:tcW w:w="2174" w:type="dxa"/>
          </w:tcPr>
          <w:p w14:paraId="444D758E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農藥廢容器先以清水沖洗後倒出清洗液，重複清洗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次後，再晾乾拴緊瓶蓋，交由清潔隊資源回收車、農會、回收商或農藥販售點回收。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清洗液則可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再噴灑於農地。</w:t>
            </w:r>
          </w:p>
        </w:tc>
        <w:tc>
          <w:tcPr>
            <w:tcW w:w="2175" w:type="dxa"/>
          </w:tcPr>
          <w:p w14:paraId="6AA3B4B5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27633FE7" w14:textId="77777777" w:rsidTr="004D6413">
        <w:tc>
          <w:tcPr>
            <w:tcW w:w="857" w:type="dxa"/>
          </w:tcPr>
          <w:p w14:paraId="4AA97AC7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7</w:t>
            </w:r>
          </w:p>
        </w:tc>
        <w:tc>
          <w:tcPr>
            <w:tcW w:w="3110" w:type="dxa"/>
          </w:tcPr>
          <w:p w14:paraId="62D80134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PET(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聚乙烯對苯二甲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酸酯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proofErr w:type="gramEnd"/>
          </w:p>
          <w:p w14:paraId="13B30AB9" w14:textId="7C943AC8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ED7F496" wp14:editId="1515C75A">
                  <wp:extent cx="1695450" cy="1271588"/>
                  <wp:effectExtent l="0" t="0" r="0" b="508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99" cy="128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6AF251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寶特瓶容器、礦泉水、碳酸飲料、茶飲</w:t>
            </w:r>
          </w:p>
        </w:tc>
        <w:tc>
          <w:tcPr>
            <w:tcW w:w="2174" w:type="dxa"/>
          </w:tcPr>
          <w:p w14:paraId="182E9A95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請將容器內清洗乾淨，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瓶身壓扁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集中回收。</w:t>
            </w:r>
          </w:p>
          <w:p w14:paraId="4EECF495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寶特瓶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(PET)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容器及其蓋子，可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併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同容器一起回收。</w:t>
            </w:r>
          </w:p>
        </w:tc>
        <w:tc>
          <w:tcPr>
            <w:tcW w:w="2175" w:type="dxa"/>
          </w:tcPr>
          <w:p w14:paraId="736FE9A4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6FC4249B" w14:textId="77777777" w:rsidTr="004D6413">
        <w:tc>
          <w:tcPr>
            <w:tcW w:w="857" w:type="dxa"/>
          </w:tcPr>
          <w:p w14:paraId="2597363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3110" w:type="dxa"/>
          </w:tcPr>
          <w:p w14:paraId="3506D543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HDPE(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高密度聚乙烯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62302E8C" w14:textId="48FBEF1B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70E82E2" wp14:editId="3C323211">
                  <wp:extent cx="1695450" cy="1271588"/>
                  <wp:effectExtent l="0" t="0" r="0" b="508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61" cy="129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D76AE70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農藥瓶、清潔劑瓶、食用油瓶、牛奶瓶、優酪乳瓶。</w:t>
            </w:r>
          </w:p>
        </w:tc>
        <w:tc>
          <w:tcPr>
            <w:tcW w:w="2174" w:type="dxa"/>
          </w:tcPr>
          <w:p w14:paraId="7D0EE902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</w:t>
            </w:r>
          </w:p>
          <w:p w14:paraId="400DE857" w14:textId="77777777" w:rsidR="000B2419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農藥廢容器先以清水沖洗後倒出清洗液，重複清洗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次，再晾乾拴緊瓶蓋，交由清潔隊資源回收車、農會、回收商或農藥販售點回收。</w:t>
            </w:r>
            <w:proofErr w:type="gramStart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清洗液可再</w:t>
            </w:r>
            <w:proofErr w:type="gramEnd"/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噴灑於農地。</w:t>
            </w:r>
          </w:p>
        </w:tc>
        <w:tc>
          <w:tcPr>
            <w:tcW w:w="2175" w:type="dxa"/>
          </w:tcPr>
          <w:p w14:paraId="709719C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69999BF0" w14:textId="77777777" w:rsidTr="004D6413">
        <w:tc>
          <w:tcPr>
            <w:tcW w:w="857" w:type="dxa"/>
          </w:tcPr>
          <w:p w14:paraId="52BD355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9</w:t>
            </w:r>
          </w:p>
        </w:tc>
        <w:tc>
          <w:tcPr>
            <w:tcW w:w="3110" w:type="dxa"/>
          </w:tcPr>
          <w:p w14:paraId="3FB3F4CA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PVC(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聚氯乙烯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75C2CD56" w14:textId="4F4F746B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A0661E5" wp14:editId="4C82EDB0">
                  <wp:extent cx="1705610" cy="1199589"/>
                  <wp:effectExtent l="0" t="0" r="889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08" cy="122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4D4C41E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糖果罐、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殺蟲罐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、車用用品罐</w:t>
            </w:r>
          </w:p>
        </w:tc>
        <w:tc>
          <w:tcPr>
            <w:tcW w:w="2174" w:type="dxa"/>
          </w:tcPr>
          <w:p w14:paraId="0189C0F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回收前請將容器內清洗乾淨。</w:t>
            </w:r>
          </w:p>
        </w:tc>
        <w:tc>
          <w:tcPr>
            <w:tcW w:w="2175" w:type="dxa"/>
          </w:tcPr>
          <w:p w14:paraId="1CBBBEF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06011A07" w14:textId="77777777" w:rsidTr="004D6413">
        <w:tc>
          <w:tcPr>
            <w:tcW w:w="857" w:type="dxa"/>
          </w:tcPr>
          <w:p w14:paraId="450030D9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10</w:t>
            </w:r>
          </w:p>
        </w:tc>
        <w:tc>
          <w:tcPr>
            <w:tcW w:w="3110" w:type="dxa"/>
          </w:tcPr>
          <w:p w14:paraId="335ED125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LDPE(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低密度聚乙烯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578A49E3" w14:textId="2217DC7C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1386614" wp14:editId="6FD0DD40">
                  <wp:extent cx="1676400" cy="1257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24" cy="125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F41744F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洗面乳罐、番茄醬瓶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可擠壓瓶身的容器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2174" w:type="dxa"/>
          </w:tcPr>
          <w:p w14:paraId="3D17FBA7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回收前請將容器內清洗乾淨。</w:t>
            </w:r>
          </w:p>
        </w:tc>
        <w:tc>
          <w:tcPr>
            <w:tcW w:w="2175" w:type="dxa"/>
          </w:tcPr>
          <w:p w14:paraId="5C1E005F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302E90C3" w14:textId="77777777" w:rsidTr="004D6413">
        <w:tc>
          <w:tcPr>
            <w:tcW w:w="857" w:type="dxa"/>
          </w:tcPr>
          <w:p w14:paraId="73502607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11</w:t>
            </w:r>
          </w:p>
        </w:tc>
        <w:tc>
          <w:tcPr>
            <w:tcW w:w="3110" w:type="dxa"/>
          </w:tcPr>
          <w:p w14:paraId="64CFD02E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PP(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聚丙烯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13725572" w14:textId="2048F343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2BB9CD0" wp14:editId="57D0F267">
                  <wp:extent cx="1704975" cy="1278731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5" cy="129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444BD00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豆漿瓶、布丁盒、微波容器、水桶、垃圾桶、飼料袋、太空袋。</w:t>
            </w:r>
          </w:p>
        </w:tc>
        <w:tc>
          <w:tcPr>
            <w:tcW w:w="2174" w:type="dxa"/>
          </w:tcPr>
          <w:p w14:paraId="7C136085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回收前請將容器內清洗乾淨。</w:t>
            </w:r>
          </w:p>
        </w:tc>
        <w:tc>
          <w:tcPr>
            <w:tcW w:w="2175" w:type="dxa"/>
          </w:tcPr>
          <w:p w14:paraId="0E6ABF03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51960DEB" w14:textId="77777777" w:rsidTr="004D6413">
        <w:tc>
          <w:tcPr>
            <w:tcW w:w="857" w:type="dxa"/>
          </w:tcPr>
          <w:p w14:paraId="057444F0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12</w:t>
            </w:r>
          </w:p>
        </w:tc>
        <w:tc>
          <w:tcPr>
            <w:tcW w:w="3110" w:type="dxa"/>
          </w:tcPr>
          <w:p w14:paraId="58855239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PS(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聚苯乙烯</w:t>
            </w:r>
            <w:r w:rsidR="000B2419"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0DB046E7" w14:textId="44DCD313" w:rsidR="000B2419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8322C41" wp14:editId="62A1FF74">
                  <wp:extent cx="1714500" cy="1285875"/>
                  <wp:effectExtent l="0" t="0" r="0" b="952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99" cy="129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E9CB880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保麗龍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發泡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、養樂多瓶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非發泡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  <w:tc>
          <w:tcPr>
            <w:tcW w:w="2174" w:type="dxa"/>
          </w:tcPr>
          <w:p w14:paraId="1D5EE343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回收前請將容器內清洗乾淨。</w:t>
            </w:r>
          </w:p>
        </w:tc>
        <w:tc>
          <w:tcPr>
            <w:tcW w:w="2175" w:type="dxa"/>
          </w:tcPr>
          <w:p w14:paraId="5C41563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保麗龍回收主要分為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類：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(1)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容器類的免洗餐具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或生鮮托盤等。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(2)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包裝用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緩衝材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，例如用於包裝電器商品等。</w:t>
            </w:r>
          </w:p>
        </w:tc>
      </w:tr>
    </w:tbl>
    <w:p w14:paraId="04A0CD36" w14:textId="77777777" w:rsidR="004D6413" w:rsidRDefault="004D6413">
      <w:r>
        <w:br w:type="page"/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10"/>
        <w:gridCol w:w="2174"/>
        <w:gridCol w:w="2174"/>
        <w:gridCol w:w="2175"/>
      </w:tblGrid>
      <w:tr w:rsidR="00797E9E" w:rsidRPr="00205307" w14:paraId="54FA72C2" w14:textId="77777777" w:rsidTr="004D6413">
        <w:tc>
          <w:tcPr>
            <w:tcW w:w="857" w:type="dxa"/>
          </w:tcPr>
          <w:p w14:paraId="27ED461E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13</w:t>
            </w:r>
          </w:p>
        </w:tc>
        <w:tc>
          <w:tcPr>
            <w:tcW w:w="3110" w:type="dxa"/>
          </w:tcPr>
          <w:p w14:paraId="54A7BAE6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廢塑膠容器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-7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號塑膠：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OTHERS(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其他類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41B9E6C4" w14:textId="5330C2DE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1A56C4B" wp14:editId="6596467C">
                  <wp:extent cx="1743075" cy="1307306"/>
                  <wp:effectExtent l="0" t="0" r="0" b="762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4" cy="132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13D6C58C" w14:textId="37CB3A35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水壺、餐具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聚乳酸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PLA)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、聚碳酸酯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(PC)</w:t>
            </w:r>
          </w:p>
        </w:tc>
        <w:tc>
          <w:tcPr>
            <w:tcW w:w="2174" w:type="dxa"/>
          </w:tcPr>
          <w:p w14:paraId="31654541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回收前請將容器內清洗乾淨。</w:t>
            </w:r>
          </w:p>
        </w:tc>
        <w:tc>
          <w:tcPr>
            <w:tcW w:w="2175" w:type="dxa"/>
          </w:tcPr>
          <w:p w14:paraId="151EADB3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4906D4D8" w14:textId="77777777" w:rsidTr="004D6413">
        <w:tc>
          <w:tcPr>
            <w:tcW w:w="857" w:type="dxa"/>
          </w:tcPr>
          <w:p w14:paraId="2711684D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14</w:t>
            </w:r>
          </w:p>
        </w:tc>
        <w:tc>
          <w:tcPr>
            <w:tcW w:w="3110" w:type="dxa"/>
          </w:tcPr>
          <w:p w14:paraId="61DB140F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廢乾電池</w:t>
            </w:r>
          </w:p>
          <w:p w14:paraId="2C9D653B" w14:textId="018AE881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42D984C" wp14:editId="1E363765">
                  <wp:extent cx="1666875" cy="1250156"/>
                  <wp:effectExtent l="0" t="0" r="0" b="762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52" cy="126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D4163D9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一次性電池、鋰電池、鎳氫電池、鎳鎘電池、水銀電池、手機電池、鈕扣型電池、行動電源、充電電池。</w:t>
            </w:r>
          </w:p>
        </w:tc>
        <w:tc>
          <w:tcPr>
            <w:tcW w:w="2174" w:type="dxa"/>
          </w:tcPr>
          <w:p w14:paraId="40A04663" w14:textId="77777777" w:rsidR="000012A3" w:rsidRDefault="000012A3" w:rsidP="000012A3">
            <w:pPr>
              <w:rPr>
                <w:rFonts w:ascii="Times New Roman" w:eastAsia="標楷體" w:hAnsi="Times New Roman" w:cs="Times New Roman"/>
                <w:szCs w:val="24"/>
              </w:rPr>
            </w:pPr>
            <w:bookmarkStart w:id="0" w:name="_Hlk157781077"/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0012A3">
              <w:rPr>
                <w:rFonts w:ascii="Times New Roman" w:eastAsia="標楷體" w:hAnsi="Times New Roman" w:cs="Times New Roman" w:hint="eastAsia"/>
                <w:szCs w:val="24"/>
              </w:rPr>
              <w:t>避免陽光照射及高溫環境</w:t>
            </w:r>
          </w:p>
          <w:p w14:paraId="5FB91389" w14:textId="7BE18C7D" w:rsidR="000012A3" w:rsidRDefault="000012A3" w:rsidP="000012A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鋰電池</w:t>
            </w:r>
            <w:r w:rsidRPr="000012A3">
              <w:rPr>
                <w:rFonts w:ascii="Times New Roman" w:eastAsia="標楷體" w:hAnsi="Times New Roman" w:cs="Times New Roman" w:hint="eastAsia"/>
                <w:szCs w:val="24"/>
              </w:rPr>
              <w:t>分開回收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="002B6232">
              <w:rPr>
                <w:rFonts w:ascii="Times New Roman" w:eastAsia="標楷體" w:hAnsi="Times New Roman" w:cs="Times New Roman" w:hint="eastAsia"/>
                <w:szCs w:val="24"/>
              </w:rPr>
              <w:t>並</w:t>
            </w:r>
            <w:r w:rsidRPr="000012A3">
              <w:rPr>
                <w:rFonts w:ascii="Times New Roman" w:eastAsia="標楷體" w:hAnsi="Times New Roman" w:cs="Times New Roman"/>
                <w:szCs w:val="24"/>
              </w:rPr>
              <w:t>貼絕緣膠帶避免短路</w:t>
            </w:r>
          </w:p>
          <w:bookmarkEnd w:id="0"/>
          <w:p w14:paraId="5A2F6B39" w14:textId="77777777" w:rsidR="000012A3" w:rsidRPr="000012A3" w:rsidRDefault="000012A3" w:rsidP="000012A3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68315E9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50B06C7D" w14:textId="77777777" w:rsidTr="004D6413">
        <w:tc>
          <w:tcPr>
            <w:tcW w:w="857" w:type="dxa"/>
          </w:tcPr>
          <w:p w14:paraId="26204454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15</w:t>
            </w:r>
          </w:p>
        </w:tc>
        <w:tc>
          <w:tcPr>
            <w:tcW w:w="3110" w:type="dxa"/>
          </w:tcPr>
          <w:p w14:paraId="3EEA0689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廢機動車輛</w:t>
            </w:r>
          </w:p>
          <w:p w14:paraId="33097C34" w14:textId="1469AAC3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916D179" wp14:editId="46197AF4">
                  <wp:extent cx="1733454" cy="1300874"/>
                  <wp:effectExtent l="0" t="0" r="63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71" cy="131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0DEEA6D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4" w:type="dxa"/>
          </w:tcPr>
          <w:p w14:paraId="178358AE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24EDC52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0AD963BB" w14:textId="77777777" w:rsidTr="004D6413">
        <w:tc>
          <w:tcPr>
            <w:tcW w:w="857" w:type="dxa"/>
          </w:tcPr>
          <w:p w14:paraId="1B3EC7A9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16</w:t>
            </w:r>
          </w:p>
        </w:tc>
        <w:tc>
          <w:tcPr>
            <w:tcW w:w="3110" w:type="dxa"/>
          </w:tcPr>
          <w:p w14:paraId="527E667A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廢輪胎</w:t>
            </w:r>
          </w:p>
          <w:p w14:paraId="562E261E" w14:textId="74F94BD4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812098D" wp14:editId="50F18142">
                  <wp:extent cx="1753299" cy="13271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35"/>
                          <a:stretch/>
                        </pic:blipFill>
                        <pic:spPr bwMode="auto">
                          <a:xfrm>
                            <a:off x="0" y="0"/>
                            <a:ext cx="1766958" cy="133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437937E5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4" w:type="dxa"/>
          </w:tcPr>
          <w:p w14:paraId="1C6234B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7E8D393A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0CE1C7B4" w14:textId="77777777" w:rsidTr="004D6413">
        <w:tc>
          <w:tcPr>
            <w:tcW w:w="857" w:type="dxa"/>
          </w:tcPr>
          <w:p w14:paraId="50D3A193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17</w:t>
            </w:r>
          </w:p>
        </w:tc>
        <w:tc>
          <w:tcPr>
            <w:tcW w:w="3110" w:type="dxa"/>
          </w:tcPr>
          <w:p w14:paraId="61EA576C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鉛蓄電池</w:t>
            </w:r>
          </w:p>
          <w:p w14:paraId="7628ADF6" w14:textId="17B4D3E9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CB64288" wp14:editId="14FFCA89">
                  <wp:extent cx="1704975" cy="1278731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98" cy="128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11A6AD8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4" w:type="dxa"/>
          </w:tcPr>
          <w:p w14:paraId="425B008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382F627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CB6EEA6" w14:textId="77777777" w:rsidR="004D6413" w:rsidRDefault="004D6413">
      <w:r>
        <w:br w:type="page"/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10"/>
        <w:gridCol w:w="2174"/>
        <w:gridCol w:w="2174"/>
        <w:gridCol w:w="2175"/>
      </w:tblGrid>
      <w:tr w:rsidR="00797E9E" w:rsidRPr="00205307" w14:paraId="0B343F48" w14:textId="77777777" w:rsidTr="004D6413">
        <w:tc>
          <w:tcPr>
            <w:tcW w:w="857" w:type="dxa"/>
          </w:tcPr>
          <w:p w14:paraId="20EE413B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18</w:t>
            </w:r>
          </w:p>
        </w:tc>
        <w:tc>
          <w:tcPr>
            <w:tcW w:w="3110" w:type="dxa"/>
          </w:tcPr>
          <w:p w14:paraId="6F492FA0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廢資訊物品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電腦及其週邊設備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65B4F9FE" w14:textId="746DC1B1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863DCC7" wp14:editId="42910A34">
                  <wp:extent cx="1704975" cy="1278731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68" cy="128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AE782A0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廢主機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個人電腦、機殼、主機板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、廢筆記型電腦、廢監視器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螢幕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、硬式磁碟機、電源供應器、廢印表機、廢鍵盤、滑鼠等。</w:t>
            </w:r>
          </w:p>
        </w:tc>
        <w:tc>
          <w:tcPr>
            <w:tcW w:w="2174" w:type="dxa"/>
          </w:tcPr>
          <w:p w14:paraId="4E8B2FE8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4CB9B3D1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1E1CA1A5" w14:textId="77777777" w:rsidTr="004D6413">
        <w:tc>
          <w:tcPr>
            <w:tcW w:w="857" w:type="dxa"/>
          </w:tcPr>
          <w:p w14:paraId="6E6C654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19</w:t>
            </w:r>
          </w:p>
        </w:tc>
        <w:tc>
          <w:tcPr>
            <w:tcW w:w="3110" w:type="dxa"/>
          </w:tcPr>
          <w:p w14:paraId="4F763081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廢電子電器類</w:t>
            </w:r>
          </w:p>
          <w:p w14:paraId="042FAB4B" w14:textId="4F4B3407" w:rsidR="00205307" w:rsidRPr="004D6413" w:rsidRDefault="00797E9E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73450DC9" wp14:editId="6552265E">
                  <wp:extent cx="1724025" cy="1293019"/>
                  <wp:effectExtent l="0" t="0" r="0" b="254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39" cy="130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3CB1B56" w14:textId="77777777" w:rsidR="000B2419" w:rsidRPr="004D6413" w:rsidRDefault="00205307" w:rsidP="002053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廢四機：廢電視機、廢洗衣機、廢電冰箱、廢冷暖氣機。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其他：廢棄電風扇、電鍋、吹風機等。</w:t>
            </w:r>
          </w:p>
        </w:tc>
        <w:tc>
          <w:tcPr>
            <w:tcW w:w="2174" w:type="dxa"/>
          </w:tcPr>
          <w:p w14:paraId="11E489D6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5" w:type="dxa"/>
          </w:tcPr>
          <w:p w14:paraId="0788972F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205307" w14:paraId="2BC83CBE" w14:textId="77777777" w:rsidTr="004D6413">
        <w:tc>
          <w:tcPr>
            <w:tcW w:w="857" w:type="dxa"/>
          </w:tcPr>
          <w:p w14:paraId="4B71F9ED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20</w:t>
            </w:r>
          </w:p>
        </w:tc>
        <w:tc>
          <w:tcPr>
            <w:tcW w:w="3110" w:type="dxa"/>
          </w:tcPr>
          <w:p w14:paraId="6E8DE1C5" w14:textId="77777777" w:rsidR="00205307" w:rsidRPr="004D6413" w:rsidRDefault="00205307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廢照明光源</w:t>
            </w:r>
          </w:p>
          <w:p w14:paraId="541B3940" w14:textId="77777777" w:rsidR="000B2419" w:rsidRPr="004D6413" w:rsidRDefault="000012A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93354C" wp14:editId="45708ABD">
                  <wp:extent cx="1631950" cy="1200150"/>
                  <wp:effectExtent l="0" t="0" r="6350" b="0"/>
                  <wp:docPr id="48" name="圖片 48" descr="一張含有 文字, 凌亂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 descr="一張含有 文字, 凌亂 的圖片&#10;&#10;自動產生的描述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58" r="55324" b="10601"/>
                          <a:stretch/>
                        </pic:blipFill>
                        <pic:spPr bwMode="auto">
                          <a:xfrm>
                            <a:off x="0" y="0"/>
                            <a:ext cx="1647131" cy="121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337041AA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1.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直管型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日光燈管。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非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直管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環管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日光燈、安定器內藏式螢光燈泡、緊密型。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螢光燈管、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燈帽直徑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二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‧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六公分以上之白熾燈泡、燈泡等。</w:t>
            </w:r>
          </w:p>
        </w:tc>
        <w:tc>
          <w:tcPr>
            <w:tcW w:w="2174" w:type="dxa"/>
          </w:tcPr>
          <w:p w14:paraId="7493E26F" w14:textId="77777777" w:rsidR="000B2419" w:rsidRPr="004D6413" w:rsidRDefault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回收前請妥善包裝，防破損，若已破損請用報紙或隔離包裝包妥註明後交付資源回收車。</w:t>
            </w:r>
          </w:p>
        </w:tc>
        <w:tc>
          <w:tcPr>
            <w:tcW w:w="2175" w:type="dxa"/>
          </w:tcPr>
          <w:p w14:paraId="6862A7B2" w14:textId="77777777" w:rsidR="000B2419" w:rsidRPr="004D6413" w:rsidRDefault="000B2419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3BCF2023" w14:textId="77777777" w:rsidR="00205307" w:rsidRDefault="00205307"/>
    <w:p w14:paraId="1410B3C3" w14:textId="77777777" w:rsidR="00205307" w:rsidRDefault="00205307">
      <w:pPr>
        <w:widowControl/>
      </w:pPr>
      <w:r>
        <w:br w:type="page"/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22"/>
        <w:gridCol w:w="2170"/>
        <w:gridCol w:w="2170"/>
        <w:gridCol w:w="2171"/>
      </w:tblGrid>
      <w:tr w:rsidR="004D6413" w:rsidRPr="004D6413" w14:paraId="558DD15D" w14:textId="77777777" w:rsidTr="00352BEE">
        <w:tc>
          <w:tcPr>
            <w:tcW w:w="10490" w:type="dxa"/>
            <w:gridSpan w:val="5"/>
          </w:tcPr>
          <w:p w14:paraId="5FCCF988" w14:textId="77777777" w:rsidR="004D6413" w:rsidRPr="004D6413" w:rsidRDefault="004D6413" w:rsidP="00F65B84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lastRenderedPageBreak/>
              <w:t>二、其他回收項目</w:t>
            </w:r>
          </w:p>
        </w:tc>
      </w:tr>
      <w:tr w:rsidR="00797E9E" w:rsidRPr="004D6413" w14:paraId="6C6B32AA" w14:textId="77777777" w:rsidTr="004D6413">
        <w:tc>
          <w:tcPr>
            <w:tcW w:w="857" w:type="dxa"/>
          </w:tcPr>
          <w:p w14:paraId="3CA5B96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項次</w:t>
            </w:r>
          </w:p>
        </w:tc>
        <w:tc>
          <w:tcPr>
            <w:tcW w:w="3122" w:type="dxa"/>
          </w:tcPr>
          <w:p w14:paraId="3CC64503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項目</w:t>
            </w:r>
          </w:p>
        </w:tc>
        <w:tc>
          <w:tcPr>
            <w:tcW w:w="2170" w:type="dxa"/>
          </w:tcPr>
          <w:p w14:paraId="1D525E75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可回收</w:t>
            </w:r>
          </w:p>
        </w:tc>
        <w:tc>
          <w:tcPr>
            <w:tcW w:w="2170" w:type="dxa"/>
          </w:tcPr>
          <w:p w14:paraId="7BFE6439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說明</w:t>
            </w:r>
          </w:p>
        </w:tc>
        <w:tc>
          <w:tcPr>
            <w:tcW w:w="2171" w:type="dxa"/>
          </w:tcPr>
          <w:p w14:paraId="6957E7F9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備註</w:t>
            </w:r>
          </w:p>
        </w:tc>
      </w:tr>
      <w:tr w:rsidR="00797E9E" w:rsidRPr="004D6413" w14:paraId="1D18B050" w14:textId="77777777" w:rsidTr="004D6413">
        <w:tc>
          <w:tcPr>
            <w:tcW w:w="857" w:type="dxa"/>
          </w:tcPr>
          <w:p w14:paraId="6783A395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3122" w:type="dxa"/>
          </w:tcPr>
          <w:p w14:paraId="402786D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廢紙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含廢紙混合物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476C954F" w14:textId="4EC26F87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DD0D146" wp14:editId="17FC82D9">
                  <wp:extent cx="1726142" cy="1297054"/>
                  <wp:effectExtent l="0" t="0" r="762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24" cy="131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2BA8E22D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各種紙製品，例如報紙、紙箱、電腦報表紙、電話簿、牛皮紙袋、雜誌、書籍、紙類、瓦楞紙等。</w:t>
            </w:r>
          </w:p>
        </w:tc>
        <w:tc>
          <w:tcPr>
            <w:tcW w:w="2170" w:type="dxa"/>
          </w:tcPr>
          <w:p w14:paraId="08F99019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廢紙與廢紙容器分開回收。</w:t>
            </w:r>
          </w:p>
        </w:tc>
        <w:tc>
          <w:tcPr>
            <w:tcW w:w="2171" w:type="dxa"/>
          </w:tcPr>
          <w:p w14:paraId="6919C7F3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不可回收：塑膠光面廢紙、複寫紙、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護貝及離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型紙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貼紙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底襯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、衛生紙、紙尿布。</w:t>
            </w:r>
          </w:p>
        </w:tc>
      </w:tr>
      <w:tr w:rsidR="00797E9E" w:rsidRPr="004D6413" w14:paraId="317B37D3" w14:textId="77777777" w:rsidTr="004D6413">
        <w:tc>
          <w:tcPr>
            <w:tcW w:w="857" w:type="dxa"/>
          </w:tcPr>
          <w:p w14:paraId="5730AA47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3122" w:type="dxa"/>
          </w:tcPr>
          <w:p w14:paraId="01014EFF" w14:textId="77777777" w:rsidR="00205307" w:rsidRPr="004D6413" w:rsidRDefault="00205307" w:rsidP="002053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廢塑膠袋</w:t>
            </w:r>
          </w:p>
          <w:p w14:paraId="2A404103" w14:textId="7D98E5AB" w:rsidR="00205307" w:rsidRPr="004D6413" w:rsidRDefault="00797E9E" w:rsidP="002053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178D429" wp14:editId="3C6FE9A9">
                  <wp:extent cx="1754107" cy="1318068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75" cy="133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7E0AE8A7" w14:textId="77777777" w:rsidR="00205307" w:rsidRPr="004D6413" w:rsidRDefault="000012A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bookmarkStart w:id="1" w:name="_Hlk157781223"/>
            <w:r>
              <w:rPr>
                <w:rFonts w:ascii="Times New Roman" w:eastAsia="標楷體" w:hAnsi="Times New Roman" w:cs="Times New Roman" w:hint="eastAsia"/>
                <w:szCs w:val="24"/>
              </w:rPr>
              <w:t>乾淨、無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髒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污之各式塑膠袋</w:t>
            </w:r>
            <w:bookmarkEnd w:id="1"/>
          </w:p>
        </w:tc>
        <w:tc>
          <w:tcPr>
            <w:tcW w:w="2170" w:type="dxa"/>
          </w:tcPr>
          <w:p w14:paraId="038C4ED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38B922DD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4034023A" w14:textId="77777777" w:rsidTr="004D6413">
        <w:tc>
          <w:tcPr>
            <w:tcW w:w="857" w:type="dxa"/>
          </w:tcPr>
          <w:p w14:paraId="5F1974B0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3122" w:type="dxa"/>
          </w:tcPr>
          <w:p w14:paraId="6E9E7860" w14:textId="77777777" w:rsidR="00205307" w:rsidRPr="004D6413" w:rsidRDefault="00205307" w:rsidP="002053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廢塑膠膜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黑色、透明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507CDF0E" w14:textId="0E55BF45" w:rsidR="00205307" w:rsidRPr="004D6413" w:rsidRDefault="00797E9E" w:rsidP="002053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1B24EC3" wp14:editId="32041799">
                  <wp:extent cx="1782741" cy="1339584"/>
                  <wp:effectExtent l="0" t="0" r="825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8" cy="13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6185F061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6A63A056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0B0B010D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451ADB5E" w14:textId="77777777" w:rsidTr="004D6413">
        <w:tc>
          <w:tcPr>
            <w:tcW w:w="857" w:type="dxa"/>
          </w:tcPr>
          <w:p w14:paraId="26462EE2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3122" w:type="dxa"/>
          </w:tcPr>
          <w:p w14:paraId="6D81565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廢馬達</w:t>
            </w:r>
          </w:p>
          <w:p w14:paraId="15DA10F7" w14:textId="40146AA6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96C4B36" wp14:editId="03647659">
                  <wp:extent cx="1690311" cy="1270130"/>
                  <wp:effectExtent l="0" t="0" r="5715" b="635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27" cy="128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69C9809C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含、不含塑膠橡膠油紙之廢馬達</w:t>
            </w:r>
          </w:p>
          <w:p w14:paraId="7257D94E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含油脂廢馬達感應線圈</w:t>
            </w:r>
          </w:p>
        </w:tc>
        <w:tc>
          <w:tcPr>
            <w:tcW w:w="2170" w:type="dxa"/>
          </w:tcPr>
          <w:p w14:paraId="2F38701C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2331B5DE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768A3F17" w14:textId="77777777" w:rsidTr="004D6413">
        <w:tc>
          <w:tcPr>
            <w:tcW w:w="857" w:type="dxa"/>
          </w:tcPr>
          <w:p w14:paraId="325E7732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3122" w:type="dxa"/>
          </w:tcPr>
          <w:p w14:paraId="6D0F8F08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廢金屬類</w:t>
            </w:r>
          </w:p>
          <w:p w14:paraId="08EF05E5" w14:textId="5DC6A0E9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7DD9812" wp14:editId="029EC25C">
                  <wp:extent cx="1764739" cy="1326057"/>
                  <wp:effectExtent l="0" t="0" r="6985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43" cy="134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54C1C987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不論大小之金屬類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廢鐵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廢鋁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廢鋼</w:t>
            </w:r>
          </w:p>
        </w:tc>
        <w:tc>
          <w:tcPr>
            <w:tcW w:w="2170" w:type="dxa"/>
          </w:tcPr>
          <w:p w14:paraId="295D27BF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75CA8CD8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66FFABC6" w14:textId="77777777" w:rsidTr="004D6413">
        <w:tc>
          <w:tcPr>
            <w:tcW w:w="857" w:type="dxa"/>
          </w:tcPr>
          <w:p w14:paraId="30A342AD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6</w:t>
            </w:r>
          </w:p>
        </w:tc>
        <w:tc>
          <w:tcPr>
            <w:tcW w:w="3122" w:type="dxa"/>
          </w:tcPr>
          <w:p w14:paraId="0241C14A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廢脫水機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未納入廢物品及容器回收清除處理系統物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2FA0F093" w14:textId="551D71B1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CCF0D2B" wp14:editId="6E9D9353">
                  <wp:extent cx="1754107" cy="1318068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53" cy="13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4C3A1630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6B7217A9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1302A1A3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063590D7" w14:textId="77777777" w:rsidTr="004D6413">
        <w:tc>
          <w:tcPr>
            <w:tcW w:w="857" w:type="dxa"/>
          </w:tcPr>
          <w:p w14:paraId="796DC8A8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7</w:t>
            </w:r>
          </w:p>
        </w:tc>
        <w:tc>
          <w:tcPr>
            <w:tcW w:w="3122" w:type="dxa"/>
          </w:tcPr>
          <w:p w14:paraId="03B7CD4C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熱水器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未納入廢物品及容器回收清除處理系統物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3D4B7E41" w14:textId="384BA074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5B77855" wp14:editId="60748102">
                  <wp:extent cx="1764739" cy="1326057"/>
                  <wp:effectExtent l="0" t="0" r="6985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4" cy="134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14374C72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287C7A2C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4A67ABC5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49AC38E9" w14:textId="77777777" w:rsidTr="004D6413">
        <w:tc>
          <w:tcPr>
            <w:tcW w:w="857" w:type="dxa"/>
          </w:tcPr>
          <w:p w14:paraId="50024DA3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8</w:t>
            </w:r>
          </w:p>
        </w:tc>
        <w:tc>
          <w:tcPr>
            <w:tcW w:w="3122" w:type="dxa"/>
          </w:tcPr>
          <w:p w14:paraId="036955A3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光碟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電鍍金屬廢塑膠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7B070582" w14:textId="342E8A69" w:rsidR="00205307" w:rsidRPr="004D6413" w:rsidRDefault="00797E9E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6352A7E7" wp14:editId="73A129D8">
                  <wp:extent cx="1786004" cy="1342036"/>
                  <wp:effectExtent l="0" t="0" r="508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51" cy="136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576B4E60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各式尺寸光碟</w:t>
            </w:r>
          </w:p>
        </w:tc>
        <w:tc>
          <w:tcPr>
            <w:tcW w:w="2170" w:type="dxa"/>
          </w:tcPr>
          <w:p w14:paraId="4AAAA658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回收時應該去除塑膠外殼及塑膠套</w:t>
            </w:r>
          </w:p>
        </w:tc>
        <w:tc>
          <w:tcPr>
            <w:tcW w:w="2171" w:type="dxa"/>
          </w:tcPr>
          <w:p w14:paraId="0FBC664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3A35BBF5" w14:textId="77777777" w:rsidTr="004D6413">
        <w:tc>
          <w:tcPr>
            <w:tcW w:w="857" w:type="dxa"/>
          </w:tcPr>
          <w:p w14:paraId="6F10264C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9</w:t>
            </w:r>
          </w:p>
        </w:tc>
        <w:tc>
          <w:tcPr>
            <w:tcW w:w="3122" w:type="dxa"/>
          </w:tcPr>
          <w:p w14:paraId="599A21C7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手機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廢通信器材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090EA5FD" w14:textId="26D4B7D2" w:rsidR="00205307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8404EE7" wp14:editId="1C9060FC">
                  <wp:extent cx="1669541" cy="1254523"/>
                  <wp:effectExtent l="0" t="0" r="6985" b="317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58" cy="126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12029475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0806132A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6C19F0BF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5EF673F7" w14:textId="77777777" w:rsidTr="004D6413">
        <w:tc>
          <w:tcPr>
            <w:tcW w:w="857" w:type="dxa"/>
          </w:tcPr>
          <w:p w14:paraId="3A78877C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10</w:t>
            </w:r>
          </w:p>
        </w:tc>
        <w:tc>
          <w:tcPr>
            <w:tcW w:w="3122" w:type="dxa"/>
          </w:tcPr>
          <w:p w14:paraId="3CF285F3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青銅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裸電線、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廢銅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3F099651" w14:textId="2D7049DA" w:rsidR="004D6413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5D58A0F1" wp14:editId="3EED2074">
                  <wp:extent cx="1647484" cy="1237949"/>
                  <wp:effectExtent l="0" t="0" r="0" b="63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53" cy="12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6DD86F80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233A65AE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125B9882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2FCBA22C" w14:textId="77777777" w:rsidR="004D6413" w:rsidRDefault="004D6413">
      <w:r>
        <w:br w:type="page"/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857"/>
        <w:gridCol w:w="3122"/>
        <w:gridCol w:w="2170"/>
        <w:gridCol w:w="2170"/>
        <w:gridCol w:w="2171"/>
      </w:tblGrid>
      <w:tr w:rsidR="00797E9E" w:rsidRPr="004D6413" w14:paraId="54BE87BC" w14:textId="77777777" w:rsidTr="004D6413">
        <w:tc>
          <w:tcPr>
            <w:tcW w:w="857" w:type="dxa"/>
          </w:tcPr>
          <w:p w14:paraId="32194ADA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lastRenderedPageBreak/>
              <w:t>11</w:t>
            </w:r>
          </w:p>
        </w:tc>
        <w:tc>
          <w:tcPr>
            <w:tcW w:w="3122" w:type="dxa"/>
          </w:tcPr>
          <w:p w14:paraId="0F595102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廢電線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廢電線電纜、含油脂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之充膠電線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電纜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70857BF6" w14:textId="74C766C6" w:rsidR="004D6413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4EC1B77" wp14:editId="41F709BE">
                  <wp:extent cx="1743473" cy="1310077"/>
                  <wp:effectExtent l="0" t="0" r="9525" b="444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46" cy="132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4BF17C16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0A322B3E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41B1956F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1A287840" w14:textId="77777777" w:rsidTr="004D6413">
        <w:tc>
          <w:tcPr>
            <w:tcW w:w="857" w:type="dxa"/>
          </w:tcPr>
          <w:p w14:paraId="2C6A0AEB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12</w:t>
            </w:r>
          </w:p>
        </w:tc>
        <w:tc>
          <w:tcPr>
            <w:tcW w:w="3122" w:type="dxa"/>
          </w:tcPr>
          <w:p w14:paraId="7B31A81E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廢電子電路版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附零組件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之廢印刷電路板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14:paraId="3B0B836E" w14:textId="6073B230" w:rsidR="004D6413" w:rsidRPr="004D6413" w:rsidRDefault="00797E9E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F60EFEF" wp14:editId="6D015026">
                  <wp:extent cx="1726142" cy="1297054"/>
                  <wp:effectExtent l="0" t="0" r="762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40" cy="13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43BDE89B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0" w:type="dxa"/>
          </w:tcPr>
          <w:p w14:paraId="67914D62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4C52A8F4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97E9E" w:rsidRPr="004D6413" w14:paraId="07C6AA37" w14:textId="77777777" w:rsidTr="004D6413">
        <w:tc>
          <w:tcPr>
            <w:tcW w:w="857" w:type="dxa"/>
          </w:tcPr>
          <w:p w14:paraId="1D9A0066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13</w:t>
            </w:r>
          </w:p>
        </w:tc>
        <w:tc>
          <w:tcPr>
            <w:tcW w:w="3122" w:type="dxa"/>
          </w:tcPr>
          <w:p w14:paraId="380E1808" w14:textId="77777777" w:rsidR="00205307" w:rsidRPr="004D6413" w:rsidRDefault="004D6413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廢塑膠製品</w:t>
            </w:r>
          </w:p>
          <w:p w14:paraId="0FBCAF9E" w14:textId="26462427" w:rsidR="004D6413" w:rsidRPr="004D6413" w:rsidRDefault="00797E9E" w:rsidP="004D6413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21FF59E1" wp14:editId="16A1FC12">
                  <wp:extent cx="1740291" cy="1307686"/>
                  <wp:effectExtent l="0" t="0" r="0" b="698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295" cy="132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54AA0987" w14:textId="77777777" w:rsidR="00205307" w:rsidRPr="004D6413" w:rsidRDefault="004D6413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4D6413">
              <w:rPr>
                <w:rFonts w:ascii="Times New Roman" w:eastAsia="標楷體" w:hAnsi="Times New Roman" w:cs="Times New Roman"/>
                <w:szCs w:val="24"/>
              </w:rPr>
              <w:t>不論大小包含各類塑膠製品，例如：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塑膠杯碗蓋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、軟片盒、磁片盒、塑膠桌椅、保鮮盒、塑膠資料夾、菜籃、餅乾盒、雨衣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(PP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材質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4D6413">
              <w:rPr>
                <w:rFonts w:ascii="Times New Roman" w:eastAsia="標楷體" w:hAnsi="Times New Roman" w:cs="Times New Roman"/>
                <w:szCs w:val="24"/>
              </w:rPr>
              <w:t>、塑膠臉盆、塑膠花盆、塑膠管、壓克力、錄影帶、錄音帶、</w:t>
            </w:r>
            <w:proofErr w:type="gramStart"/>
            <w:r w:rsidRPr="004D6413">
              <w:rPr>
                <w:rFonts w:ascii="Times New Roman" w:eastAsia="標楷體" w:hAnsi="Times New Roman" w:cs="Times New Roman"/>
                <w:szCs w:val="24"/>
              </w:rPr>
              <w:t>裝蛋盒</w:t>
            </w:r>
            <w:proofErr w:type="gramEnd"/>
            <w:r w:rsidRPr="004D6413">
              <w:rPr>
                <w:rFonts w:ascii="Times New Roman" w:eastAsia="標楷體" w:hAnsi="Times New Roman" w:cs="Times New Roman"/>
                <w:szCs w:val="24"/>
              </w:rPr>
              <w:t>、打包帶、各式塑膠玩具及廢塑膠袋。</w:t>
            </w:r>
          </w:p>
        </w:tc>
        <w:tc>
          <w:tcPr>
            <w:tcW w:w="2170" w:type="dxa"/>
          </w:tcPr>
          <w:p w14:paraId="1A3C64AD" w14:textId="77777777" w:rsidR="00205307" w:rsidRPr="004D6413" w:rsidRDefault="00205307" w:rsidP="00205307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71" w:type="dxa"/>
          </w:tcPr>
          <w:p w14:paraId="19EEF227" w14:textId="77777777" w:rsidR="004D6413" w:rsidRPr="004D6413" w:rsidRDefault="004D6413" w:rsidP="004D6413">
            <w:pPr>
              <w:pStyle w:val="a5"/>
              <w:ind w:right="-173"/>
              <w:rPr>
                <w:sz w:val="24"/>
                <w:szCs w:val="24"/>
              </w:rPr>
            </w:pPr>
            <w:r w:rsidRPr="004D6413">
              <w:rPr>
                <w:sz w:val="24"/>
                <w:szCs w:val="24"/>
              </w:rPr>
              <w:t>不可回收：修正液瓶、原子筆、磁碟片、保鮮膜、塑膠繩、塑膠布、膠帶、樹脂、泡棉、刷子、塑膠地板、旅行袋、各種球類、雨衣</w:t>
            </w:r>
            <w:r w:rsidRPr="004D6413">
              <w:rPr>
                <w:sz w:val="24"/>
                <w:szCs w:val="24"/>
              </w:rPr>
              <w:t>(PVC</w:t>
            </w:r>
            <w:r w:rsidRPr="004D6413">
              <w:rPr>
                <w:sz w:val="24"/>
                <w:szCs w:val="24"/>
              </w:rPr>
              <w:t>材質</w:t>
            </w:r>
            <w:r w:rsidRPr="004D6413">
              <w:rPr>
                <w:sz w:val="24"/>
                <w:szCs w:val="24"/>
              </w:rPr>
              <w:t>)</w:t>
            </w:r>
            <w:r w:rsidRPr="004D6413">
              <w:rPr>
                <w:sz w:val="24"/>
                <w:szCs w:val="24"/>
              </w:rPr>
              <w:t>雨鞋、橡膠類。</w:t>
            </w:r>
          </w:p>
          <w:p w14:paraId="7ECC8992" w14:textId="77777777" w:rsidR="00205307" w:rsidRPr="004D6413" w:rsidRDefault="00205307" w:rsidP="00F65B84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6B7CC357" w14:textId="77777777" w:rsidR="00C97C4B" w:rsidRPr="00205307" w:rsidRDefault="00C97C4B"/>
    <w:sectPr w:rsidR="00C97C4B" w:rsidRPr="002053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47EAE"/>
    <w:multiLevelType w:val="hybridMultilevel"/>
    <w:tmpl w:val="64EE9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C25C5E"/>
    <w:multiLevelType w:val="hybridMultilevel"/>
    <w:tmpl w:val="AC606B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E230816"/>
    <w:multiLevelType w:val="hybridMultilevel"/>
    <w:tmpl w:val="E354B8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7750A3"/>
    <w:multiLevelType w:val="hybridMultilevel"/>
    <w:tmpl w:val="8F9E18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EC07B7"/>
    <w:multiLevelType w:val="hybridMultilevel"/>
    <w:tmpl w:val="AC606B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194F8A"/>
    <w:multiLevelType w:val="hybridMultilevel"/>
    <w:tmpl w:val="C3A2D116"/>
    <w:lvl w:ilvl="0" w:tplc="18503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2695728">
    <w:abstractNumId w:val="1"/>
  </w:num>
  <w:num w:numId="2" w16cid:durableId="968784502">
    <w:abstractNumId w:val="4"/>
  </w:num>
  <w:num w:numId="3" w16cid:durableId="1130245433">
    <w:abstractNumId w:val="2"/>
  </w:num>
  <w:num w:numId="4" w16cid:durableId="1956407498">
    <w:abstractNumId w:val="3"/>
  </w:num>
  <w:num w:numId="5" w16cid:durableId="359743004">
    <w:abstractNumId w:val="0"/>
  </w:num>
  <w:num w:numId="6" w16cid:durableId="1651983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19"/>
    <w:rsid w:val="000012A3"/>
    <w:rsid w:val="000B2419"/>
    <w:rsid w:val="00205307"/>
    <w:rsid w:val="002B6232"/>
    <w:rsid w:val="003226B4"/>
    <w:rsid w:val="004D6413"/>
    <w:rsid w:val="00797E9E"/>
    <w:rsid w:val="00A94252"/>
    <w:rsid w:val="00C56E05"/>
    <w:rsid w:val="00C86012"/>
    <w:rsid w:val="00C9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BB989"/>
  <w15:chartTrackingRefBased/>
  <w15:docId w15:val="{FF6E14E1-E01E-4F5B-ACD9-3E0BE8A8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2419"/>
    <w:pPr>
      <w:ind w:leftChars="200" w:left="480"/>
    </w:pPr>
  </w:style>
  <w:style w:type="paragraph" w:customStyle="1" w:styleId="a5">
    <w:name w:val="(一)"/>
    <w:link w:val="a6"/>
    <w:autoRedefine/>
    <w:rsid w:val="00205307"/>
    <w:pPr>
      <w:snapToGrid w:val="0"/>
      <w:ind w:left="-1" w:rightChars="-72" w:right="-144"/>
    </w:pPr>
    <w:rPr>
      <w:rFonts w:ascii="Times New Roman" w:eastAsia="標楷體" w:hAnsi="Times New Roman" w:cs="Times New Roman"/>
      <w:kern w:val="0"/>
      <w:sz w:val="32"/>
      <w:szCs w:val="28"/>
    </w:rPr>
  </w:style>
  <w:style w:type="character" w:customStyle="1" w:styleId="a6">
    <w:name w:val="(一) 字元"/>
    <w:link w:val="a5"/>
    <w:locked/>
    <w:rsid w:val="00205307"/>
    <w:rPr>
      <w:rFonts w:ascii="Times New Roman" w:eastAsia="標楷體" w:hAnsi="Times New Roman" w:cs="Times New Roman"/>
      <w:kern w:val="0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348</Words>
  <Characters>1987</Characters>
  <Application>Microsoft Office Word</Application>
  <DocSecurity>0</DocSecurity>
  <Lines>16</Lines>
  <Paragraphs>4</Paragraphs>
  <ScaleCrop>false</ScaleCrop>
  <Company>晶淨科技股份有限公司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晶淨科技</cp:lastModifiedBy>
  <cp:revision>4</cp:revision>
  <cp:lastPrinted>2024-02-01T09:25:00Z</cp:lastPrinted>
  <dcterms:created xsi:type="dcterms:W3CDTF">2024-02-01T09:25:00Z</dcterms:created>
  <dcterms:modified xsi:type="dcterms:W3CDTF">2024-02-02T07:48:00Z</dcterms:modified>
</cp:coreProperties>
</file>