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E" w:rsidRPr="00153F46" w:rsidRDefault="00F16D65" w:rsidP="0050282F">
      <w:pPr>
        <w:spacing w:afterLines="50" w:after="120" w:line="10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153F46">
        <w:rPr>
          <w:rFonts w:ascii="標楷體" w:eastAsia="標楷體" w:hAnsi="標楷體" w:cs="標楷體"/>
          <w:b/>
          <w:sz w:val="36"/>
          <w:szCs w:val="36"/>
        </w:rPr>
        <w:t>表二</w:t>
      </w:r>
      <w:r w:rsidRPr="00153F46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153F46">
        <w:rPr>
          <w:rFonts w:ascii="標楷體" w:eastAsia="標楷體" w:hAnsi="標楷體" w:cs="標楷體"/>
          <w:b/>
          <w:sz w:val="36"/>
          <w:szCs w:val="36"/>
        </w:rPr>
        <w:t xml:space="preserve"> 歷年環境用藥查核</w:t>
      </w:r>
    </w:p>
    <w:tbl>
      <w:tblPr>
        <w:tblStyle w:val="a9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894"/>
        <w:gridCol w:w="894"/>
        <w:gridCol w:w="895"/>
        <w:gridCol w:w="895"/>
        <w:gridCol w:w="895"/>
        <w:gridCol w:w="895"/>
        <w:gridCol w:w="895"/>
        <w:gridCol w:w="809"/>
        <w:gridCol w:w="981"/>
        <w:gridCol w:w="895"/>
        <w:gridCol w:w="895"/>
        <w:gridCol w:w="895"/>
        <w:gridCol w:w="895"/>
        <w:gridCol w:w="896"/>
        <w:gridCol w:w="896"/>
        <w:gridCol w:w="896"/>
      </w:tblGrid>
      <w:tr w:rsidR="006C78F3" w:rsidTr="00153F46">
        <w:trPr>
          <w:trHeight w:val="572"/>
        </w:trPr>
        <w:tc>
          <w:tcPr>
            <w:tcW w:w="10738" w:type="dxa"/>
            <w:gridSpan w:val="12"/>
          </w:tcPr>
          <w:p w:rsidR="006C78F3" w:rsidRPr="006E300E" w:rsidRDefault="006E300E" w:rsidP="0050282F">
            <w:pPr>
              <w:spacing w:beforeLines="50" w:before="120" w:afterLines="50" w:after="120" w:line="100" w:lineRule="atLeast"/>
              <w:ind w:leftChars="50" w:left="1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300E">
              <w:rPr>
                <w:rFonts w:ascii="標楷體" w:eastAsia="標楷體" w:hAnsi="標楷體"/>
                <w:sz w:val="32"/>
                <w:szCs w:val="32"/>
              </w:rPr>
              <w:t>環境用藥查核</w:t>
            </w:r>
          </w:p>
        </w:tc>
        <w:tc>
          <w:tcPr>
            <w:tcW w:w="1791" w:type="dxa"/>
            <w:gridSpan w:val="2"/>
            <w:vMerge w:val="restart"/>
          </w:tcPr>
          <w:p w:rsidR="00525862" w:rsidRDefault="00525862" w:rsidP="0052586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50282F" w:rsidRDefault="006C78F3" w:rsidP="0052586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E300E">
              <w:rPr>
                <w:rFonts w:ascii="標楷體" w:eastAsia="標楷體" w:hAnsi="標楷體" w:hint="eastAsia"/>
                <w:sz w:val="24"/>
                <w:szCs w:val="24"/>
              </w:rPr>
              <w:t>違規處分</w:t>
            </w:r>
          </w:p>
          <w:p w:rsidR="006C78F3" w:rsidRPr="006E300E" w:rsidRDefault="006C78F3" w:rsidP="0052586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E300E">
              <w:rPr>
                <w:rFonts w:ascii="標楷體" w:eastAsia="標楷體" w:hAnsi="標楷體" w:hint="eastAsia"/>
                <w:sz w:val="24"/>
                <w:szCs w:val="24"/>
              </w:rPr>
              <w:t>（含標示查核）</w:t>
            </w:r>
          </w:p>
        </w:tc>
        <w:tc>
          <w:tcPr>
            <w:tcW w:w="1792" w:type="dxa"/>
            <w:gridSpan w:val="2"/>
            <w:vMerge w:val="restart"/>
          </w:tcPr>
          <w:p w:rsidR="005E35DE" w:rsidRPr="006E300E" w:rsidRDefault="005E35DE" w:rsidP="005E35DE">
            <w:pPr>
              <w:spacing w:beforeLines="50" w:before="120" w:after="0" w:line="480" w:lineRule="auto"/>
              <w:jc w:val="center"/>
              <w:rPr>
                <w:rFonts w:ascii="標楷體" w:eastAsia="標楷體" w:hAnsi="標楷體"/>
              </w:rPr>
            </w:pPr>
          </w:p>
          <w:p w:rsidR="006C78F3" w:rsidRPr="0050282F" w:rsidRDefault="006C78F3" w:rsidP="00525862">
            <w:pPr>
              <w:spacing w:after="0" w:line="8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0282F">
              <w:rPr>
                <w:rFonts w:ascii="標楷體" w:eastAsia="標楷體" w:hAnsi="標楷體" w:hint="eastAsia"/>
                <w:sz w:val="24"/>
                <w:szCs w:val="24"/>
              </w:rPr>
              <w:t>環教宣導</w:t>
            </w:r>
          </w:p>
        </w:tc>
      </w:tr>
      <w:tr w:rsidR="006C78F3" w:rsidTr="009A4C8C">
        <w:trPr>
          <w:trHeight w:val="596"/>
        </w:trPr>
        <w:tc>
          <w:tcPr>
            <w:tcW w:w="894" w:type="dxa"/>
            <w:vMerge w:val="restart"/>
          </w:tcPr>
          <w:p w:rsidR="00E508A5" w:rsidRPr="006E300E" w:rsidRDefault="006C78F3" w:rsidP="000864F0">
            <w:pPr>
              <w:spacing w:before="600" w:after="0" w:line="10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年份</w:t>
            </w:r>
          </w:p>
        </w:tc>
        <w:tc>
          <w:tcPr>
            <w:tcW w:w="1789" w:type="dxa"/>
            <w:gridSpan w:val="2"/>
          </w:tcPr>
          <w:p w:rsidR="006C78F3" w:rsidRPr="006E300E" w:rsidRDefault="006C78F3" w:rsidP="005E35DE">
            <w:pPr>
              <w:spacing w:before="240" w:after="0" w:line="480" w:lineRule="auto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1790" w:type="dxa"/>
            <w:gridSpan w:val="2"/>
          </w:tcPr>
          <w:p w:rsidR="006C78F3" w:rsidRPr="006E300E" w:rsidRDefault="006C78F3" w:rsidP="005E35DE">
            <w:pPr>
              <w:spacing w:before="240" w:after="0" w:line="480" w:lineRule="auto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販賣業</w:t>
            </w:r>
          </w:p>
        </w:tc>
        <w:tc>
          <w:tcPr>
            <w:tcW w:w="1790" w:type="dxa"/>
            <w:gridSpan w:val="2"/>
          </w:tcPr>
          <w:p w:rsidR="006C78F3" w:rsidRPr="006E300E" w:rsidRDefault="006C78F3" w:rsidP="005E35DE">
            <w:pPr>
              <w:spacing w:before="240" w:after="0" w:line="480" w:lineRule="auto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病媒防治業</w:t>
            </w:r>
          </w:p>
        </w:tc>
        <w:tc>
          <w:tcPr>
            <w:tcW w:w="809" w:type="dxa"/>
            <w:vMerge w:val="restart"/>
          </w:tcPr>
          <w:p w:rsidR="006C78F3" w:rsidRPr="006E300E" w:rsidRDefault="006C78F3" w:rsidP="00C97152">
            <w:pPr>
              <w:spacing w:beforeLines="100" w:before="240" w:after="0" w:line="240" w:lineRule="exact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環境用藥廣告件數</w:t>
            </w:r>
          </w:p>
        </w:tc>
        <w:tc>
          <w:tcPr>
            <w:tcW w:w="981" w:type="dxa"/>
            <w:vMerge w:val="restart"/>
          </w:tcPr>
          <w:p w:rsidR="006C78F3" w:rsidRPr="006E300E" w:rsidRDefault="006C78F3" w:rsidP="008B1F79">
            <w:pPr>
              <w:spacing w:beforeLines="100" w:before="240" w:after="0" w:line="240" w:lineRule="exact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特殊環境用藥施藥查核件數</w:t>
            </w:r>
          </w:p>
        </w:tc>
        <w:tc>
          <w:tcPr>
            <w:tcW w:w="895" w:type="dxa"/>
            <w:vMerge w:val="restart"/>
          </w:tcPr>
          <w:p w:rsidR="006C78F3" w:rsidRPr="006E300E" w:rsidRDefault="006C78F3" w:rsidP="008B1F79">
            <w:pPr>
              <w:spacing w:before="240" w:after="0" w:line="240" w:lineRule="auto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環境用藥標示件數</w:t>
            </w:r>
          </w:p>
        </w:tc>
        <w:tc>
          <w:tcPr>
            <w:tcW w:w="895" w:type="dxa"/>
            <w:vMerge w:val="restart"/>
          </w:tcPr>
          <w:p w:rsidR="006C78F3" w:rsidRPr="006E300E" w:rsidRDefault="006C78F3" w:rsidP="007E3B7D">
            <w:pPr>
              <w:spacing w:before="240" w:after="0" w:line="240" w:lineRule="exact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查獲劣質環境用藥件數</w:t>
            </w:r>
          </w:p>
        </w:tc>
        <w:tc>
          <w:tcPr>
            <w:tcW w:w="895" w:type="dxa"/>
            <w:vMerge w:val="restart"/>
          </w:tcPr>
          <w:p w:rsidR="006C78F3" w:rsidRPr="006E300E" w:rsidRDefault="006C78F3" w:rsidP="007E3B7D">
            <w:pPr>
              <w:spacing w:before="240" w:after="0" w:line="240" w:lineRule="exact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查獲偽造、禁用環境用藥件數</w:t>
            </w:r>
          </w:p>
        </w:tc>
        <w:tc>
          <w:tcPr>
            <w:tcW w:w="1791" w:type="dxa"/>
            <w:gridSpan w:val="2"/>
            <w:vMerge/>
          </w:tcPr>
          <w:p w:rsidR="006C78F3" w:rsidRPr="006E300E" w:rsidRDefault="006C78F3" w:rsidP="005E35DE">
            <w:pPr>
              <w:spacing w:before="240" w:after="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2"/>
            <w:vMerge/>
          </w:tcPr>
          <w:p w:rsidR="006C78F3" w:rsidRPr="006E300E" w:rsidRDefault="006C78F3" w:rsidP="005E35DE">
            <w:pPr>
              <w:spacing w:before="240" w:after="0"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857F0" w:rsidTr="00E508A5">
        <w:trPr>
          <w:trHeight w:val="608"/>
        </w:trPr>
        <w:tc>
          <w:tcPr>
            <w:tcW w:w="894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</w:tcPr>
          <w:p w:rsidR="00E508A5" w:rsidRPr="006E300E" w:rsidRDefault="006857F0" w:rsidP="00E508A5">
            <w:pPr>
              <w:spacing w:beforeLines="100" w:before="240" w:afterLines="5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95" w:type="dxa"/>
          </w:tcPr>
          <w:p w:rsidR="006857F0" w:rsidRPr="006E300E" w:rsidRDefault="006857F0" w:rsidP="00E508A5">
            <w:pPr>
              <w:spacing w:beforeLines="100" w:before="240" w:afterLines="5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95" w:type="dxa"/>
          </w:tcPr>
          <w:p w:rsidR="006857F0" w:rsidRPr="006E300E" w:rsidRDefault="006857F0" w:rsidP="00E508A5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95" w:type="dxa"/>
          </w:tcPr>
          <w:p w:rsidR="006857F0" w:rsidRPr="006E300E" w:rsidRDefault="006857F0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95" w:type="dxa"/>
          </w:tcPr>
          <w:p w:rsidR="006857F0" w:rsidRPr="006E300E" w:rsidRDefault="006857F0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95" w:type="dxa"/>
          </w:tcPr>
          <w:p w:rsidR="006857F0" w:rsidRPr="006E300E" w:rsidRDefault="006857F0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09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Merge/>
          </w:tcPr>
          <w:p w:rsidR="006857F0" w:rsidRPr="006E300E" w:rsidRDefault="006857F0" w:rsidP="005E35DE">
            <w:pPr>
              <w:spacing w:beforeLines="50" w:before="120" w:after="120"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</w:tcPr>
          <w:p w:rsidR="006857F0" w:rsidRPr="006E300E" w:rsidRDefault="00853076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96" w:type="dxa"/>
          </w:tcPr>
          <w:p w:rsidR="006857F0" w:rsidRPr="006E300E" w:rsidRDefault="00853076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家數</w:t>
            </w:r>
          </w:p>
        </w:tc>
        <w:tc>
          <w:tcPr>
            <w:tcW w:w="896" w:type="dxa"/>
          </w:tcPr>
          <w:p w:rsidR="006857F0" w:rsidRPr="006E300E" w:rsidRDefault="00853076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96" w:type="dxa"/>
          </w:tcPr>
          <w:p w:rsidR="006857F0" w:rsidRPr="006E300E" w:rsidRDefault="00853076" w:rsidP="00203FA8">
            <w:pPr>
              <w:spacing w:beforeLines="100" w:before="240" w:after="120" w:line="180" w:lineRule="atLeast"/>
              <w:jc w:val="center"/>
              <w:rPr>
                <w:rFonts w:ascii="標楷體" w:eastAsia="標楷體" w:hAnsi="標楷體"/>
              </w:rPr>
            </w:pPr>
            <w:r w:rsidRPr="006E300E">
              <w:rPr>
                <w:rFonts w:ascii="標楷體" w:eastAsia="標楷體" w:hAnsi="標楷體" w:hint="eastAsia"/>
              </w:rPr>
              <w:t>家數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02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12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08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/>
              </w:rPr>
              <w:t>520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03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01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328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389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04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="00B86C53">
              <w:rPr>
                <w:rFonts w:eastAsiaTheme="minorEastAsia"/>
              </w:rPr>
              <w:t>3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14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394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/>
              </w:rPr>
              <w:t>05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05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34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400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81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06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32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360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84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07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68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423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010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08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32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427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90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09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09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40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449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  <w:r>
              <w:rPr>
                <w:rFonts w:eastAsiaTheme="minorEastAsia"/>
              </w:rPr>
              <w:t>66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10</w:t>
            </w:r>
          </w:p>
        </w:tc>
        <w:tc>
          <w:tcPr>
            <w:tcW w:w="894" w:type="dxa"/>
          </w:tcPr>
          <w:p w:rsidR="00F16D65" w:rsidRDefault="00EE6D72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6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09" w:type="dxa"/>
          </w:tcPr>
          <w:p w:rsidR="00F16D65" w:rsidRDefault="00B86C53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637D38">
              <w:rPr>
                <w:rFonts w:eastAsiaTheme="minorEastAsia"/>
              </w:rPr>
              <w:t>68</w:t>
            </w:r>
          </w:p>
        </w:tc>
        <w:tc>
          <w:tcPr>
            <w:tcW w:w="981" w:type="dxa"/>
          </w:tcPr>
          <w:p w:rsidR="00F16D65" w:rsidRDefault="00637D38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631</w:t>
            </w:r>
          </w:p>
        </w:tc>
        <w:tc>
          <w:tcPr>
            <w:tcW w:w="895" w:type="dxa"/>
          </w:tcPr>
          <w:p w:rsidR="00F16D65" w:rsidRDefault="00637D38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895" w:type="dxa"/>
          </w:tcPr>
          <w:p w:rsidR="00F16D65" w:rsidRDefault="00C75EF0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896" w:type="dxa"/>
          </w:tcPr>
          <w:p w:rsidR="00F16D65" w:rsidRDefault="00C75EF0" w:rsidP="006E300E">
            <w:pPr>
              <w:spacing w:beforeLines="50" w:before="120" w:after="12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  <w:r>
              <w:rPr>
                <w:rFonts w:eastAsiaTheme="minorEastAsia"/>
              </w:rPr>
              <w:t>814</w:t>
            </w:r>
          </w:p>
        </w:tc>
      </w:tr>
      <w:tr w:rsidR="00F16D65" w:rsidTr="009A4C8C">
        <w:tc>
          <w:tcPr>
            <w:tcW w:w="894" w:type="dxa"/>
          </w:tcPr>
          <w:p w:rsidR="00F16D65" w:rsidRDefault="00153F46" w:rsidP="006E300E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11</w:t>
            </w:r>
          </w:p>
        </w:tc>
        <w:tc>
          <w:tcPr>
            <w:tcW w:w="894" w:type="dxa"/>
          </w:tcPr>
          <w:p w:rsidR="00F16D65" w:rsidRDefault="00EE6D72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EE6D72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95" w:type="dxa"/>
          </w:tcPr>
          <w:p w:rsidR="00F16D65" w:rsidRDefault="00EE6D72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95" w:type="dxa"/>
          </w:tcPr>
          <w:p w:rsidR="00F16D65" w:rsidRDefault="00EE6D72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895" w:type="dxa"/>
          </w:tcPr>
          <w:p w:rsidR="00F16D65" w:rsidRDefault="00637D38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9" w:type="dxa"/>
          </w:tcPr>
          <w:p w:rsidR="00F16D65" w:rsidRDefault="00637D38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88</w:t>
            </w:r>
          </w:p>
        </w:tc>
        <w:tc>
          <w:tcPr>
            <w:tcW w:w="981" w:type="dxa"/>
          </w:tcPr>
          <w:p w:rsidR="00F16D65" w:rsidRDefault="00637D38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637D38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84</w:t>
            </w:r>
          </w:p>
        </w:tc>
        <w:tc>
          <w:tcPr>
            <w:tcW w:w="895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895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96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96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896" w:type="dxa"/>
          </w:tcPr>
          <w:p w:rsidR="00F16D65" w:rsidRDefault="00C75EF0" w:rsidP="0073794F">
            <w:pPr>
              <w:spacing w:beforeLines="50" w:before="120" w:after="0" w:line="48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7563</w:t>
            </w:r>
          </w:p>
        </w:tc>
      </w:tr>
    </w:tbl>
    <w:p w:rsidR="00581ABE" w:rsidRDefault="00581ABE" w:rsidP="00365EF8">
      <w:pPr>
        <w:spacing w:beforeLines="50" w:before="120" w:after="120" w:line="480" w:lineRule="auto"/>
        <w:ind w:left="578" w:hanging="567"/>
        <w:rPr>
          <w:rFonts w:eastAsiaTheme="minorEastAsia"/>
        </w:rPr>
      </w:pPr>
    </w:p>
    <w:p w:rsidR="00143B73" w:rsidRDefault="00143B73" w:rsidP="00143B73">
      <w:pPr>
        <w:spacing w:beforeLines="50" w:before="120" w:after="120" w:line="480" w:lineRule="auto"/>
        <w:ind w:left="794" w:rightChars="50" w:right="110" w:hanging="567"/>
        <w:jc w:val="center"/>
        <w:rPr>
          <w:rFonts w:eastAsiaTheme="minorEastAsia"/>
          <w:sz w:val="24"/>
          <w:szCs w:val="24"/>
        </w:rPr>
      </w:pPr>
    </w:p>
    <w:p w:rsidR="00143B73" w:rsidRDefault="00143B73" w:rsidP="00143B73">
      <w:pPr>
        <w:spacing w:beforeLines="50" w:before="120" w:after="120" w:line="480" w:lineRule="auto"/>
        <w:ind w:left="794" w:rightChars="50" w:right="110" w:hanging="567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 </w:t>
      </w:r>
    </w:p>
    <w:p w:rsidR="00CD15A1" w:rsidRPr="00F21B58" w:rsidRDefault="00CD15A1" w:rsidP="00143B73">
      <w:pPr>
        <w:spacing w:beforeLines="50" w:before="120" w:after="120" w:line="480" w:lineRule="auto"/>
        <w:ind w:left="794" w:rightChars="50" w:right="110" w:hanging="567"/>
        <w:jc w:val="center"/>
        <w:rPr>
          <w:rFonts w:eastAsiaTheme="minorEastAsia"/>
          <w:sz w:val="24"/>
          <w:szCs w:val="24"/>
        </w:rPr>
      </w:pPr>
    </w:p>
    <w:p w:rsidR="00060894" w:rsidRPr="00F16D65" w:rsidRDefault="00060894" w:rsidP="00143B73">
      <w:pPr>
        <w:spacing w:beforeLines="50" w:before="120" w:after="120" w:line="480" w:lineRule="auto"/>
        <w:ind w:leftChars="900" w:left="2547" w:hanging="567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>
            <wp:extent cx="5486400" cy="32004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ABE" w:rsidRPr="000C23E3" w:rsidRDefault="00581ABE" w:rsidP="000C23E3">
      <w:pPr>
        <w:spacing w:after="0" w:line="480" w:lineRule="auto"/>
        <w:ind w:left="281" w:right="173" w:firstLine="446"/>
        <w:jc w:val="both"/>
        <w:rPr>
          <w:rFonts w:ascii="標楷體" w:eastAsia="標楷體" w:hAnsi="標楷體" w:cs="標楷體"/>
          <w:sz w:val="28"/>
          <w:szCs w:val="28"/>
        </w:rPr>
      </w:pPr>
    </w:p>
    <w:p w:rsidR="00D65C92" w:rsidRPr="000C23E3" w:rsidRDefault="000E6234" w:rsidP="00552546">
      <w:pPr>
        <w:spacing w:after="0" w:line="480" w:lineRule="auto"/>
        <w:ind w:leftChars="150" w:left="330" w:right="176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037A" w:rsidRDefault="0021037A" w:rsidP="0021037A">
      <w:pPr>
        <w:spacing w:after="0" w:line="360" w:lineRule="auto"/>
        <w:ind w:leftChars="50" w:left="110" w:right="176" w:firstLineChars="100" w:firstLine="240"/>
        <w:jc w:val="both"/>
        <w:rPr>
          <w:rFonts w:ascii="標楷體" w:eastAsia="標楷體" w:hAnsi="標楷體" w:cs="標楷體"/>
          <w:sz w:val="24"/>
        </w:rPr>
      </w:pPr>
      <w:bookmarkStart w:id="0" w:name="_GoBack"/>
      <w:bookmarkEnd w:id="0"/>
    </w:p>
    <w:p w:rsidR="0070025D" w:rsidRPr="0021037A" w:rsidRDefault="0070025D" w:rsidP="0021037A">
      <w:pPr>
        <w:spacing w:after="0" w:line="360" w:lineRule="auto"/>
        <w:ind w:leftChars="50" w:left="110" w:right="176" w:firstLineChars="100" w:firstLine="240"/>
        <w:jc w:val="both"/>
        <w:rPr>
          <w:rFonts w:ascii="標楷體" w:eastAsia="標楷體" w:hAnsi="標楷體" w:cs="標楷體"/>
          <w:sz w:val="24"/>
        </w:rPr>
      </w:pPr>
    </w:p>
    <w:sectPr w:rsidR="0070025D" w:rsidRPr="0021037A" w:rsidSect="00153F46">
      <w:pgSz w:w="16819" w:h="11899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24" w:rsidRDefault="00594324" w:rsidP="00CF1203">
      <w:pPr>
        <w:spacing w:after="0" w:line="240" w:lineRule="auto"/>
      </w:pPr>
      <w:r>
        <w:separator/>
      </w:r>
    </w:p>
  </w:endnote>
  <w:endnote w:type="continuationSeparator" w:id="0">
    <w:p w:rsidR="00594324" w:rsidRDefault="00594324" w:rsidP="00CF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24" w:rsidRDefault="00594324" w:rsidP="00CF1203">
      <w:pPr>
        <w:spacing w:after="0" w:line="240" w:lineRule="auto"/>
      </w:pPr>
      <w:r>
        <w:separator/>
      </w:r>
    </w:p>
  </w:footnote>
  <w:footnote w:type="continuationSeparator" w:id="0">
    <w:p w:rsidR="00594324" w:rsidRDefault="00594324" w:rsidP="00CF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8A9"/>
    <w:multiLevelType w:val="hybridMultilevel"/>
    <w:tmpl w:val="D5F48F60"/>
    <w:lvl w:ilvl="0" w:tplc="90FC9EF4">
      <w:start w:val="1"/>
      <w:numFmt w:val="ideographDigital"/>
      <w:lvlText w:val="%1、"/>
      <w:lvlJc w:val="left"/>
      <w:pPr>
        <w:ind w:left="4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B112">
      <w:start w:val="1"/>
      <w:numFmt w:val="lowerLetter"/>
      <w:lvlText w:val="%2"/>
      <w:lvlJc w:val="left"/>
      <w:pPr>
        <w:ind w:left="10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1106">
      <w:start w:val="1"/>
      <w:numFmt w:val="lowerRoman"/>
      <w:lvlText w:val="%3"/>
      <w:lvlJc w:val="left"/>
      <w:pPr>
        <w:ind w:left="18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40C42">
      <w:start w:val="1"/>
      <w:numFmt w:val="decimal"/>
      <w:lvlText w:val="%4"/>
      <w:lvlJc w:val="left"/>
      <w:pPr>
        <w:ind w:left="25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FD92">
      <w:start w:val="1"/>
      <w:numFmt w:val="lowerLetter"/>
      <w:lvlText w:val="%5"/>
      <w:lvlJc w:val="left"/>
      <w:pPr>
        <w:ind w:left="32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4AB0">
      <w:start w:val="1"/>
      <w:numFmt w:val="lowerRoman"/>
      <w:lvlText w:val="%6"/>
      <w:lvlJc w:val="left"/>
      <w:pPr>
        <w:ind w:left="39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D18E">
      <w:start w:val="1"/>
      <w:numFmt w:val="decimal"/>
      <w:lvlText w:val="%7"/>
      <w:lvlJc w:val="left"/>
      <w:pPr>
        <w:ind w:left="46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F04C">
      <w:start w:val="1"/>
      <w:numFmt w:val="lowerLetter"/>
      <w:lvlText w:val="%8"/>
      <w:lvlJc w:val="left"/>
      <w:pPr>
        <w:ind w:left="54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29918">
      <w:start w:val="1"/>
      <w:numFmt w:val="lowerRoman"/>
      <w:lvlText w:val="%9"/>
      <w:lvlJc w:val="left"/>
      <w:pPr>
        <w:ind w:left="61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5"/>
    <w:rsid w:val="00004E66"/>
    <w:rsid w:val="00022935"/>
    <w:rsid w:val="00027465"/>
    <w:rsid w:val="00060894"/>
    <w:rsid w:val="00066067"/>
    <w:rsid w:val="00067DA4"/>
    <w:rsid w:val="000715CF"/>
    <w:rsid w:val="00077AA4"/>
    <w:rsid w:val="000864F0"/>
    <w:rsid w:val="000C23E3"/>
    <w:rsid w:val="000C4BF2"/>
    <w:rsid w:val="000E165B"/>
    <w:rsid w:val="000E6234"/>
    <w:rsid w:val="001166DB"/>
    <w:rsid w:val="0011769F"/>
    <w:rsid w:val="00143B73"/>
    <w:rsid w:val="0014401E"/>
    <w:rsid w:val="00145909"/>
    <w:rsid w:val="00153F46"/>
    <w:rsid w:val="0016563C"/>
    <w:rsid w:val="00175BDB"/>
    <w:rsid w:val="001B0DEE"/>
    <w:rsid w:val="001B1FFD"/>
    <w:rsid w:val="00203FA8"/>
    <w:rsid w:val="00206ED5"/>
    <w:rsid w:val="0021037A"/>
    <w:rsid w:val="002501D0"/>
    <w:rsid w:val="0025178F"/>
    <w:rsid w:val="00262B72"/>
    <w:rsid w:val="00270394"/>
    <w:rsid w:val="00277344"/>
    <w:rsid w:val="00292C0E"/>
    <w:rsid w:val="0029674D"/>
    <w:rsid w:val="002B059F"/>
    <w:rsid w:val="002D7785"/>
    <w:rsid w:val="002E57FC"/>
    <w:rsid w:val="002F7359"/>
    <w:rsid w:val="003072F0"/>
    <w:rsid w:val="00337BF6"/>
    <w:rsid w:val="00342CC2"/>
    <w:rsid w:val="0035021E"/>
    <w:rsid w:val="00350799"/>
    <w:rsid w:val="00353C90"/>
    <w:rsid w:val="00365EF8"/>
    <w:rsid w:val="00366765"/>
    <w:rsid w:val="003723AA"/>
    <w:rsid w:val="003828E7"/>
    <w:rsid w:val="00386774"/>
    <w:rsid w:val="003A0D7D"/>
    <w:rsid w:val="003E4D21"/>
    <w:rsid w:val="003E5C2F"/>
    <w:rsid w:val="003F733D"/>
    <w:rsid w:val="0040023A"/>
    <w:rsid w:val="004059EC"/>
    <w:rsid w:val="00430C24"/>
    <w:rsid w:val="00431EC5"/>
    <w:rsid w:val="00450AC0"/>
    <w:rsid w:val="00462DCF"/>
    <w:rsid w:val="00467010"/>
    <w:rsid w:val="004838A9"/>
    <w:rsid w:val="00493C70"/>
    <w:rsid w:val="004A6895"/>
    <w:rsid w:val="004B2D3F"/>
    <w:rsid w:val="004B38D2"/>
    <w:rsid w:val="004C6A78"/>
    <w:rsid w:val="004D5818"/>
    <w:rsid w:val="004E3B1B"/>
    <w:rsid w:val="004F3795"/>
    <w:rsid w:val="00501033"/>
    <w:rsid w:val="0050282F"/>
    <w:rsid w:val="00525862"/>
    <w:rsid w:val="00552546"/>
    <w:rsid w:val="005640C2"/>
    <w:rsid w:val="00565F55"/>
    <w:rsid w:val="00574F1F"/>
    <w:rsid w:val="00576D2F"/>
    <w:rsid w:val="00581ABE"/>
    <w:rsid w:val="00590264"/>
    <w:rsid w:val="005942E1"/>
    <w:rsid w:val="00594324"/>
    <w:rsid w:val="005C4BD8"/>
    <w:rsid w:val="005D4274"/>
    <w:rsid w:val="005D63D6"/>
    <w:rsid w:val="005D6555"/>
    <w:rsid w:val="005E35DE"/>
    <w:rsid w:val="005F58E1"/>
    <w:rsid w:val="00605CFE"/>
    <w:rsid w:val="006107E6"/>
    <w:rsid w:val="00637D38"/>
    <w:rsid w:val="00660482"/>
    <w:rsid w:val="00666855"/>
    <w:rsid w:val="00671F1B"/>
    <w:rsid w:val="006857F0"/>
    <w:rsid w:val="006B2BDA"/>
    <w:rsid w:val="006B5A1D"/>
    <w:rsid w:val="006C78F3"/>
    <w:rsid w:val="006D3A52"/>
    <w:rsid w:val="006D5D09"/>
    <w:rsid w:val="006D7FBF"/>
    <w:rsid w:val="006E300E"/>
    <w:rsid w:val="006E67EF"/>
    <w:rsid w:val="006E7384"/>
    <w:rsid w:val="006E7DC2"/>
    <w:rsid w:val="0070025D"/>
    <w:rsid w:val="007037B9"/>
    <w:rsid w:val="007261AB"/>
    <w:rsid w:val="0073794F"/>
    <w:rsid w:val="00745A68"/>
    <w:rsid w:val="007577BF"/>
    <w:rsid w:val="00777579"/>
    <w:rsid w:val="00782BFE"/>
    <w:rsid w:val="00797456"/>
    <w:rsid w:val="007A7E6A"/>
    <w:rsid w:val="007C0864"/>
    <w:rsid w:val="007C65C2"/>
    <w:rsid w:val="007E3B7D"/>
    <w:rsid w:val="00801301"/>
    <w:rsid w:val="00816231"/>
    <w:rsid w:val="00817A67"/>
    <w:rsid w:val="008418E7"/>
    <w:rsid w:val="00841DE9"/>
    <w:rsid w:val="00853076"/>
    <w:rsid w:val="008533B1"/>
    <w:rsid w:val="00855355"/>
    <w:rsid w:val="00860DE1"/>
    <w:rsid w:val="00870E66"/>
    <w:rsid w:val="00871ABC"/>
    <w:rsid w:val="008722A7"/>
    <w:rsid w:val="0088121B"/>
    <w:rsid w:val="00881A47"/>
    <w:rsid w:val="008A7E48"/>
    <w:rsid w:val="008B1F79"/>
    <w:rsid w:val="008F1A17"/>
    <w:rsid w:val="009004FD"/>
    <w:rsid w:val="00902811"/>
    <w:rsid w:val="00927691"/>
    <w:rsid w:val="00930F77"/>
    <w:rsid w:val="009439C4"/>
    <w:rsid w:val="00985896"/>
    <w:rsid w:val="00987C12"/>
    <w:rsid w:val="00997C9B"/>
    <w:rsid w:val="009A4C8C"/>
    <w:rsid w:val="009A542E"/>
    <w:rsid w:val="009A77A3"/>
    <w:rsid w:val="009C27D2"/>
    <w:rsid w:val="009D448A"/>
    <w:rsid w:val="009E5B4E"/>
    <w:rsid w:val="009F5B08"/>
    <w:rsid w:val="00A30919"/>
    <w:rsid w:val="00A37A27"/>
    <w:rsid w:val="00A574C1"/>
    <w:rsid w:val="00A64295"/>
    <w:rsid w:val="00A84218"/>
    <w:rsid w:val="00A90B50"/>
    <w:rsid w:val="00A95780"/>
    <w:rsid w:val="00AB45DE"/>
    <w:rsid w:val="00AE214F"/>
    <w:rsid w:val="00B02683"/>
    <w:rsid w:val="00B0425B"/>
    <w:rsid w:val="00B060FB"/>
    <w:rsid w:val="00B104F7"/>
    <w:rsid w:val="00B214F4"/>
    <w:rsid w:val="00B23F91"/>
    <w:rsid w:val="00B3340A"/>
    <w:rsid w:val="00B344F8"/>
    <w:rsid w:val="00B857D0"/>
    <w:rsid w:val="00B86AF6"/>
    <w:rsid w:val="00B86C53"/>
    <w:rsid w:val="00B923E6"/>
    <w:rsid w:val="00B95BF9"/>
    <w:rsid w:val="00B967FF"/>
    <w:rsid w:val="00BB5E31"/>
    <w:rsid w:val="00BC23C5"/>
    <w:rsid w:val="00BE7B13"/>
    <w:rsid w:val="00C25071"/>
    <w:rsid w:val="00C33DD4"/>
    <w:rsid w:val="00C5715D"/>
    <w:rsid w:val="00C75EF0"/>
    <w:rsid w:val="00C82A83"/>
    <w:rsid w:val="00C92246"/>
    <w:rsid w:val="00C95345"/>
    <w:rsid w:val="00C97152"/>
    <w:rsid w:val="00CA4150"/>
    <w:rsid w:val="00CC186D"/>
    <w:rsid w:val="00CD0982"/>
    <w:rsid w:val="00CD15A1"/>
    <w:rsid w:val="00CF1203"/>
    <w:rsid w:val="00D35543"/>
    <w:rsid w:val="00D57577"/>
    <w:rsid w:val="00D65C92"/>
    <w:rsid w:val="00D96FC8"/>
    <w:rsid w:val="00DB2E76"/>
    <w:rsid w:val="00DD7A92"/>
    <w:rsid w:val="00E3496F"/>
    <w:rsid w:val="00E35422"/>
    <w:rsid w:val="00E44D33"/>
    <w:rsid w:val="00E508A5"/>
    <w:rsid w:val="00E53DBD"/>
    <w:rsid w:val="00E55446"/>
    <w:rsid w:val="00E7722E"/>
    <w:rsid w:val="00E815BC"/>
    <w:rsid w:val="00EA075D"/>
    <w:rsid w:val="00EB41C1"/>
    <w:rsid w:val="00ED61F7"/>
    <w:rsid w:val="00EE1F26"/>
    <w:rsid w:val="00EE6D72"/>
    <w:rsid w:val="00EF2E30"/>
    <w:rsid w:val="00EF3990"/>
    <w:rsid w:val="00F00B16"/>
    <w:rsid w:val="00F024C6"/>
    <w:rsid w:val="00F16D65"/>
    <w:rsid w:val="00F20F5E"/>
    <w:rsid w:val="00F21B58"/>
    <w:rsid w:val="00F51382"/>
    <w:rsid w:val="00F67371"/>
    <w:rsid w:val="00F72EFC"/>
    <w:rsid w:val="00F85E40"/>
    <w:rsid w:val="00FA2C40"/>
    <w:rsid w:val="00FB3BC2"/>
    <w:rsid w:val="00FC0A78"/>
    <w:rsid w:val="00FC4FA6"/>
    <w:rsid w:val="00FD1EBA"/>
    <w:rsid w:val="00FD43A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DD0F"/>
  <w15:docId w15:val="{31696F71-A1AA-470B-8024-DF98F84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428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38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38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12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1203"/>
    <w:rPr>
      <w:rFonts w:ascii="Calibri" w:eastAsia="Calibri" w:hAnsi="Calibri" w:cs="Calibri"/>
      <w:color w:val="000000"/>
      <w:sz w:val="20"/>
      <w:szCs w:val="20"/>
    </w:rPr>
  </w:style>
  <w:style w:type="table" w:styleId="a9">
    <w:name w:val="Table Grid"/>
    <w:basedOn w:val="a1"/>
    <w:uiPriority w:val="39"/>
    <w:rsid w:val="0025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16D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6D65"/>
  </w:style>
  <w:style w:type="character" w:customStyle="1" w:styleId="ac">
    <w:name w:val="註解文字 字元"/>
    <w:basedOn w:val="a0"/>
    <w:link w:val="ab"/>
    <w:uiPriority w:val="99"/>
    <w:semiHidden/>
    <w:rsid w:val="00F16D65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6D6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6D65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600" b="1">
                <a:latin typeface="標楷體" panose="03000509000000000000" pitchFamily="65" charset="-120"/>
                <a:ea typeface="標楷體" panose="03000509000000000000" pitchFamily="65" charset="-120"/>
              </a:rPr>
              <a:t>圖二    歷年環境用藥查核件數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環境用藥廣告件數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工作表1!$A$2:$A$11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412</c:v>
                </c:pt>
                <c:pt idx="1">
                  <c:v>401</c:v>
                </c:pt>
                <c:pt idx="2">
                  <c:v>414</c:v>
                </c:pt>
                <c:pt idx="3">
                  <c:v>434</c:v>
                </c:pt>
                <c:pt idx="4">
                  <c:v>432</c:v>
                </c:pt>
                <c:pt idx="5">
                  <c:v>468</c:v>
                </c:pt>
                <c:pt idx="6">
                  <c:v>432</c:v>
                </c:pt>
                <c:pt idx="7">
                  <c:v>440</c:v>
                </c:pt>
                <c:pt idx="8">
                  <c:v>768</c:v>
                </c:pt>
                <c:pt idx="9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0-4F7A-A173-191D734921A3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環境用藥標示件數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工作表1!$A$2:$A$11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工作表1!$C$2:$C$11</c:f>
              <c:numCache>
                <c:formatCode>General</c:formatCode>
                <c:ptCount val="10"/>
                <c:pt idx="0">
                  <c:v>908</c:v>
                </c:pt>
                <c:pt idx="1">
                  <c:v>1328</c:v>
                </c:pt>
                <c:pt idx="2">
                  <c:v>1394</c:v>
                </c:pt>
                <c:pt idx="3">
                  <c:v>1400</c:v>
                </c:pt>
                <c:pt idx="4">
                  <c:v>1360</c:v>
                </c:pt>
                <c:pt idx="5">
                  <c:v>1423</c:v>
                </c:pt>
                <c:pt idx="6">
                  <c:v>1427</c:v>
                </c:pt>
                <c:pt idx="7">
                  <c:v>1449</c:v>
                </c:pt>
                <c:pt idx="8">
                  <c:v>1631</c:v>
                </c:pt>
                <c:pt idx="9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0-4F7A-A173-191D73492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774224"/>
        <c:axId val="408774552"/>
      </c:barChart>
      <c:catAx>
        <c:axId val="40877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8774552"/>
        <c:crosses val="autoZero"/>
        <c:auto val="1"/>
        <c:lblAlgn val="ctr"/>
        <c:lblOffset val="100"/>
        <c:noMultiLvlLbl val="0"/>
      </c:catAx>
      <c:valAx>
        <c:axId val="408774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877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D932-6D6A-4270-BFE3-55F18B1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蕭伊宏</dc:creator>
  <cp:keywords/>
  <cp:lastModifiedBy>黃紫貞</cp:lastModifiedBy>
  <cp:revision>235</cp:revision>
  <cp:lastPrinted>2020-08-21T09:00:00Z</cp:lastPrinted>
  <dcterms:created xsi:type="dcterms:W3CDTF">2020-08-21T06:44:00Z</dcterms:created>
  <dcterms:modified xsi:type="dcterms:W3CDTF">2023-04-25T07:23:00Z</dcterms:modified>
</cp:coreProperties>
</file>