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B17C2"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bookmarkStart w:id="0" w:name="_Hlk51232256"/>
    </w:p>
    <w:p w14:paraId="6327D518" w14:textId="77777777" w:rsidR="00AB1F5D" w:rsidRPr="004618CD" w:rsidRDefault="00AB1F5D" w:rsidP="00AB1F5D">
      <w:pPr>
        <w:jc w:val="center"/>
        <w:rPr>
          <w:rFonts w:ascii="標楷體" w:hAnsi="標楷體"/>
          <w:b/>
          <w:bCs/>
          <w:sz w:val="92"/>
          <w:szCs w:val="92"/>
        </w:rPr>
      </w:pPr>
      <w:r w:rsidRPr="004618CD">
        <w:rPr>
          <w:rFonts w:ascii="標楷體" w:hAnsi="標楷體" w:hint="eastAsia"/>
          <w:b/>
          <w:bCs/>
          <w:sz w:val="92"/>
          <w:szCs w:val="92"/>
        </w:rPr>
        <w:t>金門縣環境保護計畫</w:t>
      </w:r>
    </w:p>
    <w:p w14:paraId="0A26EED6" w14:textId="2D05CD04" w:rsidR="00AB1F5D" w:rsidRPr="004618CD" w:rsidRDefault="00AB1F5D" w:rsidP="00AB1F5D">
      <w:pPr>
        <w:jc w:val="center"/>
        <w:rPr>
          <w:rFonts w:ascii="標楷體" w:hAnsi="標楷體"/>
          <w:sz w:val="72"/>
          <w:szCs w:val="56"/>
        </w:rPr>
      </w:pPr>
      <w:r w:rsidRPr="004618CD">
        <w:rPr>
          <w:rFonts w:ascii="標楷體" w:hAnsi="標楷體" w:hint="eastAsia"/>
          <w:sz w:val="72"/>
          <w:szCs w:val="56"/>
        </w:rPr>
        <w:t>（</w:t>
      </w:r>
      <w:r w:rsidR="00EE5F75" w:rsidRPr="004618CD">
        <w:rPr>
          <w:rFonts w:ascii="標楷體" w:hAnsi="標楷體" w:hint="eastAsia"/>
          <w:sz w:val="72"/>
          <w:szCs w:val="56"/>
        </w:rPr>
        <w:t>修訂1版</w:t>
      </w:r>
      <w:r w:rsidRPr="004618CD">
        <w:rPr>
          <w:rFonts w:ascii="標楷體" w:hAnsi="標楷體" w:hint="eastAsia"/>
          <w:sz w:val="72"/>
          <w:szCs w:val="56"/>
        </w:rPr>
        <w:t>）</w:t>
      </w:r>
    </w:p>
    <w:p w14:paraId="42AB67D6"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144E1970"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13328926"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14C437C5"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469C468D"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744B5BB9"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0A0AB382"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579539E6"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12DB04D3"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7754C513"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0A197379"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0D6FAF51" w14:textId="32D63A70"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sz w:val="56"/>
          <w:szCs w:val="32"/>
        </w:rPr>
      </w:pPr>
      <w:r w:rsidRPr="004618CD">
        <w:rPr>
          <w:rFonts w:ascii="標楷體" w:hAnsi="標楷體" w:hint="eastAsia"/>
          <w:sz w:val="56"/>
          <w:szCs w:val="32"/>
        </w:rPr>
        <w:t>金門縣政府</w:t>
      </w:r>
    </w:p>
    <w:p w14:paraId="38158F79"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21961F34" w14:textId="77777777" w:rsidR="00AB1F5D" w:rsidRPr="004618CD" w:rsidRDefault="00AB1F5D" w:rsidP="00AB1F5D">
      <w:pPr>
        <w:jc w:val="center"/>
        <w:rPr>
          <w:sz w:val="56"/>
          <w:szCs w:val="56"/>
        </w:rPr>
      </w:pPr>
      <w:r w:rsidRPr="004618CD">
        <w:rPr>
          <w:sz w:val="56"/>
          <w:szCs w:val="56"/>
        </w:rPr>
        <w:t>中華民國</w:t>
      </w:r>
      <w:r w:rsidRPr="004618CD">
        <w:rPr>
          <w:sz w:val="56"/>
          <w:szCs w:val="56"/>
        </w:rPr>
        <w:t>110</w:t>
      </w:r>
      <w:r w:rsidRPr="004618CD">
        <w:rPr>
          <w:sz w:val="56"/>
          <w:szCs w:val="56"/>
        </w:rPr>
        <w:t>年</w:t>
      </w:r>
      <w:r w:rsidRPr="004618CD">
        <w:rPr>
          <w:sz w:val="56"/>
          <w:szCs w:val="56"/>
        </w:rPr>
        <w:t>10</w:t>
      </w:r>
      <w:r w:rsidRPr="004618CD">
        <w:rPr>
          <w:sz w:val="56"/>
          <w:szCs w:val="56"/>
        </w:rPr>
        <w:t>月</w:t>
      </w:r>
    </w:p>
    <w:p w14:paraId="5FC7BCE3" w14:textId="77777777" w:rsidR="00AB1F5D" w:rsidRPr="004618CD" w:rsidRDefault="00AB1F5D" w:rsidP="00B0550B">
      <w:pPr>
        <w:widowControl/>
        <w:tabs>
          <w:tab w:val="left" w:pos="1134"/>
          <w:tab w:val="left" w:leader="dot" w:pos="8505"/>
        </w:tabs>
        <w:snapToGrid w:val="0"/>
        <w:spacing w:beforeLines="50" w:before="180" w:line="480" w:lineRule="exact"/>
        <w:jc w:val="center"/>
        <w:rPr>
          <w:rFonts w:ascii="標楷體" w:hAnsi="標楷體"/>
          <w:b/>
          <w:sz w:val="40"/>
          <w:szCs w:val="32"/>
        </w:rPr>
      </w:pPr>
    </w:p>
    <w:p w14:paraId="08A99C27" w14:textId="5243F656" w:rsidR="00DA377D" w:rsidRPr="004618CD" w:rsidRDefault="00DA377D" w:rsidP="00B0550B">
      <w:pPr>
        <w:widowControl/>
        <w:tabs>
          <w:tab w:val="left" w:pos="1134"/>
          <w:tab w:val="left" w:leader="dot" w:pos="8505"/>
        </w:tabs>
        <w:snapToGrid w:val="0"/>
        <w:spacing w:beforeLines="50" w:before="180" w:line="480" w:lineRule="exact"/>
        <w:jc w:val="center"/>
        <w:rPr>
          <w:rFonts w:ascii="標楷體" w:hAnsi="標楷體"/>
          <w:b/>
          <w:sz w:val="40"/>
          <w:szCs w:val="32"/>
        </w:rPr>
        <w:sectPr w:rsidR="00DA377D" w:rsidRPr="004618CD" w:rsidSect="00F1061A">
          <w:headerReference w:type="even" r:id="rId8"/>
          <w:footerReference w:type="even" r:id="rId9"/>
          <w:footerReference w:type="default" r:id="rId10"/>
          <w:type w:val="oddPage"/>
          <w:pgSz w:w="11906" w:h="16838"/>
          <w:pgMar w:top="1134" w:right="1134" w:bottom="1134" w:left="1134" w:header="624" w:footer="624" w:gutter="0"/>
          <w:pgNumType w:fmt="upperRoman" w:chapStyle="1"/>
          <w:cols w:space="425"/>
          <w:docGrid w:type="lines" w:linePitch="360"/>
        </w:sectPr>
      </w:pPr>
    </w:p>
    <w:p w14:paraId="3957AE3E" w14:textId="77777777" w:rsidR="00BD7FED" w:rsidRPr="004618CD" w:rsidRDefault="00BD7FED" w:rsidP="00B0550B">
      <w:pPr>
        <w:widowControl/>
        <w:tabs>
          <w:tab w:val="left" w:pos="1134"/>
          <w:tab w:val="left" w:leader="dot" w:pos="8505"/>
        </w:tabs>
        <w:snapToGrid w:val="0"/>
        <w:spacing w:beforeLines="50" w:before="180" w:line="480" w:lineRule="exact"/>
        <w:jc w:val="center"/>
        <w:rPr>
          <w:b/>
          <w:sz w:val="40"/>
          <w:szCs w:val="32"/>
        </w:rPr>
      </w:pPr>
      <w:r w:rsidRPr="004618CD">
        <w:rPr>
          <w:rFonts w:hint="eastAsia"/>
          <w:b/>
          <w:sz w:val="40"/>
          <w:szCs w:val="32"/>
        </w:rPr>
        <w:lastRenderedPageBreak/>
        <w:t>金門縣環境保護計畫</w:t>
      </w:r>
    </w:p>
    <w:p w14:paraId="584FAE21" w14:textId="32D1E555" w:rsidR="00D05E6B" w:rsidRPr="004618CD" w:rsidRDefault="00D05E6B" w:rsidP="00B0550B">
      <w:pPr>
        <w:widowControl/>
        <w:tabs>
          <w:tab w:val="left" w:pos="1134"/>
          <w:tab w:val="left" w:leader="dot" w:pos="8505"/>
        </w:tabs>
        <w:snapToGrid w:val="0"/>
        <w:spacing w:beforeLines="50" w:before="180" w:line="480" w:lineRule="exact"/>
        <w:jc w:val="center"/>
        <w:outlineLvl w:val="0"/>
        <w:rPr>
          <w:b/>
          <w:sz w:val="40"/>
          <w:szCs w:val="32"/>
        </w:rPr>
      </w:pPr>
      <w:r w:rsidRPr="004618CD">
        <w:rPr>
          <w:rFonts w:hint="eastAsia"/>
          <w:b/>
          <w:sz w:val="40"/>
          <w:szCs w:val="32"/>
        </w:rPr>
        <w:t>目錄</w:t>
      </w:r>
    </w:p>
    <w:p w14:paraId="03D81709" w14:textId="39318656" w:rsidR="00D05E6B" w:rsidRPr="004618CD" w:rsidRDefault="00D05E6B" w:rsidP="00B0550B">
      <w:pPr>
        <w:widowControl/>
        <w:overflowPunct w:val="0"/>
        <w:snapToGrid w:val="0"/>
        <w:spacing w:line="480" w:lineRule="exact"/>
        <w:rPr>
          <w:rFonts w:ascii="標楷體" w:hAnsi="標楷體" w:cs="華康中圓體"/>
          <w:szCs w:val="28"/>
          <w:u w:val="single"/>
        </w:rPr>
      </w:pPr>
      <w:bookmarkStart w:id="1" w:name="_Hlk51232238"/>
      <w:bookmarkEnd w:id="0"/>
      <w:r w:rsidRPr="004618CD">
        <w:rPr>
          <w:rFonts w:ascii="標楷體" w:hAnsi="標楷體" w:cs="華康中圓體"/>
          <w:szCs w:val="28"/>
          <w:u w:val="single"/>
        </w:rPr>
        <w:t>章節</w:t>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t xml:space="preserve"> </w:t>
      </w:r>
      <w:r w:rsidR="005322D3" w:rsidRPr="004618CD">
        <w:rPr>
          <w:rFonts w:ascii="標楷體" w:hAnsi="標楷體" w:cs="華康中圓體" w:hint="eastAsia"/>
          <w:szCs w:val="28"/>
          <w:u w:val="single"/>
        </w:rPr>
        <w:t xml:space="preserve">                                                   </w:t>
      </w:r>
      <w:r w:rsidR="005322D3" w:rsidRPr="004618CD">
        <w:rPr>
          <w:rFonts w:ascii="標楷體" w:hAnsi="標楷體" w:cs="華康中圓體"/>
          <w:szCs w:val="28"/>
          <w:u w:val="single"/>
        </w:rPr>
        <w:tab/>
      </w:r>
      <w:r w:rsidR="005322D3" w:rsidRPr="004618CD">
        <w:rPr>
          <w:rFonts w:ascii="標楷體" w:hAnsi="標楷體" w:cs="華康中圓體"/>
          <w:szCs w:val="28"/>
          <w:u w:val="single"/>
        </w:rPr>
        <w:tab/>
      </w:r>
      <w:r w:rsidRPr="004618CD">
        <w:rPr>
          <w:rFonts w:ascii="標楷體" w:hAnsi="標楷體" w:cs="華康中圓體"/>
          <w:szCs w:val="28"/>
          <w:u w:val="single"/>
        </w:rPr>
        <w:t xml:space="preserve">  頁次</w:t>
      </w:r>
    </w:p>
    <w:p w14:paraId="13F86F17" w14:textId="4B860397" w:rsidR="00D05E6B" w:rsidRPr="004618CD" w:rsidRDefault="00D05E6B" w:rsidP="00B0550B">
      <w:pPr>
        <w:pStyle w:val="1a"/>
        <w:widowControl/>
      </w:pPr>
      <w:r w:rsidRPr="004618CD">
        <w:t>目錄</w:t>
      </w:r>
      <w:r w:rsidR="00E21A46" w:rsidRPr="004618CD">
        <w:rPr>
          <w:rFonts w:hint="eastAsia"/>
        </w:rPr>
        <w:tab/>
        <w:t>I</w:t>
      </w:r>
    </w:p>
    <w:p w14:paraId="3CCA8F63" w14:textId="7AFDEEB3" w:rsidR="00D05E6B" w:rsidRPr="004618CD" w:rsidRDefault="00D05E6B" w:rsidP="00B0550B">
      <w:pPr>
        <w:pStyle w:val="1a"/>
        <w:widowControl/>
      </w:pPr>
      <w:r w:rsidRPr="004618CD">
        <w:t>表目錄</w:t>
      </w:r>
      <w:r w:rsidR="00E21A46" w:rsidRPr="004618CD">
        <w:rPr>
          <w:rFonts w:hint="eastAsia"/>
        </w:rPr>
        <w:tab/>
        <w:t>III</w:t>
      </w:r>
    </w:p>
    <w:p w14:paraId="41EB8E20" w14:textId="3AC7EB68" w:rsidR="00D05E6B" w:rsidRPr="004618CD" w:rsidRDefault="00D05E6B" w:rsidP="00B0550B">
      <w:pPr>
        <w:pStyle w:val="1a"/>
        <w:widowControl/>
      </w:pPr>
      <w:r w:rsidRPr="004618CD">
        <w:t>圖目錄</w:t>
      </w:r>
      <w:r w:rsidR="00E21A46" w:rsidRPr="004618CD">
        <w:rPr>
          <w:rFonts w:hint="eastAsia"/>
        </w:rPr>
        <w:tab/>
        <w:t>V</w:t>
      </w:r>
    </w:p>
    <w:p w14:paraId="15D0A003" w14:textId="6E575B02" w:rsidR="000207E0" w:rsidRPr="004618CD" w:rsidRDefault="005B7C36">
      <w:pPr>
        <w:pStyle w:val="1a"/>
        <w:rPr>
          <w:rFonts w:asciiTheme="minorHAnsi" w:eastAsiaTheme="minorEastAsia" w:hAnsiTheme="minorHAnsi" w:cstheme="minorBidi"/>
          <w:b w:val="0"/>
          <w:bCs w:val="0"/>
          <w:sz w:val="24"/>
          <w:szCs w:val="22"/>
        </w:rPr>
      </w:pPr>
      <w:r w:rsidRPr="004618CD">
        <w:rPr>
          <w:rFonts w:ascii="標楷體" w:hAnsi="標楷體"/>
          <w:sz w:val="26"/>
          <w:szCs w:val="26"/>
        </w:rPr>
        <w:fldChar w:fldCharType="begin"/>
      </w:r>
      <w:r w:rsidRPr="004618CD">
        <w:rPr>
          <w:rFonts w:ascii="標楷體" w:hAnsi="標楷體"/>
          <w:sz w:val="26"/>
          <w:szCs w:val="26"/>
        </w:rPr>
        <w:instrText xml:space="preserve"> TOC \h \z \u \t "章,1,節,2,小節,3" </w:instrText>
      </w:r>
      <w:r w:rsidRPr="004618CD">
        <w:rPr>
          <w:rFonts w:ascii="標楷體" w:hAnsi="標楷體"/>
          <w:sz w:val="26"/>
          <w:szCs w:val="26"/>
        </w:rPr>
        <w:fldChar w:fldCharType="separate"/>
      </w:r>
      <w:hyperlink w:anchor="_Toc86308416" w:history="1">
        <w:r w:rsidR="000207E0" w:rsidRPr="004618CD">
          <w:rPr>
            <w:rStyle w:val="aff4"/>
            <w:rFonts w:ascii="華康中圓體" w:hint="eastAsia"/>
            <w:color w:val="auto"/>
          </w:rPr>
          <w:t>第一篇　計畫背景與目標</w:t>
        </w:r>
        <w:r w:rsidR="000207E0" w:rsidRPr="004618CD">
          <w:rPr>
            <w:webHidden/>
          </w:rPr>
          <w:tab/>
        </w:r>
        <w:r w:rsidR="000207E0" w:rsidRPr="004618CD">
          <w:rPr>
            <w:webHidden/>
          </w:rPr>
          <w:fldChar w:fldCharType="begin"/>
        </w:r>
        <w:r w:rsidR="000207E0" w:rsidRPr="004618CD">
          <w:rPr>
            <w:webHidden/>
          </w:rPr>
          <w:instrText xml:space="preserve"> PAGEREF _Toc86308416 \h </w:instrText>
        </w:r>
        <w:r w:rsidR="000207E0" w:rsidRPr="004618CD">
          <w:rPr>
            <w:webHidden/>
          </w:rPr>
        </w:r>
        <w:r w:rsidR="000207E0" w:rsidRPr="004618CD">
          <w:rPr>
            <w:webHidden/>
          </w:rPr>
          <w:fldChar w:fldCharType="separate"/>
        </w:r>
        <w:r w:rsidR="00BA3452">
          <w:rPr>
            <w:webHidden/>
          </w:rPr>
          <w:t>1</w:t>
        </w:r>
        <w:r w:rsidR="000207E0" w:rsidRPr="004618CD">
          <w:rPr>
            <w:webHidden/>
          </w:rPr>
          <w:fldChar w:fldCharType="end"/>
        </w:r>
      </w:hyperlink>
    </w:p>
    <w:p w14:paraId="7F9759E5" w14:textId="351C61A1"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17" w:history="1">
        <w:r w:rsidR="000207E0" w:rsidRPr="004618CD">
          <w:rPr>
            <w:rStyle w:val="aff4"/>
            <w:rFonts w:ascii="華康中圓體" w:hint="eastAsia"/>
            <w:noProof/>
            <w:color w:val="auto"/>
          </w:rPr>
          <w:t>第一章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計畫緣起</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_Toc86308417 \h </w:instrText>
        </w:r>
        <w:r w:rsidR="000207E0" w:rsidRPr="004618CD">
          <w:rPr>
            <w:noProof/>
            <w:webHidden/>
          </w:rPr>
        </w:r>
        <w:r w:rsidR="000207E0" w:rsidRPr="004618CD">
          <w:rPr>
            <w:noProof/>
            <w:webHidden/>
          </w:rPr>
          <w:fldChar w:fldCharType="separate"/>
        </w:r>
        <w:r w:rsidR="00BA3452">
          <w:rPr>
            <w:noProof/>
            <w:webHidden/>
          </w:rPr>
          <w:t>1</w:t>
        </w:r>
        <w:r w:rsidR="000207E0" w:rsidRPr="004618CD">
          <w:rPr>
            <w:noProof/>
            <w:webHidden/>
          </w:rPr>
          <w:fldChar w:fldCharType="end"/>
        </w:r>
      </w:hyperlink>
    </w:p>
    <w:p w14:paraId="6C6098FB" w14:textId="77C93503"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18" w:history="1">
        <w:r w:rsidR="000207E0" w:rsidRPr="004618CD">
          <w:rPr>
            <w:rStyle w:val="aff4"/>
            <w:rFonts w:ascii="華康中圓體" w:hint="eastAsia"/>
            <w:noProof/>
            <w:color w:val="auto"/>
          </w:rPr>
          <w:t>第二章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金門縣環境現況與問題</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_Toc86308418 \h </w:instrText>
        </w:r>
        <w:r w:rsidR="000207E0" w:rsidRPr="004618CD">
          <w:rPr>
            <w:noProof/>
            <w:webHidden/>
          </w:rPr>
        </w:r>
        <w:r w:rsidR="000207E0" w:rsidRPr="004618CD">
          <w:rPr>
            <w:noProof/>
            <w:webHidden/>
          </w:rPr>
          <w:fldChar w:fldCharType="separate"/>
        </w:r>
        <w:r w:rsidR="00BA3452">
          <w:rPr>
            <w:noProof/>
            <w:webHidden/>
          </w:rPr>
          <w:t>3</w:t>
        </w:r>
        <w:r w:rsidR="000207E0" w:rsidRPr="004618CD">
          <w:rPr>
            <w:noProof/>
            <w:webHidden/>
          </w:rPr>
          <w:fldChar w:fldCharType="end"/>
        </w:r>
      </w:hyperlink>
    </w:p>
    <w:p w14:paraId="50D9B983" w14:textId="22F7A77E" w:rsidR="000207E0" w:rsidRPr="004618CD" w:rsidRDefault="00A11780">
      <w:pPr>
        <w:pStyle w:val="31"/>
        <w:ind w:left="1120"/>
        <w:rPr>
          <w:rFonts w:asciiTheme="minorHAnsi" w:eastAsiaTheme="minorEastAsia" w:hAnsiTheme="minorHAnsi" w:cstheme="minorBidi"/>
          <w:noProof/>
          <w:sz w:val="24"/>
          <w:szCs w:val="22"/>
        </w:rPr>
      </w:pPr>
      <w:hyperlink w:anchor="_Toc86308419" w:history="1">
        <w:r w:rsidR="000207E0" w:rsidRPr="004618CD">
          <w:rPr>
            <w:rStyle w:val="aff4"/>
            <w:rFonts w:hint="eastAsia"/>
            <w:noProof/>
            <w:color w:val="auto"/>
          </w:rPr>
          <w:t>第一節</w:t>
        </w:r>
        <w:r w:rsidR="000207E0" w:rsidRPr="004618CD">
          <w:rPr>
            <w:rStyle w:val="aff4"/>
            <w:noProof/>
            <w:color w:val="auto"/>
          </w:rPr>
          <w:t xml:space="preserve"> </w:t>
        </w:r>
        <w:r w:rsidR="000207E0" w:rsidRPr="004618CD">
          <w:rPr>
            <w:rStyle w:val="aff4"/>
            <w:rFonts w:hint="eastAsia"/>
            <w:noProof/>
            <w:color w:val="auto"/>
          </w:rPr>
          <w:t>環境現況</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_Toc86308419 \h </w:instrText>
        </w:r>
        <w:r w:rsidR="000207E0" w:rsidRPr="004618CD">
          <w:rPr>
            <w:noProof/>
            <w:webHidden/>
          </w:rPr>
        </w:r>
        <w:r w:rsidR="000207E0" w:rsidRPr="004618CD">
          <w:rPr>
            <w:noProof/>
            <w:webHidden/>
          </w:rPr>
          <w:fldChar w:fldCharType="separate"/>
        </w:r>
        <w:r w:rsidR="00BA3452">
          <w:rPr>
            <w:noProof/>
            <w:webHidden/>
          </w:rPr>
          <w:t>4</w:t>
        </w:r>
        <w:r w:rsidR="000207E0" w:rsidRPr="004618CD">
          <w:rPr>
            <w:noProof/>
            <w:webHidden/>
          </w:rPr>
          <w:fldChar w:fldCharType="end"/>
        </w:r>
      </w:hyperlink>
    </w:p>
    <w:p w14:paraId="4BAEB8D2" w14:textId="1C7559D6" w:rsidR="000207E0" w:rsidRPr="004618CD" w:rsidRDefault="00A11780">
      <w:pPr>
        <w:pStyle w:val="31"/>
        <w:ind w:left="1120"/>
        <w:rPr>
          <w:rFonts w:asciiTheme="minorHAnsi" w:eastAsiaTheme="minorEastAsia" w:hAnsiTheme="minorHAnsi" w:cstheme="minorBidi"/>
          <w:noProof/>
          <w:sz w:val="24"/>
          <w:szCs w:val="22"/>
        </w:rPr>
      </w:pPr>
      <w:hyperlink w:anchor="_Toc86308420" w:history="1">
        <w:r w:rsidR="000207E0" w:rsidRPr="004618CD">
          <w:rPr>
            <w:rStyle w:val="aff4"/>
            <w:rFonts w:hint="eastAsia"/>
            <w:noProof/>
            <w:color w:val="auto"/>
          </w:rPr>
          <w:t>第二節</w:t>
        </w:r>
        <w:r w:rsidR="000207E0" w:rsidRPr="004618CD">
          <w:rPr>
            <w:rStyle w:val="aff4"/>
            <w:noProof/>
            <w:color w:val="auto"/>
          </w:rPr>
          <w:t xml:space="preserve"> </w:t>
        </w:r>
        <w:r w:rsidR="000207E0" w:rsidRPr="004618CD">
          <w:rPr>
            <w:rStyle w:val="aff4"/>
            <w:rFonts w:hint="eastAsia"/>
            <w:noProof/>
            <w:color w:val="auto"/>
          </w:rPr>
          <w:t>問題分析</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_Toc86308420 \h </w:instrText>
        </w:r>
        <w:r w:rsidR="000207E0" w:rsidRPr="004618CD">
          <w:rPr>
            <w:noProof/>
            <w:webHidden/>
          </w:rPr>
        </w:r>
        <w:r w:rsidR="000207E0" w:rsidRPr="004618CD">
          <w:rPr>
            <w:noProof/>
            <w:webHidden/>
          </w:rPr>
          <w:fldChar w:fldCharType="separate"/>
        </w:r>
        <w:r w:rsidR="00BA3452">
          <w:rPr>
            <w:noProof/>
            <w:webHidden/>
          </w:rPr>
          <w:t>15</w:t>
        </w:r>
        <w:r w:rsidR="000207E0" w:rsidRPr="004618CD">
          <w:rPr>
            <w:noProof/>
            <w:webHidden/>
          </w:rPr>
          <w:fldChar w:fldCharType="end"/>
        </w:r>
      </w:hyperlink>
    </w:p>
    <w:p w14:paraId="08F52F27" w14:textId="7EA91B53"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21" w:history="1">
        <w:r w:rsidR="000207E0" w:rsidRPr="004618CD">
          <w:rPr>
            <w:rStyle w:val="aff4"/>
            <w:rFonts w:ascii="華康中圓體" w:hint="eastAsia"/>
            <w:noProof/>
            <w:color w:val="auto"/>
          </w:rPr>
          <w:t>第三章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計畫性質與目標</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_Toc86308421 \h </w:instrText>
        </w:r>
        <w:r w:rsidR="000207E0" w:rsidRPr="004618CD">
          <w:rPr>
            <w:noProof/>
            <w:webHidden/>
          </w:rPr>
        </w:r>
        <w:r w:rsidR="000207E0" w:rsidRPr="004618CD">
          <w:rPr>
            <w:noProof/>
            <w:webHidden/>
          </w:rPr>
          <w:fldChar w:fldCharType="separate"/>
        </w:r>
        <w:r w:rsidR="00BA3452">
          <w:rPr>
            <w:noProof/>
            <w:webHidden/>
          </w:rPr>
          <w:t>21</w:t>
        </w:r>
        <w:r w:rsidR="000207E0" w:rsidRPr="004618CD">
          <w:rPr>
            <w:noProof/>
            <w:webHidden/>
          </w:rPr>
          <w:fldChar w:fldCharType="end"/>
        </w:r>
      </w:hyperlink>
    </w:p>
    <w:p w14:paraId="411E9CFF" w14:textId="167B1F5B" w:rsidR="000207E0" w:rsidRPr="004618CD" w:rsidRDefault="00A11780">
      <w:pPr>
        <w:pStyle w:val="31"/>
        <w:ind w:left="1120"/>
        <w:rPr>
          <w:rFonts w:asciiTheme="minorHAnsi" w:eastAsiaTheme="minorEastAsia" w:hAnsiTheme="minorHAnsi" w:cstheme="minorBidi"/>
          <w:noProof/>
          <w:sz w:val="24"/>
          <w:szCs w:val="22"/>
        </w:rPr>
      </w:pPr>
      <w:hyperlink w:anchor="_Toc86308422" w:history="1">
        <w:r w:rsidR="000207E0" w:rsidRPr="004618CD">
          <w:rPr>
            <w:rStyle w:val="aff4"/>
            <w:rFonts w:hint="eastAsia"/>
            <w:noProof/>
            <w:color w:val="auto"/>
          </w:rPr>
          <w:t>第一節</w:t>
        </w:r>
        <w:r w:rsidR="000207E0" w:rsidRPr="004618CD">
          <w:rPr>
            <w:rStyle w:val="aff4"/>
            <w:noProof/>
            <w:color w:val="auto"/>
          </w:rPr>
          <w:t xml:space="preserve"> </w:t>
        </w:r>
        <w:r w:rsidR="000207E0" w:rsidRPr="004618CD">
          <w:rPr>
            <w:rStyle w:val="aff4"/>
            <w:rFonts w:hint="eastAsia"/>
            <w:noProof/>
            <w:color w:val="auto"/>
          </w:rPr>
          <w:t>計畫性質</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_Toc86308422 \h </w:instrText>
        </w:r>
        <w:r w:rsidR="000207E0" w:rsidRPr="004618CD">
          <w:rPr>
            <w:noProof/>
            <w:webHidden/>
          </w:rPr>
        </w:r>
        <w:r w:rsidR="000207E0" w:rsidRPr="004618CD">
          <w:rPr>
            <w:noProof/>
            <w:webHidden/>
          </w:rPr>
          <w:fldChar w:fldCharType="separate"/>
        </w:r>
        <w:r w:rsidR="00BA3452">
          <w:rPr>
            <w:noProof/>
            <w:webHidden/>
          </w:rPr>
          <w:t>21</w:t>
        </w:r>
        <w:r w:rsidR="000207E0" w:rsidRPr="004618CD">
          <w:rPr>
            <w:noProof/>
            <w:webHidden/>
          </w:rPr>
          <w:fldChar w:fldCharType="end"/>
        </w:r>
      </w:hyperlink>
    </w:p>
    <w:p w14:paraId="4E79B475" w14:textId="36E573EB" w:rsidR="000207E0" w:rsidRPr="004618CD" w:rsidRDefault="00A11780">
      <w:pPr>
        <w:pStyle w:val="31"/>
        <w:ind w:left="1120"/>
        <w:rPr>
          <w:rFonts w:asciiTheme="minorHAnsi" w:eastAsiaTheme="minorEastAsia" w:hAnsiTheme="minorHAnsi" w:cstheme="minorBidi"/>
          <w:noProof/>
          <w:sz w:val="24"/>
          <w:szCs w:val="22"/>
        </w:rPr>
      </w:pPr>
      <w:hyperlink w:anchor="_Toc86308423" w:history="1">
        <w:r w:rsidR="000207E0" w:rsidRPr="004618CD">
          <w:rPr>
            <w:rStyle w:val="aff4"/>
            <w:rFonts w:hint="eastAsia"/>
            <w:noProof/>
            <w:color w:val="auto"/>
          </w:rPr>
          <w:t>第二節</w:t>
        </w:r>
        <w:r w:rsidR="000207E0" w:rsidRPr="004618CD">
          <w:rPr>
            <w:rStyle w:val="aff4"/>
            <w:noProof/>
            <w:color w:val="auto"/>
          </w:rPr>
          <w:t xml:space="preserve"> </w:t>
        </w:r>
        <w:r w:rsidR="000207E0" w:rsidRPr="004618CD">
          <w:rPr>
            <w:rStyle w:val="aff4"/>
            <w:rFonts w:hint="eastAsia"/>
            <w:noProof/>
            <w:color w:val="auto"/>
          </w:rPr>
          <w:t>計畫目標</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_Toc86308423 \h </w:instrText>
        </w:r>
        <w:r w:rsidR="000207E0" w:rsidRPr="004618CD">
          <w:rPr>
            <w:noProof/>
            <w:webHidden/>
          </w:rPr>
        </w:r>
        <w:r w:rsidR="000207E0" w:rsidRPr="004618CD">
          <w:rPr>
            <w:noProof/>
            <w:webHidden/>
          </w:rPr>
          <w:fldChar w:fldCharType="separate"/>
        </w:r>
        <w:r w:rsidR="00BA3452">
          <w:rPr>
            <w:noProof/>
            <w:webHidden/>
          </w:rPr>
          <w:t>25</w:t>
        </w:r>
        <w:r w:rsidR="000207E0" w:rsidRPr="004618CD">
          <w:rPr>
            <w:noProof/>
            <w:webHidden/>
          </w:rPr>
          <w:fldChar w:fldCharType="end"/>
        </w:r>
      </w:hyperlink>
    </w:p>
    <w:p w14:paraId="2E0CD3D5" w14:textId="7EE88B8F" w:rsidR="000207E0" w:rsidRPr="004618CD" w:rsidRDefault="00A11780">
      <w:pPr>
        <w:pStyle w:val="1a"/>
        <w:rPr>
          <w:rFonts w:asciiTheme="minorHAnsi" w:eastAsiaTheme="minorEastAsia" w:hAnsiTheme="minorHAnsi" w:cstheme="minorBidi"/>
          <w:b w:val="0"/>
          <w:bCs w:val="0"/>
          <w:sz w:val="24"/>
          <w:szCs w:val="22"/>
        </w:rPr>
      </w:pPr>
      <w:hyperlink w:anchor="_Toc86308424" w:history="1">
        <w:r w:rsidR="000207E0" w:rsidRPr="004618CD">
          <w:rPr>
            <w:rStyle w:val="aff4"/>
            <w:rFonts w:hint="eastAsia"/>
            <w:color w:val="auto"/>
          </w:rPr>
          <w:t>第二篇　議題與策略</w:t>
        </w:r>
        <w:r w:rsidR="000207E0" w:rsidRPr="004618CD">
          <w:rPr>
            <w:webHidden/>
          </w:rPr>
          <w:tab/>
        </w:r>
        <w:r w:rsidR="000207E0" w:rsidRPr="004618CD">
          <w:rPr>
            <w:webHidden/>
          </w:rPr>
          <w:fldChar w:fldCharType="begin"/>
        </w:r>
        <w:r w:rsidR="000207E0" w:rsidRPr="004618CD">
          <w:rPr>
            <w:webHidden/>
          </w:rPr>
          <w:instrText xml:space="preserve"> PAGEREF _Toc86308424 \h </w:instrText>
        </w:r>
        <w:r w:rsidR="000207E0" w:rsidRPr="004618CD">
          <w:rPr>
            <w:webHidden/>
          </w:rPr>
        </w:r>
        <w:r w:rsidR="000207E0" w:rsidRPr="004618CD">
          <w:rPr>
            <w:webHidden/>
          </w:rPr>
          <w:fldChar w:fldCharType="separate"/>
        </w:r>
        <w:r w:rsidR="00BA3452">
          <w:rPr>
            <w:webHidden/>
          </w:rPr>
          <w:t>26</w:t>
        </w:r>
        <w:r w:rsidR="000207E0" w:rsidRPr="004618CD">
          <w:rPr>
            <w:webHidden/>
          </w:rPr>
          <w:fldChar w:fldCharType="end"/>
        </w:r>
      </w:hyperlink>
    </w:p>
    <w:p w14:paraId="3D27585D" w14:textId="2389B5CF"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25" w:history="1">
        <w:r w:rsidR="000207E0" w:rsidRPr="004618CD">
          <w:rPr>
            <w:rStyle w:val="aff4"/>
            <w:rFonts w:ascii="華康中圓體" w:hint="eastAsia"/>
            <w:noProof/>
            <w:color w:val="auto"/>
          </w:rPr>
          <w:t>第一章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氣候變遷因應</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_Toc86308425 \h </w:instrText>
        </w:r>
        <w:r w:rsidR="000207E0" w:rsidRPr="004618CD">
          <w:rPr>
            <w:noProof/>
            <w:webHidden/>
          </w:rPr>
        </w:r>
        <w:r w:rsidR="000207E0" w:rsidRPr="004618CD">
          <w:rPr>
            <w:noProof/>
            <w:webHidden/>
          </w:rPr>
          <w:fldChar w:fldCharType="separate"/>
        </w:r>
        <w:r w:rsidR="00BA3452">
          <w:rPr>
            <w:noProof/>
            <w:webHidden/>
          </w:rPr>
          <w:t>26</w:t>
        </w:r>
        <w:r w:rsidR="000207E0" w:rsidRPr="004618CD">
          <w:rPr>
            <w:noProof/>
            <w:webHidden/>
          </w:rPr>
          <w:fldChar w:fldCharType="end"/>
        </w:r>
      </w:hyperlink>
    </w:p>
    <w:p w14:paraId="2975B44A" w14:textId="2F7165E1"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26" w:history="1">
        <w:r w:rsidR="000207E0" w:rsidRPr="004618CD">
          <w:rPr>
            <w:rStyle w:val="aff4"/>
            <w:rFonts w:ascii="華康中圓體" w:hint="eastAsia"/>
            <w:noProof/>
            <w:color w:val="auto"/>
          </w:rPr>
          <w:t>第二章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環境影響評估</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_Toc86308426 \h </w:instrText>
        </w:r>
        <w:r w:rsidR="000207E0" w:rsidRPr="004618CD">
          <w:rPr>
            <w:noProof/>
            <w:webHidden/>
          </w:rPr>
        </w:r>
        <w:r w:rsidR="000207E0" w:rsidRPr="004618CD">
          <w:rPr>
            <w:noProof/>
            <w:webHidden/>
          </w:rPr>
          <w:fldChar w:fldCharType="separate"/>
        </w:r>
        <w:r w:rsidR="00BA3452">
          <w:rPr>
            <w:noProof/>
            <w:webHidden/>
          </w:rPr>
          <w:t>32</w:t>
        </w:r>
        <w:r w:rsidR="000207E0" w:rsidRPr="004618CD">
          <w:rPr>
            <w:noProof/>
            <w:webHidden/>
          </w:rPr>
          <w:fldChar w:fldCharType="end"/>
        </w:r>
      </w:hyperlink>
    </w:p>
    <w:p w14:paraId="23923FD2" w14:textId="6B54CDCE"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27" w:history="1">
        <w:r w:rsidR="000207E0" w:rsidRPr="004618CD">
          <w:rPr>
            <w:rStyle w:val="aff4"/>
            <w:rFonts w:ascii="華康中圓體" w:hint="eastAsia"/>
            <w:noProof/>
            <w:color w:val="auto"/>
          </w:rPr>
          <w:t>第三章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大氣環境</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_Toc86308427 \h </w:instrText>
        </w:r>
        <w:r w:rsidR="000207E0" w:rsidRPr="004618CD">
          <w:rPr>
            <w:noProof/>
            <w:webHidden/>
          </w:rPr>
        </w:r>
        <w:r w:rsidR="000207E0" w:rsidRPr="004618CD">
          <w:rPr>
            <w:noProof/>
            <w:webHidden/>
          </w:rPr>
          <w:fldChar w:fldCharType="separate"/>
        </w:r>
        <w:r w:rsidR="00BA3452">
          <w:rPr>
            <w:noProof/>
            <w:webHidden/>
          </w:rPr>
          <w:t>34</w:t>
        </w:r>
        <w:r w:rsidR="000207E0" w:rsidRPr="004618CD">
          <w:rPr>
            <w:noProof/>
            <w:webHidden/>
          </w:rPr>
          <w:fldChar w:fldCharType="end"/>
        </w:r>
      </w:hyperlink>
    </w:p>
    <w:p w14:paraId="3CA712F6" w14:textId="39012B35"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28" w:history="1">
        <w:r w:rsidR="000207E0" w:rsidRPr="004618CD">
          <w:rPr>
            <w:rStyle w:val="aff4"/>
            <w:rFonts w:ascii="華康中圓體" w:hint="eastAsia"/>
            <w:noProof/>
            <w:color w:val="auto"/>
          </w:rPr>
          <w:t>第四章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流域治理</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_Toc86308428 \h </w:instrText>
        </w:r>
        <w:r w:rsidR="000207E0" w:rsidRPr="004618CD">
          <w:rPr>
            <w:noProof/>
            <w:webHidden/>
          </w:rPr>
        </w:r>
        <w:r w:rsidR="000207E0" w:rsidRPr="004618CD">
          <w:rPr>
            <w:noProof/>
            <w:webHidden/>
          </w:rPr>
          <w:fldChar w:fldCharType="separate"/>
        </w:r>
        <w:r w:rsidR="00BA3452">
          <w:rPr>
            <w:noProof/>
            <w:webHidden/>
          </w:rPr>
          <w:t>37</w:t>
        </w:r>
        <w:r w:rsidR="000207E0" w:rsidRPr="004618CD">
          <w:rPr>
            <w:noProof/>
            <w:webHidden/>
          </w:rPr>
          <w:fldChar w:fldCharType="end"/>
        </w:r>
      </w:hyperlink>
    </w:p>
    <w:p w14:paraId="708F3FA1" w14:textId="660F03CD"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29" w:history="1">
        <w:r w:rsidR="000207E0" w:rsidRPr="004618CD">
          <w:rPr>
            <w:rStyle w:val="aff4"/>
            <w:rFonts w:ascii="華康中圓體" w:hint="eastAsia"/>
            <w:noProof/>
            <w:color w:val="auto"/>
          </w:rPr>
          <w:t>第五章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化學物質管理</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_Toc86308429 \h </w:instrText>
        </w:r>
        <w:r w:rsidR="000207E0" w:rsidRPr="004618CD">
          <w:rPr>
            <w:noProof/>
            <w:webHidden/>
          </w:rPr>
        </w:r>
        <w:r w:rsidR="000207E0" w:rsidRPr="004618CD">
          <w:rPr>
            <w:noProof/>
            <w:webHidden/>
          </w:rPr>
          <w:fldChar w:fldCharType="separate"/>
        </w:r>
        <w:r w:rsidR="00BA3452">
          <w:rPr>
            <w:noProof/>
            <w:webHidden/>
          </w:rPr>
          <w:t>41</w:t>
        </w:r>
        <w:r w:rsidR="000207E0" w:rsidRPr="004618CD">
          <w:rPr>
            <w:noProof/>
            <w:webHidden/>
          </w:rPr>
          <w:fldChar w:fldCharType="end"/>
        </w:r>
      </w:hyperlink>
    </w:p>
    <w:p w14:paraId="428902A4" w14:textId="116E0220"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30" w:history="1">
        <w:r w:rsidR="000207E0" w:rsidRPr="004618CD">
          <w:rPr>
            <w:rStyle w:val="aff4"/>
            <w:rFonts w:ascii="華康中圓體" w:hint="eastAsia"/>
            <w:noProof/>
            <w:color w:val="auto"/>
          </w:rPr>
          <w:t>第六章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陸域生態保育</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_Toc86308430 \h </w:instrText>
        </w:r>
        <w:r w:rsidR="000207E0" w:rsidRPr="004618CD">
          <w:rPr>
            <w:noProof/>
            <w:webHidden/>
          </w:rPr>
        </w:r>
        <w:r w:rsidR="000207E0" w:rsidRPr="004618CD">
          <w:rPr>
            <w:noProof/>
            <w:webHidden/>
          </w:rPr>
          <w:fldChar w:fldCharType="separate"/>
        </w:r>
        <w:r w:rsidR="00BA3452">
          <w:rPr>
            <w:noProof/>
            <w:webHidden/>
          </w:rPr>
          <w:t>43</w:t>
        </w:r>
        <w:r w:rsidR="000207E0" w:rsidRPr="004618CD">
          <w:rPr>
            <w:noProof/>
            <w:webHidden/>
          </w:rPr>
          <w:fldChar w:fldCharType="end"/>
        </w:r>
      </w:hyperlink>
    </w:p>
    <w:p w14:paraId="1D3730DC" w14:textId="6B9F6A5B"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31" w:history="1">
        <w:r w:rsidR="000207E0" w:rsidRPr="004618CD">
          <w:rPr>
            <w:rStyle w:val="aff4"/>
            <w:rFonts w:ascii="華康中圓體" w:hint="eastAsia"/>
            <w:noProof/>
            <w:color w:val="auto"/>
          </w:rPr>
          <w:t>第七章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海洋保育</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_Toc86308431 \h </w:instrText>
        </w:r>
        <w:r w:rsidR="000207E0" w:rsidRPr="004618CD">
          <w:rPr>
            <w:noProof/>
            <w:webHidden/>
          </w:rPr>
        </w:r>
        <w:r w:rsidR="000207E0" w:rsidRPr="004618CD">
          <w:rPr>
            <w:noProof/>
            <w:webHidden/>
          </w:rPr>
          <w:fldChar w:fldCharType="separate"/>
        </w:r>
        <w:r w:rsidR="00BA3452">
          <w:rPr>
            <w:noProof/>
            <w:webHidden/>
          </w:rPr>
          <w:t>46</w:t>
        </w:r>
        <w:r w:rsidR="000207E0" w:rsidRPr="004618CD">
          <w:rPr>
            <w:noProof/>
            <w:webHidden/>
          </w:rPr>
          <w:fldChar w:fldCharType="end"/>
        </w:r>
      </w:hyperlink>
    </w:p>
    <w:p w14:paraId="695A353F" w14:textId="32BC107E"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32" w:history="1">
        <w:r w:rsidR="000207E0" w:rsidRPr="004618CD">
          <w:rPr>
            <w:rStyle w:val="aff4"/>
            <w:rFonts w:ascii="華康中圓體" w:hint="eastAsia"/>
            <w:noProof/>
            <w:color w:val="auto"/>
          </w:rPr>
          <w:t>第八章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環境資源調查與監測</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_Toc86308432 \h </w:instrText>
        </w:r>
        <w:r w:rsidR="000207E0" w:rsidRPr="004618CD">
          <w:rPr>
            <w:noProof/>
            <w:webHidden/>
          </w:rPr>
        </w:r>
        <w:r w:rsidR="000207E0" w:rsidRPr="004618CD">
          <w:rPr>
            <w:noProof/>
            <w:webHidden/>
          </w:rPr>
          <w:fldChar w:fldCharType="separate"/>
        </w:r>
        <w:r w:rsidR="00BA3452">
          <w:rPr>
            <w:noProof/>
            <w:webHidden/>
          </w:rPr>
          <w:t>49</w:t>
        </w:r>
        <w:r w:rsidR="000207E0" w:rsidRPr="004618CD">
          <w:rPr>
            <w:noProof/>
            <w:webHidden/>
          </w:rPr>
          <w:fldChar w:fldCharType="end"/>
        </w:r>
      </w:hyperlink>
    </w:p>
    <w:p w14:paraId="44B99D1C" w14:textId="61C4EF0B"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33" w:history="1">
        <w:r w:rsidR="000207E0" w:rsidRPr="004618CD">
          <w:rPr>
            <w:rStyle w:val="aff4"/>
            <w:rFonts w:ascii="華康中圓體" w:hint="eastAsia"/>
            <w:noProof/>
            <w:color w:val="auto"/>
          </w:rPr>
          <w:t>第九章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資源循環</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_Toc86308433 \h </w:instrText>
        </w:r>
        <w:r w:rsidR="000207E0" w:rsidRPr="004618CD">
          <w:rPr>
            <w:noProof/>
            <w:webHidden/>
          </w:rPr>
        </w:r>
        <w:r w:rsidR="000207E0" w:rsidRPr="004618CD">
          <w:rPr>
            <w:noProof/>
            <w:webHidden/>
          </w:rPr>
          <w:fldChar w:fldCharType="separate"/>
        </w:r>
        <w:r w:rsidR="00BA3452">
          <w:rPr>
            <w:noProof/>
            <w:webHidden/>
          </w:rPr>
          <w:t>51</w:t>
        </w:r>
        <w:r w:rsidR="000207E0" w:rsidRPr="004618CD">
          <w:rPr>
            <w:noProof/>
            <w:webHidden/>
          </w:rPr>
          <w:fldChar w:fldCharType="end"/>
        </w:r>
      </w:hyperlink>
    </w:p>
    <w:p w14:paraId="1FCD123E" w14:textId="545CAD44"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34" w:history="1">
        <w:r w:rsidR="000207E0" w:rsidRPr="004618CD">
          <w:rPr>
            <w:rStyle w:val="aff4"/>
            <w:rFonts w:ascii="華康中圓體" w:hint="eastAsia"/>
            <w:noProof/>
            <w:color w:val="auto"/>
          </w:rPr>
          <w:t>第十章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環境教育</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_Toc86308434 \h </w:instrText>
        </w:r>
        <w:r w:rsidR="000207E0" w:rsidRPr="004618CD">
          <w:rPr>
            <w:noProof/>
            <w:webHidden/>
          </w:rPr>
        </w:r>
        <w:r w:rsidR="000207E0" w:rsidRPr="004618CD">
          <w:rPr>
            <w:noProof/>
            <w:webHidden/>
          </w:rPr>
          <w:fldChar w:fldCharType="separate"/>
        </w:r>
        <w:r w:rsidR="00BA3452">
          <w:rPr>
            <w:noProof/>
            <w:webHidden/>
          </w:rPr>
          <w:t>53</w:t>
        </w:r>
        <w:r w:rsidR="000207E0" w:rsidRPr="004618CD">
          <w:rPr>
            <w:noProof/>
            <w:webHidden/>
          </w:rPr>
          <w:fldChar w:fldCharType="end"/>
        </w:r>
      </w:hyperlink>
    </w:p>
    <w:p w14:paraId="19418A8D" w14:textId="26C9A0C5"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35" w:history="1">
        <w:r w:rsidR="000207E0" w:rsidRPr="004618CD">
          <w:rPr>
            <w:rStyle w:val="aff4"/>
            <w:rFonts w:ascii="華康中圓體" w:hint="eastAsia"/>
            <w:noProof/>
            <w:color w:val="auto"/>
          </w:rPr>
          <w:t>第十一章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社會參與</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_Toc86308435 \h </w:instrText>
        </w:r>
        <w:r w:rsidR="000207E0" w:rsidRPr="004618CD">
          <w:rPr>
            <w:noProof/>
            <w:webHidden/>
          </w:rPr>
        </w:r>
        <w:r w:rsidR="000207E0" w:rsidRPr="004618CD">
          <w:rPr>
            <w:noProof/>
            <w:webHidden/>
          </w:rPr>
          <w:fldChar w:fldCharType="separate"/>
        </w:r>
        <w:r w:rsidR="00BA3452">
          <w:rPr>
            <w:noProof/>
            <w:webHidden/>
          </w:rPr>
          <w:t>57</w:t>
        </w:r>
        <w:r w:rsidR="000207E0" w:rsidRPr="004618CD">
          <w:rPr>
            <w:noProof/>
            <w:webHidden/>
          </w:rPr>
          <w:fldChar w:fldCharType="end"/>
        </w:r>
      </w:hyperlink>
    </w:p>
    <w:p w14:paraId="026CF547" w14:textId="4244ACA8" w:rsidR="000207E0" w:rsidRPr="004618CD" w:rsidRDefault="00A11780">
      <w:pPr>
        <w:pStyle w:val="1a"/>
        <w:rPr>
          <w:rFonts w:asciiTheme="minorHAnsi" w:eastAsiaTheme="minorEastAsia" w:hAnsiTheme="minorHAnsi" w:cstheme="minorBidi"/>
          <w:b w:val="0"/>
          <w:bCs w:val="0"/>
          <w:sz w:val="24"/>
          <w:szCs w:val="22"/>
        </w:rPr>
      </w:pPr>
      <w:hyperlink w:anchor="_Toc86308436" w:history="1">
        <w:r w:rsidR="000207E0" w:rsidRPr="004618CD">
          <w:rPr>
            <w:rStyle w:val="aff4"/>
            <w:rFonts w:hint="eastAsia"/>
            <w:color w:val="auto"/>
          </w:rPr>
          <w:t>第三篇　計畫推動與績效評估</w:t>
        </w:r>
        <w:r w:rsidR="000207E0" w:rsidRPr="004618CD">
          <w:rPr>
            <w:webHidden/>
          </w:rPr>
          <w:tab/>
        </w:r>
        <w:r w:rsidR="000207E0" w:rsidRPr="004618CD">
          <w:rPr>
            <w:webHidden/>
          </w:rPr>
          <w:fldChar w:fldCharType="begin"/>
        </w:r>
        <w:r w:rsidR="000207E0" w:rsidRPr="004618CD">
          <w:rPr>
            <w:webHidden/>
          </w:rPr>
          <w:instrText xml:space="preserve"> PAGEREF _Toc86308436 \h </w:instrText>
        </w:r>
        <w:r w:rsidR="000207E0" w:rsidRPr="004618CD">
          <w:rPr>
            <w:webHidden/>
          </w:rPr>
        </w:r>
        <w:r w:rsidR="000207E0" w:rsidRPr="004618CD">
          <w:rPr>
            <w:webHidden/>
          </w:rPr>
          <w:fldChar w:fldCharType="separate"/>
        </w:r>
        <w:r w:rsidR="00BA3452">
          <w:rPr>
            <w:webHidden/>
          </w:rPr>
          <w:t>59</w:t>
        </w:r>
        <w:r w:rsidR="000207E0" w:rsidRPr="004618CD">
          <w:rPr>
            <w:webHidden/>
          </w:rPr>
          <w:fldChar w:fldCharType="end"/>
        </w:r>
      </w:hyperlink>
    </w:p>
    <w:p w14:paraId="290A6528" w14:textId="4F7FC96D"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37" w:history="1">
        <w:r w:rsidR="000207E0" w:rsidRPr="004618CD">
          <w:rPr>
            <w:rStyle w:val="aff4"/>
            <w:rFonts w:ascii="華康中圓體" w:hint="eastAsia"/>
            <w:noProof/>
            <w:color w:val="auto"/>
          </w:rPr>
          <w:t>第一章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計畫推動與績效評估</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_Toc86308437 \h </w:instrText>
        </w:r>
        <w:r w:rsidR="000207E0" w:rsidRPr="004618CD">
          <w:rPr>
            <w:noProof/>
            <w:webHidden/>
          </w:rPr>
        </w:r>
        <w:r w:rsidR="000207E0" w:rsidRPr="004618CD">
          <w:rPr>
            <w:noProof/>
            <w:webHidden/>
          </w:rPr>
          <w:fldChar w:fldCharType="separate"/>
        </w:r>
        <w:r w:rsidR="00BA3452">
          <w:rPr>
            <w:noProof/>
            <w:webHidden/>
          </w:rPr>
          <w:t>59</w:t>
        </w:r>
        <w:r w:rsidR="000207E0" w:rsidRPr="004618CD">
          <w:rPr>
            <w:noProof/>
            <w:webHidden/>
          </w:rPr>
          <w:fldChar w:fldCharType="end"/>
        </w:r>
      </w:hyperlink>
    </w:p>
    <w:p w14:paraId="0ED78A80" w14:textId="1A191632" w:rsidR="000207E0" w:rsidRPr="004618CD" w:rsidRDefault="00A11780">
      <w:pPr>
        <w:pStyle w:val="31"/>
        <w:ind w:left="1120"/>
        <w:rPr>
          <w:rFonts w:asciiTheme="minorHAnsi" w:eastAsiaTheme="minorEastAsia" w:hAnsiTheme="minorHAnsi" w:cstheme="minorBidi"/>
          <w:noProof/>
          <w:sz w:val="24"/>
          <w:szCs w:val="22"/>
        </w:rPr>
      </w:pPr>
      <w:hyperlink w:anchor="_Toc86308438" w:history="1">
        <w:r w:rsidR="000207E0" w:rsidRPr="004618CD">
          <w:rPr>
            <w:rStyle w:val="aff4"/>
            <w:rFonts w:ascii="華康中圓體" w:hint="eastAsia"/>
            <w:noProof/>
            <w:color w:val="auto"/>
          </w:rPr>
          <w:t>第一節</w:t>
        </w:r>
        <w:r w:rsidR="000207E0" w:rsidRPr="004618CD">
          <w:rPr>
            <w:rStyle w:val="aff4"/>
            <w:rFonts w:ascii="華康中圓體"/>
            <w:noProof/>
            <w:color w:val="auto"/>
          </w:rPr>
          <w:t xml:space="preserve"> </w:t>
        </w:r>
        <w:r w:rsidR="000207E0" w:rsidRPr="004618CD">
          <w:rPr>
            <w:rStyle w:val="aff4"/>
            <w:rFonts w:hint="eastAsia"/>
            <w:noProof/>
            <w:color w:val="auto"/>
          </w:rPr>
          <w:t>計畫執行機制</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_Toc86308438 \h </w:instrText>
        </w:r>
        <w:r w:rsidR="000207E0" w:rsidRPr="004618CD">
          <w:rPr>
            <w:noProof/>
            <w:webHidden/>
          </w:rPr>
        </w:r>
        <w:r w:rsidR="000207E0" w:rsidRPr="004618CD">
          <w:rPr>
            <w:noProof/>
            <w:webHidden/>
          </w:rPr>
          <w:fldChar w:fldCharType="separate"/>
        </w:r>
        <w:r w:rsidR="00BA3452">
          <w:rPr>
            <w:noProof/>
            <w:webHidden/>
          </w:rPr>
          <w:t>59</w:t>
        </w:r>
        <w:r w:rsidR="000207E0" w:rsidRPr="004618CD">
          <w:rPr>
            <w:noProof/>
            <w:webHidden/>
          </w:rPr>
          <w:fldChar w:fldCharType="end"/>
        </w:r>
      </w:hyperlink>
    </w:p>
    <w:p w14:paraId="7DE9083E" w14:textId="2ADE35EC" w:rsidR="000207E0" w:rsidRPr="004618CD" w:rsidRDefault="00A11780">
      <w:pPr>
        <w:pStyle w:val="31"/>
        <w:ind w:left="1120"/>
        <w:rPr>
          <w:rFonts w:asciiTheme="minorHAnsi" w:eastAsiaTheme="minorEastAsia" w:hAnsiTheme="minorHAnsi" w:cstheme="minorBidi"/>
          <w:noProof/>
          <w:sz w:val="24"/>
          <w:szCs w:val="22"/>
        </w:rPr>
      </w:pPr>
      <w:hyperlink w:anchor="_Toc86308439" w:history="1">
        <w:r w:rsidR="000207E0" w:rsidRPr="004618CD">
          <w:rPr>
            <w:rStyle w:val="aff4"/>
            <w:rFonts w:ascii="華康中圓體" w:hint="eastAsia"/>
            <w:noProof/>
            <w:color w:val="auto"/>
          </w:rPr>
          <w:t>第二節</w:t>
        </w:r>
        <w:r w:rsidR="000207E0" w:rsidRPr="004618CD">
          <w:rPr>
            <w:rStyle w:val="aff4"/>
            <w:rFonts w:ascii="華康中圓體"/>
            <w:noProof/>
            <w:color w:val="auto"/>
          </w:rPr>
          <w:t xml:space="preserve"> </w:t>
        </w:r>
        <w:r w:rsidR="000207E0" w:rsidRPr="004618CD">
          <w:rPr>
            <w:rStyle w:val="aff4"/>
            <w:rFonts w:hint="eastAsia"/>
            <w:noProof/>
            <w:color w:val="auto"/>
          </w:rPr>
          <w:t>經費籌措</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_Toc86308439 \h </w:instrText>
        </w:r>
        <w:r w:rsidR="000207E0" w:rsidRPr="004618CD">
          <w:rPr>
            <w:noProof/>
            <w:webHidden/>
          </w:rPr>
        </w:r>
        <w:r w:rsidR="000207E0" w:rsidRPr="004618CD">
          <w:rPr>
            <w:noProof/>
            <w:webHidden/>
          </w:rPr>
          <w:fldChar w:fldCharType="separate"/>
        </w:r>
        <w:r w:rsidR="00BA3452">
          <w:rPr>
            <w:noProof/>
            <w:webHidden/>
          </w:rPr>
          <w:t>59</w:t>
        </w:r>
        <w:r w:rsidR="000207E0" w:rsidRPr="004618CD">
          <w:rPr>
            <w:noProof/>
            <w:webHidden/>
          </w:rPr>
          <w:fldChar w:fldCharType="end"/>
        </w:r>
      </w:hyperlink>
    </w:p>
    <w:p w14:paraId="6FEE381E" w14:textId="2CAE6492" w:rsidR="000207E0" w:rsidRPr="004618CD" w:rsidRDefault="00A11780">
      <w:pPr>
        <w:pStyle w:val="31"/>
        <w:ind w:left="1120"/>
        <w:rPr>
          <w:rFonts w:asciiTheme="minorHAnsi" w:eastAsiaTheme="minorEastAsia" w:hAnsiTheme="minorHAnsi" w:cstheme="minorBidi"/>
          <w:noProof/>
          <w:sz w:val="24"/>
          <w:szCs w:val="22"/>
        </w:rPr>
      </w:pPr>
      <w:hyperlink w:anchor="_Toc86308440" w:history="1">
        <w:r w:rsidR="000207E0" w:rsidRPr="004618CD">
          <w:rPr>
            <w:rStyle w:val="aff4"/>
            <w:rFonts w:ascii="華康中圓體" w:hint="eastAsia"/>
            <w:noProof/>
            <w:color w:val="auto"/>
          </w:rPr>
          <w:t>第三節</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權責分工與績效指標</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_Toc86308440 \h </w:instrText>
        </w:r>
        <w:r w:rsidR="000207E0" w:rsidRPr="004618CD">
          <w:rPr>
            <w:noProof/>
            <w:webHidden/>
          </w:rPr>
        </w:r>
        <w:r w:rsidR="000207E0" w:rsidRPr="004618CD">
          <w:rPr>
            <w:noProof/>
            <w:webHidden/>
          </w:rPr>
          <w:fldChar w:fldCharType="separate"/>
        </w:r>
        <w:r w:rsidR="00BA3452">
          <w:rPr>
            <w:noProof/>
            <w:webHidden/>
          </w:rPr>
          <w:t>60</w:t>
        </w:r>
        <w:r w:rsidR="000207E0" w:rsidRPr="004618CD">
          <w:rPr>
            <w:noProof/>
            <w:webHidden/>
          </w:rPr>
          <w:fldChar w:fldCharType="end"/>
        </w:r>
      </w:hyperlink>
    </w:p>
    <w:p w14:paraId="20EBD202" w14:textId="1F5F3DE1" w:rsidR="000207E0" w:rsidRPr="004618CD" w:rsidRDefault="00A11780">
      <w:pPr>
        <w:pStyle w:val="23"/>
        <w:tabs>
          <w:tab w:val="right" w:leader="dot" w:pos="9628"/>
        </w:tabs>
        <w:ind w:left="560"/>
        <w:rPr>
          <w:rFonts w:asciiTheme="minorHAnsi" w:eastAsiaTheme="minorEastAsia" w:hAnsiTheme="minorHAnsi" w:cstheme="minorBidi"/>
          <w:noProof/>
          <w:sz w:val="24"/>
          <w:szCs w:val="22"/>
        </w:rPr>
      </w:pPr>
      <w:hyperlink w:anchor="_Toc86308441" w:history="1">
        <w:r w:rsidR="000207E0" w:rsidRPr="004618CD">
          <w:rPr>
            <w:rStyle w:val="aff4"/>
            <w:rFonts w:ascii="華康中圓體" w:hint="eastAsia"/>
            <w:noProof/>
            <w:color w:val="auto"/>
          </w:rPr>
          <w:t>第二章</w:t>
        </w:r>
        <w:r w:rsidR="000207E0" w:rsidRPr="004618CD">
          <w:rPr>
            <w:rStyle w:val="aff4"/>
            <w:rFonts w:ascii="華康中圓體"/>
            <w:noProof/>
            <w:color w:val="auto"/>
          </w:rPr>
          <w:t xml:space="preserve"> </w:t>
        </w:r>
        <w:r w:rsidR="000207E0" w:rsidRPr="004618CD">
          <w:rPr>
            <w:rStyle w:val="aff4"/>
            <w:rFonts w:ascii="華康中圓體" w:hint="eastAsia"/>
            <w:noProof/>
            <w:color w:val="auto"/>
          </w:rPr>
          <w:t>結語</w:t>
        </w:r>
        <w:r w:rsidR="000207E0" w:rsidRPr="004618CD">
          <w:rPr>
            <w:noProof/>
            <w:webHidden/>
          </w:rPr>
          <w:tab/>
        </w:r>
        <w:r w:rsidR="000207E0" w:rsidRPr="004618CD">
          <w:rPr>
            <w:noProof/>
            <w:webHidden/>
          </w:rPr>
          <w:fldChar w:fldCharType="begin"/>
        </w:r>
        <w:r w:rsidR="000207E0" w:rsidRPr="004618CD">
          <w:rPr>
            <w:noProof/>
            <w:webHidden/>
          </w:rPr>
          <w:instrText xml:space="preserve"> PAGEREF _Toc86308441 \h </w:instrText>
        </w:r>
        <w:r w:rsidR="000207E0" w:rsidRPr="004618CD">
          <w:rPr>
            <w:noProof/>
            <w:webHidden/>
          </w:rPr>
        </w:r>
        <w:r w:rsidR="000207E0" w:rsidRPr="004618CD">
          <w:rPr>
            <w:noProof/>
            <w:webHidden/>
          </w:rPr>
          <w:fldChar w:fldCharType="separate"/>
        </w:r>
        <w:r w:rsidR="00BA3452">
          <w:rPr>
            <w:noProof/>
            <w:webHidden/>
          </w:rPr>
          <w:t>66</w:t>
        </w:r>
        <w:r w:rsidR="000207E0" w:rsidRPr="004618CD">
          <w:rPr>
            <w:noProof/>
            <w:webHidden/>
          </w:rPr>
          <w:fldChar w:fldCharType="end"/>
        </w:r>
      </w:hyperlink>
    </w:p>
    <w:p w14:paraId="0B52074A" w14:textId="11E45AFD" w:rsidR="00D05E6B" w:rsidRPr="004618CD" w:rsidRDefault="005B7C36" w:rsidP="00B0550B">
      <w:pPr>
        <w:pStyle w:val="1a"/>
        <w:widowControl/>
      </w:pPr>
      <w:r w:rsidRPr="004618CD">
        <w:fldChar w:fldCharType="end"/>
      </w:r>
      <w:bookmarkEnd w:id="1"/>
    </w:p>
    <w:p w14:paraId="34D20E87" w14:textId="77777777" w:rsidR="00F03E27" w:rsidRPr="004618CD" w:rsidRDefault="00F03E27" w:rsidP="00B0550B">
      <w:pPr>
        <w:widowControl/>
        <w:snapToGrid w:val="0"/>
        <w:spacing w:line="440" w:lineRule="exact"/>
        <w:rPr>
          <w:rFonts w:ascii="標楷體" w:hAnsi="標楷體" w:cs="華康中圓體"/>
          <w:sz w:val="26"/>
          <w:szCs w:val="26"/>
        </w:rPr>
        <w:sectPr w:rsidR="00F03E27" w:rsidRPr="004618CD" w:rsidSect="00DA377D">
          <w:headerReference w:type="default" r:id="rId11"/>
          <w:footerReference w:type="default" r:id="rId12"/>
          <w:type w:val="oddPage"/>
          <w:pgSz w:w="11906" w:h="16838"/>
          <w:pgMar w:top="1134" w:right="1134" w:bottom="1134" w:left="1134" w:header="624" w:footer="624" w:gutter="0"/>
          <w:pgBorders>
            <w:top w:val="thinThickSmallGap" w:sz="24" w:space="1" w:color="auto"/>
            <w:bottom w:val="thickThinSmallGap" w:sz="24" w:space="1" w:color="auto"/>
          </w:pgBorders>
          <w:pgNumType w:fmt="upperRoman" w:start="1" w:chapStyle="1"/>
          <w:cols w:space="425"/>
          <w:docGrid w:type="lines" w:linePitch="360"/>
        </w:sectPr>
      </w:pPr>
    </w:p>
    <w:p w14:paraId="79841FB7" w14:textId="77777777" w:rsidR="00F03E27" w:rsidRPr="004618CD" w:rsidRDefault="00F03E27" w:rsidP="00B0550B">
      <w:pPr>
        <w:widowControl/>
        <w:tabs>
          <w:tab w:val="left" w:pos="1134"/>
          <w:tab w:val="left" w:leader="dot" w:pos="8505"/>
        </w:tabs>
        <w:snapToGrid w:val="0"/>
        <w:spacing w:beforeLines="50" w:before="180" w:line="480" w:lineRule="exact"/>
        <w:jc w:val="center"/>
        <w:outlineLvl w:val="0"/>
        <w:rPr>
          <w:b/>
          <w:sz w:val="40"/>
          <w:szCs w:val="32"/>
        </w:rPr>
      </w:pPr>
      <w:r w:rsidRPr="004618CD">
        <w:rPr>
          <w:b/>
          <w:sz w:val="40"/>
          <w:szCs w:val="32"/>
        </w:rPr>
        <w:lastRenderedPageBreak/>
        <w:t>表目錄</w:t>
      </w:r>
    </w:p>
    <w:p w14:paraId="5CC1A50B" w14:textId="7DC62BF9" w:rsidR="00F03E27" w:rsidRPr="004618CD" w:rsidRDefault="00F03E27" w:rsidP="00B0550B">
      <w:pPr>
        <w:widowControl/>
        <w:overflowPunct w:val="0"/>
        <w:snapToGrid w:val="0"/>
        <w:spacing w:line="480" w:lineRule="exact"/>
        <w:rPr>
          <w:rFonts w:ascii="標楷體" w:hAnsi="標楷體" w:cs="華康中圓體"/>
          <w:szCs w:val="28"/>
          <w:u w:val="single"/>
        </w:rPr>
      </w:pPr>
      <w:r w:rsidRPr="004618CD">
        <w:rPr>
          <w:rFonts w:ascii="標楷體" w:hAnsi="標楷體" w:cs="華康中圓體"/>
          <w:szCs w:val="28"/>
          <w:u w:val="single"/>
        </w:rPr>
        <w:t>章節</w:t>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005322D3" w:rsidRPr="004618CD">
        <w:rPr>
          <w:rFonts w:ascii="標楷體" w:hAnsi="標楷體" w:cs="華康中圓體" w:hint="eastAsia"/>
          <w:szCs w:val="28"/>
          <w:u w:val="single"/>
        </w:rPr>
        <w:t xml:space="preserve">                                                    </w:t>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t xml:space="preserve">   頁次</w:t>
      </w:r>
    </w:p>
    <w:p w14:paraId="338D22C4" w14:textId="77777777" w:rsidR="00594BF5" w:rsidRPr="004618CD" w:rsidRDefault="00594BF5" w:rsidP="00B0550B">
      <w:pPr>
        <w:pStyle w:val="1a"/>
        <w:widowControl/>
        <w:rPr>
          <w:b w:val="0"/>
          <w:bCs w:val="0"/>
        </w:rPr>
      </w:pPr>
    </w:p>
    <w:p w14:paraId="7491F0C4" w14:textId="30FECCD1" w:rsidR="000207E0" w:rsidRPr="004618CD" w:rsidRDefault="005B7C36">
      <w:pPr>
        <w:pStyle w:val="1a"/>
        <w:rPr>
          <w:rFonts w:asciiTheme="minorHAnsi" w:eastAsiaTheme="minorEastAsia" w:hAnsiTheme="minorHAnsi" w:cstheme="minorBidi"/>
          <w:b w:val="0"/>
          <w:bCs w:val="0"/>
          <w:sz w:val="24"/>
          <w:szCs w:val="22"/>
        </w:rPr>
      </w:pPr>
      <w:r w:rsidRPr="004618CD">
        <w:rPr>
          <w:rFonts w:ascii="標楷體" w:hAnsi="標楷體" w:cs="華康中圓體" w:hint="eastAsia"/>
          <w:b w:val="0"/>
          <w:bCs w:val="0"/>
          <w:sz w:val="26"/>
          <w:szCs w:val="26"/>
        </w:rPr>
        <w:fldChar w:fldCharType="begin"/>
      </w:r>
      <w:r w:rsidRPr="004618CD">
        <w:rPr>
          <w:rFonts w:ascii="標楷體" w:hAnsi="標楷體" w:cs="華康中圓體" w:hint="eastAsia"/>
          <w:b w:val="0"/>
          <w:bCs w:val="0"/>
          <w:sz w:val="26"/>
          <w:szCs w:val="26"/>
        </w:rPr>
        <w:instrText xml:space="preserve"> TOC \h \z \t "表,1" </w:instrText>
      </w:r>
      <w:r w:rsidRPr="004618CD">
        <w:rPr>
          <w:rFonts w:ascii="標楷體" w:hAnsi="標楷體" w:cs="華康中圓體" w:hint="eastAsia"/>
          <w:b w:val="0"/>
          <w:bCs w:val="0"/>
          <w:sz w:val="26"/>
          <w:szCs w:val="26"/>
        </w:rPr>
        <w:fldChar w:fldCharType="separate"/>
      </w:r>
      <w:hyperlink w:anchor="_Toc86308442" w:history="1">
        <w:r w:rsidR="000207E0" w:rsidRPr="004618CD">
          <w:rPr>
            <w:rStyle w:val="aff4"/>
            <w:rFonts w:hint="eastAsia"/>
            <w:color w:val="auto"/>
          </w:rPr>
          <w:t>表</w:t>
        </w:r>
        <w:r w:rsidR="000207E0" w:rsidRPr="004618CD">
          <w:rPr>
            <w:rStyle w:val="aff4"/>
            <w:color w:val="auto"/>
          </w:rPr>
          <w:t>1</w:t>
        </w:r>
        <w:r w:rsidR="000207E0" w:rsidRPr="004618CD">
          <w:rPr>
            <w:rStyle w:val="aff4"/>
            <w:rFonts w:hint="eastAsia"/>
            <w:color w:val="auto"/>
          </w:rPr>
          <w:t>、</w:t>
        </w:r>
        <w:r w:rsidR="000207E0" w:rsidRPr="004618CD">
          <w:rPr>
            <w:rStyle w:val="aff4"/>
            <w:rFonts w:hAnsi="華康中圓體" w:cs="華康中圓體" w:hint="eastAsia"/>
            <w:color w:val="auto"/>
          </w:rPr>
          <w:t>金門縣</w:t>
        </w:r>
        <w:r w:rsidR="000207E0" w:rsidRPr="004618CD">
          <w:rPr>
            <w:rStyle w:val="aff4"/>
            <w:rFonts w:hint="eastAsia"/>
            <w:color w:val="auto"/>
          </w:rPr>
          <w:t>各鄉鎮戶籍人口及戶數</w:t>
        </w:r>
        <w:r w:rsidR="000207E0" w:rsidRPr="004618CD">
          <w:rPr>
            <w:rStyle w:val="aff4"/>
            <w:rFonts w:hAnsi="華康中圓體" w:cs="華康中圓體" w:hint="eastAsia"/>
            <w:color w:val="auto"/>
          </w:rPr>
          <w:t>概況</w:t>
        </w:r>
        <w:r w:rsidR="000207E0" w:rsidRPr="004618CD">
          <w:rPr>
            <w:webHidden/>
          </w:rPr>
          <w:tab/>
        </w:r>
        <w:r w:rsidR="000207E0" w:rsidRPr="004618CD">
          <w:rPr>
            <w:webHidden/>
          </w:rPr>
          <w:fldChar w:fldCharType="begin"/>
        </w:r>
        <w:r w:rsidR="000207E0" w:rsidRPr="004618CD">
          <w:rPr>
            <w:webHidden/>
          </w:rPr>
          <w:instrText xml:space="preserve"> PAGEREF _Toc86308442 \h </w:instrText>
        </w:r>
        <w:r w:rsidR="000207E0" w:rsidRPr="004618CD">
          <w:rPr>
            <w:webHidden/>
          </w:rPr>
        </w:r>
        <w:r w:rsidR="000207E0" w:rsidRPr="004618CD">
          <w:rPr>
            <w:webHidden/>
          </w:rPr>
          <w:fldChar w:fldCharType="separate"/>
        </w:r>
        <w:r w:rsidR="00BA3452">
          <w:rPr>
            <w:webHidden/>
          </w:rPr>
          <w:t>5</w:t>
        </w:r>
        <w:r w:rsidR="000207E0" w:rsidRPr="004618CD">
          <w:rPr>
            <w:webHidden/>
          </w:rPr>
          <w:fldChar w:fldCharType="end"/>
        </w:r>
      </w:hyperlink>
    </w:p>
    <w:p w14:paraId="1DCE8D16" w14:textId="772F4977" w:rsidR="000207E0" w:rsidRPr="004618CD" w:rsidRDefault="00A11780">
      <w:pPr>
        <w:pStyle w:val="1a"/>
        <w:rPr>
          <w:rFonts w:asciiTheme="minorHAnsi" w:eastAsiaTheme="minorEastAsia" w:hAnsiTheme="minorHAnsi" w:cstheme="minorBidi"/>
          <w:b w:val="0"/>
          <w:bCs w:val="0"/>
          <w:sz w:val="24"/>
          <w:szCs w:val="22"/>
        </w:rPr>
      </w:pPr>
      <w:hyperlink w:anchor="_Toc86308443" w:history="1">
        <w:r w:rsidR="000207E0" w:rsidRPr="004618CD">
          <w:rPr>
            <w:rStyle w:val="aff4"/>
            <w:rFonts w:hint="eastAsia"/>
            <w:color w:val="auto"/>
          </w:rPr>
          <w:t>表</w:t>
        </w:r>
        <w:r w:rsidR="000207E0" w:rsidRPr="004618CD">
          <w:rPr>
            <w:rStyle w:val="aff4"/>
            <w:color w:val="auto"/>
          </w:rPr>
          <w:t>2</w:t>
        </w:r>
        <w:r w:rsidR="000207E0" w:rsidRPr="004618CD">
          <w:rPr>
            <w:rStyle w:val="aff4"/>
            <w:rFonts w:hint="eastAsia"/>
            <w:color w:val="auto"/>
          </w:rPr>
          <w:t>、金</w:t>
        </w:r>
        <w:r w:rsidR="000207E0" w:rsidRPr="004618CD">
          <w:rPr>
            <w:rStyle w:val="aff4"/>
            <w:rFonts w:hAnsi="華康中圓體" w:cs="華康中圓體" w:hint="eastAsia"/>
            <w:color w:val="auto"/>
          </w:rPr>
          <w:t>門縣歷年造林面積及數量</w:t>
        </w:r>
        <w:r w:rsidR="000207E0" w:rsidRPr="004618CD">
          <w:rPr>
            <w:webHidden/>
          </w:rPr>
          <w:tab/>
        </w:r>
        <w:r w:rsidR="000207E0" w:rsidRPr="004618CD">
          <w:rPr>
            <w:webHidden/>
          </w:rPr>
          <w:fldChar w:fldCharType="begin"/>
        </w:r>
        <w:r w:rsidR="000207E0" w:rsidRPr="004618CD">
          <w:rPr>
            <w:webHidden/>
          </w:rPr>
          <w:instrText xml:space="preserve"> PAGEREF _Toc86308443 \h </w:instrText>
        </w:r>
        <w:r w:rsidR="000207E0" w:rsidRPr="004618CD">
          <w:rPr>
            <w:webHidden/>
          </w:rPr>
        </w:r>
        <w:r w:rsidR="000207E0" w:rsidRPr="004618CD">
          <w:rPr>
            <w:webHidden/>
          </w:rPr>
          <w:fldChar w:fldCharType="separate"/>
        </w:r>
        <w:r w:rsidR="00BA3452">
          <w:rPr>
            <w:webHidden/>
          </w:rPr>
          <w:t>6</w:t>
        </w:r>
        <w:r w:rsidR="000207E0" w:rsidRPr="004618CD">
          <w:rPr>
            <w:webHidden/>
          </w:rPr>
          <w:fldChar w:fldCharType="end"/>
        </w:r>
      </w:hyperlink>
    </w:p>
    <w:p w14:paraId="18073E77" w14:textId="33A4B271" w:rsidR="000207E0" w:rsidRPr="004618CD" w:rsidRDefault="00A11780">
      <w:pPr>
        <w:pStyle w:val="1a"/>
        <w:rPr>
          <w:rFonts w:asciiTheme="minorHAnsi" w:eastAsiaTheme="minorEastAsia" w:hAnsiTheme="minorHAnsi" w:cstheme="minorBidi"/>
          <w:b w:val="0"/>
          <w:bCs w:val="0"/>
          <w:sz w:val="24"/>
          <w:szCs w:val="22"/>
        </w:rPr>
      </w:pPr>
      <w:hyperlink w:anchor="_Toc86308444" w:history="1">
        <w:r w:rsidR="000207E0" w:rsidRPr="004618CD">
          <w:rPr>
            <w:rStyle w:val="aff4"/>
            <w:rFonts w:hint="eastAsia"/>
            <w:color w:val="auto"/>
          </w:rPr>
          <w:t>表</w:t>
        </w:r>
        <w:r w:rsidR="000207E0" w:rsidRPr="004618CD">
          <w:rPr>
            <w:rStyle w:val="aff4"/>
            <w:color w:val="auto"/>
          </w:rPr>
          <w:t>3</w:t>
        </w:r>
        <w:r w:rsidR="000207E0" w:rsidRPr="004618CD">
          <w:rPr>
            <w:rStyle w:val="aff4"/>
            <w:rFonts w:hint="eastAsia"/>
            <w:color w:val="auto"/>
          </w:rPr>
          <w:t>、金門縣各類別禽畜飼養情形</w:t>
        </w:r>
        <w:r w:rsidR="000207E0" w:rsidRPr="004618CD">
          <w:rPr>
            <w:webHidden/>
          </w:rPr>
          <w:tab/>
        </w:r>
        <w:r w:rsidR="000207E0" w:rsidRPr="004618CD">
          <w:rPr>
            <w:webHidden/>
          </w:rPr>
          <w:fldChar w:fldCharType="begin"/>
        </w:r>
        <w:r w:rsidR="000207E0" w:rsidRPr="004618CD">
          <w:rPr>
            <w:webHidden/>
          </w:rPr>
          <w:instrText xml:space="preserve"> PAGEREF _Toc86308444 \h </w:instrText>
        </w:r>
        <w:r w:rsidR="000207E0" w:rsidRPr="004618CD">
          <w:rPr>
            <w:webHidden/>
          </w:rPr>
        </w:r>
        <w:r w:rsidR="000207E0" w:rsidRPr="004618CD">
          <w:rPr>
            <w:webHidden/>
          </w:rPr>
          <w:fldChar w:fldCharType="separate"/>
        </w:r>
        <w:r w:rsidR="00BA3452">
          <w:rPr>
            <w:webHidden/>
          </w:rPr>
          <w:t>7</w:t>
        </w:r>
        <w:r w:rsidR="000207E0" w:rsidRPr="004618CD">
          <w:rPr>
            <w:webHidden/>
          </w:rPr>
          <w:fldChar w:fldCharType="end"/>
        </w:r>
      </w:hyperlink>
    </w:p>
    <w:p w14:paraId="68F41AEB" w14:textId="2E3FB1E8" w:rsidR="000207E0" w:rsidRPr="004618CD" w:rsidRDefault="00A11780">
      <w:pPr>
        <w:pStyle w:val="1a"/>
        <w:rPr>
          <w:rFonts w:asciiTheme="minorHAnsi" w:eastAsiaTheme="minorEastAsia" w:hAnsiTheme="minorHAnsi" w:cstheme="minorBidi"/>
          <w:b w:val="0"/>
          <w:bCs w:val="0"/>
          <w:sz w:val="24"/>
          <w:szCs w:val="22"/>
        </w:rPr>
      </w:pPr>
      <w:hyperlink w:anchor="_Toc86308445" w:history="1">
        <w:r w:rsidR="000207E0" w:rsidRPr="004618CD">
          <w:rPr>
            <w:rStyle w:val="aff4"/>
            <w:rFonts w:hint="eastAsia"/>
            <w:color w:val="auto"/>
          </w:rPr>
          <w:t>表</w:t>
        </w:r>
        <w:r w:rsidR="000207E0" w:rsidRPr="004618CD">
          <w:rPr>
            <w:rStyle w:val="aff4"/>
            <w:color w:val="auto"/>
          </w:rPr>
          <w:t>4</w:t>
        </w:r>
        <w:r w:rsidR="000207E0" w:rsidRPr="004618CD">
          <w:rPr>
            <w:rStyle w:val="aff4"/>
            <w:rFonts w:hint="eastAsia"/>
            <w:color w:val="auto"/>
          </w:rPr>
          <w:t>、金門縣各產業商店之類別與家數統計</w:t>
        </w:r>
        <w:r w:rsidR="000207E0" w:rsidRPr="004618CD">
          <w:rPr>
            <w:webHidden/>
          </w:rPr>
          <w:tab/>
        </w:r>
        <w:r w:rsidR="000207E0" w:rsidRPr="004618CD">
          <w:rPr>
            <w:webHidden/>
          </w:rPr>
          <w:fldChar w:fldCharType="begin"/>
        </w:r>
        <w:r w:rsidR="000207E0" w:rsidRPr="004618CD">
          <w:rPr>
            <w:webHidden/>
          </w:rPr>
          <w:instrText xml:space="preserve"> PAGEREF _Toc86308445 \h </w:instrText>
        </w:r>
        <w:r w:rsidR="000207E0" w:rsidRPr="004618CD">
          <w:rPr>
            <w:webHidden/>
          </w:rPr>
        </w:r>
        <w:r w:rsidR="000207E0" w:rsidRPr="004618CD">
          <w:rPr>
            <w:webHidden/>
          </w:rPr>
          <w:fldChar w:fldCharType="separate"/>
        </w:r>
        <w:r w:rsidR="00BA3452">
          <w:rPr>
            <w:webHidden/>
          </w:rPr>
          <w:t>8</w:t>
        </w:r>
        <w:r w:rsidR="000207E0" w:rsidRPr="004618CD">
          <w:rPr>
            <w:webHidden/>
          </w:rPr>
          <w:fldChar w:fldCharType="end"/>
        </w:r>
      </w:hyperlink>
    </w:p>
    <w:p w14:paraId="77B99258" w14:textId="19F01A54" w:rsidR="000207E0" w:rsidRPr="004618CD" w:rsidRDefault="00A11780">
      <w:pPr>
        <w:pStyle w:val="1a"/>
        <w:rPr>
          <w:rFonts w:asciiTheme="minorHAnsi" w:eastAsiaTheme="minorEastAsia" w:hAnsiTheme="minorHAnsi" w:cstheme="minorBidi"/>
          <w:b w:val="0"/>
          <w:bCs w:val="0"/>
          <w:sz w:val="24"/>
          <w:szCs w:val="22"/>
        </w:rPr>
      </w:pPr>
      <w:hyperlink w:anchor="_Toc86308446" w:history="1">
        <w:r w:rsidR="000207E0" w:rsidRPr="004618CD">
          <w:rPr>
            <w:rStyle w:val="aff4"/>
            <w:rFonts w:hint="eastAsia"/>
            <w:color w:val="auto"/>
          </w:rPr>
          <w:t>表</w:t>
        </w:r>
        <w:r w:rsidR="000207E0" w:rsidRPr="004618CD">
          <w:rPr>
            <w:rStyle w:val="aff4"/>
            <w:color w:val="auto"/>
          </w:rPr>
          <w:t>5</w:t>
        </w:r>
        <w:r w:rsidR="000207E0" w:rsidRPr="004618CD">
          <w:rPr>
            <w:rStyle w:val="aff4"/>
            <w:rFonts w:hint="eastAsia"/>
            <w:color w:val="auto"/>
          </w:rPr>
          <w:t>、金門縣自來水普及率及漏水率</w:t>
        </w:r>
        <w:r w:rsidR="000207E0" w:rsidRPr="004618CD">
          <w:rPr>
            <w:webHidden/>
          </w:rPr>
          <w:tab/>
        </w:r>
        <w:r w:rsidR="000207E0" w:rsidRPr="004618CD">
          <w:rPr>
            <w:webHidden/>
          </w:rPr>
          <w:fldChar w:fldCharType="begin"/>
        </w:r>
        <w:r w:rsidR="000207E0" w:rsidRPr="004618CD">
          <w:rPr>
            <w:webHidden/>
          </w:rPr>
          <w:instrText xml:space="preserve"> PAGEREF _Toc86308446 \h </w:instrText>
        </w:r>
        <w:r w:rsidR="000207E0" w:rsidRPr="004618CD">
          <w:rPr>
            <w:webHidden/>
          </w:rPr>
        </w:r>
        <w:r w:rsidR="000207E0" w:rsidRPr="004618CD">
          <w:rPr>
            <w:webHidden/>
          </w:rPr>
          <w:fldChar w:fldCharType="separate"/>
        </w:r>
        <w:r w:rsidR="00BA3452">
          <w:rPr>
            <w:webHidden/>
          </w:rPr>
          <w:t>11</w:t>
        </w:r>
        <w:r w:rsidR="000207E0" w:rsidRPr="004618CD">
          <w:rPr>
            <w:webHidden/>
          </w:rPr>
          <w:fldChar w:fldCharType="end"/>
        </w:r>
      </w:hyperlink>
    </w:p>
    <w:p w14:paraId="2530262B" w14:textId="62D4DBCF" w:rsidR="000207E0" w:rsidRPr="004618CD" w:rsidRDefault="00A11780">
      <w:pPr>
        <w:pStyle w:val="1a"/>
        <w:rPr>
          <w:rFonts w:asciiTheme="minorHAnsi" w:eastAsiaTheme="minorEastAsia" w:hAnsiTheme="minorHAnsi" w:cstheme="minorBidi"/>
          <w:b w:val="0"/>
          <w:bCs w:val="0"/>
          <w:sz w:val="24"/>
          <w:szCs w:val="22"/>
        </w:rPr>
      </w:pPr>
      <w:hyperlink w:anchor="_Toc86308447" w:history="1">
        <w:r w:rsidR="000207E0" w:rsidRPr="004618CD">
          <w:rPr>
            <w:rStyle w:val="aff4"/>
            <w:rFonts w:hint="eastAsia"/>
            <w:color w:val="auto"/>
          </w:rPr>
          <w:t>表</w:t>
        </w:r>
        <w:r w:rsidR="000207E0" w:rsidRPr="004618CD">
          <w:rPr>
            <w:rStyle w:val="aff4"/>
            <w:color w:val="auto"/>
          </w:rPr>
          <w:t>6</w:t>
        </w:r>
        <w:r w:rsidR="000207E0" w:rsidRPr="004618CD">
          <w:rPr>
            <w:rStyle w:val="aff4"/>
            <w:rFonts w:hint="eastAsia"/>
            <w:color w:val="auto"/>
          </w:rPr>
          <w:t>、金門縣污水處理普及率</w:t>
        </w:r>
        <w:r w:rsidR="000207E0" w:rsidRPr="004618CD">
          <w:rPr>
            <w:webHidden/>
          </w:rPr>
          <w:tab/>
        </w:r>
        <w:r w:rsidR="000207E0" w:rsidRPr="004618CD">
          <w:rPr>
            <w:webHidden/>
          </w:rPr>
          <w:fldChar w:fldCharType="begin"/>
        </w:r>
        <w:r w:rsidR="000207E0" w:rsidRPr="004618CD">
          <w:rPr>
            <w:webHidden/>
          </w:rPr>
          <w:instrText xml:space="preserve"> PAGEREF _Toc86308447 \h </w:instrText>
        </w:r>
        <w:r w:rsidR="000207E0" w:rsidRPr="004618CD">
          <w:rPr>
            <w:webHidden/>
          </w:rPr>
        </w:r>
        <w:r w:rsidR="000207E0" w:rsidRPr="004618CD">
          <w:rPr>
            <w:webHidden/>
          </w:rPr>
          <w:fldChar w:fldCharType="separate"/>
        </w:r>
        <w:r w:rsidR="00BA3452">
          <w:rPr>
            <w:webHidden/>
          </w:rPr>
          <w:t>11</w:t>
        </w:r>
        <w:r w:rsidR="000207E0" w:rsidRPr="004618CD">
          <w:rPr>
            <w:webHidden/>
          </w:rPr>
          <w:fldChar w:fldCharType="end"/>
        </w:r>
      </w:hyperlink>
    </w:p>
    <w:p w14:paraId="4334FE30" w14:textId="2E3C582F" w:rsidR="000207E0" w:rsidRPr="004618CD" w:rsidRDefault="00A11780">
      <w:pPr>
        <w:pStyle w:val="1a"/>
        <w:rPr>
          <w:rFonts w:asciiTheme="minorHAnsi" w:eastAsiaTheme="minorEastAsia" w:hAnsiTheme="minorHAnsi" w:cstheme="minorBidi"/>
          <w:b w:val="0"/>
          <w:bCs w:val="0"/>
          <w:sz w:val="24"/>
          <w:szCs w:val="22"/>
        </w:rPr>
      </w:pPr>
      <w:hyperlink w:anchor="_Toc86308448" w:history="1">
        <w:r w:rsidR="000207E0" w:rsidRPr="004618CD">
          <w:rPr>
            <w:rStyle w:val="aff4"/>
            <w:rFonts w:hint="eastAsia"/>
            <w:color w:val="auto"/>
          </w:rPr>
          <w:t>表</w:t>
        </w:r>
        <w:r w:rsidR="000207E0" w:rsidRPr="004618CD">
          <w:rPr>
            <w:rStyle w:val="aff4"/>
            <w:color w:val="auto"/>
          </w:rPr>
          <w:t>7</w:t>
        </w:r>
        <w:r w:rsidR="000207E0" w:rsidRPr="004618CD">
          <w:rPr>
            <w:rStyle w:val="aff4"/>
            <w:rFonts w:hint="eastAsia"/>
            <w:color w:val="auto"/>
          </w:rPr>
          <w:t>、金門縣各類別發電系統裝置容量</w:t>
        </w:r>
        <w:r w:rsidR="000207E0" w:rsidRPr="004618CD">
          <w:rPr>
            <w:webHidden/>
          </w:rPr>
          <w:tab/>
        </w:r>
        <w:r w:rsidR="000207E0" w:rsidRPr="004618CD">
          <w:rPr>
            <w:webHidden/>
          </w:rPr>
          <w:fldChar w:fldCharType="begin"/>
        </w:r>
        <w:r w:rsidR="000207E0" w:rsidRPr="004618CD">
          <w:rPr>
            <w:webHidden/>
          </w:rPr>
          <w:instrText xml:space="preserve"> PAGEREF _Toc86308448 \h </w:instrText>
        </w:r>
        <w:r w:rsidR="000207E0" w:rsidRPr="004618CD">
          <w:rPr>
            <w:webHidden/>
          </w:rPr>
        </w:r>
        <w:r w:rsidR="000207E0" w:rsidRPr="004618CD">
          <w:rPr>
            <w:webHidden/>
          </w:rPr>
          <w:fldChar w:fldCharType="separate"/>
        </w:r>
        <w:r w:rsidR="00BA3452">
          <w:rPr>
            <w:webHidden/>
          </w:rPr>
          <w:t>12</w:t>
        </w:r>
        <w:r w:rsidR="000207E0" w:rsidRPr="004618CD">
          <w:rPr>
            <w:webHidden/>
          </w:rPr>
          <w:fldChar w:fldCharType="end"/>
        </w:r>
      </w:hyperlink>
    </w:p>
    <w:p w14:paraId="6308449D" w14:textId="5C6AEED1" w:rsidR="000207E0" w:rsidRPr="004618CD" w:rsidRDefault="00A11780">
      <w:pPr>
        <w:pStyle w:val="1a"/>
        <w:rPr>
          <w:rFonts w:asciiTheme="minorHAnsi" w:eastAsiaTheme="minorEastAsia" w:hAnsiTheme="minorHAnsi" w:cstheme="minorBidi"/>
          <w:b w:val="0"/>
          <w:bCs w:val="0"/>
          <w:sz w:val="24"/>
          <w:szCs w:val="22"/>
        </w:rPr>
      </w:pPr>
      <w:hyperlink w:anchor="_Toc86308449" w:history="1">
        <w:r w:rsidR="000207E0" w:rsidRPr="004618CD">
          <w:rPr>
            <w:rStyle w:val="aff4"/>
            <w:rFonts w:hint="eastAsia"/>
            <w:color w:val="auto"/>
          </w:rPr>
          <w:t>表</w:t>
        </w:r>
        <w:r w:rsidR="000207E0" w:rsidRPr="004618CD">
          <w:rPr>
            <w:rStyle w:val="aff4"/>
            <w:color w:val="auto"/>
          </w:rPr>
          <w:t>8</w:t>
        </w:r>
        <w:r w:rsidR="000207E0" w:rsidRPr="004618CD">
          <w:rPr>
            <w:rStyle w:val="aff4"/>
            <w:rFonts w:hint="eastAsia"/>
            <w:color w:val="auto"/>
          </w:rPr>
          <w:t>、金門縣</w:t>
        </w:r>
        <w:r w:rsidR="000207E0" w:rsidRPr="004618CD">
          <w:rPr>
            <w:rStyle w:val="aff4"/>
            <w:color w:val="auto"/>
          </w:rPr>
          <w:t>101~109</w:t>
        </w:r>
        <w:r w:rsidR="000207E0" w:rsidRPr="004618CD">
          <w:rPr>
            <w:rStyle w:val="aff4"/>
            <w:rFonts w:hAnsi="華康中圓體" w:cs="華康中圓體" w:hint="eastAsia"/>
            <w:color w:val="auto"/>
          </w:rPr>
          <w:t>年發油情形</w:t>
        </w:r>
        <w:r w:rsidR="000207E0" w:rsidRPr="004618CD">
          <w:rPr>
            <w:webHidden/>
          </w:rPr>
          <w:tab/>
        </w:r>
        <w:r w:rsidR="000207E0" w:rsidRPr="004618CD">
          <w:rPr>
            <w:webHidden/>
          </w:rPr>
          <w:fldChar w:fldCharType="begin"/>
        </w:r>
        <w:r w:rsidR="000207E0" w:rsidRPr="004618CD">
          <w:rPr>
            <w:webHidden/>
          </w:rPr>
          <w:instrText xml:space="preserve"> PAGEREF _Toc86308449 \h </w:instrText>
        </w:r>
        <w:r w:rsidR="000207E0" w:rsidRPr="004618CD">
          <w:rPr>
            <w:webHidden/>
          </w:rPr>
        </w:r>
        <w:r w:rsidR="000207E0" w:rsidRPr="004618CD">
          <w:rPr>
            <w:webHidden/>
          </w:rPr>
          <w:fldChar w:fldCharType="separate"/>
        </w:r>
        <w:r w:rsidR="00BA3452">
          <w:rPr>
            <w:webHidden/>
          </w:rPr>
          <w:t>14</w:t>
        </w:r>
        <w:r w:rsidR="000207E0" w:rsidRPr="004618CD">
          <w:rPr>
            <w:webHidden/>
          </w:rPr>
          <w:fldChar w:fldCharType="end"/>
        </w:r>
      </w:hyperlink>
    </w:p>
    <w:p w14:paraId="4F3D1852" w14:textId="3E86CBD3" w:rsidR="000207E0" w:rsidRPr="004618CD" w:rsidRDefault="00A11780">
      <w:pPr>
        <w:pStyle w:val="1a"/>
        <w:rPr>
          <w:rFonts w:asciiTheme="minorHAnsi" w:eastAsiaTheme="minorEastAsia" w:hAnsiTheme="minorHAnsi" w:cstheme="minorBidi"/>
          <w:b w:val="0"/>
          <w:bCs w:val="0"/>
          <w:sz w:val="24"/>
          <w:szCs w:val="22"/>
        </w:rPr>
      </w:pPr>
      <w:hyperlink w:anchor="_Toc86308450" w:history="1">
        <w:r w:rsidR="000207E0" w:rsidRPr="004618CD">
          <w:rPr>
            <w:rStyle w:val="aff4"/>
            <w:rFonts w:hint="eastAsia"/>
            <w:color w:val="auto"/>
          </w:rPr>
          <w:t>表</w:t>
        </w:r>
        <w:r w:rsidR="000207E0" w:rsidRPr="004618CD">
          <w:rPr>
            <w:rStyle w:val="aff4"/>
            <w:color w:val="auto"/>
          </w:rPr>
          <w:t>9</w:t>
        </w:r>
        <w:r w:rsidR="000207E0" w:rsidRPr="004618CD">
          <w:rPr>
            <w:rStyle w:val="aff4"/>
            <w:rFonts w:hint="eastAsia"/>
            <w:color w:val="auto"/>
          </w:rPr>
          <w:t>、金門縣輛歷年車輛登記數</w:t>
        </w:r>
        <w:r w:rsidR="000207E0" w:rsidRPr="004618CD">
          <w:rPr>
            <w:webHidden/>
          </w:rPr>
          <w:tab/>
        </w:r>
        <w:r w:rsidR="000207E0" w:rsidRPr="004618CD">
          <w:rPr>
            <w:webHidden/>
          </w:rPr>
          <w:fldChar w:fldCharType="begin"/>
        </w:r>
        <w:r w:rsidR="000207E0" w:rsidRPr="004618CD">
          <w:rPr>
            <w:webHidden/>
          </w:rPr>
          <w:instrText xml:space="preserve"> PAGEREF _Toc86308450 \h </w:instrText>
        </w:r>
        <w:r w:rsidR="000207E0" w:rsidRPr="004618CD">
          <w:rPr>
            <w:webHidden/>
          </w:rPr>
        </w:r>
        <w:r w:rsidR="000207E0" w:rsidRPr="004618CD">
          <w:rPr>
            <w:webHidden/>
          </w:rPr>
          <w:fldChar w:fldCharType="separate"/>
        </w:r>
        <w:r w:rsidR="00BA3452">
          <w:rPr>
            <w:webHidden/>
          </w:rPr>
          <w:t>15</w:t>
        </w:r>
        <w:r w:rsidR="000207E0" w:rsidRPr="004618CD">
          <w:rPr>
            <w:webHidden/>
          </w:rPr>
          <w:fldChar w:fldCharType="end"/>
        </w:r>
      </w:hyperlink>
    </w:p>
    <w:p w14:paraId="75DAE118" w14:textId="290A57FF" w:rsidR="000207E0" w:rsidRPr="004618CD" w:rsidRDefault="00A11780">
      <w:pPr>
        <w:pStyle w:val="1a"/>
        <w:rPr>
          <w:rFonts w:asciiTheme="minorHAnsi" w:eastAsiaTheme="minorEastAsia" w:hAnsiTheme="minorHAnsi" w:cstheme="minorBidi"/>
          <w:b w:val="0"/>
          <w:bCs w:val="0"/>
          <w:sz w:val="24"/>
          <w:szCs w:val="22"/>
        </w:rPr>
      </w:pPr>
      <w:hyperlink w:anchor="_Toc86308451" w:history="1">
        <w:r w:rsidR="000207E0" w:rsidRPr="004618CD">
          <w:rPr>
            <w:rStyle w:val="aff4"/>
            <w:rFonts w:hint="eastAsia"/>
            <w:color w:val="auto"/>
          </w:rPr>
          <w:t>表</w:t>
        </w:r>
        <w:r w:rsidR="000207E0" w:rsidRPr="004618CD">
          <w:rPr>
            <w:rStyle w:val="aff4"/>
            <w:color w:val="auto"/>
          </w:rPr>
          <w:t>10</w:t>
        </w:r>
        <w:r w:rsidR="000207E0" w:rsidRPr="004618CD">
          <w:rPr>
            <w:rStyle w:val="aff4"/>
            <w:rFonts w:hint="eastAsia"/>
            <w:color w:val="auto"/>
          </w:rPr>
          <w:t>、金門縣環境保護計畫之相關計畫說明</w:t>
        </w:r>
        <w:r w:rsidR="000207E0" w:rsidRPr="004618CD">
          <w:rPr>
            <w:webHidden/>
          </w:rPr>
          <w:tab/>
        </w:r>
        <w:r w:rsidR="000207E0" w:rsidRPr="004618CD">
          <w:rPr>
            <w:webHidden/>
          </w:rPr>
          <w:fldChar w:fldCharType="begin"/>
        </w:r>
        <w:r w:rsidR="000207E0" w:rsidRPr="004618CD">
          <w:rPr>
            <w:webHidden/>
          </w:rPr>
          <w:instrText xml:space="preserve"> PAGEREF _Toc86308451 \h </w:instrText>
        </w:r>
        <w:r w:rsidR="000207E0" w:rsidRPr="004618CD">
          <w:rPr>
            <w:webHidden/>
          </w:rPr>
        </w:r>
        <w:r w:rsidR="000207E0" w:rsidRPr="004618CD">
          <w:rPr>
            <w:webHidden/>
          </w:rPr>
          <w:fldChar w:fldCharType="separate"/>
        </w:r>
        <w:r w:rsidR="00BA3452">
          <w:rPr>
            <w:webHidden/>
          </w:rPr>
          <w:t>22</w:t>
        </w:r>
        <w:r w:rsidR="000207E0" w:rsidRPr="004618CD">
          <w:rPr>
            <w:webHidden/>
          </w:rPr>
          <w:fldChar w:fldCharType="end"/>
        </w:r>
      </w:hyperlink>
    </w:p>
    <w:p w14:paraId="68FA57B8" w14:textId="1A555C8A" w:rsidR="000207E0" w:rsidRPr="004618CD" w:rsidRDefault="00A11780">
      <w:pPr>
        <w:pStyle w:val="1a"/>
        <w:rPr>
          <w:rFonts w:asciiTheme="minorHAnsi" w:eastAsiaTheme="minorEastAsia" w:hAnsiTheme="minorHAnsi" w:cstheme="minorBidi"/>
          <w:b w:val="0"/>
          <w:bCs w:val="0"/>
          <w:sz w:val="24"/>
          <w:szCs w:val="22"/>
        </w:rPr>
      </w:pPr>
      <w:hyperlink w:anchor="_Toc86308452" w:history="1">
        <w:r w:rsidR="000207E0" w:rsidRPr="004618CD">
          <w:rPr>
            <w:rStyle w:val="aff4"/>
            <w:rFonts w:hint="eastAsia"/>
            <w:color w:val="auto"/>
          </w:rPr>
          <w:t>表</w:t>
        </w:r>
        <w:r w:rsidR="000207E0" w:rsidRPr="004618CD">
          <w:rPr>
            <w:rStyle w:val="aff4"/>
            <w:color w:val="auto"/>
          </w:rPr>
          <w:t>11</w:t>
        </w:r>
        <w:r w:rsidR="000207E0" w:rsidRPr="004618CD">
          <w:rPr>
            <w:rStyle w:val="aff4"/>
            <w:rFonts w:hint="eastAsia"/>
            <w:color w:val="auto"/>
          </w:rPr>
          <w:t>、金門縣</w:t>
        </w:r>
        <w:r w:rsidR="000207E0" w:rsidRPr="004618CD">
          <w:rPr>
            <w:rStyle w:val="aff4"/>
            <w:color w:val="auto"/>
          </w:rPr>
          <w:t>101-108</w:t>
        </w:r>
        <w:r w:rsidR="000207E0" w:rsidRPr="004618CD">
          <w:rPr>
            <w:rStyle w:val="aff4"/>
            <w:rFonts w:hint="eastAsia"/>
            <w:color w:val="auto"/>
          </w:rPr>
          <w:t>年溫室氣體排放量</w:t>
        </w:r>
        <w:r w:rsidR="000207E0" w:rsidRPr="004618CD">
          <w:rPr>
            <w:webHidden/>
          </w:rPr>
          <w:tab/>
        </w:r>
        <w:r w:rsidR="000207E0" w:rsidRPr="004618CD">
          <w:rPr>
            <w:webHidden/>
          </w:rPr>
          <w:fldChar w:fldCharType="begin"/>
        </w:r>
        <w:r w:rsidR="000207E0" w:rsidRPr="004618CD">
          <w:rPr>
            <w:webHidden/>
          </w:rPr>
          <w:instrText xml:space="preserve"> PAGEREF _Toc86308452 \h </w:instrText>
        </w:r>
        <w:r w:rsidR="000207E0" w:rsidRPr="004618CD">
          <w:rPr>
            <w:webHidden/>
          </w:rPr>
        </w:r>
        <w:r w:rsidR="000207E0" w:rsidRPr="004618CD">
          <w:rPr>
            <w:webHidden/>
          </w:rPr>
          <w:fldChar w:fldCharType="separate"/>
        </w:r>
        <w:r w:rsidR="00BA3452">
          <w:rPr>
            <w:webHidden/>
          </w:rPr>
          <w:t>28</w:t>
        </w:r>
        <w:r w:rsidR="000207E0" w:rsidRPr="004618CD">
          <w:rPr>
            <w:webHidden/>
          </w:rPr>
          <w:fldChar w:fldCharType="end"/>
        </w:r>
      </w:hyperlink>
    </w:p>
    <w:p w14:paraId="67040D60" w14:textId="69CB79C5" w:rsidR="000207E0" w:rsidRPr="004618CD" w:rsidRDefault="00A11780">
      <w:pPr>
        <w:pStyle w:val="1a"/>
        <w:rPr>
          <w:rFonts w:asciiTheme="minorHAnsi" w:eastAsiaTheme="minorEastAsia" w:hAnsiTheme="minorHAnsi" w:cstheme="minorBidi"/>
          <w:b w:val="0"/>
          <w:bCs w:val="0"/>
          <w:sz w:val="24"/>
          <w:szCs w:val="22"/>
        </w:rPr>
      </w:pPr>
      <w:hyperlink w:anchor="_Toc86308453" w:history="1">
        <w:r w:rsidR="000207E0" w:rsidRPr="004618CD">
          <w:rPr>
            <w:rStyle w:val="aff4"/>
            <w:rFonts w:hint="eastAsia"/>
            <w:color w:val="auto"/>
          </w:rPr>
          <w:t>表</w:t>
        </w:r>
        <w:r w:rsidR="000207E0" w:rsidRPr="004618CD">
          <w:rPr>
            <w:rStyle w:val="aff4"/>
            <w:color w:val="auto"/>
          </w:rPr>
          <w:t xml:space="preserve">12 </w:t>
        </w:r>
        <w:r w:rsidR="000207E0" w:rsidRPr="004618CD">
          <w:rPr>
            <w:rStyle w:val="aff4"/>
            <w:rFonts w:hint="eastAsia"/>
            <w:color w:val="auto"/>
          </w:rPr>
          <w:t>金門縣湖庫歷年卡爾森優養化指標</w:t>
        </w:r>
        <w:r w:rsidR="000207E0" w:rsidRPr="004618CD">
          <w:rPr>
            <w:rStyle w:val="aff4"/>
            <w:color w:val="auto"/>
          </w:rPr>
          <w:t>(CTSI)</w:t>
        </w:r>
        <w:r w:rsidR="000207E0" w:rsidRPr="004618CD">
          <w:rPr>
            <w:webHidden/>
          </w:rPr>
          <w:tab/>
        </w:r>
        <w:r w:rsidR="000207E0" w:rsidRPr="004618CD">
          <w:rPr>
            <w:webHidden/>
          </w:rPr>
          <w:fldChar w:fldCharType="begin"/>
        </w:r>
        <w:r w:rsidR="000207E0" w:rsidRPr="004618CD">
          <w:rPr>
            <w:webHidden/>
          </w:rPr>
          <w:instrText xml:space="preserve"> PAGEREF _Toc86308453 \h </w:instrText>
        </w:r>
        <w:r w:rsidR="000207E0" w:rsidRPr="004618CD">
          <w:rPr>
            <w:webHidden/>
          </w:rPr>
        </w:r>
        <w:r w:rsidR="000207E0" w:rsidRPr="004618CD">
          <w:rPr>
            <w:webHidden/>
          </w:rPr>
          <w:fldChar w:fldCharType="separate"/>
        </w:r>
        <w:r w:rsidR="00BA3452">
          <w:rPr>
            <w:webHidden/>
          </w:rPr>
          <w:t>37</w:t>
        </w:r>
        <w:r w:rsidR="000207E0" w:rsidRPr="004618CD">
          <w:rPr>
            <w:webHidden/>
          </w:rPr>
          <w:fldChar w:fldCharType="end"/>
        </w:r>
      </w:hyperlink>
    </w:p>
    <w:p w14:paraId="21820C6B" w14:textId="3FF84C86" w:rsidR="000207E0" w:rsidRPr="004618CD" w:rsidRDefault="00A11780">
      <w:pPr>
        <w:pStyle w:val="1a"/>
        <w:rPr>
          <w:rFonts w:asciiTheme="minorHAnsi" w:eastAsiaTheme="minorEastAsia" w:hAnsiTheme="minorHAnsi" w:cstheme="minorBidi"/>
          <w:b w:val="0"/>
          <w:bCs w:val="0"/>
          <w:sz w:val="24"/>
          <w:szCs w:val="22"/>
        </w:rPr>
      </w:pPr>
      <w:hyperlink w:anchor="_Toc86308454" w:history="1">
        <w:r w:rsidR="000207E0" w:rsidRPr="004618CD">
          <w:rPr>
            <w:rStyle w:val="aff4"/>
            <w:rFonts w:hint="eastAsia"/>
            <w:color w:val="auto"/>
          </w:rPr>
          <w:t>表</w:t>
        </w:r>
        <w:r w:rsidR="000207E0" w:rsidRPr="004618CD">
          <w:rPr>
            <w:rStyle w:val="aff4"/>
            <w:color w:val="auto"/>
          </w:rPr>
          <w:t>13</w:t>
        </w:r>
        <w:r w:rsidR="000207E0" w:rsidRPr="004618CD">
          <w:rPr>
            <w:rStyle w:val="aff4"/>
            <w:rFonts w:hint="eastAsia"/>
            <w:color w:val="auto"/>
          </w:rPr>
          <w:t>、各單位權責分工</w:t>
        </w:r>
        <w:r w:rsidR="000207E0" w:rsidRPr="004618CD">
          <w:rPr>
            <w:webHidden/>
          </w:rPr>
          <w:tab/>
        </w:r>
        <w:r w:rsidR="000207E0" w:rsidRPr="004618CD">
          <w:rPr>
            <w:webHidden/>
          </w:rPr>
          <w:fldChar w:fldCharType="begin"/>
        </w:r>
        <w:r w:rsidR="000207E0" w:rsidRPr="004618CD">
          <w:rPr>
            <w:webHidden/>
          </w:rPr>
          <w:instrText xml:space="preserve"> PAGEREF _Toc86308454 \h </w:instrText>
        </w:r>
        <w:r w:rsidR="000207E0" w:rsidRPr="004618CD">
          <w:rPr>
            <w:webHidden/>
          </w:rPr>
        </w:r>
        <w:r w:rsidR="000207E0" w:rsidRPr="004618CD">
          <w:rPr>
            <w:webHidden/>
          </w:rPr>
          <w:fldChar w:fldCharType="separate"/>
        </w:r>
        <w:r w:rsidR="00BA3452">
          <w:rPr>
            <w:webHidden/>
          </w:rPr>
          <w:t>61</w:t>
        </w:r>
        <w:r w:rsidR="000207E0" w:rsidRPr="004618CD">
          <w:rPr>
            <w:webHidden/>
          </w:rPr>
          <w:fldChar w:fldCharType="end"/>
        </w:r>
      </w:hyperlink>
    </w:p>
    <w:p w14:paraId="152337F8" w14:textId="279F4D2B" w:rsidR="000207E0" w:rsidRPr="004618CD" w:rsidRDefault="00A11780">
      <w:pPr>
        <w:pStyle w:val="1a"/>
        <w:rPr>
          <w:rFonts w:asciiTheme="minorHAnsi" w:eastAsiaTheme="minorEastAsia" w:hAnsiTheme="minorHAnsi" w:cstheme="minorBidi"/>
          <w:b w:val="0"/>
          <w:bCs w:val="0"/>
          <w:sz w:val="24"/>
          <w:szCs w:val="22"/>
        </w:rPr>
      </w:pPr>
      <w:hyperlink w:anchor="_Toc86308455" w:history="1">
        <w:r w:rsidR="000207E0" w:rsidRPr="004618CD">
          <w:rPr>
            <w:rStyle w:val="aff4"/>
            <w:rFonts w:hint="eastAsia"/>
            <w:color w:val="auto"/>
          </w:rPr>
          <w:t>表</w:t>
        </w:r>
        <w:r w:rsidR="000207E0" w:rsidRPr="004618CD">
          <w:rPr>
            <w:rStyle w:val="aff4"/>
            <w:color w:val="auto"/>
          </w:rPr>
          <w:t>14</w:t>
        </w:r>
        <w:r w:rsidR="000207E0" w:rsidRPr="004618CD">
          <w:rPr>
            <w:rStyle w:val="aff4"/>
            <w:rFonts w:hint="eastAsia"/>
            <w:color w:val="auto"/>
          </w:rPr>
          <w:t>、各議題關鍵績效指標</w:t>
        </w:r>
        <w:r w:rsidR="000207E0" w:rsidRPr="004618CD">
          <w:rPr>
            <w:webHidden/>
          </w:rPr>
          <w:tab/>
        </w:r>
        <w:r w:rsidR="000207E0" w:rsidRPr="004618CD">
          <w:rPr>
            <w:webHidden/>
          </w:rPr>
          <w:fldChar w:fldCharType="begin"/>
        </w:r>
        <w:r w:rsidR="000207E0" w:rsidRPr="004618CD">
          <w:rPr>
            <w:webHidden/>
          </w:rPr>
          <w:instrText xml:space="preserve"> PAGEREF _Toc86308455 \h </w:instrText>
        </w:r>
        <w:r w:rsidR="000207E0" w:rsidRPr="004618CD">
          <w:rPr>
            <w:webHidden/>
          </w:rPr>
        </w:r>
        <w:r w:rsidR="000207E0" w:rsidRPr="004618CD">
          <w:rPr>
            <w:webHidden/>
          </w:rPr>
          <w:fldChar w:fldCharType="separate"/>
        </w:r>
        <w:r w:rsidR="00BA3452">
          <w:rPr>
            <w:webHidden/>
          </w:rPr>
          <w:t>63</w:t>
        </w:r>
        <w:r w:rsidR="000207E0" w:rsidRPr="004618CD">
          <w:rPr>
            <w:webHidden/>
          </w:rPr>
          <w:fldChar w:fldCharType="end"/>
        </w:r>
      </w:hyperlink>
    </w:p>
    <w:p w14:paraId="03503A21" w14:textId="0326E96F" w:rsidR="004F6B59" w:rsidRPr="004618CD" w:rsidRDefault="005B7C36" w:rsidP="00B0550B">
      <w:pPr>
        <w:widowControl/>
        <w:snapToGrid w:val="0"/>
        <w:spacing w:line="440" w:lineRule="exact"/>
        <w:jc w:val="center"/>
        <w:rPr>
          <w:rFonts w:ascii="標楷體" w:hAnsi="標楷體" w:cs="華康中圓體"/>
          <w:sz w:val="26"/>
          <w:szCs w:val="26"/>
        </w:rPr>
      </w:pPr>
      <w:r w:rsidRPr="004618CD">
        <w:rPr>
          <w:rFonts w:ascii="標楷體" w:hAnsi="標楷體" w:cs="華康中圓體" w:hint="eastAsia"/>
          <w:sz w:val="26"/>
          <w:szCs w:val="26"/>
        </w:rPr>
        <w:fldChar w:fldCharType="end"/>
      </w:r>
    </w:p>
    <w:p w14:paraId="30848F53" w14:textId="77777777" w:rsidR="004F6B59" w:rsidRPr="004618CD" w:rsidRDefault="004F6B59" w:rsidP="00B0550B">
      <w:pPr>
        <w:widowControl/>
        <w:rPr>
          <w:rFonts w:ascii="標楷體" w:hAnsi="標楷體" w:cs="華康中圓體"/>
          <w:sz w:val="26"/>
          <w:szCs w:val="26"/>
        </w:rPr>
      </w:pPr>
      <w:r w:rsidRPr="004618CD">
        <w:rPr>
          <w:rFonts w:ascii="標楷體" w:hAnsi="標楷體" w:cs="華康中圓體"/>
          <w:sz w:val="26"/>
          <w:szCs w:val="26"/>
        </w:rPr>
        <w:br w:type="page"/>
      </w:r>
    </w:p>
    <w:p w14:paraId="6ACDAE6A" w14:textId="37D2C374" w:rsidR="00F03E27" w:rsidRPr="004618CD" w:rsidRDefault="00F03E27" w:rsidP="00B0550B">
      <w:pPr>
        <w:widowControl/>
        <w:tabs>
          <w:tab w:val="left" w:pos="1134"/>
          <w:tab w:val="left" w:leader="dot" w:pos="8505"/>
        </w:tabs>
        <w:snapToGrid w:val="0"/>
        <w:spacing w:beforeLines="50" w:before="180" w:line="480" w:lineRule="exact"/>
        <w:jc w:val="center"/>
        <w:outlineLvl w:val="0"/>
        <w:rPr>
          <w:b/>
          <w:sz w:val="40"/>
          <w:szCs w:val="32"/>
        </w:rPr>
      </w:pPr>
      <w:r w:rsidRPr="004618CD">
        <w:rPr>
          <w:b/>
          <w:sz w:val="40"/>
          <w:szCs w:val="32"/>
        </w:rPr>
        <w:lastRenderedPageBreak/>
        <w:t>圖目錄</w:t>
      </w:r>
    </w:p>
    <w:p w14:paraId="6FA905D3" w14:textId="2D887830" w:rsidR="00F03E27" w:rsidRPr="004618CD" w:rsidRDefault="00F03E27" w:rsidP="00B0550B">
      <w:pPr>
        <w:widowControl/>
        <w:overflowPunct w:val="0"/>
        <w:snapToGrid w:val="0"/>
        <w:spacing w:line="480" w:lineRule="exact"/>
        <w:rPr>
          <w:rFonts w:ascii="標楷體" w:hAnsi="標楷體" w:cs="華康中圓體"/>
          <w:szCs w:val="28"/>
          <w:u w:val="single"/>
        </w:rPr>
      </w:pPr>
      <w:r w:rsidRPr="004618CD">
        <w:rPr>
          <w:rFonts w:ascii="標楷體" w:hAnsi="標楷體" w:cs="華康中圓體"/>
          <w:szCs w:val="28"/>
          <w:u w:val="single"/>
        </w:rPr>
        <w:t>章節</w:t>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005322D3" w:rsidRPr="004618CD">
        <w:rPr>
          <w:rFonts w:ascii="標楷體" w:hAnsi="標楷體" w:cs="華康中圓體" w:hint="eastAsia"/>
          <w:szCs w:val="28"/>
          <w:u w:val="single"/>
        </w:rPr>
        <w:t xml:space="preserve">                                                    </w:t>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r>
      <w:r w:rsidRPr="004618CD">
        <w:rPr>
          <w:rFonts w:ascii="標楷體" w:hAnsi="標楷體" w:cs="華康中圓體"/>
          <w:szCs w:val="28"/>
          <w:u w:val="single"/>
        </w:rPr>
        <w:tab/>
        <w:t xml:space="preserve">   頁次</w:t>
      </w:r>
    </w:p>
    <w:p w14:paraId="42517074" w14:textId="77777777" w:rsidR="00D05E6B" w:rsidRPr="004618CD" w:rsidRDefault="00D05E6B" w:rsidP="00B0550B">
      <w:pPr>
        <w:widowControl/>
        <w:rPr>
          <w:rFonts w:ascii="標楷體" w:hAnsi="標楷體"/>
        </w:rPr>
      </w:pPr>
    </w:p>
    <w:p w14:paraId="5F707E50" w14:textId="5CF2DED5" w:rsidR="006308FF" w:rsidRPr="004618CD" w:rsidRDefault="00F03E27">
      <w:pPr>
        <w:pStyle w:val="1a"/>
        <w:rPr>
          <w:rFonts w:asciiTheme="minorHAnsi" w:eastAsiaTheme="minorEastAsia" w:hAnsiTheme="minorHAnsi" w:cstheme="minorBidi"/>
          <w:b w:val="0"/>
          <w:bCs w:val="0"/>
          <w:sz w:val="24"/>
          <w:szCs w:val="22"/>
        </w:rPr>
      </w:pPr>
      <w:r w:rsidRPr="004618CD">
        <w:rPr>
          <w:b w:val="0"/>
        </w:rPr>
        <w:fldChar w:fldCharType="begin"/>
      </w:r>
      <w:r w:rsidRPr="004618CD">
        <w:rPr>
          <w:b w:val="0"/>
        </w:rPr>
        <w:instrText xml:space="preserve"> TOC \h \z \t "</w:instrText>
      </w:r>
      <w:r w:rsidRPr="004618CD">
        <w:rPr>
          <w:b w:val="0"/>
        </w:rPr>
        <w:instrText>圖</w:instrText>
      </w:r>
      <w:r w:rsidRPr="004618CD">
        <w:rPr>
          <w:b w:val="0"/>
        </w:rPr>
        <w:instrText xml:space="preserve">,1" </w:instrText>
      </w:r>
      <w:r w:rsidRPr="004618CD">
        <w:rPr>
          <w:b w:val="0"/>
        </w:rPr>
        <w:fldChar w:fldCharType="separate"/>
      </w:r>
      <w:hyperlink w:anchor="_Toc86248980" w:history="1">
        <w:r w:rsidR="006308FF" w:rsidRPr="004618CD">
          <w:rPr>
            <w:rStyle w:val="aff4"/>
            <w:rFonts w:hint="eastAsia"/>
            <w:color w:val="auto"/>
          </w:rPr>
          <w:t>圖</w:t>
        </w:r>
        <w:r w:rsidR="006308FF" w:rsidRPr="004618CD">
          <w:rPr>
            <w:rStyle w:val="aff4"/>
            <w:color w:val="auto"/>
          </w:rPr>
          <w:t>1</w:t>
        </w:r>
        <w:r w:rsidR="006308FF" w:rsidRPr="004618CD">
          <w:rPr>
            <w:rStyle w:val="aff4"/>
            <w:rFonts w:hint="eastAsia"/>
            <w:color w:val="auto"/>
          </w:rPr>
          <w:t>、金門縣地理位置圖</w:t>
        </w:r>
        <w:r w:rsidR="006308FF" w:rsidRPr="004618CD">
          <w:rPr>
            <w:webHidden/>
          </w:rPr>
          <w:tab/>
        </w:r>
        <w:r w:rsidR="006308FF" w:rsidRPr="004618CD">
          <w:rPr>
            <w:webHidden/>
          </w:rPr>
          <w:fldChar w:fldCharType="begin"/>
        </w:r>
        <w:r w:rsidR="006308FF" w:rsidRPr="004618CD">
          <w:rPr>
            <w:webHidden/>
          </w:rPr>
          <w:instrText xml:space="preserve"> PAGEREF _Toc86248980 \h </w:instrText>
        </w:r>
        <w:r w:rsidR="006308FF" w:rsidRPr="004618CD">
          <w:rPr>
            <w:webHidden/>
          </w:rPr>
        </w:r>
        <w:r w:rsidR="006308FF" w:rsidRPr="004618CD">
          <w:rPr>
            <w:webHidden/>
          </w:rPr>
          <w:fldChar w:fldCharType="separate"/>
        </w:r>
        <w:r w:rsidR="00BA3452">
          <w:rPr>
            <w:webHidden/>
          </w:rPr>
          <w:t>3</w:t>
        </w:r>
        <w:r w:rsidR="006308FF" w:rsidRPr="004618CD">
          <w:rPr>
            <w:webHidden/>
          </w:rPr>
          <w:fldChar w:fldCharType="end"/>
        </w:r>
      </w:hyperlink>
    </w:p>
    <w:p w14:paraId="79AAAA29" w14:textId="785AF35F" w:rsidR="006308FF" w:rsidRPr="004618CD" w:rsidRDefault="00A11780">
      <w:pPr>
        <w:pStyle w:val="1a"/>
        <w:rPr>
          <w:rFonts w:asciiTheme="minorHAnsi" w:eastAsiaTheme="minorEastAsia" w:hAnsiTheme="minorHAnsi" w:cstheme="minorBidi"/>
          <w:b w:val="0"/>
          <w:bCs w:val="0"/>
          <w:sz w:val="24"/>
          <w:szCs w:val="22"/>
        </w:rPr>
      </w:pPr>
      <w:hyperlink w:anchor="_Toc86248981" w:history="1">
        <w:r w:rsidR="006308FF" w:rsidRPr="004618CD">
          <w:rPr>
            <w:rStyle w:val="aff4"/>
            <w:rFonts w:hint="eastAsia"/>
            <w:color w:val="auto"/>
          </w:rPr>
          <w:t>圖</w:t>
        </w:r>
        <w:r w:rsidR="006308FF" w:rsidRPr="004618CD">
          <w:rPr>
            <w:rStyle w:val="aff4"/>
            <w:color w:val="auto"/>
          </w:rPr>
          <w:t>2</w:t>
        </w:r>
        <w:r w:rsidR="006308FF" w:rsidRPr="004618CD">
          <w:rPr>
            <w:rStyle w:val="aff4"/>
            <w:rFonts w:hint="eastAsia"/>
            <w:color w:val="auto"/>
          </w:rPr>
          <w:t>、金門縣行政區分佈圖</w:t>
        </w:r>
        <w:r w:rsidR="006308FF" w:rsidRPr="004618CD">
          <w:rPr>
            <w:webHidden/>
          </w:rPr>
          <w:tab/>
        </w:r>
        <w:r w:rsidR="006308FF" w:rsidRPr="004618CD">
          <w:rPr>
            <w:webHidden/>
          </w:rPr>
          <w:fldChar w:fldCharType="begin"/>
        </w:r>
        <w:r w:rsidR="006308FF" w:rsidRPr="004618CD">
          <w:rPr>
            <w:webHidden/>
          </w:rPr>
          <w:instrText xml:space="preserve"> PAGEREF _Toc86248981 \h </w:instrText>
        </w:r>
        <w:r w:rsidR="006308FF" w:rsidRPr="004618CD">
          <w:rPr>
            <w:webHidden/>
          </w:rPr>
        </w:r>
        <w:r w:rsidR="006308FF" w:rsidRPr="004618CD">
          <w:rPr>
            <w:webHidden/>
          </w:rPr>
          <w:fldChar w:fldCharType="separate"/>
        </w:r>
        <w:r w:rsidR="00BA3452">
          <w:rPr>
            <w:webHidden/>
          </w:rPr>
          <w:t>4</w:t>
        </w:r>
        <w:r w:rsidR="006308FF" w:rsidRPr="004618CD">
          <w:rPr>
            <w:webHidden/>
          </w:rPr>
          <w:fldChar w:fldCharType="end"/>
        </w:r>
      </w:hyperlink>
    </w:p>
    <w:p w14:paraId="234EE4B4" w14:textId="6C2171C6" w:rsidR="006308FF" w:rsidRPr="004618CD" w:rsidRDefault="00A11780">
      <w:pPr>
        <w:pStyle w:val="1a"/>
        <w:rPr>
          <w:rFonts w:asciiTheme="minorHAnsi" w:eastAsiaTheme="minorEastAsia" w:hAnsiTheme="minorHAnsi" w:cstheme="minorBidi"/>
          <w:b w:val="0"/>
          <w:bCs w:val="0"/>
          <w:sz w:val="24"/>
          <w:szCs w:val="22"/>
        </w:rPr>
      </w:pPr>
      <w:hyperlink w:anchor="_Toc86248982" w:history="1">
        <w:r w:rsidR="006308FF" w:rsidRPr="004618CD">
          <w:rPr>
            <w:rStyle w:val="aff4"/>
            <w:rFonts w:hint="eastAsia"/>
            <w:color w:val="auto"/>
          </w:rPr>
          <w:t>圖</w:t>
        </w:r>
        <w:r w:rsidR="006308FF" w:rsidRPr="004618CD">
          <w:rPr>
            <w:rStyle w:val="aff4"/>
            <w:color w:val="auto"/>
          </w:rPr>
          <w:t>3</w:t>
        </w:r>
        <w:r w:rsidR="006308FF" w:rsidRPr="004618CD">
          <w:rPr>
            <w:rStyle w:val="aff4"/>
            <w:rFonts w:hint="eastAsia"/>
            <w:color w:val="auto"/>
          </w:rPr>
          <w:t>、金門縣歷年人口成長趨勢圖</w:t>
        </w:r>
        <w:r w:rsidR="006308FF" w:rsidRPr="004618CD">
          <w:rPr>
            <w:webHidden/>
          </w:rPr>
          <w:tab/>
        </w:r>
        <w:r w:rsidR="006308FF" w:rsidRPr="004618CD">
          <w:rPr>
            <w:webHidden/>
          </w:rPr>
          <w:fldChar w:fldCharType="begin"/>
        </w:r>
        <w:r w:rsidR="006308FF" w:rsidRPr="004618CD">
          <w:rPr>
            <w:webHidden/>
          </w:rPr>
          <w:instrText xml:space="preserve"> PAGEREF _Toc86248982 \h </w:instrText>
        </w:r>
        <w:r w:rsidR="006308FF" w:rsidRPr="004618CD">
          <w:rPr>
            <w:webHidden/>
          </w:rPr>
        </w:r>
        <w:r w:rsidR="006308FF" w:rsidRPr="004618CD">
          <w:rPr>
            <w:webHidden/>
          </w:rPr>
          <w:fldChar w:fldCharType="separate"/>
        </w:r>
        <w:r w:rsidR="00BA3452">
          <w:rPr>
            <w:webHidden/>
          </w:rPr>
          <w:t>4</w:t>
        </w:r>
        <w:r w:rsidR="006308FF" w:rsidRPr="004618CD">
          <w:rPr>
            <w:webHidden/>
          </w:rPr>
          <w:fldChar w:fldCharType="end"/>
        </w:r>
      </w:hyperlink>
    </w:p>
    <w:p w14:paraId="24A87FF8" w14:textId="1B9BC69D" w:rsidR="006308FF" w:rsidRPr="004618CD" w:rsidRDefault="00A11780">
      <w:pPr>
        <w:pStyle w:val="1a"/>
        <w:rPr>
          <w:rFonts w:asciiTheme="minorHAnsi" w:eastAsiaTheme="minorEastAsia" w:hAnsiTheme="minorHAnsi" w:cstheme="minorBidi"/>
          <w:b w:val="0"/>
          <w:bCs w:val="0"/>
          <w:sz w:val="24"/>
          <w:szCs w:val="22"/>
        </w:rPr>
      </w:pPr>
      <w:hyperlink w:anchor="_Toc86248983" w:history="1">
        <w:r w:rsidR="006308FF" w:rsidRPr="004618CD">
          <w:rPr>
            <w:rStyle w:val="aff4"/>
            <w:rFonts w:hint="eastAsia"/>
            <w:color w:val="auto"/>
          </w:rPr>
          <w:t>圖</w:t>
        </w:r>
        <w:r w:rsidR="006308FF" w:rsidRPr="004618CD">
          <w:rPr>
            <w:rStyle w:val="aff4"/>
            <w:color w:val="auto"/>
          </w:rPr>
          <w:t>4</w:t>
        </w:r>
        <w:r w:rsidR="006308FF" w:rsidRPr="004618CD">
          <w:rPr>
            <w:rStyle w:val="aff4"/>
            <w:rFonts w:hint="eastAsia"/>
            <w:color w:val="auto"/>
          </w:rPr>
          <w:t>、金門縣歷年主要作物統計</w:t>
        </w:r>
        <w:r w:rsidR="006308FF" w:rsidRPr="004618CD">
          <w:rPr>
            <w:webHidden/>
          </w:rPr>
          <w:tab/>
        </w:r>
        <w:r w:rsidR="006308FF" w:rsidRPr="004618CD">
          <w:rPr>
            <w:webHidden/>
          </w:rPr>
          <w:fldChar w:fldCharType="begin"/>
        </w:r>
        <w:r w:rsidR="006308FF" w:rsidRPr="004618CD">
          <w:rPr>
            <w:webHidden/>
          </w:rPr>
          <w:instrText xml:space="preserve"> PAGEREF _Toc86248983 \h </w:instrText>
        </w:r>
        <w:r w:rsidR="006308FF" w:rsidRPr="004618CD">
          <w:rPr>
            <w:webHidden/>
          </w:rPr>
        </w:r>
        <w:r w:rsidR="006308FF" w:rsidRPr="004618CD">
          <w:rPr>
            <w:webHidden/>
          </w:rPr>
          <w:fldChar w:fldCharType="separate"/>
        </w:r>
        <w:r w:rsidR="00BA3452">
          <w:rPr>
            <w:webHidden/>
          </w:rPr>
          <w:t>6</w:t>
        </w:r>
        <w:r w:rsidR="006308FF" w:rsidRPr="004618CD">
          <w:rPr>
            <w:webHidden/>
          </w:rPr>
          <w:fldChar w:fldCharType="end"/>
        </w:r>
      </w:hyperlink>
    </w:p>
    <w:p w14:paraId="6F4217DF" w14:textId="30B592A6" w:rsidR="006308FF" w:rsidRPr="004618CD" w:rsidRDefault="00A11780">
      <w:pPr>
        <w:pStyle w:val="1a"/>
        <w:rPr>
          <w:rFonts w:asciiTheme="minorHAnsi" w:eastAsiaTheme="minorEastAsia" w:hAnsiTheme="minorHAnsi" w:cstheme="minorBidi"/>
          <w:b w:val="0"/>
          <w:bCs w:val="0"/>
          <w:sz w:val="24"/>
          <w:szCs w:val="22"/>
        </w:rPr>
      </w:pPr>
      <w:hyperlink w:anchor="_Toc86248984" w:history="1">
        <w:r w:rsidR="006308FF" w:rsidRPr="004618CD">
          <w:rPr>
            <w:rStyle w:val="aff4"/>
            <w:rFonts w:hint="eastAsia"/>
            <w:color w:val="auto"/>
          </w:rPr>
          <w:t>圖</w:t>
        </w:r>
        <w:r w:rsidR="006308FF" w:rsidRPr="004618CD">
          <w:rPr>
            <w:rStyle w:val="aff4"/>
            <w:color w:val="auto"/>
          </w:rPr>
          <w:t>5</w:t>
        </w:r>
        <w:r w:rsidR="006308FF" w:rsidRPr="004618CD">
          <w:rPr>
            <w:rStyle w:val="aff4"/>
            <w:rFonts w:hint="eastAsia"/>
            <w:color w:val="auto"/>
          </w:rPr>
          <w:t>、金門縣漁獲量及從業人數統計</w:t>
        </w:r>
        <w:r w:rsidR="006308FF" w:rsidRPr="004618CD">
          <w:rPr>
            <w:webHidden/>
          </w:rPr>
          <w:tab/>
        </w:r>
        <w:r w:rsidR="006308FF" w:rsidRPr="004618CD">
          <w:rPr>
            <w:webHidden/>
          </w:rPr>
          <w:fldChar w:fldCharType="begin"/>
        </w:r>
        <w:r w:rsidR="006308FF" w:rsidRPr="004618CD">
          <w:rPr>
            <w:webHidden/>
          </w:rPr>
          <w:instrText xml:space="preserve"> PAGEREF _Toc86248984 \h </w:instrText>
        </w:r>
        <w:r w:rsidR="006308FF" w:rsidRPr="004618CD">
          <w:rPr>
            <w:webHidden/>
          </w:rPr>
        </w:r>
        <w:r w:rsidR="006308FF" w:rsidRPr="004618CD">
          <w:rPr>
            <w:webHidden/>
          </w:rPr>
          <w:fldChar w:fldCharType="separate"/>
        </w:r>
        <w:r w:rsidR="00BA3452">
          <w:rPr>
            <w:webHidden/>
          </w:rPr>
          <w:t>7</w:t>
        </w:r>
        <w:r w:rsidR="006308FF" w:rsidRPr="004618CD">
          <w:rPr>
            <w:webHidden/>
          </w:rPr>
          <w:fldChar w:fldCharType="end"/>
        </w:r>
      </w:hyperlink>
    </w:p>
    <w:p w14:paraId="559AAA7D" w14:textId="15D0E969" w:rsidR="006308FF" w:rsidRPr="004618CD" w:rsidRDefault="00A11780">
      <w:pPr>
        <w:pStyle w:val="1a"/>
        <w:rPr>
          <w:rFonts w:asciiTheme="minorHAnsi" w:eastAsiaTheme="minorEastAsia" w:hAnsiTheme="minorHAnsi" w:cstheme="minorBidi"/>
          <w:b w:val="0"/>
          <w:bCs w:val="0"/>
          <w:sz w:val="24"/>
          <w:szCs w:val="22"/>
        </w:rPr>
      </w:pPr>
      <w:hyperlink w:anchor="_Toc86248985" w:history="1">
        <w:r w:rsidR="006308FF" w:rsidRPr="004618CD">
          <w:rPr>
            <w:rStyle w:val="aff4"/>
            <w:rFonts w:hint="eastAsia"/>
            <w:color w:val="auto"/>
          </w:rPr>
          <w:t>圖</w:t>
        </w:r>
        <w:r w:rsidR="006308FF" w:rsidRPr="004618CD">
          <w:rPr>
            <w:rStyle w:val="aff4"/>
            <w:color w:val="auto"/>
          </w:rPr>
          <w:t>6</w:t>
        </w:r>
        <w:r w:rsidR="006308FF" w:rsidRPr="004618CD">
          <w:rPr>
            <w:rStyle w:val="aff4"/>
            <w:rFonts w:hint="eastAsia"/>
            <w:color w:val="auto"/>
          </w:rPr>
          <w:t>、金門縣機場及港口旅客人次統計圖</w:t>
        </w:r>
        <w:r w:rsidR="006308FF" w:rsidRPr="004618CD">
          <w:rPr>
            <w:webHidden/>
          </w:rPr>
          <w:tab/>
        </w:r>
        <w:r w:rsidR="006308FF" w:rsidRPr="004618CD">
          <w:rPr>
            <w:webHidden/>
          </w:rPr>
          <w:fldChar w:fldCharType="begin"/>
        </w:r>
        <w:r w:rsidR="006308FF" w:rsidRPr="004618CD">
          <w:rPr>
            <w:webHidden/>
          </w:rPr>
          <w:instrText xml:space="preserve"> PAGEREF _Toc86248985 \h </w:instrText>
        </w:r>
        <w:r w:rsidR="006308FF" w:rsidRPr="004618CD">
          <w:rPr>
            <w:webHidden/>
          </w:rPr>
        </w:r>
        <w:r w:rsidR="006308FF" w:rsidRPr="004618CD">
          <w:rPr>
            <w:webHidden/>
          </w:rPr>
          <w:fldChar w:fldCharType="separate"/>
        </w:r>
        <w:r w:rsidR="00BA3452">
          <w:rPr>
            <w:webHidden/>
          </w:rPr>
          <w:t>9</w:t>
        </w:r>
        <w:r w:rsidR="006308FF" w:rsidRPr="004618CD">
          <w:rPr>
            <w:webHidden/>
          </w:rPr>
          <w:fldChar w:fldCharType="end"/>
        </w:r>
      </w:hyperlink>
    </w:p>
    <w:p w14:paraId="298B6D94" w14:textId="281D0019" w:rsidR="006308FF" w:rsidRPr="004618CD" w:rsidRDefault="00A11780">
      <w:pPr>
        <w:pStyle w:val="1a"/>
        <w:rPr>
          <w:rFonts w:asciiTheme="minorHAnsi" w:eastAsiaTheme="minorEastAsia" w:hAnsiTheme="minorHAnsi" w:cstheme="minorBidi"/>
          <w:b w:val="0"/>
          <w:bCs w:val="0"/>
          <w:sz w:val="24"/>
          <w:szCs w:val="22"/>
        </w:rPr>
      </w:pPr>
      <w:hyperlink w:anchor="_Toc86248986" w:history="1">
        <w:r w:rsidR="006308FF" w:rsidRPr="004618CD">
          <w:rPr>
            <w:rStyle w:val="aff4"/>
            <w:rFonts w:hint="eastAsia"/>
            <w:color w:val="auto"/>
          </w:rPr>
          <w:t>圖</w:t>
        </w:r>
        <w:r w:rsidR="006308FF" w:rsidRPr="004618CD">
          <w:rPr>
            <w:rStyle w:val="aff4"/>
            <w:color w:val="auto"/>
          </w:rPr>
          <w:t>7</w:t>
        </w:r>
        <w:r w:rsidR="006308FF" w:rsidRPr="004618CD">
          <w:rPr>
            <w:rStyle w:val="aff4"/>
            <w:rFonts w:hint="eastAsia"/>
            <w:color w:val="auto"/>
          </w:rPr>
          <w:t>、金門水資源供需狀況</w:t>
        </w:r>
        <w:r w:rsidR="006308FF" w:rsidRPr="004618CD">
          <w:rPr>
            <w:webHidden/>
          </w:rPr>
          <w:tab/>
        </w:r>
        <w:r w:rsidR="006308FF" w:rsidRPr="004618CD">
          <w:rPr>
            <w:webHidden/>
          </w:rPr>
          <w:fldChar w:fldCharType="begin"/>
        </w:r>
        <w:r w:rsidR="006308FF" w:rsidRPr="004618CD">
          <w:rPr>
            <w:webHidden/>
          </w:rPr>
          <w:instrText xml:space="preserve"> PAGEREF _Toc86248986 \h </w:instrText>
        </w:r>
        <w:r w:rsidR="006308FF" w:rsidRPr="004618CD">
          <w:rPr>
            <w:webHidden/>
          </w:rPr>
        </w:r>
        <w:r w:rsidR="006308FF" w:rsidRPr="004618CD">
          <w:rPr>
            <w:webHidden/>
          </w:rPr>
          <w:fldChar w:fldCharType="separate"/>
        </w:r>
        <w:r w:rsidR="00BA3452">
          <w:rPr>
            <w:webHidden/>
          </w:rPr>
          <w:t>11</w:t>
        </w:r>
        <w:r w:rsidR="006308FF" w:rsidRPr="004618CD">
          <w:rPr>
            <w:webHidden/>
          </w:rPr>
          <w:fldChar w:fldCharType="end"/>
        </w:r>
      </w:hyperlink>
    </w:p>
    <w:p w14:paraId="64F79D61" w14:textId="7E288A0E" w:rsidR="006308FF" w:rsidRPr="004618CD" w:rsidRDefault="00A11780">
      <w:pPr>
        <w:pStyle w:val="1a"/>
        <w:rPr>
          <w:rFonts w:asciiTheme="minorHAnsi" w:eastAsiaTheme="minorEastAsia" w:hAnsiTheme="minorHAnsi" w:cstheme="minorBidi"/>
          <w:b w:val="0"/>
          <w:bCs w:val="0"/>
          <w:sz w:val="24"/>
          <w:szCs w:val="22"/>
        </w:rPr>
      </w:pPr>
      <w:hyperlink w:anchor="_Toc86248987" w:history="1">
        <w:r w:rsidR="006308FF" w:rsidRPr="004618CD">
          <w:rPr>
            <w:rStyle w:val="aff4"/>
            <w:rFonts w:hint="eastAsia"/>
            <w:color w:val="auto"/>
          </w:rPr>
          <w:t>圖</w:t>
        </w:r>
        <w:r w:rsidR="006308FF" w:rsidRPr="004618CD">
          <w:rPr>
            <w:rStyle w:val="aff4"/>
            <w:color w:val="auto"/>
          </w:rPr>
          <w:t>8</w:t>
        </w:r>
        <w:r w:rsidR="006308FF" w:rsidRPr="004618CD">
          <w:rPr>
            <w:rStyle w:val="aff4"/>
            <w:rFonts w:hint="eastAsia"/>
            <w:color w:val="auto"/>
          </w:rPr>
          <w:t>、</w:t>
        </w:r>
        <w:r w:rsidR="006308FF" w:rsidRPr="004618CD">
          <w:rPr>
            <w:rStyle w:val="aff4"/>
            <w:rFonts w:hAnsi="華康中圓體" w:cs="華康中圓體" w:hint="eastAsia"/>
            <w:color w:val="auto"/>
          </w:rPr>
          <w:t>金門縣</w:t>
        </w:r>
        <w:r w:rsidR="006308FF" w:rsidRPr="004618CD">
          <w:rPr>
            <w:rStyle w:val="aff4"/>
            <w:color w:val="auto"/>
          </w:rPr>
          <w:t>101~108</w:t>
        </w:r>
        <w:r w:rsidR="006308FF" w:rsidRPr="004618CD">
          <w:rPr>
            <w:rStyle w:val="aff4"/>
            <w:rFonts w:hAnsi="華康中圓體" w:cs="華康中圓體" w:hint="eastAsia"/>
            <w:color w:val="auto"/>
          </w:rPr>
          <w:t>年發</w:t>
        </w:r>
        <w:r w:rsidR="006308FF" w:rsidRPr="004618CD">
          <w:rPr>
            <w:rStyle w:val="aff4"/>
            <w:color w:val="auto"/>
          </w:rPr>
          <w:t>(</w:t>
        </w:r>
        <w:r w:rsidR="006308FF" w:rsidRPr="004618CD">
          <w:rPr>
            <w:rStyle w:val="aff4"/>
            <w:rFonts w:hint="eastAsia"/>
            <w:color w:val="auto"/>
          </w:rPr>
          <w:t>購</w:t>
        </w:r>
        <w:r w:rsidR="006308FF" w:rsidRPr="004618CD">
          <w:rPr>
            <w:rStyle w:val="aff4"/>
            <w:color w:val="auto"/>
          </w:rPr>
          <w:t>)</w:t>
        </w:r>
        <w:r w:rsidR="006308FF" w:rsidRPr="004618CD">
          <w:rPr>
            <w:rStyle w:val="aff4"/>
            <w:rFonts w:hint="eastAsia"/>
            <w:color w:val="auto"/>
          </w:rPr>
          <w:t>電量</w:t>
        </w:r>
        <w:r w:rsidR="006308FF" w:rsidRPr="004618CD">
          <w:rPr>
            <w:webHidden/>
          </w:rPr>
          <w:tab/>
        </w:r>
        <w:r w:rsidR="006308FF" w:rsidRPr="004618CD">
          <w:rPr>
            <w:webHidden/>
          </w:rPr>
          <w:fldChar w:fldCharType="begin"/>
        </w:r>
        <w:r w:rsidR="006308FF" w:rsidRPr="004618CD">
          <w:rPr>
            <w:webHidden/>
          </w:rPr>
          <w:instrText xml:space="preserve"> PAGEREF _Toc86248987 \h </w:instrText>
        </w:r>
        <w:r w:rsidR="006308FF" w:rsidRPr="004618CD">
          <w:rPr>
            <w:webHidden/>
          </w:rPr>
        </w:r>
        <w:r w:rsidR="006308FF" w:rsidRPr="004618CD">
          <w:rPr>
            <w:webHidden/>
          </w:rPr>
          <w:fldChar w:fldCharType="separate"/>
        </w:r>
        <w:r w:rsidR="00BA3452">
          <w:rPr>
            <w:webHidden/>
          </w:rPr>
          <w:t>12</w:t>
        </w:r>
        <w:r w:rsidR="006308FF" w:rsidRPr="004618CD">
          <w:rPr>
            <w:webHidden/>
          </w:rPr>
          <w:fldChar w:fldCharType="end"/>
        </w:r>
      </w:hyperlink>
    </w:p>
    <w:p w14:paraId="0A5D918C" w14:textId="773665B5" w:rsidR="006308FF" w:rsidRPr="004618CD" w:rsidRDefault="00A11780">
      <w:pPr>
        <w:pStyle w:val="1a"/>
        <w:rPr>
          <w:rFonts w:asciiTheme="minorHAnsi" w:eastAsiaTheme="minorEastAsia" w:hAnsiTheme="minorHAnsi" w:cstheme="minorBidi"/>
          <w:b w:val="0"/>
          <w:bCs w:val="0"/>
          <w:sz w:val="24"/>
          <w:szCs w:val="22"/>
        </w:rPr>
      </w:pPr>
      <w:hyperlink w:anchor="_Toc86248988" w:history="1">
        <w:r w:rsidR="006308FF" w:rsidRPr="004618CD">
          <w:rPr>
            <w:rStyle w:val="aff4"/>
            <w:rFonts w:hint="eastAsia"/>
            <w:color w:val="auto"/>
          </w:rPr>
          <w:t>圖</w:t>
        </w:r>
        <w:r w:rsidR="006308FF" w:rsidRPr="004618CD">
          <w:rPr>
            <w:rStyle w:val="aff4"/>
            <w:color w:val="auto"/>
          </w:rPr>
          <w:t>9</w:t>
        </w:r>
        <w:r w:rsidR="006308FF" w:rsidRPr="004618CD">
          <w:rPr>
            <w:rStyle w:val="aff4"/>
            <w:rFonts w:hint="eastAsia"/>
            <w:color w:val="auto"/>
          </w:rPr>
          <w:t>、</w:t>
        </w:r>
        <w:r w:rsidR="006308FF" w:rsidRPr="004618CD">
          <w:rPr>
            <w:rStyle w:val="aff4"/>
            <w:rFonts w:hAnsi="華康中圓體" w:cs="華康中圓體" w:hint="eastAsia"/>
            <w:color w:val="auto"/>
          </w:rPr>
          <w:t>金門縣</w:t>
        </w:r>
        <w:r w:rsidR="006308FF" w:rsidRPr="004618CD">
          <w:rPr>
            <w:rStyle w:val="aff4"/>
            <w:color w:val="auto"/>
          </w:rPr>
          <w:t>105~109</w:t>
        </w:r>
        <w:r w:rsidR="006308FF" w:rsidRPr="004618CD">
          <w:rPr>
            <w:rStyle w:val="aff4"/>
            <w:rFonts w:hAnsi="華康中圓體" w:cs="華康中圓體" w:hint="eastAsia"/>
            <w:color w:val="auto"/>
          </w:rPr>
          <w:t>年各部門售電情形</w:t>
        </w:r>
        <w:r w:rsidR="006308FF" w:rsidRPr="004618CD">
          <w:rPr>
            <w:webHidden/>
          </w:rPr>
          <w:tab/>
        </w:r>
        <w:r w:rsidR="006308FF" w:rsidRPr="004618CD">
          <w:rPr>
            <w:webHidden/>
          </w:rPr>
          <w:fldChar w:fldCharType="begin"/>
        </w:r>
        <w:r w:rsidR="006308FF" w:rsidRPr="004618CD">
          <w:rPr>
            <w:webHidden/>
          </w:rPr>
          <w:instrText xml:space="preserve"> PAGEREF _Toc86248988 \h </w:instrText>
        </w:r>
        <w:r w:rsidR="006308FF" w:rsidRPr="004618CD">
          <w:rPr>
            <w:webHidden/>
          </w:rPr>
        </w:r>
        <w:r w:rsidR="006308FF" w:rsidRPr="004618CD">
          <w:rPr>
            <w:webHidden/>
          </w:rPr>
          <w:fldChar w:fldCharType="separate"/>
        </w:r>
        <w:r w:rsidR="00BA3452">
          <w:rPr>
            <w:webHidden/>
          </w:rPr>
          <w:t>13</w:t>
        </w:r>
        <w:r w:rsidR="006308FF" w:rsidRPr="004618CD">
          <w:rPr>
            <w:webHidden/>
          </w:rPr>
          <w:fldChar w:fldCharType="end"/>
        </w:r>
      </w:hyperlink>
    </w:p>
    <w:p w14:paraId="42A54C46" w14:textId="2C537278" w:rsidR="006308FF" w:rsidRPr="004618CD" w:rsidRDefault="00A11780">
      <w:pPr>
        <w:pStyle w:val="1a"/>
        <w:rPr>
          <w:rFonts w:asciiTheme="minorHAnsi" w:eastAsiaTheme="minorEastAsia" w:hAnsiTheme="minorHAnsi" w:cstheme="minorBidi"/>
          <w:b w:val="0"/>
          <w:bCs w:val="0"/>
          <w:sz w:val="24"/>
          <w:szCs w:val="22"/>
        </w:rPr>
      </w:pPr>
      <w:hyperlink w:anchor="_Toc86248989" w:history="1">
        <w:r w:rsidR="006308FF" w:rsidRPr="004618CD">
          <w:rPr>
            <w:rStyle w:val="aff4"/>
            <w:rFonts w:hint="eastAsia"/>
            <w:color w:val="auto"/>
          </w:rPr>
          <w:t>圖</w:t>
        </w:r>
        <w:r w:rsidR="006308FF" w:rsidRPr="004618CD">
          <w:rPr>
            <w:rStyle w:val="aff4"/>
            <w:color w:val="auto"/>
          </w:rPr>
          <w:t>10</w:t>
        </w:r>
        <w:r w:rsidR="006308FF" w:rsidRPr="004618CD">
          <w:rPr>
            <w:rStyle w:val="aff4"/>
            <w:rFonts w:hint="eastAsia"/>
            <w:color w:val="auto"/>
          </w:rPr>
          <w:t>、歷年垃圾清運量及資源回收趨勢</w:t>
        </w:r>
        <w:r w:rsidR="006308FF" w:rsidRPr="004618CD">
          <w:rPr>
            <w:webHidden/>
          </w:rPr>
          <w:tab/>
        </w:r>
        <w:r w:rsidR="006308FF" w:rsidRPr="004618CD">
          <w:rPr>
            <w:webHidden/>
          </w:rPr>
          <w:fldChar w:fldCharType="begin"/>
        </w:r>
        <w:r w:rsidR="006308FF" w:rsidRPr="004618CD">
          <w:rPr>
            <w:webHidden/>
          </w:rPr>
          <w:instrText xml:space="preserve"> PAGEREF _Toc86248989 \h </w:instrText>
        </w:r>
        <w:r w:rsidR="006308FF" w:rsidRPr="004618CD">
          <w:rPr>
            <w:webHidden/>
          </w:rPr>
        </w:r>
        <w:r w:rsidR="006308FF" w:rsidRPr="004618CD">
          <w:rPr>
            <w:webHidden/>
          </w:rPr>
          <w:fldChar w:fldCharType="separate"/>
        </w:r>
        <w:r w:rsidR="00BA3452">
          <w:rPr>
            <w:webHidden/>
          </w:rPr>
          <w:t>14</w:t>
        </w:r>
        <w:r w:rsidR="006308FF" w:rsidRPr="004618CD">
          <w:rPr>
            <w:webHidden/>
          </w:rPr>
          <w:fldChar w:fldCharType="end"/>
        </w:r>
      </w:hyperlink>
    </w:p>
    <w:p w14:paraId="5A6BFDE8" w14:textId="4C89BEF1" w:rsidR="006308FF" w:rsidRPr="004618CD" w:rsidRDefault="00A11780">
      <w:pPr>
        <w:pStyle w:val="1a"/>
        <w:rPr>
          <w:rFonts w:asciiTheme="minorHAnsi" w:eastAsiaTheme="minorEastAsia" w:hAnsiTheme="minorHAnsi" w:cstheme="minorBidi"/>
          <w:b w:val="0"/>
          <w:bCs w:val="0"/>
          <w:sz w:val="24"/>
          <w:szCs w:val="22"/>
        </w:rPr>
      </w:pPr>
      <w:hyperlink w:anchor="_Toc86248990" w:history="1">
        <w:r w:rsidR="006308FF" w:rsidRPr="004618CD">
          <w:rPr>
            <w:rStyle w:val="aff4"/>
            <w:rFonts w:hint="eastAsia"/>
            <w:color w:val="auto"/>
          </w:rPr>
          <w:t>圖</w:t>
        </w:r>
        <w:r w:rsidR="006308FF" w:rsidRPr="004618CD">
          <w:rPr>
            <w:rStyle w:val="aff4"/>
            <w:color w:val="auto"/>
          </w:rPr>
          <w:t>11</w:t>
        </w:r>
        <w:r w:rsidR="006308FF" w:rsidRPr="004618CD">
          <w:rPr>
            <w:rStyle w:val="aff4"/>
            <w:rFonts w:hint="eastAsia"/>
            <w:color w:val="auto"/>
          </w:rPr>
          <w:t>、金門縣氣候變遷影響下枯水期</w:t>
        </w:r>
        <w:r w:rsidR="006308FF" w:rsidRPr="004618CD">
          <w:rPr>
            <w:rStyle w:val="aff4"/>
            <w:color w:val="auto"/>
          </w:rPr>
          <w:t>/</w:t>
        </w:r>
        <w:r w:rsidR="006308FF" w:rsidRPr="004618CD">
          <w:rPr>
            <w:rStyle w:val="aff4"/>
            <w:rFonts w:hint="eastAsia"/>
            <w:color w:val="auto"/>
          </w:rPr>
          <w:t>風水期雨量變化情形</w:t>
        </w:r>
        <w:r w:rsidR="006308FF" w:rsidRPr="004618CD">
          <w:rPr>
            <w:webHidden/>
          </w:rPr>
          <w:tab/>
        </w:r>
        <w:r w:rsidR="006308FF" w:rsidRPr="004618CD">
          <w:rPr>
            <w:webHidden/>
          </w:rPr>
          <w:fldChar w:fldCharType="begin"/>
        </w:r>
        <w:r w:rsidR="006308FF" w:rsidRPr="004618CD">
          <w:rPr>
            <w:webHidden/>
          </w:rPr>
          <w:instrText xml:space="preserve"> PAGEREF _Toc86248990 \h </w:instrText>
        </w:r>
        <w:r w:rsidR="006308FF" w:rsidRPr="004618CD">
          <w:rPr>
            <w:webHidden/>
          </w:rPr>
        </w:r>
        <w:r w:rsidR="006308FF" w:rsidRPr="004618CD">
          <w:rPr>
            <w:webHidden/>
          </w:rPr>
          <w:fldChar w:fldCharType="separate"/>
        </w:r>
        <w:r w:rsidR="00BA3452">
          <w:rPr>
            <w:webHidden/>
          </w:rPr>
          <w:t>17</w:t>
        </w:r>
        <w:r w:rsidR="006308FF" w:rsidRPr="004618CD">
          <w:rPr>
            <w:webHidden/>
          </w:rPr>
          <w:fldChar w:fldCharType="end"/>
        </w:r>
      </w:hyperlink>
    </w:p>
    <w:p w14:paraId="7BF89D5F" w14:textId="4BC1FBF4" w:rsidR="006308FF" w:rsidRPr="004618CD" w:rsidRDefault="00A11780">
      <w:pPr>
        <w:pStyle w:val="1a"/>
        <w:rPr>
          <w:rFonts w:asciiTheme="minorHAnsi" w:eastAsiaTheme="minorEastAsia" w:hAnsiTheme="minorHAnsi" w:cstheme="minorBidi"/>
          <w:b w:val="0"/>
          <w:bCs w:val="0"/>
          <w:sz w:val="24"/>
          <w:szCs w:val="22"/>
        </w:rPr>
      </w:pPr>
      <w:hyperlink w:anchor="_Toc86248991" w:history="1">
        <w:r w:rsidR="006308FF" w:rsidRPr="004618CD">
          <w:rPr>
            <w:rStyle w:val="aff4"/>
            <w:rFonts w:hint="eastAsia"/>
            <w:color w:val="auto"/>
          </w:rPr>
          <w:t>圖</w:t>
        </w:r>
        <w:r w:rsidR="006308FF" w:rsidRPr="004618CD">
          <w:rPr>
            <w:rStyle w:val="aff4"/>
            <w:color w:val="auto"/>
          </w:rPr>
          <w:t>12</w:t>
        </w:r>
        <w:r w:rsidR="006308FF" w:rsidRPr="004618CD">
          <w:rPr>
            <w:rStyle w:val="aff4"/>
            <w:rFonts w:hint="eastAsia"/>
            <w:color w:val="auto"/>
          </w:rPr>
          <w:t>、金門縣環境保護計畫架構與定位</w:t>
        </w:r>
        <w:r w:rsidR="006308FF" w:rsidRPr="004618CD">
          <w:rPr>
            <w:webHidden/>
          </w:rPr>
          <w:tab/>
        </w:r>
        <w:r w:rsidR="006308FF" w:rsidRPr="004618CD">
          <w:rPr>
            <w:webHidden/>
          </w:rPr>
          <w:fldChar w:fldCharType="begin"/>
        </w:r>
        <w:r w:rsidR="006308FF" w:rsidRPr="004618CD">
          <w:rPr>
            <w:webHidden/>
          </w:rPr>
          <w:instrText xml:space="preserve"> PAGEREF _Toc86248991 \h </w:instrText>
        </w:r>
        <w:r w:rsidR="006308FF" w:rsidRPr="004618CD">
          <w:rPr>
            <w:webHidden/>
          </w:rPr>
        </w:r>
        <w:r w:rsidR="006308FF" w:rsidRPr="004618CD">
          <w:rPr>
            <w:webHidden/>
          </w:rPr>
          <w:fldChar w:fldCharType="separate"/>
        </w:r>
        <w:r w:rsidR="00BA3452">
          <w:rPr>
            <w:webHidden/>
          </w:rPr>
          <w:t>22</w:t>
        </w:r>
        <w:r w:rsidR="006308FF" w:rsidRPr="004618CD">
          <w:rPr>
            <w:webHidden/>
          </w:rPr>
          <w:fldChar w:fldCharType="end"/>
        </w:r>
      </w:hyperlink>
    </w:p>
    <w:p w14:paraId="0BBA3B87" w14:textId="44C30649" w:rsidR="006308FF" w:rsidRPr="004618CD" w:rsidRDefault="00A11780">
      <w:pPr>
        <w:pStyle w:val="1a"/>
        <w:rPr>
          <w:rFonts w:asciiTheme="minorHAnsi" w:eastAsiaTheme="minorEastAsia" w:hAnsiTheme="minorHAnsi" w:cstheme="minorBidi"/>
          <w:b w:val="0"/>
          <w:bCs w:val="0"/>
          <w:sz w:val="24"/>
          <w:szCs w:val="22"/>
        </w:rPr>
      </w:pPr>
      <w:hyperlink w:anchor="_Toc86248992" w:history="1">
        <w:r w:rsidR="006308FF" w:rsidRPr="004618CD">
          <w:rPr>
            <w:rStyle w:val="aff4"/>
            <w:rFonts w:hint="eastAsia"/>
            <w:color w:val="auto"/>
          </w:rPr>
          <w:t>圖</w:t>
        </w:r>
        <w:r w:rsidR="006308FF" w:rsidRPr="004618CD">
          <w:rPr>
            <w:rStyle w:val="aff4"/>
            <w:color w:val="auto"/>
          </w:rPr>
          <w:t>13</w:t>
        </w:r>
        <w:r w:rsidR="006308FF" w:rsidRPr="004618CD">
          <w:rPr>
            <w:rStyle w:val="aff4"/>
            <w:rFonts w:hint="eastAsia"/>
            <w:color w:val="auto"/>
          </w:rPr>
          <w:t>、「建置金門低碳島第二期計畫」</w:t>
        </w:r>
        <w:r w:rsidR="006308FF" w:rsidRPr="004618CD">
          <w:rPr>
            <w:rStyle w:val="aff4"/>
            <w:color w:val="auto"/>
          </w:rPr>
          <w:t>5</w:t>
        </w:r>
        <w:r w:rsidR="006308FF" w:rsidRPr="004618CD">
          <w:rPr>
            <w:rStyle w:val="aff4"/>
            <w:rFonts w:hint="eastAsia"/>
            <w:color w:val="auto"/>
          </w:rPr>
          <w:t>大亮點</w:t>
        </w:r>
        <w:r w:rsidR="006308FF" w:rsidRPr="004618CD">
          <w:rPr>
            <w:webHidden/>
          </w:rPr>
          <w:tab/>
        </w:r>
        <w:r w:rsidR="006308FF" w:rsidRPr="004618CD">
          <w:rPr>
            <w:webHidden/>
          </w:rPr>
          <w:fldChar w:fldCharType="begin"/>
        </w:r>
        <w:r w:rsidR="006308FF" w:rsidRPr="004618CD">
          <w:rPr>
            <w:webHidden/>
          </w:rPr>
          <w:instrText xml:space="preserve"> PAGEREF _Toc86248992 \h </w:instrText>
        </w:r>
        <w:r w:rsidR="006308FF" w:rsidRPr="004618CD">
          <w:rPr>
            <w:webHidden/>
          </w:rPr>
        </w:r>
        <w:r w:rsidR="006308FF" w:rsidRPr="004618CD">
          <w:rPr>
            <w:webHidden/>
          </w:rPr>
          <w:fldChar w:fldCharType="separate"/>
        </w:r>
        <w:r w:rsidR="00BA3452">
          <w:rPr>
            <w:webHidden/>
          </w:rPr>
          <w:t>27</w:t>
        </w:r>
        <w:r w:rsidR="006308FF" w:rsidRPr="004618CD">
          <w:rPr>
            <w:webHidden/>
          </w:rPr>
          <w:fldChar w:fldCharType="end"/>
        </w:r>
      </w:hyperlink>
    </w:p>
    <w:p w14:paraId="028A60D2" w14:textId="2D2867B6" w:rsidR="006308FF" w:rsidRPr="004618CD" w:rsidRDefault="00A11780">
      <w:pPr>
        <w:pStyle w:val="1a"/>
        <w:rPr>
          <w:rFonts w:asciiTheme="minorHAnsi" w:eastAsiaTheme="minorEastAsia" w:hAnsiTheme="minorHAnsi" w:cstheme="minorBidi"/>
          <w:b w:val="0"/>
          <w:bCs w:val="0"/>
          <w:sz w:val="24"/>
          <w:szCs w:val="22"/>
        </w:rPr>
      </w:pPr>
      <w:hyperlink w:anchor="_Toc86248993" w:history="1">
        <w:r w:rsidR="006308FF" w:rsidRPr="004618CD">
          <w:rPr>
            <w:rStyle w:val="aff4"/>
            <w:rFonts w:hint="eastAsia"/>
            <w:color w:val="auto"/>
          </w:rPr>
          <w:t>圖</w:t>
        </w:r>
        <w:r w:rsidR="006308FF" w:rsidRPr="004618CD">
          <w:rPr>
            <w:rStyle w:val="aff4"/>
            <w:color w:val="auto"/>
          </w:rPr>
          <w:t>14</w:t>
        </w:r>
        <w:r w:rsidR="006308FF" w:rsidRPr="004618CD">
          <w:rPr>
            <w:rStyle w:val="aff4"/>
            <w:rFonts w:hint="eastAsia"/>
            <w:color w:val="auto"/>
          </w:rPr>
          <w:t>、金門縣</w:t>
        </w:r>
        <w:r w:rsidR="006308FF" w:rsidRPr="004618CD">
          <w:rPr>
            <w:rStyle w:val="aff4"/>
            <w:color w:val="auto"/>
          </w:rPr>
          <w:t>101-108</w:t>
        </w:r>
        <w:r w:rsidR="006308FF" w:rsidRPr="004618CD">
          <w:rPr>
            <w:rStyle w:val="aff4"/>
            <w:rFonts w:hint="eastAsia"/>
            <w:color w:val="auto"/>
          </w:rPr>
          <w:t>年溫室氣體排放量變化情形</w:t>
        </w:r>
        <w:r w:rsidR="006308FF" w:rsidRPr="004618CD">
          <w:rPr>
            <w:webHidden/>
          </w:rPr>
          <w:tab/>
        </w:r>
        <w:r w:rsidR="006308FF" w:rsidRPr="004618CD">
          <w:rPr>
            <w:webHidden/>
          </w:rPr>
          <w:fldChar w:fldCharType="begin"/>
        </w:r>
        <w:r w:rsidR="006308FF" w:rsidRPr="004618CD">
          <w:rPr>
            <w:webHidden/>
          </w:rPr>
          <w:instrText xml:space="preserve"> PAGEREF _Toc86248993 \h </w:instrText>
        </w:r>
        <w:r w:rsidR="006308FF" w:rsidRPr="004618CD">
          <w:rPr>
            <w:webHidden/>
          </w:rPr>
        </w:r>
        <w:r w:rsidR="006308FF" w:rsidRPr="004618CD">
          <w:rPr>
            <w:webHidden/>
          </w:rPr>
          <w:fldChar w:fldCharType="separate"/>
        </w:r>
        <w:r w:rsidR="00BA3452">
          <w:rPr>
            <w:webHidden/>
          </w:rPr>
          <w:t>29</w:t>
        </w:r>
        <w:r w:rsidR="006308FF" w:rsidRPr="004618CD">
          <w:rPr>
            <w:webHidden/>
          </w:rPr>
          <w:fldChar w:fldCharType="end"/>
        </w:r>
      </w:hyperlink>
    </w:p>
    <w:p w14:paraId="11B1034D" w14:textId="7990A43A" w:rsidR="006308FF" w:rsidRPr="004618CD" w:rsidRDefault="00A11780">
      <w:pPr>
        <w:pStyle w:val="1a"/>
        <w:rPr>
          <w:rFonts w:asciiTheme="minorHAnsi" w:eastAsiaTheme="minorEastAsia" w:hAnsiTheme="minorHAnsi" w:cstheme="minorBidi"/>
          <w:b w:val="0"/>
          <w:bCs w:val="0"/>
          <w:sz w:val="24"/>
          <w:szCs w:val="22"/>
        </w:rPr>
      </w:pPr>
      <w:hyperlink w:anchor="_Toc86248994" w:history="1">
        <w:r w:rsidR="006308FF" w:rsidRPr="004618CD">
          <w:rPr>
            <w:rStyle w:val="aff4"/>
            <w:rFonts w:hint="eastAsia"/>
            <w:color w:val="auto"/>
          </w:rPr>
          <w:t>圖</w:t>
        </w:r>
        <w:r w:rsidR="006308FF" w:rsidRPr="004618CD">
          <w:rPr>
            <w:rStyle w:val="aff4"/>
            <w:color w:val="auto"/>
          </w:rPr>
          <w:t>15</w:t>
        </w:r>
        <w:r w:rsidR="006308FF" w:rsidRPr="004618CD">
          <w:rPr>
            <w:rStyle w:val="aff4"/>
            <w:rFonts w:hint="eastAsia"/>
            <w:color w:val="auto"/>
          </w:rPr>
          <w:t>、金門縣</w:t>
        </w:r>
        <w:r w:rsidR="006308FF" w:rsidRPr="004618CD">
          <w:rPr>
            <w:rStyle w:val="aff4"/>
            <w:color w:val="auto"/>
          </w:rPr>
          <w:t>101-108</w:t>
        </w:r>
        <w:r w:rsidR="006308FF" w:rsidRPr="004618CD">
          <w:rPr>
            <w:rStyle w:val="aff4"/>
            <w:rFonts w:hint="eastAsia"/>
            <w:color w:val="auto"/>
          </w:rPr>
          <w:t>年溫室氣體人均排放量</w:t>
        </w:r>
        <w:r w:rsidR="006308FF" w:rsidRPr="004618CD">
          <w:rPr>
            <w:webHidden/>
          </w:rPr>
          <w:tab/>
        </w:r>
        <w:r w:rsidR="006308FF" w:rsidRPr="004618CD">
          <w:rPr>
            <w:webHidden/>
          </w:rPr>
          <w:fldChar w:fldCharType="begin"/>
        </w:r>
        <w:r w:rsidR="006308FF" w:rsidRPr="004618CD">
          <w:rPr>
            <w:webHidden/>
          </w:rPr>
          <w:instrText xml:space="preserve"> PAGEREF _Toc86248994 \h </w:instrText>
        </w:r>
        <w:r w:rsidR="006308FF" w:rsidRPr="004618CD">
          <w:rPr>
            <w:webHidden/>
          </w:rPr>
        </w:r>
        <w:r w:rsidR="006308FF" w:rsidRPr="004618CD">
          <w:rPr>
            <w:webHidden/>
          </w:rPr>
          <w:fldChar w:fldCharType="separate"/>
        </w:r>
        <w:r w:rsidR="00BA3452">
          <w:rPr>
            <w:webHidden/>
          </w:rPr>
          <w:t>29</w:t>
        </w:r>
        <w:r w:rsidR="006308FF" w:rsidRPr="004618CD">
          <w:rPr>
            <w:webHidden/>
          </w:rPr>
          <w:fldChar w:fldCharType="end"/>
        </w:r>
      </w:hyperlink>
    </w:p>
    <w:p w14:paraId="4ED85E7E" w14:textId="708898E3" w:rsidR="006308FF" w:rsidRPr="004618CD" w:rsidRDefault="00A11780">
      <w:pPr>
        <w:pStyle w:val="1a"/>
        <w:rPr>
          <w:rFonts w:asciiTheme="minorHAnsi" w:eastAsiaTheme="minorEastAsia" w:hAnsiTheme="minorHAnsi" w:cstheme="minorBidi"/>
          <w:b w:val="0"/>
          <w:bCs w:val="0"/>
          <w:sz w:val="24"/>
          <w:szCs w:val="22"/>
        </w:rPr>
      </w:pPr>
      <w:hyperlink w:anchor="_Toc86248995" w:history="1">
        <w:r w:rsidR="006308FF" w:rsidRPr="004618CD">
          <w:rPr>
            <w:rStyle w:val="aff4"/>
            <w:rFonts w:hAnsi="華康中圓體" w:hint="eastAsia"/>
            <w:color w:val="auto"/>
          </w:rPr>
          <w:t>圖</w:t>
        </w:r>
        <w:r w:rsidR="006308FF" w:rsidRPr="004618CD">
          <w:rPr>
            <w:rStyle w:val="aff4"/>
            <w:color w:val="auto"/>
          </w:rPr>
          <w:t>16</w:t>
        </w:r>
        <w:r w:rsidR="006308FF" w:rsidRPr="004618CD">
          <w:rPr>
            <w:rStyle w:val="aff4"/>
            <w:rFonts w:hAnsi="華康中圓體" w:hint="eastAsia"/>
            <w:color w:val="auto"/>
          </w:rPr>
          <w:t>、金門縣歷年</w:t>
        </w:r>
        <w:r w:rsidR="006308FF" w:rsidRPr="004618CD">
          <w:rPr>
            <w:rStyle w:val="aff4"/>
            <w:color w:val="auto"/>
          </w:rPr>
          <w:t>AQI&gt;100</w:t>
        </w:r>
        <w:r w:rsidR="006308FF" w:rsidRPr="004618CD">
          <w:rPr>
            <w:rStyle w:val="aff4"/>
            <w:rFonts w:hAnsi="華康中圓體" w:hint="eastAsia"/>
            <w:color w:val="auto"/>
          </w:rPr>
          <w:t>比例變化</w:t>
        </w:r>
        <w:r w:rsidR="006308FF" w:rsidRPr="004618CD">
          <w:rPr>
            <w:webHidden/>
          </w:rPr>
          <w:tab/>
        </w:r>
        <w:r w:rsidR="006308FF" w:rsidRPr="004618CD">
          <w:rPr>
            <w:webHidden/>
          </w:rPr>
          <w:fldChar w:fldCharType="begin"/>
        </w:r>
        <w:r w:rsidR="006308FF" w:rsidRPr="004618CD">
          <w:rPr>
            <w:webHidden/>
          </w:rPr>
          <w:instrText xml:space="preserve"> PAGEREF _Toc86248995 \h </w:instrText>
        </w:r>
        <w:r w:rsidR="006308FF" w:rsidRPr="004618CD">
          <w:rPr>
            <w:webHidden/>
          </w:rPr>
        </w:r>
        <w:r w:rsidR="006308FF" w:rsidRPr="004618CD">
          <w:rPr>
            <w:webHidden/>
          </w:rPr>
          <w:fldChar w:fldCharType="separate"/>
        </w:r>
        <w:r w:rsidR="00BA3452">
          <w:rPr>
            <w:webHidden/>
          </w:rPr>
          <w:t>34</w:t>
        </w:r>
        <w:r w:rsidR="006308FF" w:rsidRPr="004618CD">
          <w:rPr>
            <w:webHidden/>
          </w:rPr>
          <w:fldChar w:fldCharType="end"/>
        </w:r>
      </w:hyperlink>
    </w:p>
    <w:p w14:paraId="5DADD71F" w14:textId="0C23EEA8" w:rsidR="006308FF" w:rsidRPr="004618CD" w:rsidRDefault="00A11780">
      <w:pPr>
        <w:pStyle w:val="1a"/>
        <w:rPr>
          <w:rFonts w:asciiTheme="minorHAnsi" w:eastAsiaTheme="minorEastAsia" w:hAnsiTheme="minorHAnsi" w:cstheme="minorBidi"/>
          <w:b w:val="0"/>
          <w:bCs w:val="0"/>
          <w:sz w:val="24"/>
          <w:szCs w:val="22"/>
        </w:rPr>
      </w:pPr>
      <w:hyperlink w:anchor="_Toc86248996" w:history="1">
        <w:r w:rsidR="006308FF" w:rsidRPr="004618CD">
          <w:rPr>
            <w:rStyle w:val="aff4"/>
            <w:rFonts w:hAnsi="華康中圓體" w:hint="eastAsia"/>
            <w:color w:val="auto"/>
          </w:rPr>
          <w:t>圖</w:t>
        </w:r>
        <w:r w:rsidR="006308FF" w:rsidRPr="004618CD">
          <w:rPr>
            <w:rStyle w:val="aff4"/>
            <w:color w:val="auto"/>
          </w:rPr>
          <w:t>17</w:t>
        </w:r>
        <w:r w:rsidR="006308FF" w:rsidRPr="004618CD">
          <w:rPr>
            <w:rStyle w:val="aff4"/>
            <w:rFonts w:hAnsi="華康中圓體" w:hint="eastAsia"/>
            <w:color w:val="auto"/>
          </w:rPr>
          <w:t>、金門縣歷年空氣污染物濃度變化趨勢</w:t>
        </w:r>
        <w:r w:rsidR="006308FF" w:rsidRPr="004618CD">
          <w:rPr>
            <w:webHidden/>
          </w:rPr>
          <w:tab/>
        </w:r>
        <w:r w:rsidR="006308FF" w:rsidRPr="004618CD">
          <w:rPr>
            <w:webHidden/>
          </w:rPr>
          <w:fldChar w:fldCharType="begin"/>
        </w:r>
        <w:r w:rsidR="006308FF" w:rsidRPr="004618CD">
          <w:rPr>
            <w:webHidden/>
          </w:rPr>
          <w:instrText xml:space="preserve"> PAGEREF _Toc86248996 \h </w:instrText>
        </w:r>
        <w:r w:rsidR="006308FF" w:rsidRPr="004618CD">
          <w:rPr>
            <w:webHidden/>
          </w:rPr>
        </w:r>
        <w:r w:rsidR="006308FF" w:rsidRPr="004618CD">
          <w:rPr>
            <w:webHidden/>
          </w:rPr>
          <w:fldChar w:fldCharType="separate"/>
        </w:r>
        <w:r w:rsidR="00BA3452">
          <w:rPr>
            <w:webHidden/>
          </w:rPr>
          <w:t>35</w:t>
        </w:r>
        <w:r w:rsidR="006308FF" w:rsidRPr="004618CD">
          <w:rPr>
            <w:webHidden/>
          </w:rPr>
          <w:fldChar w:fldCharType="end"/>
        </w:r>
      </w:hyperlink>
    </w:p>
    <w:p w14:paraId="1390360B" w14:textId="7122A7CF" w:rsidR="00F03E27" w:rsidRPr="004618CD" w:rsidRDefault="00F03E27" w:rsidP="00B0550B">
      <w:pPr>
        <w:widowControl/>
        <w:snapToGrid w:val="0"/>
        <w:spacing w:line="440" w:lineRule="exact"/>
        <w:rPr>
          <w:szCs w:val="28"/>
        </w:rPr>
        <w:sectPr w:rsidR="00F03E27" w:rsidRPr="004618CD" w:rsidSect="00A13B6C">
          <w:headerReference w:type="even" r:id="rId13"/>
          <w:pgSz w:w="11906" w:h="16838"/>
          <w:pgMar w:top="1134" w:right="1134" w:bottom="1134" w:left="1134" w:header="624" w:footer="624" w:gutter="0"/>
          <w:pgBorders>
            <w:top w:val="thinThickSmallGap" w:sz="24" w:space="1" w:color="auto"/>
            <w:bottom w:val="thickThinSmallGap" w:sz="24" w:space="1" w:color="auto"/>
          </w:pgBorders>
          <w:pgNumType w:fmt="upperRoman"/>
          <w:cols w:space="425"/>
          <w:docGrid w:type="lines" w:linePitch="360"/>
        </w:sectPr>
      </w:pPr>
      <w:r w:rsidRPr="004618CD">
        <w:rPr>
          <w:bCs/>
          <w:szCs w:val="28"/>
        </w:rPr>
        <w:fldChar w:fldCharType="end"/>
      </w:r>
    </w:p>
    <w:p w14:paraId="36253E1E" w14:textId="77777777" w:rsidR="00C945E1" w:rsidRPr="004618CD" w:rsidRDefault="00C945E1" w:rsidP="00B0550B">
      <w:pPr>
        <w:pStyle w:val="ae"/>
        <w:widowControl/>
        <w:rPr>
          <w:rFonts w:ascii="華康中圓體" w:hAnsi="Times New Roman" w:cs="Times New Roman"/>
        </w:rPr>
      </w:pPr>
      <w:bookmarkStart w:id="2" w:name="_Toc86308416"/>
      <w:bookmarkStart w:id="3" w:name="_Toc471224915"/>
      <w:bookmarkStart w:id="4" w:name="_Toc535920791"/>
      <w:bookmarkStart w:id="5" w:name="_Toc535921056"/>
      <w:bookmarkStart w:id="6" w:name="_Toc471224911"/>
      <w:r w:rsidRPr="004618CD">
        <w:rPr>
          <w:rFonts w:ascii="華康中圓體" w:hAnsi="Times New Roman" w:cs="Times New Roman" w:hint="eastAsia"/>
        </w:rPr>
        <w:lastRenderedPageBreak/>
        <w:t xml:space="preserve">第一篇　</w:t>
      </w:r>
      <w:r w:rsidRPr="004618CD">
        <w:rPr>
          <w:rFonts w:ascii="華康中圓體" w:hAnsi="Times New Roman" w:cs="Times New Roman"/>
        </w:rPr>
        <w:t>計畫背景與目標</w:t>
      </w:r>
      <w:bookmarkEnd w:id="2"/>
    </w:p>
    <w:p w14:paraId="4DCCD718" w14:textId="77777777" w:rsidR="00C945E1" w:rsidRPr="004618CD" w:rsidRDefault="00C945E1" w:rsidP="005D2175">
      <w:pPr>
        <w:pStyle w:val="af0"/>
        <w:widowControl/>
        <w:spacing w:before="180" w:afterLines="100" w:after="360"/>
        <w:jc w:val="center"/>
        <w:rPr>
          <w:rFonts w:ascii="華康中圓體" w:cs="Times New Roman"/>
          <w:sz w:val="40"/>
        </w:rPr>
      </w:pPr>
      <w:bookmarkStart w:id="7" w:name="_Toc86308417"/>
      <w:r w:rsidRPr="004618CD">
        <w:rPr>
          <w:rFonts w:ascii="華康中圓體" w:cs="Times New Roman" w:hint="eastAsia"/>
          <w:sz w:val="40"/>
        </w:rPr>
        <w:t>第一章 計畫緣起</w:t>
      </w:r>
      <w:bookmarkEnd w:id="7"/>
    </w:p>
    <w:p w14:paraId="33CB32EE" w14:textId="78FF1BA8" w:rsidR="00E16494" w:rsidRPr="004618CD" w:rsidRDefault="00C945E1" w:rsidP="00B0550B">
      <w:pPr>
        <w:pStyle w:val="afff3"/>
        <w:widowControl/>
        <w:spacing w:before="108"/>
        <w:ind w:firstLine="560"/>
      </w:pPr>
      <w:r w:rsidRPr="004618CD">
        <w:rPr>
          <w:rFonts w:hint="eastAsia"/>
        </w:rPr>
        <w:t>保護環境資源與維護生態平衡，</w:t>
      </w:r>
      <w:r w:rsidR="00834247" w:rsidRPr="004618CD">
        <w:rPr>
          <w:rFonts w:hint="eastAsia"/>
        </w:rPr>
        <w:t>以維持人類</w:t>
      </w:r>
      <w:r w:rsidRPr="004618CD">
        <w:rPr>
          <w:rFonts w:hint="eastAsia"/>
        </w:rPr>
        <w:t>永續發展</w:t>
      </w:r>
      <w:r w:rsidR="00834247" w:rsidRPr="004618CD">
        <w:rPr>
          <w:rFonts w:hint="eastAsia"/>
        </w:rPr>
        <w:t>，</w:t>
      </w:r>
      <w:r w:rsidRPr="004618CD">
        <w:rPr>
          <w:rFonts w:hint="eastAsia"/>
        </w:rPr>
        <w:t>是全球趨勢，也是每一世代必須肩負的責任。</w:t>
      </w:r>
      <w:r w:rsidR="00E16494" w:rsidRPr="004618CD">
        <w:rPr>
          <w:rFonts w:hint="eastAsia"/>
        </w:rPr>
        <w:t>我國為了提升環境品質，增進國民健康與福祉，維護環境資源，追求永續發展，以推動環境保護，</w:t>
      </w:r>
      <w:proofErr w:type="gramStart"/>
      <w:r w:rsidR="00E16494" w:rsidRPr="004618CD">
        <w:rPr>
          <w:rFonts w:hint="eastAsia"/>
        </w:rPr>
        <w:t>特</w:t>
      </w:r>
      <w:proofErr w:type="gramEnd"/>
      <w:r w:rsidR="00E16494" w:rsidRPr="004618CD">
        <w:rPr>
          <w:rFonts w:hint="eastAsia"/>
        </w:rPr>
        <w:t>於民國</w:t>
      </w:r>
      <w:r w:rsidR="00E16494" w:rsidRPr="004618CD">
        <w:rPr>
          <w:rFonts w:hint="eastAsia"/>
        </w:rPr>
        <w:t>91</w:t>
      </w:r>
      <w:r w:rsidR="00CF014F" w:rsidRPr="004618CD">
        <w:rPr>
          <w:rFonts w:hint="eastAsia"/>
        </w:rPr>
        <w:t>年</w:t>
      </w:r>
      <w:r w:rsidR="00E16494" w:rsidRPr="004618CD">
        <w:rPr>
          <w:rFonts w:hint="eastAsia"/>
        </w:rPr>
        <w:t>制定頒布了《環境基本法》。</w:t>
      </w:r>
    </w:p>
    <w:p w14:paraId="253C4DE6" w14:textId="321E4616" w:rsidR="00E16494" w:rsidRPr="004618CD" w:rsidRDefault="00E16494" w:rsidP="00B0550B">
      <w:pPr>
        <w:pStyle w:val="afff3"/>
        <w:widowControl/>
        <w:spacing w:before="108"/>
        <w:ind w:firstLine="560"/>
      </w:pPr>
      <w:r w:rsidRPr="004618CD">
        <w:rPr>
          <w:rFonts w:hint="eastAsia"/>
        </w:rPr>
        <w:t>依據《環境基本法》第</w:t>
      </w:r>
      <w:r w:rsidRPr="004618CD">
        <w:rPr>
          <w:rFonts w:hint="eastAsia"/>
        </w:rPr>
        <w:t>7</w:t>
      </w:r>
      <w:r w:rsidRPr="004618CD">
        <w:rPr>
          <w:rFonts w:hint="eastAsia"/>
        </w:rPr>
        <w:t>條第</w:t>
      </w:r>
      <w:r w:rsidRPr="004618CD">
        <w:rPr>
          <w:rFonts w:hint="eastAsia"/>
        </w:rPr>
        <w:t>1</w:t>
      </w:r>
      <w:r w:rsidRPr="004618CD">
        <w:rPr>
          <w:rFonts w:hint="eastAsia"/>
        </w:rPr>
        <w:t>項規定，中央政府應制</w:t>
      </w:r>
      <w:r w:rsidR="00AB1F5D" w:rsidRPr="004618CD">
        <w:rPr>
          <w:rFonts w:hint="eastAsia"/>
        </w:rPr>
        <w:t>（</w:t>
      </w:r>
      <w:r w:rsidRPr="004618CD">
        <w:rPr>
          <w:rFonts w:hint="eastAsia"/>
        </w:rPr>
        <w:t>訂</w:t>
      </w:r>
      <w:r w:rsidR="00AB1F5D" w:rsidRPr="004618CD">
        <w:rPr>
          <w:rFonts w:hint="eastAsia"/>
        </w:rPr>
        <w:t>）</w:t>
      </w:r>
      <w:r w:rsidRPr="004618CD">
        <w:rPr>
          <w:rFonts w:hint="eastAsia"/>
        </w:rPr>
        <w:t>定環境保護相關法規，策定國家環境保護計畫，建立永續發展指標，並推動實施之。第</w:t>
      </w:r>
      <w:r w:rsidRPr="004618CD">
        <w:rPr>
          <w:rFonts w:hint="eastAsia"/>
        </w:rPr>
        <w:t>2</w:t>
      </w:r>
      <w:r w:rsidRPr="004618CD">
        <w:rPr>
          <w:rFonts w:hint="eastAsia"/>
        </w:rPr>
        <w:t>項則規定地方政府得視轄區內自然及社會條件之需要，依據前項法規及國家環境保護計畫，訂定自治法規及環境保護計畫，並推動實施之。</w:t>
      </w:r>
    </w:p>
    <w:p w14:paraId="46649786" w14:textId="294F4847" w:rsidR="00C945E1" w:rsidRPr="004618CD" w:rsidRDefault="00C945E1" w:rsidP="00B0550B">
      <w:pPr>
        <w:pStyle w:val="afff3"/>
        <w:widowControl/>
        <w:spacing w:before="108"/>
        <w:ind w:firstLine="560"/>
      </w:pPr>
      <w:r w:rsidRPr="004618CD">
        <w:rPr>
          <w:rFonts w:hint="eastAsia"/>
        </w:rPr>
        <w:t>民國</w:t>
      </w:r>
      <w:r w:rsidRPr="004618CD">
        <w:rPr>
          <w:rFonts w:hint="eastAsia"/>
        </w:rPr>
        <w:t>87</w:t>
      </w:r>
      <w:r w:rsidRPr="004618CD">
        <w:rPr>
          <w:rFonts w:hint="eastAsia"/>
        </w:rPr>
        <w:t>年行政院核定第一版國家環境保護計畫</w:t>
      </w:r>
      <w:r w:rsidR="00CF014F" w:rsidRPr="004618CD">
        <w:rPr>
          <w:rFonts w:hint="eastAsia"/>
        </w:rPr>
        <w:t>後</w:t>
      </w:r>
      <w:r w:rsidRPr="004618CD">
        <w:rPr>
          <w:rFonts w:hint="eastAsia"/>
        </w:rPr>
        <w:t>，國內外氣候、環境、社會、經濟以及科技等</w:t>
      </w:r>
      <w:r w:rsidR="00CF014F" w:rsidRPr="004618CD">
        <w:rPr>
          <w:rFonts w:hint="eastAsia"/>
        </w:rPr>
        <w:t>已有</w:t>
      </w:r>
      <w:r w:rsidR="00834247" w:rsidRPr="004618CD">
        <w:rPr>
          <w:rFonts w:hint="eastAsia"/>
        </w:rPr>
        <w:t>大幅</w:t>
      </w:r>
      <w:r w:rsidRPr="004618CD">
        <w:rPr>
          <w:rFonts w:hint="eastAsia"/>
        </w:rPr>
        <w:t>變遷，國家環境政策、法規、策略與措施亦</w:t>
      </w:r>
      <w:r w:rsidR="00834247" w:rsidRPr="004618CD">
        <w:rPr>
          <w:rFonts w:hint="eastAsia"/>
        </w:rPr>
        <w:t>有</w:t>
      </w:r>
      <w:r w:rsidRPr="004618CD">
        <w:rPr>
          <w:rFonts w:hint="eastAsia"/>
        </w:rPr>
        <w:t>相繼變革</w:t>
      </w:r>
      <w:r w:rsidR="00834247" w:rsidRPr="004618CD">
        <w:rPr>
          <w:rFonts w:hint="eastAsia"/>
        </w:rPr>
        <w:t>，因此政府因應國家需求，推出新版國家環境保護計畫</w:t>
      </w:r>
      <w:r w:rsidRPr="004618CD">
        <w:rPr>
          <w:rFonts w:hint="eastAsia"/>
        </w:rPr>
        <w:t>。</w:t>
      </w:r>
    </w:p>
    <w:p w14:paraId="0A90489D" w14:textId="67635023" w:rsidR="00C945E1" w:rsidRPr="004618CD" w:rsidRDefault="00834247" w:rsidP="00B0550B">
      <w:pPr>
        <w:pStyle w:val="afff3"/>
        <w:widowControl/>
        <w:spacing w:before="108"/>
        <w:ind w:firstLine="560"/>
      </w:pPr>
      <w:r w:rsidRPr="004618CD">
        <w:rPr>
          <w:rFonts w:hint="eastAsia"/>
        </w:rPr>
        <w:t>2020</w:t>
      </w:r>
      <w:r w:rsidRPr="004618CD">
        <w:rPr>
          <w:rFonts w:hint="eastAsia"/>
        </w:rPr>
        <w:t>年，</w:t>
      </w:r>
      <w:r w:rsidR="00C945E1" w:rsidRPr="004618CD">
        <w:rPr>
          <w:rFonts w:hint="eastAsia"/>
        </w:rPr>
        <w:t>行政院環境保護署（以下稱環保署）參考國內外環境保護最新發展趨勢及國內關鍵議題，配合我國當前環境問題及</w:t>
      </w:r>
      <w:proofErr w:type="gramStart"/>
      <w:r w:rsidR="00C945E1" w:rsidRPr="004618CD">
        <w:rPr>
          <w:rFonts w:hint="eastAsia"/>
        </w:rPr>
        <w:t>擘</w:t>
      </w:r>
      <w:proofErr w:type="gramEnd"/>
      <w:r w:rsidR="00C945E1" w:rsidRPr="004618CD">
        <w:rPr>
          <w:rFonts w:hint="eastAsia"/>
        </w:rPr>
        <w:t>劃未來環境願景，重新編撰「國家環境保護計畫」，提出未來近、中、長程的因應策略及對應機制，</w:t>
      </w:r>
      <w:r w:rsidRPr="004618CD">
        <w:rPr>
          <w:rFonts w:hint="eastAsia"/>
        </w:rPr>
        <w:t>為</w:t>
      </w:r>
      <w:r w:rsidR="00C945E1" w:rsidRPr="004618CD">
        <w:rPr>
          <w:rFonts w:hint="eastAsia"/>
        </w:rPr>
        <w:t>國家環境保護工作</w:t>
      </w:r>
      <w:r w:rsidRPr="004618CD">
        <w:rPr>
          <w:rFonts w:hint="eastAsia"/>
        </w:rPr>
        <w:t>擘畫藍圖</w:t>
      </w:r>
      <w:r w:rsidR="00C945E1" w:rsidRPr="004618CD">
        <w:rPr>
          <w:rFonts w:hint="eastAsia"/>
        </w:rPr>
        <w:t>，</w:t>
      </w:r>
      <w:r w:rsidR="00AB1F5D" w:rsidRPr="004618CD">
        <w:rPr>
          <w:rFonts w:hint="eastAsia"/>
        </w:rPr>
        <w:t>以</w:t>
      </w:r>
      <w:r w:rsidR="00C945E1" w:rsidRPr="004618CD">
        <w:rPr>
          <w:rFonts w:hint="eastAsia"/>
        </w:rPr>
        <w:t>因應未來環境保護需求。</w:t>
      </w:r>
      <w:r w:rsidR="000B5D3A" w:rsidRPr="004618CD">
        <w:rPr>
          <w:rFonts w:hint="eastAsia"/>
        </w:rPr>
        <w:t>「國家環境保護計畫」</w:t>
      </w:r>
      <w:r w:rsidR="00C945E1" w:rsidRPr="004618CD">
        <w:rPr>
          <w:rFonts w:hint="eastAsia"/>
        </w:rPr>
        <w:t>乃以環境資源部組織範疇為主體，呼應聯合國</w:t>
      </w:r>
      <w:r w:rsidR="00C945E1" w:rsidRPr="004618CD">
        <w:rPr>
          <w:rFonts w:hint="eastAsia"/>
        </w:rPr>
        <w:t>Agenda 2030</w:t>
      </w:r>
      <w:r w:rsidR="00C945E1" w:rsidRPr="004618CD">
        <w:rPr>
          <w:rFonts w:hint="eastAsia"/>
        </w:rPr>
        <w:t>永續發展議程</w:t>
      </w:r>
      <w:r w:rsidRPr="004618CD">
        <w:rPr>
          <w:rFonts w:hint="eastAsia"/>
        </w:rPr>
        <w:t>，</w:t>
      </w:r>
      <w:r w:rsidR="00C945E1" w:rsidRPr="004618CD">
        <w:rPr>
          <w:rFonts w:hint="eastAsia"/>
        </w:rPr>
        <w:t>並考量國內外環境保護發展趨勢及關鍵議題，規劃短、中、長程執行策略與目標，宣示我國</w:t>
      </w:r>
      <w:r w:rsidR="00C945E1" w:rsidRPr="004618CD">
        <w:rPr>
          <w:rFonts w:hint="eastAsia"/>
        </w:rPr>
        <w:t>2030</w:t>
      </w:r>
      <w:r w:rsidR="00C945E1" w:rsidRPr="004618CD">
        <w:rPr>
          <w:rFonts w:hint="eastAsia"/>
        </w:rPr>
        <w:t>年時要努力達成「</w:t>
      </w:r>
      <w:proofErr w:type="gramStart"/>
      <w:r w:rsidR="00C945E1" w:rsidRPr="004618CD">
        <w:rPr>
          <w:rFonts w:hint="eastAsia"/>
        </w:rPr>
        <w:t>減碳少</w:t>
      </w:r>
      <w:proofErr w:type="gramEnd"/>
      <w:r w:rsidR="00C945E1" w:rsidRPr="004618CD">
        <w:rPr>
          <w:rFonts w:hint="eastAsia"/>
        </w:rPr>
        <w:t>災害」、「自在好呼吸」、「優遊享親水」、「垃圾變資源」、「森林零損失」、「</w:t>
      </w:r>
      <w:proofErr w:type="gramStart"/>
      <w:r w:rsidR="00C945E1" w:rsidRPr="004618CD">
        <w:rPr>
          <w:rFonts w:hint="eastAsia"/>
        </w:rPr>
        <w:t>與野共生存</w:t>
      </w:r>
      <w:proofErr w:type="gramEnd"/>
      <w:r w:rsidR="00C945E1" w:rsidRPr="004618CD">
        <w:rPr>
          <w:rFonts w:hint="eastAsia"/>
        </w:rPr>
        <w:t>」等</w:t>
      </w:r>
      <w:r w:rsidR="00C945E1" w:rsidRPr="004618CD">
        <w:rPr>
          <w:rFonts w:hint="eastAsia"/>
        </w:rPr>
        <w:t>6</w:t>
      </w:r>
      <w:r w:rsidR="00C945E1" w:rsidRPr="004618CD">
        <w:rPr>
          <w:rFonts w:hint="eastAsia"/>
        </w:rPr>
        <w:t>大願景，</w:t>
      </w:r>
      <w:r w:rsidRPr="004618CD">
        <w:rPr>
          <w:rFonts w:hint="eastAsia"/>
        </w:rPr>
        <w:t>並</w:t>
      </w:r>
      <w:r w:rsidR="00C945E1" w:rsidRPr="004618CD">
        <w:rPr>
          <w:rFonts w:hint="eastAsia"/>
        </w:rPr>
        <w:t>包括「氣候行動」、「環境品質」、「自然保育」、「綠色經濟」及「永續夥伴」等</w:t>
      </w:r>
      <w:r w:rsidR="00C945E1" w:rsidRPr="004618CD">
        <w:rPr>
          <w:rFonts w:hint="eastAsia"/>
        </w:rPr>
        <w:t>5</w:t>
      </w:r>
      <w:r w:rsidR="00C945E1" w:rsidRPr="004618CD">
        <w:rPr>
          <w:rFonts w:hint="eastAsia"/>
        </w:rPr>
        <w:t>大面向，</w:t>
      </w:r>
      <w:r w:rsidRPr="004618CD">
        <w:rPr>
          <w:rFonts w:hint="eastAsia"/>
        </w:rPr>
        <w:t>涵蓋</w:t>
      </w:r>
      <w:r w:rsidR="00C945E1" w:rsidRPr="004618CD">
        <w:rPr>
          <w:rFonts w:hint="eastAsia"/>
        </w:rPr>
        <w:t>了</w:t>
      </w:r>
      <w:r w:rsidR="00C945E1" w:rsidRPr="004618CD">
        <w:rPr>
          <w:rFonts w:hint="eastAsia"/>
        </w:rPr>
        <w:t>13</w:t>
      </w:r>
      <w:r w:rsidR="00C945E1" w:rsidRPr="004618CD">
        <w:rPr>
          <w:rFonts w:hint="eastAsia"/>
        </w:rPr>
        <w:t>個因應我國國情發展與需要的重要環境議題。</w:t>
      </w:r>
    </w:p>
    <w:p w14:paraId="515DB88F" w14:textId="34722E49" w:rsidR="00BE44F9" w:rsidRPr="004618CD" w:rsidRDefault="00AA7788" w:rsidP="00AA7788">
      <w:pPr>
        <w:pStyle w:val="afff3"/>
        <w:widowControl/>
        <w:spacing w:before="108"/>
        <w:ind w:firstLine="560"/>
      </w:pPr>
      <w:r w:rsidRPr="004618CD">
        <w:rPr>
          <w:rFonts w:hint="eastAsia"/>
        </w:rPr>
        <w:t>在這</w:t>
      </w:r>
      <w:r w:rsidRPr="004618CD">
        <w:rPr>
          <w:rFonts w:hint="eastAsia"/>
        </w:rPr>
        <w:t>13</w:t>
      </w:r>
      <w:r w:rsidRPr="004618CD">
        <w:rPr>
          <w:rFonts w:hint="eastAsia"/>
        </w:rPr>
        <w:t>個重要議題中</w:t>
      </w:r>
      <w:r w:rsidR="00904C1E" w:rsidRPr="004618CD">
        <w:rPr>
          <w:rFonts w:hint="eastAsia"/>
        </w:rPr>
        <w:t>的「</w:t>
      </w:r>
      <w:r w:rsidRPr="004618CD">
        <w:rPr>
          <w:rFonts w:hint="eastAsia"/>
        </w:rPr>
        <w:t>治山防災管理</w:t>
      </w:r>
      <w:r w:rsidR="00904C1E" w:rsidRPr="004618CD">
        <w:rPr>
          <w:rFonts w:hint="eastAsia"/>
        </w:rPr>
        <w:t>」議題</w:t>
      </w:r>
      <w:r w:rsidRPr="004618CD">
        <w:rPr>
          <w:rFonts w:hint="eastAsia"/>
        </w:rPr>
        <w:t>，</w:t>
      </w:r>
      <w:r w:rsidR="00904C1E" w:rsidRPr="004618CD">
        <w:rPr>
          <w:rFonts w:hint="eastAsia"/>
        </w:rPr>
        <w:t>由於</w:t>
      </w:r>
      <w:r w:rsidRPr="004618CD">
        <w:rPr>
          <w:rFonts w:hint="eastAsia"/>
        </w:rPr>
        <w:t>金門地區島嶼主要由花岡片麻岩組成，</w:t>
      </w:r>
      <w:r w:rsidR="006C39E2" w:rsidRPr="004618CD">
        <w:rPr>
          <w:rFonts w:hint="eastAsia"/>
        </w:rPr>
        <w:t>全境</w:t>
      </w:r>
      <w:r w:rsidR="00326D27" w:rsidRPr="004618CD">
        <w:rPr>
          <w:rFonts w:hint="eastAsia"/>
        </w:rPr>
        <w:t>符合高度</w:t>
      </w:r>
      <w:r w:rsidR="00326D27" w:rsidRPr="004618CD">
        <w:rPr>
          <w:rFonts w:hint="eastAsia"/>
        </w:rPr>
        <w:t>100</w:t>
      </w:r>
      <w:r w:rsidR="00326D27" w:rsidRPr="004618CD">
        <w:rPr>
          <w:rFonts w:hint="eastAsia"/>
        </w:rPr>
        <w:t>公尺以上、坡度大於</w:t>
      </w:r>
      <w:r w:rsidR="00326D27" w:rsidRPr="004618CD">
        <w:rPr>
          <w:rFonts w:hint="eastAsia"/>
        </w:rPr>
        <w:t>5</w:t>
      </w:r>
      <w:r w:rsidR="00326D27" w:rsidRPr="004618CD">
        <w:t>%</w:t>
      </w:r>
      <w:r w:rsidR="00326D27" w:rsidRPr="004618CD">
        <w:rPr>
          <w:rFonts w:hint="eastAsia"/>
        </w:rPr>
        <w:t>以上的面積僅有</w:t>
      </w:r>
      <w:r w:rsidR="00326D27" w:rsidRPr="004618CD">
        <w:rPr>
          <w:rFonts w:hint="eastAsia"/>
        </w:rPr>
        <w:t>1</w:t>
      </w:r>
      <w:r w:rsidR="00326D27" w:rsidRPr="004618CD">
        <w:t>,</w:t>
      </w:r>
      <w:r w:rsidR="00326D27" w:rsidRPr="004618CD">
        <w:rPr>
          <w:rFonts w:hint="eastAsia"/>
        </w:rPr>
        <w:t>628</w:t>
      </w:r>
      <w:r w:rsidR="00326D27" w:rsidRPr="004618CD">
        <w:rPr>
          <w:rFonts w:hint="eastAsia"/>
        </w:rPr>
        <w:t>公頃，</w:t>
      </w:r>
      <w:r w:rsidRPr="004618CD">
        <w:rPr>
          <w:rFonts w:hint="eastAsia"/>
        </w:rPr>
        <w:t>且</w:t>
      </w:r>
      <w:r w:rsidR="00326D27" w:rsidRPr="004618CD">
        <w:rPr>
          <w:rFonts w:hint="eastAsia"/>
        </w:rPr>
        <w:t>境內</w:t>
      </w:r>
      <w:r w:rsidRPr="004618CD">
        <w:rPr>
          <w:rFonts w:hint="eastAsia"/>
        </w:rPr>
        <w:t>平均年降雨量僅有臺灣一半，</w:t>
      </w:r>
      <w:r w:rsidR="00BE44F9" w:rsidRPr="004618CD">
        <w:rPr>
          <w:rFonts w:hint="eastAsia"/>
        </w:rPr>
        <w:t>未曾發生過</w:t>
      </w:r>
      <w:r w:rsidRPr="004618CD">
        <w:rPr>
          <w:rFonts w:hint="eastAsia"/>
        </w:rPr>
        <w:t>山洪土石崩塌問題</w:t>
      </w:r>
      <w:r w:rsidR="00BE5654">
        <w:rPr>
          <w:rFonts w:hint="eastAsia"/>
        </w:rPr>
        <w:t>，</w:t>
      </w:r>
      <w:r w:rsidR="00BE5654" w:rsidRPr="004618CD">
        <w:rPr>
          <w:rFonts w:hint="eastAsia"/>
        </w:rPr>
        <w:t>因此將排除此議題</w:t>
      </w:r>
      <w:r w:rsidR="00BE5654">
        <w:rPr>
          <w:rFonts w:hint="eastAsia"/>
        </w:rPr>
        <w:t>。而環境科技議題的目的是發展產業，但本縣的市場規模不足，</w:t>
      </w:r>
      <w:r w:rsidR="00BE5654">
        <w:rPr>
          <w:rFonts w:hint="eastAsia"/>
        </w:rPr>
        <w:lastRenderedPageBreak/>
        <w:t>應以引入應用而非發展市場，故僅納入其它議題內推動，</w:t>
      </w:r>
      <w:proofErr w:type="gramStart"/>
      <w:r w:rsidR="00BE5654">
        <w:rPr>
          <w:rFonts w:hint="eastAsia"/>
        </w:rPr>
        <w:t>不</w:t>
      </w:r>
      <w:proofErr w:type="gramEnd"/>
      <w:r w:rsidR="00BE5654">
        <w:rPr>
          <w:rFonts w:hint="eastAsia"/>
        </w:rPr>
        <w:t>另作一章，最終</w:t>
      </w:r>
      <w:r w:rsidR="00904C1E" w:rsidRPr="004618CD">
        <w:rPr>
          <w:rFonts w:hint="eastAsia"/>
        </w:rPr>
        <w:t>以</w:t>
      </w:r>
      <w:r w:rsidRPr="004618CD">
        <w:rPr>
          <w:rFonts w:hint="eastAsia"/>
        </w:rPr>
        <w:t>其它</w:t>
      </w:r>
      <w:r w:rsidRPr="004618CD">
        <w:rPr>
          <w:rFonts w:hint="eastAsia"/>
        </w:rPr>
        <w:t>1</w:t>
      </w:r>
      <w:r w:rsidR="00BE5654">
        <w:rPr>
          <w:rFonts w:hint="eastAsia"/>
        </w:rPr>
        <w:t>1</w:t>
      </w:r>
      <w:r w:rsidRPr="004618CD">
        <w:rPr>
          <w:rFonts w:hint="eastAsia"/>
        </w:rPr>
        <w:t>項議題訂定</w:t>
      </w:r>
      <w:r w:rsidR="00006765" w:rsidRPr="004618CD">
        <w:rPr>
          <w:rFonts w:hint="eastAsia"/>
        </w:rPr>
        <w:t>金門縣</w:t>
      </w:r>
      <w:r w:rsidR="00C945E1" w:rsidRPr="004618CD">
        <w:rPr>
          <w:rFonts w:hint="eastAsia"/>
        </w:rPr>
        <w:t>環境保</w:t>
      </w:r>
      <w:r w:rsidR="006C39E2" w:rsidRPr="004618CD">
        <w:rPr>
          <w:rFonts w:hint="eastAsia"/>
        </w:rPr>
        <w:t>護</w:t>
      </w:r>
      <w:r w:rsidR="00C945E1" w:rsidRPr="004618CD">
        <w:rPr>
          <w:rFonts w:hint="eastAsia"/>
        </w:rPr>
        <w:t>計畫</w:t>
      </w:r>
      <w:r w:rsidR="00904C1E" w:rsidRPr="004618CD">
        <w:rPr>
          <w:rFonts w:hint="eastAsia"/>
        </w:rPr>
        <w:t>（以下簡稱本計畫）</w:t>
      </w:r>
      <w:r w:rsidRPr="004618CD">
        <w:rPr>
          <w:rFonts w:hint="eastAsia"/>
        </w:rPr>
        <w:t>。</w:t>
      </w:r>
    </w:p>
    <w:p w14:paraId="03BAC8F4" w14:textId="68BADE09" w:rsidR="00C945E1" w:rsidRPr="004618CD" w:rsidRDefault="00BE44F9" w:rsidP="00AA7788">
      <w:pPr>
        <w:pStyle w:val="afff3"/>
        <w:widowControl/>
        <w:spacing w:before="108"/>
        <w:ind w:firstLine="560"/>
      </w:pPr>
      <w:r w:rsidRPr="004618CD">
        <w:rPr>
          <w:rFonts w:hint="eastAsia"/>
        </w:rPr>
        <w:t>本</w:t>
      </w:r>
      <w:proofErr w:type="gramStart"/>
      <w:r w:rsidRPr="004618CD">
        <w:rPr>
          <w:rFonts w:hint="eastAsia"/>
        </w:rPr>
        <w:t>計畫</w:t>
      </w:r>
      <w:r w:rsidR="00AA7788" w:rsidRPr="004618CD">
        <w:rPr>
          <w:rFonts w:hint="eastAsia"/>
        </w:rPr>
        <w:t>除</w:t>
      </w:r>
      <w:r w:rsidR="00C945E1" w:rsidRPr="004618CD">
        <w:rPr>
          <w:rFonts w:hint="eastAsia"/>
        </w:rPr>
        <w:t>承續</w:t>
      </w:r>
      <w:proofErr w:type="gramEnd"/>
      <w:r w:rsidR="00C945E1" w:rsidRPr="004618CD">
        <w:rPr>
          <w:rFonts w:hint="eastAsia"/>
        </w:rPr>
        <w:t>國家環境保護計畫之目標與精神，</w:t>
      </w:r>
      <w:r w:rsidR="00AA7788" w:rsidRPr="004618CD">
        <w:rPr>
          <w:rFonts w:hint="eastAsia"/>
        </w:rPr>
        <w:t>配合國家政策</w:t>
      </w:r>
      <w:r w:rsidR="00006765" w:rsidRPr="004618CD">
        <w:rPr>
          <w:rFonts w:hint="eastAsia"/>
        </w:rPr>
        <w:t>推動</w:t>
      </w:r>
      <w:r w:rsidR="00C945E1" w:rsidRPr="004618CD">
        <w:rPr>
          <w:rFonts w:hint="eastAsia"/>
        </w:rPr>
        <w:t>永續發展</w:t>
      </w:r>
      <w:r w:rsidR="00AA7788" w:rsidRPr="004618CD">
        <w:rPr>
          <w:rFonts w:hint="eastAsia"/>
        </w:rPr>
        <w:t>外</w:t>
      </w:r>
      <w:r w:rsidR="0056760F" w:rsidRPr="004618CD">
        <w:rPr>
          <w:rFonts w:hint="eastAsia"/>
        </w:rPr>
        <w:t>，</w:t>
      </w:r>
      <w:r w:rsidR="00AA7788" w:rsidRPr="004618CD">
        <w:rPr>
          <w:rFonts w:hint="eastAsia"/>
        </w:rPr>
        <w:t>也</w:t>
      </w:r>
      <w:r w:rsidR="00C945E1" w:rsidRPr="004618CD">
        <w:rPr>
          <w:rFonts w:hint="eastAsia"/>
        </w:rPr>
        <w:t>要</w:t>
      </w:r>
      <w:r w:rsidR="0056760F" w:rsidRPr="004618CD">
        <w:rPr>
          <w:rFonts w:hint="eastAsia"/>
        </w:rPr>
        <w:t>反映</w:t>
      </w:r>
      <w:r w:rsidR="00C945E1" w:rsidRPr="004618CD">
        <w:rPr>
          <w:rFonts w:hint="eastAsia"/>
        </w:rPr>
        <w:t>金門縣環境現況</w:t>
      </w:r>
      <w:r w:rsidR="0056760F" w:rsidRPr="004618CD">
        <w:rPr>
          <w:rFonts w:hint="eastAsia"/>
        </w:rPr>
        <w:t>，針對</w:t>
      </w:r>
      <w:r w:rsidR="00C945E1" w:rsidRPr="004618CD">
        <w:rPr>
          <w:rFonts w:hint="eastAsia"/>
        </w:rPr>
        <w:t>面臨的環境問題</w:t>
      </w:r>
      <w:r w:rsidR="0056760F" w:rsidRPr="004618CD">
        <w:rPr>
          <w:rFonts w:hint="eastAsia"/>
        </w:rPr>
        <w:t>提出</w:t>
      </w:r>
      <w:r w:rsidR="00C945E1" w:rsidRPr="004618CD">
        <w:rPr>
          <w:rFonts w:hint="eastAsia"/>
        </w:rPr>
        <w:t>對策，讓縣民瞭解</w:t>
      </w:r>
      <w:r w:rsidR="0056760F" w:rsidRPr="004618CD">
        <w:rPr>
          <w:rFonts w:hint="eastAsia"/>
        </w:rPr>
        <w:t>縣府改善及維持全縣自然環境的政策方向，建構全民樂居的生活願景，</w:t>
      </w:r>
      <w:r w:rsidR="00C945E1" w:rsidRPr="004618CD">
        <w:rPr>
          <w:rFonts w:hint="eastAsia"/>
        </w:rPr>
        <w:t>期</w:t>
      </w:r>
      <w:r w:rsidR="0056760F" w:rsidRPr="004618CD">
        <w:rPr>
          <w:rFonts w:hint="eastAsia"/>
        </w:rPr>
        <w:t>能凝聚各方之共識，</w:t>
      </w:r>
      <w:r w:rsidR="00C945E1" w:rsidRPr="004618CD">
        <w:rPr>
          <w:rFonts w:hint="eastAsia"/>
        </w:rPr>
        <w:t>在永續經營金門</w:t>
      </w:r>
      <w:r w:rsidR="0056760F" w:rsidRPr="004618CD">
        <w:rPr>
          <w:rFonts w:hint="eastAsia"/>
        </w:rPr>
        <w:t>的大目標</w:t>
      </w:r>
      <w:r w:rsidR="00C945E1" w:rsidRPr="004618CD">
        <w:rPr>
          <w:rFonts w:hint="eastAsia"/>
        </w:rPr>
        <w:t>下，奠定金門縣恆久發展之基礎。</w:t>
      </w:r>
    </w:p>
    <w:p w14:paraId="2FBBDFC1" w14:textId="77777777" w:rsidR="00C945E1" w:rsidRPr="004618CD" w:rsidRDefault="00C945E1" w:rsidP="00B0550B">
      <w:pPr>
        <w:widowControl/>
      </w:pPr>
    </w:p>
    <w:p w14:paraId="0EE1A3B5" w14:textId="77777777" w:rsidR="00996AA6" w:rsidRPr="004618CD" w:rsidRDefault="00996AA6" w:rsidP="00B0550B">
      <w:pPr>
        <w:pStyle w:val="af0"/>
        <w:widowControl/>
        <w:spacing w:before="180"/>
        <w:jc w:val="center"/>
        <w:rPr>
          <w:rFonts w:ascii="華康中圓體" w:cs="Times New Roman"/>
        </w:rPr>
        <w:sectPr w:rsidR="00996AA6" w:rsidRPr="004618CD" w:rsidSect="00A13B6C">
          <w:headerReference w:type="even" r:id="rId14"/>
          <w:headerReference w:type="default" r:id="rId15"/>
          <w:footerReference w:type="even" r:id="rId16"/>
          <w:footerReference w:type="default" r:id="rId17"/>
          <w:pgSz w:w="11906" w:h="16838"/>
          <w:pgMar w:top="1134" w:right="1134" w:bottom="1134" w:left="1134" w:header="624" w:footer="624" w:gutter="0"/>
          <w:pgBorders>
            <w:top w:val="thinThickSmallGap" w:sz="24" w:space="1" w:color="auto"/>
            <w:bottom w:val="thickThinSmallGap" w:sz="24" w:space="1" w:color="auto"/>
          </w:pgBorders>
          <w:pgNumType w:start="1"/>
          <w:cols w:space="425"/>
          <w:docGrid w:type="lines" w:linePitch="360"/>
        </w:sectPr>
      </w:pPr>
    </w:p>
    <w:p w14:paraId="5583C1E8" w14:textId="434D7DD8" w:rsidR="00C945E1" w:rsidRPr="004618CD" w:rsidRDefault="00C945E1" w:rsidP="005D2175">
      <w:pPr>
        <w:pStyle w:val="af0"/>
        <w:widowControl/>
        <w:spacing w:before="180" w:afterLines="100" w:after="360"/>
        <w:jc w:val="center"/>
        <w:rPr>
          <w:rFonts w:ascii="華康中圓體" w:cs="Times New Roman"/>
          <w:sz w:val="40"/>
        </w:rPr>
      </w:pPr>
      <w:bookmarkStart w:id="8" w:name="_Toc86308418"/>
      <w:r w:rsidRPr="004618CD">
        <w:rPr>
          <w:rFonts w:ascii="華康中圓體" w:cs="Times New Roman" w:hint="eastAsia"/>
          <w:sz w:val="40"/>
        </w:rPr>
        <w:lastRenderedPageBreak/>
        <w:t>第二章 金門</w:t>
      </w:r>
      <w:r w:rsidRPr="004618CD">
        <w:rPr>
          <w:rFonts w:ascii="華康中圓體" w:cs="Times New Roman"/>
          <w:sz w:val="40"/>
        </w:rPr>
        <w:t>縣環境現況與問題</w:t>
      </w:r>
      <w:bookmarkEnd w:id="8"/>
    </w:p>
    <w:p w14:paraId="3AB2D678" w14:textId="26FB5A61" w:rsidR="00C945E1" w:rsidRPr="004618CD" w:rsidRDefault="00C945E1" w:rsidP="00B0550B">
      <w:pPr>
        <w:pStyle w:val="afff3"/>
        <w:widowControl/>
        <w:spacing w:before="108"/>
        <w:ind w:firstLine="560"/>
      </w:pPr>
      <w:r w:rsidRPr="004618CD">
        <w:rPr>
          <w:rFonts w:hint="eastAsia"/>
        </w:rPr>
        <w:t>金門</w:t>
      </w:r>
      <w:r w:rsidR="0056760F" w:rsidRPr="004618CD">
        <w:rPr>
          <w:rFonts w:hint="eastAsia"/>
        </w:rPr>
        <w:t>縣</w:t>
      </w:r>
      <w:r w:rsidRPr="004618CD">
        <w:rPr>
          <w:rFonts w:hint="eastAsia"/>
        </w:rPr>
        <w:t>舊名</w:t>
      </w:r>
      <w:proofErr w:type="gramStart"/>
      <w:r w:rsidRPr="004618CD">
        <w:rPr>
          <w:rFonts w:hint="eastAsia"/>
        </w:rPr>
        <w:t>浯</w:t>
      </w:r>
      <w:proofErr w:type="gramEnd"/>
      <w:r w:rsidRPr="004618CD">
        <w:rPr>
          <w:rFonts w:hint="eastAsia"/>
        </w:rPr>
        <w:t>洲，</w:t>
      </w:r>
      <w:r w:rsidR="0056760F" w:rsidRPr="004618CD">
        <w:rPr>
          <w:rFonts w:hint="eastAsia"/>
        </w:rPr>
        <w:t>為</w:t>
      </w:r>
      <w:r w:rsidRPr="004618CD">
        <w:rPr>
          <w:rFonts w:hint="eastAsia"/>
        </w:rPr>
        <w:t>19</w:t>
      </w:r>
      <w:r w:rsidRPr="004618CD">
        <w:rPr>
          <w:rFonts w:hint="eastAsia"/>
        </w:rPr>
        <w:t>個大小島嶼組成之</w:t>
      </w:r>
      <w:r w:rsidR="0056760F" w:rsidRPr="004618CD">
        <w:rPr>
          <w:rFonts w:hint="eastAsia"/>
        </w:rPr>
        <w:t>島縣</w:t>
      </w:r>
      <w:r w:rsidRPr="004618CD">
        <w:rPr>
          <w:rFonts w:hint="eastAsia"/>
        </w:rPr>
        <w:t>，面積約為</w:t>
      </w:r>
      <w:r w:rsidRPr="004618CD">
        <w:rPr>
          <w:rFonts w:hint="eastAsia"/>
        </w:rPr>
        <w:t>151.656</w:t>
      </w:r>
      <w:r w:rsidRPr="004618CD">
        <w:rPr>
          <w:rFonts w:hint="eastAsia"/>
        </w:rPr>
        <w:t>平方公里，位於東經</w:t>
      </w:r>
      <w:r w:rsidRPr="004618CD">
        <w:rPr>
          <w:rFonts w:hint="eastAsia"/>
        </w:rPr>
        <w:t>118</w:t>
      </w:r>
      <w:r w:rsidRPr="004618CD">
        <w:rPr>
          <w:rFonts w:hint="eastAsia"/>
        </w:rPr>
        <w:t>度</w:t>
      </w:r>
      <w:r w:rsidRPr="004618CD">
        <w:rPr>
          <w:rFonts w:hint="eastAsia"/>
        </w:rPr>
        <w:t>58</w:t>
      </w:r>
      <w:r w:rsidRPr="004618CD">
        <w:rPr>
          <w:rFonts w:hint="eastAsia"/>
        </w:rPr>
        <w:t>分，北緯</w:t>
      </w:r>
      <w:r w:rsidRPr="004618CD">
        <w:rPr>
          <w:rFonts w:hint="eastAsia"/>
        </w:rPr>
        <w:t>24</w:t>
      </w:r>
      <w:r w:rsidRPr="004618CD">
        <w:rPr>
          <w:rFonts w:hint="eastAsia"/>
        </w:rPr>
        <w:t>度</w:t>
      </w:r>
      <w:r w:rsidRPr="004618CD">
        <w:rPr>
          <w:rFonts w:hint="eastAsia"/>
        </w:rPr>
        <w:t>26</w:t>
      </w:r>
      <w:r w:rsidRPr="004618CD">
        <w:rPr>
          <w:rFonts w:hint="eastAsia"/>
        </w:rPr>
        <w:t>分，</w:t>
      </w:r>
      <w:proofErr w:type="gramStart"/>
      <w:r w:rsidRPr="004618CD">
        <w:rPr>
          <w:rFonts w:hint="eastAsia"/>
        </w:rPr>
        <w:t>西隔廈門島</w:t>
      </w:r>
      <w:proofErr w:type="gramEnd"/>
      <w:r w:rsidRPr="004618CD">
        <w:rPr>
          <w:rFonts w:hint="eastAsia"/>
        </w:rPr>
        <w:t>相對，</w:t>
      </w:r>
      <w:proofErr w:type="gramStart"/>
      <w:r w:rsidRPr="004618CD">
        <w:rPr>
          <w:rFonts w:hint="eastAsia"/>
        </w:rPr>
        <w:t>東隔台灣海峽</w:t>
      </w:r>
      <w:proofErr w:type="gramEnd"/>
      <w:r w:rsidRPr="004618CD">
        <w:rPr>
          <w:rFonts w:hint="eastAsia"/>
        </w:rPr>
        <w:t>與台灣相距約</w:t>
      </w:r>
      <w:r w:rsidRPr="004618CD">
        <w:rPr>
          <w:rFonts w:hint="eastAsia"/>
        </w:rPr>
        <w:t>150</w:t>
      </w:r>
      <w:r w:rsidRPr="004618CD">
        <w:rPr>
          <w:rFonts w:hint="eastAsia"/>
        </w:rPr>
        <w:t>浬。</w:t>
      </w:r>
    </w:p>
    <w:p w14:paraId="79DA96BA" w14:textId="15EC9232" w:rsidR="00C945E1" w:rsidRPr="004618CD" w:rsidRDefault="00C945E1" w:rsidP="00B0550B">
      <w:pPr>
        <w:pStyle w:val="afff3"/>
        <w:widowControl/>
        <w:spacing w:before="108"/>
        <w:ind w:firstLine="560"/>
      </w:pPr>
      <w:r w:rsidRPr="004618CD">
        <w:rPr>
          <w:rFonts w:hint="eastAsia"/>
        </w:rPr>
        <w:t>本縣</w:t>
      </w:r>
      <w:r w:rsidR="0056760F" w:rsidRPr="004618CD">
        <w:rPr>
          <w:rFonts w:hint="eastAsia"/>
        </w:rPr>
        <w:t>本島為</w:t>
      </w:r>
      <w:r w:rsidRPr="004618CD">
        <w:rPr>
          <w:rFonts w:hint="eastAsia"/>
        </w:rPr>
        <w:t>大金門，</w:t>
      </w:r>
      <w:r w:rsidR="0056760F" w:rsidRPr="004618CD">
        <w:rPr>
          <w:rFonts w:hint="eastAsia"/>
        </w:rPr>
        <w:t>另外有</w:t>
      </w:r>
      <w:r w:rsidRPr="004618CD">
        <w:rPr>
          <w:rFonts w:hint="eastAsia"/>
        </w:rPr>
        <w:t>小金門、大膽、二膽、東</w:t>
      </w:r>
      <w:proofErr w:type="gramStart"/>
      <w:r w:rsidRPr="004618CD">
        <w:rPr>
          <w:rFonts w:hint="eastAsia"/>
        </w:rPr>
        <w:t>碇</w:t>
      </w:r>
      <w:proofErr w:type="gramEnd"/>
      <w:r w:rsidRPr="004618CD">
        <w:rPr>
          <w:rFonts w:hint="eastAsia"/>
        </w:rPr>
        <w:t>、北</w:t>
      </w:r>
      <w:proofErr w:type="gramStart"/>
      <w:r w:rsidRPr="004618CD">
        <w:rPr>
          <w:rFonts w:hint="eastAsia"/>
        </w:rPr>
        <w:t>碇</w:t>
      </w:r>
      <w:proofErr w:type="gramEnd"/>
      <w:r w:rsidRPr="004618CD">
        <w:rPr>
          <w:rFonts w:hint="eastAsia"/>
        </w:rPr>
        <w:t>等十二</w:t>
      </w:r>
      <w:r w:rsidR="0056760F" w:rsidRPr="004618CD">
        <w:rPr>
          <w:rFonts w:hint="eastAsia"/>
        </w:rPr>
        <w:t>座</w:t>
      </w:r>
      <w:r w:rsidRPr="004618CD">
        <w:rPr>
          <w:rFonts w:hint="eastAsia"/>
        </w:rPr>
        <w:t>島嶼，星羅棋布，如眾星拱月。金門本島形似</w:t>
      </w:r>
      <w:proofErr w:type="gramStart"/>
      <w:r w:rsidRPr="004618CD">
        <w:rPr>
          <w:rFonts w:hint="eastAsia"/>
        </w:rPr>
        <w:t>金錠或啞鈴</w:t>
      </w:r>
      <w:proofErr w:type="gramEnd"/>
      <w:r w:rsidRPr="004618CD">
        <w:rPr>
          <w:rFonts w:hint="eastAsia"/>
        </w:rPr>
        <w:t>狀</w:t>
      </w:r>
      <w:r w:rsidR="004D0E62" w:rsidRPr="004618CD">
        <w:rPr>
          <w:rFonts w:hint="eastAsia"/>
        </w:rPr>
        <w:t>，東西向長約</w:t>
      </w:r>
      <w:r w:rsidR="004D0E62" w:rsidRPr="004618CD">
        <w:rPr>
          <w:rFonts w:hint="eastAsia"/>
        </w:rPr>
        <w:t>20</w:t>
      </w:r>
      <w:r w:rsidR="004D0E62" w:rsidRPr="004618CD">
        <w:rPr>
          <w:rFonts w:hint="eastAsia"/>
        </w:rPr>
        <w:t>公里</w:t>
      </w:r>
      <w:r w:rsidRPr="004618CD">
        <w:rPr>
          <w:rFonts w:hint="eastAsia"/>
        </w:rPr>
        <w:t>，</w:t>
      </w:r>
      <w:r w:rsidR="0056760F" w:rsidRPr="004618CD">
        <w:rPr>
          <w:rFonts w:hint="eastAsia"/>
        </w:rPr>
        <w:t>島</w:t>
      </w:r>
      <w:r w:rsidRPr="004618CD">
        <w:rPr>
          <w:rFonts w:hint="eastAsia"/>
        </w:rPr>
        <w:t>中央</w:t>
      </w:r>
      <w:r w:rsidR="0056760F" w:rsidRPr="004618CD">
        <w:rPr>
          <w:rFonts w:hint="eastAsia"/>
        </w:rPr>
        <w:t>南北</w:t>
      </w:r>
      <w:proofErr w:type="gramStart"/>
      <w:r w:rsidR="0056760F" w:rsidRPr="004618CD">
        <w:rPr>
          <w:rFonts w:hint="eastAsia"/>
        </w:rPr>
        <w:t>距離最</w:t>
      </w:r>
      <w:r w:rsidRPr="004618CD">
        <w:rPr>
          <w:rFonts w:hint="eastAsia"/>
        </w:rPr>
        <w:t>窄</w:t>
      </w:r>
      <w:proofErr w:type="gramEnd"/>
      <w:r w:rsidRPr="004618CD">
        <w:rPr>
          <w:rFonts w:hint="eastAsia"/>
        </w:rPr>
        <w:t>，僅</w:t>
      </w:r>
      <w:r w:rsidR="004D0E62" w:rsidRPr="004618CD">
        <w:rPr>
          <w:rFonts w:hint="eastAsia"/>
        </w:rPr>
        <w:t>寬</w:t>
      </w:r>
      <w:r w:rsidRPr="004618CD">
        <w:rPr>
          <w:rFonts w:hint="eastAsia"/>
        </w:rPr>
        <w:t>3</w:t>
      </w:r>
      <w:r w:rsidRPr="004618CD">
        <w:rPr>
          <w:rFonts w:hint="eastAsia"/>
        </w:rPr>
        <w:t>公里，東半島幅員較西半島為寬廣，起伏</w:t>
      </w:r>
      <w:proofErr w:type="gramStart"/>
      <w:r w:rsidRPr="004618CD">
        <w:rPr>
          <w:rFonts w:hint="eastAsia"/>
        </w:rPr>
        <w:t>也較劇</w:t>
      </w:r>
      <w:proofErr w:type="gramEnd"/>
      <w:r w:rsidR="004D0E62" w:rsidRPr="004618CD">
        <w:rPr>
          <w:rFonts w:hint="eastAsia"/>
        </w:rPr>
        <w:t>，南北最寬處亦在此，達</w:t>
      </w:r>
      <w:r w:rsidR="004D0E62" w:rsidRPr="004618CD">
        <w:rPr>
          <w:rFonts w:hint="eastAsia"/>
        </w:rPr>
        <w:t>15.5</w:t>
      </w:r>
      <w:r w:rsidR="004D0E62" w:rsidRPr="004618CD">
        <w:rPr>
          <w:rFonts w:hint="eastAsia"/>
        </w:rPr>
        <w:t>公里</w:t>
      </w:r>
      <w:r w:rsidRPr="004618CD">
        <w:rPr>
          <w:rFonts w:hint="eastAsia"/>
        </w:rPr>
        <w:t>。山脈以本島太武山海拔</w:t>
      </w:r>
      <w:r w:rsidRPr="004618CD">
        <w:rPr>
          <w:rFonts w:hint="eastAsia"/>
        </w:rPr>
        <w:t>253</w:t>
      </w:r>
      <w:r w:rsidRPr="004618CD">
        <w:rPr>
          <w:rFonts w:hint="eastAsia"/>
        </w:rPr>
        <w:t>公尺為最高，無</w:t>
      </w:r>
      <w:proofErr w:type="gramStart"/>
      <w:r w:rsidRPr="004618CD">
        <w:rPr>
          <w:rFonts w:hint="eastAsia"/>
        </w:rPr>
        <w:t>大川長流</w:t>
      </w:r>
      <w:proofErr w:type="gramEnd"/>
      <w:r w:rsidRPr="004618CD">
        <w:rPr>
          <w:rFonts w:hint="eastAsia"/>
        </w:rPr>
        <w:t>，海岸線多為沙岸及岩岸交錯分佈。</w:t>
      </w:r>
    </w:p>
    <w:p w14:paraId="51D5554E" w14:textId="6955642C" w:rsidR="00C945E1" w:rsidRPr="004618CD" w:rsidRDefault="00C945E1" w:rsidP="00B0550B">
      <w:pPr>
        <w:pStyle w:val="afff3"/>
        <w:widowControl/>
        <w:spacing w:before="108"/>
        <w:ind w:firstLine="560"/>
      </w:pPr>
      <w:r w:rsidRPr="004618CD">
        <w:t>金門縣</w:t>
      </w:r>
      <w:r w:rsidR="004D0E62" w:rsidRPr="004618CD">
        <w:rPr>
          <w:rFonts w:hint="eastAsia"/>
        </w:rPr>
        <w:t>為著名戰地，</w:t>
      </w:r>
      <w:r w:rsidRPr="004618CD">
        <w:t>自戰地政務終止後，在</w:t>
      </w:r>
      <w:r w:rsidR="004D0E62" w:rsidRPr="004618CD">
        <w:rPr>
          <w:rFonts w:hint="eastAsia"/>
        </w:rPr>
        <w:t>金門</w:t>
      </w:r>
      <w:r w:rsidRPr="004618CD">
        <w:t>特定區計畫的引導之下，規劃</w:t>
      </w:r>
      <w:proofErr w:type="gramStart"/>
      <w:r w:rsidRPr="004618CD">
        <w:t>全島</w:t>
      </w:r>
      <w:r w:rsidR="004D0E62" w:rsidRPr="004618CD">
        <w:rPr>
          <w:rFonts w:hint="eastAsia"/>
        </w:rPr>
        <w:t>朝</w:t>
      </w:r>
      <w:r w:rsidRPr="004618CD">
        <w:t>多</w:t>
      </w:r>
      <w:proofErr w:type="gramEnd"/>
      <w:r w:rsidRPr="004618CD">
        <w:t>核心模式</w:t>
      </w:r>
      <w:r w:rsidR="004D0E62" w:rsidRPr="004618CD">
        <w:t>發展</w:t>
      </w:r>
      <w:r w:rsidRPr="004618CD">
        <w:t>，以便捷的交通路網連接各核心，</w:t>
      </w:r>
      <w:r w:rsidR="004D0E62" w:rsidRPr="004618CD">
        <w:rPr>
          <w:rFonts w:hint="eastAsia"/>
        </w:rPr>
        <w:t>再</w:t>
      </w:r>
      <w:r w:rsidR="00996AA6" w:rsidRPr="004618CD">
        <w:rPr>
          <w:rFonts w:hint="eastAsia"/>
        </w:rPr>
        <w:t>持續</w:t>
      </w:r>
      <w:r w:rsidRPr="004618CD">
        <w:t>進行土地使用、交通運輸系統、公共及觀光遊憩</w:t>
      </w:r>
      <w:r w:rsidR="00996AA6" w:rsidRPr="004618CD">
        <w:rPr>
          <w:rFonts w:hint="eastAsia"/>
        </w:rPr>
        <w:t>設施</w:t>
      </w:r>
      <w:r w:rsidRPr="004618CD">
        <w:t>之</w:t>
      </w:r>
      <w:proofErr w:type="gramStart"/>
      <w:r w:rsidRPr="004618CD">
        <w:t>闢</w:t>
      </w:r>
      <w:proofErr w:type="gramEnd"/>
      <w:r w:rsidRPr="004618CD">
        <w:t>設與改善。由於金門地區緊鄰大陸廈門地區，為進一步方便兩岸交流</w:t>
      </w:r>
      <w:r w:rsidR="004D0E62" w:rsidRPr="004618CD">
        <w:rPr>
          <w:rFonts w:hint="eastAsia"/>
        </w:rPr>
        <w:t>並</w:t>
      </w:r>
      <w:r w:rsidRPr="004618CD">
        <w:t>帶動金門當地經濟成長，民國</w:t>
      </w:r>
      <w:r w:rsidRPr="004618CD">
        <w:t>89</w:t>
      </w:r>
      <w:r w:rsidRPr="004618CD">
        <w:t>年立法院三讀通過「離島建設條例」</w:t>
      </w:r>
      <w:r w:rsidR="004D0E62" w:rsidRPr="004618CD">
        <w:rPr>
          <w:rFonts w:hint="eastAsia"/>
        </w:rPr>
        <w:t>後</w:t>
      </w:r>
      <w:r w:rsidRPr="004618CD">
        <w:t>，經陸委會半年的評估及規劃，</w:t>
      </w:r>
      <w:r w:rsidR="004D0E62" w:rsidRPr="004618CD">
        <w:rPr>
          <w:rFonts w:hint="eastAsia"/>
        </w:rPr>
        <w:t>於</w:t>
      </w:r>
      <w:r w:rsidRPr="004618CD">
        <w:t>90</w:t>
      </w:r>
      <w:r w:rsidRPr="004618CD">
        <w:t>年</w:t>
      </w:r>
      <w:r w:rsidRPr="004618CD">
        <w:t>1</w:t>
      </w:r>
      <w:r w:rsidRPr="004618CD">
        <w:t>月</w:t>
      </w:r>
      <w:r w:rsidRPr="004618CD">
        <w:t>1</w:t>
      </w:r>
      <w:r w:rsidRPr="004618CD">
        <w:t>日正式啟動小三通，使金門地區的</w:t>
      </w:r>
      <w:r w:rsidR="004D0E62" w:rsidRPr="004618CD">
        <w:rPr>
          <w:rFonts w:hint="eastAsia"/>
        </w:rPr>
        <w:t>旅遊、貿易等兩岸往來業務得到</w:t>
      </w:r>
      <w:r w:rsidRPr="004618CD">
        <w:t>進一步</w:t>
      </w:r>
      <w:r w:rsidR="004D0E62" w:rsidRPr="004618CD">
        <w:rPr>
          <w:rFonts w:hint="eastAsia"/>
        </w:rPr>
        <w:t>發展</w:t>
      </w:r>
      <w:r w:rsidRPr="004618CD">
        <w:t>。</w:t>
      </w:r>
    </w:p>
    <w:p w14:paraId="392817F8" w14:textId="77777777" w:rsidR="006308FF" w:rsidRPr="004618CD" w:rsidRDefault="006308FF" w:rsidP="00FA6084">
      <w:pPr>
        <w:pStyle w:val="affffffffffe"/>
        <w:spacing w:before="180" w:line="240" w:lineRule="auto"/>
        <w:jc w:val="center"/>
        <w:rPr>
          <w:rFonts w:cs="Times New Roman"/>
          <w:szCs w:val="28"/>
        </w:rPr>
      </w:pPr>
      <w:r w:rsidRPr="004618CD">
        <w:rPr>
          <w:rFonts w:hint="eastAsia"/>
          <w:noProof/>
        </w:rPr>
        <w:drawing>
          <wp:inline distT="0" distB="0" distL="0" distR="0" wp14:anchorId="4D4CCFE3" wp14:editId="16D00D7C">
            <wp:extent cx="5342400" cy="2520000"/>
            <wp:effectExtent l="0" t="0" r="0" b="0"/>
            <wp:docPr id="1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42400" cy="2520000"/>
                    </a:xfrm>
                    <a:prstGeom prst="rect">
                      <a:avLst/>
                    </a:prstGeom>
                    <a:noFill/>
                    <a:ln w="9525">
                      <a:noFill/>
                      <a:miter lim="800000"/>
                      <a:headEnd/>
                      <a:tailEnd/>
                    </a:ln>
                  </pic:spPr>
                </pic:pic>
              </a:graphicData>
            </a:graphic>
          </wp:inline>
        </w:drawing>
      </w:r>
    </w:p>
    <w:p w14:paraId="522C49E1" w14:textId="77777777" w:rsidR="006308FF" w:rsidRPr="004618CD" w:rsidRDefault="006308FF" w:rsidP="002B5891">
      <w:pPr>
        <w:pStyle w:val="af8"/>
      </w:pPr>
      <w:bookmarkStart w:id="9" w:name="_Toc406655050"/>
      <w:bookmarkStart w:id="10" w:name="_Toc79768566"/>
      <w:bookmarkStart w:id="11" w:name="_Toc86248980"/>
      <w:r w:rsidRPr="004618CD">
        <w:rPr>
          <w:rFonts w:hint="eastAsia"/>
        </w:rPr>
        <w:t>圖</w:t>
      </w:r>
      <w:r w:rsidRPr="004618CD">
        <w:rPr>
          <w:rFonts w:hint="eastAsia"/>
        </w:rPr>
        <w:t>1</w:t>
      </w:r>
      <w:r w:rsidRPr="004618CD">
        <w:rPr>
          <w:rFonts w:hint="eastAsia"/>
        </w:rPr>
        <w:t>、金門縣</w:t>
      </w:r>
      <w:r w:rsidRPr="004618CD">
        <w:rPr>
          <w:rStyle w:val="af9"/>
          <w:rFonts w:hint="eastAsia"/>
        </w:rPr>
        <w:t>地理位置</w:t>
      </w:r>
      <w:r w:rsidRPr="004618CD">
        <w:rPr>
          <w:rFonts w:hint="eastAsia"/>
        </w:rPr>
        <w:t>圖</w:t>
      </w:r>
      <w:bookmarkEnd w:id="9"/>
      <w:bookmarkEnd w:id="10"/>
      <w:bookmarkEnd w:id="11"/>
    </w:p>
    <w:p w14:paraId="02C58FF8" w14:textId="77777777" w:rsidR="006308FF" w:rsidRPr="004618CD" w:rsidRDefault="006308FF" w:rsidP="00FA6084">
      <w:pPr>
        <w:pStyle w:val="affffffffffe"/>
        <w:spacing w:before="180" w:line="240" w:lineRule="auto"/>
        <w:jc w:val="center"/>
        <w:rPr>
          <w:rFonts w:cs="Times New Roman"/>
          <w:szCs w:val="28"/>
        </w:rPr>
      </w:pPr>
    </w:p>
    <w:p w14:paraId="1C6ABAF5" w14:textId="77777777" w:rsidR="006308FF" w:rsidRPr="004618CD" w:rsidRDefault="006308FF" w:rsidP="00FA6084">
      <w:pPr>
        <w:pStyle w:val="affffffffffe"/>
        <w:spacing w:before="180" w:line="240" w:lineRule="auto"/>
        <w:jc w:val="center"/>
        <w:rPr>
          <w:rFonts w:cs="Times New Roman"/>
          <w:szCs w:val="28"/>
        </w:rPr>
      </w:pPr>
    </w:p>
    <w:p w14:paraId="33C182C9" w14:textId="77777777" w:rsidR="006308FF" w:rsidRPr="004618CD" w:rsidRDefault="006308FF" w:rsidP="00FA6084">
      <w:pPr>
        <w:pStyle w:val="affffffffffe"/>
        <w:spacing w:before="180" w:line="240" w:lineRule="auto"/>
        <w:jc w:val="center"/>
        <w:rPr>
          <w:rFonts w:cs="Times New Roman"/>
          <w:szCs w:val="28"/>
        </w:rPr>
      </w:pPr>
    </w:p>
    <w:p w14:paraId="58BC7102" w14:textId="77777777" w:rsidR="006308FF" w:rsidRPr="004618CD" w:rsidRDefault="006308FF" w:rsidP="00FA6084">
      <w:pPr>
        <w:pStyle w:val="affffffffffe"/>
        <w:spacing w:before="180" w:line="240" w:lineRule="auto"/>
        <w:jc w:val="center"/>
        <w:rPr>
          <w:rFonts w:cs="Times New Roman"/>
          <w:szCs w:val="28"/>
        </w:rPr>
      </w:pPr>
    </w:p>
    <w:p w14:paraId="7C035DF3" w14:textId="77777777" w:rsidR="006308FF" w:rsidRPr="004618CD" w:rsidRDefault="006308FF" w:rsidP="00FA6084">
      <w:pPr>
        <w:pStyle w:val="affffffffffe"/>
        <w:spacing w:before="180" w:line="240" w:lineRule="auto"/>
        <w:jc w:val="center"/>
        <w:rPr>
          <w:rFonts w:cs="Times New Roman"/>
          <w:szCs w:val="28"/>
        </w:rPr>
      </w:pPr>
    </w:p>
    <w:p w14:paraId="081B23D8" w14:textId="28382BB0" w:rsidR="006308FF" w:rsidRPr="004618CD" w:rsidRDefault="006308FF" w:rsidP="00FA6084">
      <w:pPr>
        <w:pStyle w:val="affffffffffe"/>
        <w:spacing w:before="180" w:line="240" w:lineRule="auto"/>
        <w:jc w:val="center"/>
        <w:rPr>
          <w:rFonts w:cs="Times New Roman"/>
          <w:szCs w:val="28"/>
        </w:rPr>
      </w:pPr>
      <w:r w:rsidRPr="004618CD">
        <w:rPr>
          <w:rFonts w:cs="Times New Roman"/>
          <w:noProof/>
          <w:szCs w:val="28"/>
        </w:rPr>
        <w:drawing>
          <wp:inline distT="0" distB="0" distL="0" distR="0" wp14:anchorId="46A2159A" wp14:editId="0AC52426">
            <wp:extent cx="3525660" cy="227235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9"/>
                    <a:stretch>
                      <a:fillRect/>
                    </a:stretch>
                  </pic:blipFill>
                  <pic:spPr>
                    <a:xfrm>
                      <a:off x="0" y="0"/>
                      <a:ext cx="3577401" cy="2305700"/>
                    </a:xfrm>
                    <a:prstGeom prst="rect">
                      <a:avLst/>
                    </a:prstGeom>
                  </pic:spPr>
                </pic:pic>
              </a:graphicData>
            </a:graphic>
          </wp:inline>
        </w:drawing>
      </w:r>
    </w:p>
    <w:p w14:paraId="143AC68D" w14:textId="142513BE" w:rsidR="006308FF" w:rsidRPr="004618CD" w:rsidRDefault="006308FF" w:rsidP="002B5891">
      <w:pPr>
        <w:pStyle w:val="af8"/>
      </w:pPr>
      <w:bookmarkStart w:id="12" w:name="_Toc406655051"/>
      <w:bookmarkStart w:id="13" w:name="_Toc79768567"/>
      <w:bookmarkStart w:id="14" w:name="_Toc86248981"/>
      <w:r w:rsidRPr="004618CD">
        <w:rPr>
          <w:rFonts w:hint="eastAsia"/>
        </w:rPr>
        <w:t>圖</w:t>
      </w:r>
      <w:r w:rsidRPr="004618CD">
        <w:rPr>
          <w:rFonts w:hint="eastAsia"/>
        </w:rPr>
        <w:t>2</w:t>
      </w:r>
      <w:r w:rsidRPr="004618CD">
        <w:rPr>
          <w:rFonts w:hint="eastAsia"/>
        </w:rPr>
        <w:t>、金門縣行政區分佈圖</w:t>
      </w:r>
      <w:bookmarkEnd w:id="12"/>
      <w:bookmarkEnd w:id="13"/>
      <w:bookmarkEnd w:id="14"/>
    </w:p>
    <w:p w14:paraId="6DEB7221" w14:textId="77777777" w:rsidR="006308FF" w:rsidRPr="004618CD" w:rsidRDefault="006308FF" w:rsidP="006308FF">
      <w:pPr>
        <w:pStyle w:val="aff7"/>
        <w:widowControl/>
        <w:spacing w:before="180"/>
      </w:pPr>
      <w:bookmarkStart w:id="15" w:name="_Toc86308419"/>
      <w:r w:rsidRPr="004618CD">
        <w:rPr>
          <w:rFonts w:hint="eastAsia"/>
        </w:rPr>
        <w:t>第一節</w:t>
      </w:r>
      <w:r w:rsidRPr="004618CD">
        <w:rPr>
          <w:rFonts w:hint="eastAsia"/>
        </w:rPr>
        <w:t xml:space="preserve"> </w:t>
      </w:r>
      <w:r w:rsidRPr="004618CD">
        <w:rPr>
          <w:rFonts w:hint="eastAsia"/>
        </w:rPr>
        <w:t>環境現況</w:t>
      </w:r>
      <w:bookmarkEnd w:id="15"/>
    </w:p>
    <w:p w14:paraId="2DDFC1BA" w14:textId="77777777" w:rsidR="006308FF" w:rsidRPr="004618CD" w:rsidRDefault="006308FF" w:rsidP="00AC46B7">
      <w:pPr>
        <w:pStyle w:val="af4"/>
        <w:spacing w:before="72" w:line="480" w:lineRule="exact"/>
        <w:ind w:leftChars="0" w:left="520" w:hanging="520"/>
        <w:outlineLvl w:val="3"/>
      </w:pPr>
      <w:r w:rsidRPr="004618CD">
        <w:rPr>
          <w:rFonts w:hint="eastAsia"/>
        </w:rPr>
        <w:t>一</w:t>
      </w:r>
      <w:r w:rsidRPr="004618CD">
        <w:rPr>
          <w:rFonts w:ascii="標楷體" w:hAnsi="標楷體" w:hint="eastAsia"/>
        </w:rPr>
        <w:t>、</w:t>
      </w:r>
      <w:r w:rsidRPr="004618CD">
        <w:rPr>
          <w:rFonts w:hint="eastAsia"/>
        </w:rPr>
        <w:t>人口統計</w:t>
      </w:r>
    </w:p>
    <w:p w14:paraId="7C17C061" w14:textId="77777777" w:rsidR="006308FF" w:rsidRPr="004618CD" w:rsidRDefault="006308FF" w:rsidP="00E942EF">
      <w:pPr>
        <w:pStyle w:val="afff3"/>
        <w:spacing w:before="108"/>
        <w:ind w:firstLine="560"/>
      </w:pPr>
      <w:r w:rsidRPr="004618CD">
        <w:rPr>
          <w:rFonts w:hint="eastAsia"/>
        </w:rPr>
        <w:t>金門縣自民國</w:t>
      </w:r>
      <w:r w:rsidRPr="004618CD">
        <w:t>81</w:t>
      </w:r>
      <w:r w:rsidRPr="004618CD">
        <w:rPr>
          <w:rFonts w:hint="eastAsia"/>
        </w:rPr>
        <w:t>年解除戰地任務、開放觀光以來，人口逐漸成長如圖</w:t>
      </w:r>
      <w:r w:rsidRPr="004618CD">
        <w:t>3</w:t>
      </w:r>
      <w:r w:rsidRPr="004618CD">
        <w:rPr>
          <w:rFonts w:hint="eastAsia"/>
        </w:rPr>
        <w:t>所示，戶籍人口總數自</w:t>
      </w:r>
      <w:r w:rsidRPr="004618CD">
        <w:t>95</w:t>
      </w:r>
      <w:r w:rsidRPr="004618CD">
        <w:rPr>
          <w:rFonts w:hint="eastAsia"/>
        </w:rPr>
        <w:t>年</w:t>
      </w:r>
      <w:r w:rsidRPr="004618CD">
        <w:t>76,491</w:t>
      </w:r>
      <w:r w:rsidRPr="004618CD">
        <w:rPr>
          <w:rFonts w:hint="eastAsia"/>
        </w:rPr>
        <w:t>人至</w:t>
      </w:r>
      <w:r w:rsidRPr="004618CD">
        <w:t>110</w:t>
      </w:r>
      <w:r w:rsidRPr="004618CD">
        <w:rPr>
          <w:rFonts w:hint="eastAsia"/>
        </w:rPr>
        <w:t>年</w:t>
      </w:r>
      <w:r w:rsidRPr="004618CD">
        <w:t>0</w:t>
      </w:r>
      <w:r w:rsidRPr="004618CD">
        <w:rPr>
          <w:rFonts w:hint="eastAsia"/>
        </w:rPr>
        <w:t>5</w:t>
      </w:r>
      <w:r w:rsidRPr="004618CD">
        <w:rPr>
          <w:rFonts w:hint="eastAsia"/>
        </w:rPr>
        <w:t>月</w:t>
      </w:r>
      <w:proofErr w:type="gramStart"/>
      <w:r w:rsidRPr="004618CD">
        <w:rPr>
          <w:rFonts w:hint="eastAsia"/>
        </w:rPr>
        <w:t>止</w:t>
      </w:r>
      <w:proofErr w:type="gramEnd"/>
      <w:r w:rsidRPr="004618CD">
        <w:rPr>
          <w:rFonts w:hint="eastAsia"/>
        </w:rPr>
        <w:t>增長至</w:t>
      </w:r>
      <w:r w:rsidRPr="004618CD">
        <w:t>140,</w:t>
      </w:r>
      <w:r w:rsidRPr="004618CD">
        <w:rPr>
          <w:rFonts w:hint="eastAsia"/>
        </w:rPr>
        <w:t>228</w:t>
      </w:r>
      <w:r w:rsidRPr="004618CD">
        <w:rPr>
          <w:rFonts w:hint="eastAsia"/>
        </w:rPr>
        <w:t>人，每年的人口成長持續上升，平均人口成長率為</w:t>
      </w:r>
      <w:r w:rsidRPr="004618CD">
        <w:t>55%</w:t>
      </w:r>
      <w:r w:rsidRPr="004618CD">
        <w:rPr>
          <w:rFonts w:hint="eastAsia"/>
        </w:rPr>
        <w:t>，人口密度</w:t>
      </w:r>
      <w:proofErr w:type="gramStart"/>
      <w:r w:rsidRPr="004618CD">
        <w:rPr>
          <w:rFonts w:hint="eastAsia"/>
        </w:rPr>
        <w:t>迄</w:t>
      </w:r>
      <w:proofErr w:type="gramEnd"/>
      <w:r w:rsidRPr="004618CD">
        <w:t>110</w:t>
      </w:r>
      <w:r w:rsidRPr="004618CD">
        <w:rPr>
          <w:rFonts w:hint="eastAsia"/>
        </w:rPr>
        <w:t>年</w:t>
      </w:r>
      <w:r w:rsidRPr="004618CD">
        <w:rPr>
          <w:rFonts w:hint="eastAsia"/>
        </w:rPr>
        <w:t>6</w:t>
      </w:r>
      <w:r w:rsidRPr="004618CD">
        <w:rPr>
          <w:rFonts w:hint="eastAsia"/>
        </w:rPr>
        <w:t>月止為</w:t>
      </w:r>
      <w:r w:rsidRPr="004618CD">
        <w:t>9</w:t>
      </w:r>
      <w:r w:rsidRPr="004618CD">
        <w:rPr>
          <w:rFonts w:hint="eastAsia"/>
        </w:rPr>
        <w:t>25</w:t>
      </w:r>
      <w:r w:rsidRPr="004618CD">
        <w:rPr>
          <w:rFonts w:hint="eastAsia"/>
        </w:rPr>
        <w:t>人</w:t>
      </w:r>
      <w:r w:rsidRPr="004618CD">
        <w:t>/</w:t>
      </w:r>
      <w:r w:rsidRPr="004618CD">
        <w:rPr>
          <w:rFonts w:hint="eastAsia"/>
        </w:rPr>
        <w:t>平方公里，如表</w:t>
      </w:r>
      <w:r w:rsidRPr="004618CD">
        <w:t>1</w:t>
      </w:r>
      <w:r w:rsidRPr="004618CD">
        <w:rPr>
          <w:rFonts w:hint="eastAsia"/>
        </w:rPr>
        <w:t>所示。另外，依據內政部主計處</w:t>
      </w:r>
      <w:r w:rsidRPr="004618CD">
        <w:t>107</w:t>
      </w:r>
      <w:r w:rsidRPr="004618CD">
        <w:rPr>
          <w:rFonts w:hint="eastAsia"/>
        </w:rPr>
        <w:t>年人口及住宅普查之資料，</w:t>
      </w:r>
      <w:r w:rsidRPr="004618CD">
        <w:t>107</w:t>
      </w:r>
      <w:r w:rsidRPr="004618CD">
        <w:rPr>
          <w:rFonts w:hint="eastAsia"/>
        </w:rPr>
        <w:t>年底金門縣</w:t>
      </w:r>
      <w:r w:rsidRPr="004618CD">
        <w:t>15</w:t>
      </w:r>
      <w:r w:rsidRPr="004618CD">
        <w:rPr>
          <w:rFonts w:hint="eastAsia"/>
        </w:rPr>
        <w:t>歲以上民間常住人口數為</w:t>
      </w:r>
      <w:r w:rsidRPr="004618CD">
        <w:t>41,415</w:t>
      </w:r>
      <w:r w:rsidRPr="004618CD">
        <w:rPr>
          <w:rFonts w:hint="eastAsia"/>
        </w:rPr>
        <w:t>人，僅</w:t>
      </w:r>
      <w:proofErr w:type="gramStart"/>
      <w:r w:rsidRPr="004618CD">
        <w:rPr>
          <w:rFonts w:hint="eastAsia"/>
        </w:rPr>
        <w:t>佔</w:t>
      </w:r>
      <w:proofErr w:type="gramEnd"/>
      <w:r w:rsidRPr="004618CD">
        <w:t>107</w:t>
      </w:r>
      <w:r w:rsidRPr="004618CD">
        <w:rPr>
          <w:rFonts w:hint="eastAsia"/>
        </w:rPr>
        <w:t>年全縣人口</w:t>
      </w:r>
      <w:r w:rsidRPr="004618CD">
        <w:t>(139,273</w:t>
      </w:r>
      <w:r w:rsidRPr="004618CD">
        <w:rPr>
          <w:rFonts w:hint="eastAsia"/>
        </w:rPr>
        <w:t>人</w:t>
      </w:r>
      <w:r w:rsidRPr="004618CD">
        <w:t>)</w:t>
      </w:r>
      <w:r w:rsidRPr="004618CD">
        <w:rPr>
          <w:rFonts w:hint="eastAsia"/>
        </w:rPr>
        <w:t>之</w:t>
      </w:r>
      <w:r w:rsidRPr="004618CD">
        <w:t>29.7%</w:t>
      </w:r>
      <w:r w:rsidRPr="004618CD">
        <w:rPr>
          <w:rFonts w:hint="eastAsia"/>
        </w:rPr>
        <w:t>，除當地居民外，推測金門縣設籍人口中有部份是因為就學、工作需求或駐軍而在此設籍。</w:t>
      </w:r>
    </w:p>
    <w:p w14:paraId="363C31D7" w14:textId="77777777" w:rsidR="006308FF" w:rsidRPr="004618CD" w:rsidRDefault="006308FF" w:rsidP="0037135A">
      <w:pPr>
        <w:adjustRightInd w:val="0"/>
        <w:snapToGrid w:val="0"/>
        <w:jc w:val="center"/>
        <w:textAlignment w:val="baseline"/>
        <w:rPr>
          <w:rFonts w:ascii="微軟正黑體" w:eastAsia="微軟正黑體" w:hAnsi="微軟正黑體"/>
          <w:sz w:val="20"/>
        </w:rPr>
      </w:pPr>
      <w:bookmarkStart w:id="16" w:name="_Toc406655052"/>
      <w:bookmarkStart w:id="17" w:name="_Toc437439033"/>
      <w:bookmarkStart w:id="18" w:name="_Toc439716856"/>
      <w:r w:rsidRPr="004618CD">
        <w:rPr>
          <w:rFonts w:ascii="微軟正黑體" w:eastAsia="微軟正黑體" w:hAnsi="微軟正黑體"/>
          <w:noProof/>
          <w:sz w:val="20"/>
        </w:rPr>
        <w:drawing>
          <wp:inline distT="0" distB="0" distL="0" distR="0" wp14:anchorId="18D887C9" wp14:editId="45DDE98F">
            <wp:extent cx="6156290" cy="2797200"/>
            <wp:effectExtent l="0" t="0" r="0"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6290" cy="2797200"/>
                    </a:xfrm>
                    <a:prstGeom prst="rect">
                      <a:avLst/>
                    </a:prstGeom>
                    <a:noFill/>
                  </pic:spPr>
                </pic:pic>
              </a:graphicData>
            </a:graphic>
          </wp:inline>
        </w:drawing>
      </w:r>
    </w:p>
    <w:p w14:paraId="3E50CE76" w14:textId="77777777" w:rsidR="006308FF" w:rsidRPr="004618CD" w:rsidRDefault="006308FF" w:rsidP="00D0747D">
      <w:pPr>
        <w:overflowPunct w:val="0"/>
        <w:snapToGrid w:val="0"/>
        <w:ind w:left="400" w:hangingChars="200" w:hanging="400"/>
        <w:jc w:val="right"/>
        <w:rPr>
          <w:rFonts w:ascii="微軟正黑體" w:eastAsia="微軟正黑體" w:hAnsi="微軟正黑體"/>
          <w:sz w:val="20"/>
        </w:rPr>
      </w:pPr>
      <w:r w:rsidRPr="004618CD">
        <w:rPr>
          <w:rFonts w:ascii="微軟正黑體" w:eastAsia="微軟正黑體" w:hAnsi="微軟正黑體" w:hint="eastAsia"/>
          <w:sz w:val="20"/>
        </w:rPr>
        <w:t>資料來源：金門縣政府主計處</w:t>
      </w:r>
    </w:p>
    <w:p w14:paraId="3D0D580A" w14:textId="77777777" w:rsidR="006308FF" w:rsidRPr="004618CD" w:rsidRDefault="006308FF" w:rsidP="0037135A">
      <w:pPr>
        <w:pStyle w:val="af8"/>
      </w:pPr>
      <w:bookmarkStart w:id="19" w:name="_Toc79768568"/>
      <w:bookmarkStart w:id="20" w:name="_Toc86248982"/>
      <w:r w:rsidRPr="004618CD">
        <w:rPr>
          <w:rFonts w:hint="eastAsia"/>
        </w:rPr>
        <w:t>圖</w:t>
      </w:r>
      <w:r w:rsidRPr="004618CD">
        <w:t>3</w:t>
      </w:r>
      <w:r w:rsidRPr="004618CD">
        <w:rPr>
          <w:rFonts w:hint="eastAsia"/>
        </w:rPr>
        <w:t>、</w:t>
      </w:r>
      <w:bookmarkEnd w:id="16"/>
      <w:bookmarkEnd w:id="17"/>
      <w:bookmarkEnd w:id="18"/>
      <w:r w:rsidRPr="004618CD">
        <w:rPr>
          <w:rFonts w:hint="eastAsia"/>
        </w:rPr>
        <w:t>金門縣歷年人口成長趨勢圖</w:t>
      </w:r>
      <w:bookmarkEnd w:id="19"/>
      <w:bookmarkEnd w:id="20"/>
    </w:p>
    <w:p w14:paraId="43F742F0" w14:textId="77777777" w:rsidR="006308FF" w:rsidRPr="004618CD" w:rsidRDefault="006308FF" w:rsidP="004C2041">
      <w:pPr>
        <w:pStyle w:val="12"/>
        <w:spacing w:before="72" w:line="240" w:lineRule="auto"/>
        <w:ind w:firstLineChars="0" w:firstLine="0"/>
        <w:rPr>
          <w:color w:val="auto"/>
        </w:rPr>
      </w:pPr>
    </w:p>
    <w:p w14:paraId="7FCFB9B7" w14:textId="77777777" w:rsidR="006308FF" w:rsidRPr="004618CD" w:rsidRDefault="006308FF" w:rsidP="00C04C27">
      <w:pPr>
        <w:pStyle w:val="afa"/>
        <w:spacing w:before="72"/>
      </w:pPr>
      <w:bookmarkStart w:id="21" w:name="_Toc61509296"/>
      <w:bookmarkStart w:id="22" w:name="_Toc79768548"/>
      <w:bookmarkStart w:id="23" w:name="_Toc86308442"/>
      <w:r w:rsidRPr="004618CD">
        <w:rPr>
          <w:rFonts w:hint="eastAsia"/>
        </w:rPr>
        <w:t>表</w:t>
      </w:r>
      <w:r w:rsidRPr="004618CD">
        <w:rPr>
          <w:rFonts w:hint="eastAsia"/>
        </w:rPr>
        <w:t>1</w:t>
      </w:r>
      <w:r w:rsidRPr="004618CD">
        <w:rPr>
          <w:rFonts w:hint="eastAsia"/>
        </w:rPr>
        <w:t>、</w:t>
      </w:r>
      <w:r w:rsidRPr="004618CD">
        <w:rPr>
          <w:rFonts w:hAnsi="華康中圓體" w:cs="華康中圓體" w:hint="eastAsia"/>
        </w:rPr>
        <w:t>金門縣</w:t>
      </w:r>
      <w:r w:rsidRPr="004618CD">
        <w:rPr>
          <w:rFonts w:hint="eastAsia"/>
        </w:rPr>
        <w:t>各鄉鎮戶籍人口及戶數</w:t>
      </w:r>
      <w:r w:rsidRPr="004618CD">
        <w:rPr>
          <w:rFonts w:hAnsi="華康中圓體" w:cs="華康中圓體" w:hint="eastAsia"/>
        </w:rPr>
        <w:t>概況</w:t>
      </w:r>
      <w:bookmarkEnd w:id="21"/>
      <w:bookmarkEnd w:id="22"/>
      <w:bookmarkEnd w:id="23"/>
    </w:p>
    <w:tbl>
      <w:tblPr>
        <w:tblStyle w:val="ad"/>
        <w:tblW w:w="5000" w:type="pct"/>
        <w:jc w:val="center"/>
        <w:tblLook w:val="04A0" w:firstRow="1" w:lastRow="0" w:firstColumn="1" w:lastColumn="0" w:noHBand="0" w:noVBand="1"/>
      </w:tblPr>
      <w:tblGrid>
        <w:gridCol w:w="1602"/>
        <w:gridCol w:w="1606"/>
        <w:gridCol w:w="1608"/>
        <w:gridCol w:w="1606"/>
        <w:gridCol w:w="1606"/>
        <w:gridCol w:w="1600"/>
      </w:tblGrid>
      <w:tr w:rsidR="004618CD" w:rsidRPr="004618CD" w14:paraId="4E7E073C" w14:textId="77777777" w:rsidTr="001340F0">
        <w:trPr>
          <w:jc w:val="center"/>
        </w:trPr>
        <w:tc>
          <w:tcPr>
            <w:tcW w:w="832" w:type="pct"/>
            <w:shd w:val="clear" w:color="auto" w:fill="D9D9D9" w:themeFill="background1" w:themeFillShade="D9"/>
            <w:vAlign w:val="center"/>
          </w:tcPr>
          <w:p w14:paraId="5F149B16"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鄉鎮別</w:t>
            </w:r>
          </w:p>
        </w:tc>
        <w:tc>
          <w:tcPr>
            <w:tcW w:w="834" w:type="pct"/>
            <w:shd w:val="clear" w:color="auto" w:fill="D9D9D9" w:themeFill="background1" w:themeFillShade="D9"/>
            <w:vAlign w:val="center"/>
          </w:tcPr>
          <w:p w14:paraId="348E93B4"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總人口數(人)</w:t>
            </w:r>
          </w:p>
        </w:tc>
        <w:tc>
          <w:tcPr>
            <w:tcW w:w="835" w:type="pct"/>
            <w:shd w:val="clear" w:color="auto" w:fill="D9D9D9" w:themeFill="background1" w:themeFillShade="D9"/>
            <w:vAlign w:val="center"/>
          </w:tcPr>
          <w:p w14:paraId="5CC52BC4"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戶數(戶)</w:t>
            </w:r>
          </w:p>
        </w:tc>
        <w:tc>
          <w:tcPr>
            <w:tcW w:w="834" w:type="pct"/>
            <w:shd w:val="clear" w:color="auto" w:fill="D9D9D9" w:themeFill="background1" w:themeFillShade="D9"/>
            <w:vAlign w:val="center"/>
          </w:tcPr>
          <w:p w14:paraId="132CF412"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土地面積</w:t>
            </w:r>
          </w:p>
          <w:p w14:paraId="3E9BFF4D"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(平方公里)</w:t>
            </w:r>
          </w:p>
        </w:tc>
        <w:tc>
          <w:tcPr>
            <w:tcW w:w="834" w:type="pct"/>
            <w:shd w:val="clear" w:color="auto" w:fill="D9D9D9" w:themeFill="background1" w:themeFillShade="D9"/>
            <w:vAlign w:val="center"/>
          </w:tcPr>
          <w:p w14:paraId="019DFF9F"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人口密度</w:t>
            </w:r>
          </w:p>
          <w:p w14:paraId="256437A7"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(人/平方公里)</w:t>
            </w:r>
          </w:p>
        </w:tc>
        <w:tc>
          <w:tcPr>
            <w:tcW w:w="831" w:type="pct"/>
            <w:shd w:val="clear" w:color="auto" w:fill="D9D9D9" w:themeFill="background1" w:themeFillShade="D9"/>
            <w:vAlign w:val="center"/>
          </w:tcPr>
          <w:p w14:paraId="10B7C0B0"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平均每戶</w:t>
            </w:r>
          </w:p>
          <w:p w14:paraId="7467D5B2"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hint="eastAsia"/>
                <w:sz w:val="20"/>
                <w:szCs w:val="20"/>
              </w:rPr>
              <w:t>人口數(人</w:t>
            </w:r>
            <w:r w:rsidRPr="004618CD">
              <w:rPr>
                <w:rFonts w:ascii="微軟正黑體" w:eastAsia="微軟正黑體" w:hAnsi="微軟正黑體"/>
                <w:sz w:val="20"/>
                <w:szCs w:val="20"/>
              </w:rPr>
              <w:t>)</w:t>
            </w:r>
          </w:p>
        </w:tc>
      </w:tr>
      <w:tr w:rsidR="004618CD" w:rsidRPr="004618CD" w14:paraId="0FCF7EF0" w14:textId="77777777" w:rsidTr="0037135A">
        <w:trPr>
          <w:jc w:val="center"/>
        </w:trPr>
        <w:tc>
          <w:tcPr>
            <w:tcW w:w="832" w:type="pct"/>
          </w:tcPr>
          <w:p w14:paraId="53E86AE1" w14:textId="77777777" w:rsidR="006308FF" w:rsidRPr="004618CD" w:rsidRDefault="006308FF" w:rsidP="0037135A">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sz w:val="20"/>
                <w:szCs w:val="20"/>
              </w:rPr>
              <w:t>金城鎮</w:t>
            </w:r>
          </w:p>
        </w:tc>
        <w:tc>
          <w:tcPr>
            <w:tcW w:w="834" w:type="pct"/>
          </w:tcPr>
          <w:p w14:paraId="16590AAA"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42,788 </w:t>
            </w:r>
          </w:p>
        </w:tc>
        <w:tc>
          <w:tcPr>
            <w:tcW w:w="835" w:type="pct"/>
            <w:vAlign w:val="center"/>
          </w:tcPr>
          <w:p w14:paraId="70FAD5D3"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13,146 </w:t>
            </w:r>
          </w:p>
        </w:tc>
        <w:tc>
          <w:tcPr>
            <w:tcW w:w="834" w:type="pct"/>
            <w:vAlign w:val="center"/>
          </w:tcPr>
          <w:p w14:paraId="61E9F716"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2</w:t>
            </w:r>
            <w:r w:rsidRPr="004618CD">
              <w:rPr>
                <w:rFonts w:ascii="微軟正黑體" w:eastAsia="微軟正黑體" w:hAnsi="微軟正黑體"/>
                <w:sz w:val="20"/>
                <w:szCs w:val="20"/>
              </w:rPr>
              <w:t>1.713</w:t>
            </w:r>
          </w:p>
        </w:tc>
        <w:tc>
          <w:tcPr>
            <w:tcW w:w="834" w:type="pct"/>
          </w:tcPr>
          <w:p w14:paraId="67B8F582"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1,97</w:t>
            </w:r>
            <w:r w:rsidRPr="004618CD">
              <w:rPr>
                <w:rFonts w:ascii="微軟正黑體" w:eastAsia="微軟正黑體" w:hAnsi="微軟正黑體" w:hint="eastAsia"/>
                <w:sz w:val="20"/>
                <w:szCs w:val="20"/>
              </w:rPr>
              <w:t>1</w:t>
            </w:r>
            <w:r w:rsidRPr="004618CD">
              <w:rPr>
                <w:rFonts w:ascii="微軟正黑體" w:eastAsia="微軟正黑體" w:hAnsi="微軟正黑體"/>
                <w:sz w:val="20"/>
                <w:szCs w:val="20"/>
              </w:rPr>
              <w:t xml:space="preserve"> </w:t>
            </w:r>
          </w:p>
        </w:tc>
        <w:tc>
          <w:tcPr>
            <w:tcW w:w="831" w:type="pct"/>
          </w:tcPr>
          <w:p w14:paraId="3DAF795B"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3.2</w:t>
            </w:r>
            <w:r w:rsidRPr="004618CD">
              <w:rPr>
                <w:rFonts w:ascii="微軟正黑體" w:eastAsia="微軟正黑體" w:hAnsi="微軟正黑體" w:hint="eastAsia"/>
                <w:sz w:val="20"/>
                <w:szCs w:val="20"/>
              </w:rPr>
              <w:t>5</w:t>
            </w:r>
            <w:r w:rsidRPr="004618CD">
              <w:rPr>
                <w:rFonts w:ascii="微軟正黑體" w:eastAsia="微軟正黑體" w:hAnsi="微軟正黑體"/>
                <w:sz w:val="20"/>
                <w:szCs w:val="20"/>
              </w:rPr>
              <w:t xml:space="preserve"> </w:t>
            </w:r>
          </w:p>
        </w:tc>
      </w:tr>
      <w:tr w:rsidR="004618CD" w:rsidRPr="004618CD" w14:paraId="77C207E4" w14:textId="77777777" w:rsidTr="0037135A">
        <w:trPr>
          <w:jc w:val="center"/>
        </w:trPr>
        <w:tc>
          <w:tcPr>
            <w:tcW w:w="832" w:type="pct"/>
          </w:tcPr>
          <w:p w14:paraId="26457FBA" w14:textId="77777777" w:rsidR="006308FF" w:rsidRPr="004618CD" w:rsidRDefault="006308FF" w:rsidP="0037135A">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sz w:val="20"/>
                <w:szCs w:val="20"/>
              </w:rPr>
              <w:t>金湖鎮</w:t>
            </w:r>
          </w:p>
        </w:tc>
        <w:tc>
          <w:tcPr>
            <w:tcW w:w="834" w:type="pct"/>
          </w:tcPr>
          <w:p w14:paraId="5341C16F"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30,344 </w:t>
            </w:r>
          </w:p>
        </w:tc>
        <w:tc>
          <w:tcPr>
            <w:tcW w:w="835" w:type="pct"/>
            <w:vAlign w:val="center"/>
          </w:tcPr>
          <w:p w14:paraId="1CA6A860"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9,415 </w:t>
            </w:r>
          </w:p>
        </w:tc>
        <w:tc>
          <w:tcPr>
            <w:tcW w:w="834" w:type="pct"/>
            <w:vAlign w:val="center"/>
          </w:tcPr>
          <w:p w14:paraId="409637AD"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4</w:t>
            </w:r>
            <w:r w:rsidRPr="004618CD">
              <w:rPr>
                <w:rFonts w:ascii="微軟正黑體" w:eastAsia="微軟正黑體" w:hAnsi="微軟正黑體"/>
                <w:sz w:val="20"/>
                <w:szCs w:val="20"/>
              </w:rPr>
              <w:t>1.696</w:t>
            </w:r>
          </w:p>
        </w:tc>
        <w:tc>
          <w:tcPr>
            <w:tcW w:w="834" w:type="pct"/>
          </w:tcPr>
          <w:p w14:paraId="5DE2C8A7"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728 </w:t>
            </w:r>
          </w:p>
        </w:tc>
        <w:tc>
          <w:tcPr>
            <w:tcW w:w="831" w:type="pct"/>
          </w:tcPr>
          <w:p w14:paraId="6038A295"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3.2</w:t>
            </w:r>
            <w:r w:rsidRPr="004618CD">
              <w:rPr>
                <w:rFonts w:ascii="微軟正黑體" w:eastAsia="微軟正黑體" w:hAnsi="微軟正黑體" w:hint="eastAsia"/>
                <w:sz w:val="20"/>
                <w:szCs w:val="20"/>
              </w:rPr>
              <w:t>2</w:t>
            </w:r>
            <w:r w:rsidRPr="004618CD">
              <w:rPr>
                <w:rFonts w:ascii="微軟正黑體" w:eastAsia="微軟正黑體" w:hAnsi="微軟正黑體"/>
                <w:sz w:val="20"/>
                <w:szCs w:val="20"/>
              </w:rPr>
              <w:t xml:space="preserve"> </w:t>
            </w:r>
          </w:p>
        </w:tc>
      </w:tr>
      <w:tr w:rsidR="004618CD" w:rsidRPr="004618CD" w14:paraId="2CED5CA0" w14:textId="77777777" w:rsidTr="0037135A">
        <w:trPr>
          <w:jc w:val="center"/>
        </w:trPr>
        <w:tc>
          <w:tcPr>
            <w:tcW w:w="832" w:type="pct"/>
          </w:tcPr>
          <w:p w14:paraId="69B5A6E5" w14:textId="77777777" w:rsidR="006308FF" w:rsidRPr="004618CD" w:rsidRDefault="006308FF" w:rsidP="0037135A">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sz w:val="20"/>
                <w:szCs w:val="20"/>
              </w:rPr>
              <w:t>金沙鎮</w:t>
            </w:r>
          </w:p>
        </w:tc>
        <w:tc>
          <w:tcPr>
            <w:tcW w:w="834" w:type="pct"/>
          </w:tcPr>
          <w:p w14:paraId="78D07CC6"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20,667 </w:t>
            </w:r>
          </w:p>
        </w:tc>
        <w:tc>
          <w:tcPr>
            <w:tcW w:w="835" w:type="pct"/>
            <w:vAlign w:val="center"/>
          </w:tcPr>
          <w:p w14:paraId="714FB31C"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6,473 </w:t>
            </w:r>
          </w:p>
        </w:tc>
        <w:tc>
          <w:tcPr>
            <w:tcW w:w="834" w:type="pct"/>
            <w:vAlign w:val="center"/>
          </w:tcPr>
          <w:p w14:paraId="19972AB1"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4</w:t>
            </w:r>
            <w:r w:rsidRPr="004618CD">
              <w:rPr>
                <w:rFonts w:ascii="微軟正黑體" w:eastAsia="微軟正黑體" w:hAnsi="微軟正黑體"/>
                <w:sz w:val="20"/>
                <w:szCs w:val="20"/>
              </w:rPr>
              <w:t>1.190</w:t>
            </w:r>
          </w:p>
        </w:tc>
        <w:tc>
          <w:tcPr>
            <w:tcW w:w="834" w:type="pct"/>
          </w:tcPr>
          <w:p w14:paraId="574D82F8"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502 </w:t>
            </w:r>
          </w:p>
        </w:tc>
        <w:tc>
          <w:tcPr>
            <w:tcW w:w="831" w:type="pct"/>
          </w:tcPr>
          <w:p w14:paraId="53A6468C"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3.19 </w:t>
            </w:r>
          </w:p>
        </w:tc>
      </w:tr>
      <w:tr w:rsidR="004618CD" w:rsidRPr="004618CD" w14:paraId="38AB9A7C" w14:textId="77777777" w:rsidTr="0037135A">
        <w:trPr>
          <w:jc w:val="center"/>
        </w:trPr>
        <w:tc>
          <w:tcPr>
            <w:tcW w:w="832" w:type="pct"/>
          </w:tcPr>
          <w:p w14:paraId="290731F4" w14:textId="77777777" w:rsidR="006308FF" w:rsidRPr="004618CD" w:rsidRDefault="006308FF" w:rsidP="0037135A">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sz w:val="20"/>
                <w:szCs w:val="20"/>
              </w:rPr>
              <w:t>金寧鄉</w:t>
            </w:r>
          </w:p>
        </w:tc>
        <w:tc>
          <w:tcPr>
            <w:tcW w:w="834" w:type="pct"/>
          </w:tcPr>
          <w:p w14:paraId="14143097"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33,101 </w:t>
            </w:r>
          </w:p>
        </w:tc>
        <w:tc>
          <w:tcPr>
            <w:tcW w:w="835" w:type="pct"/>
            <w:vAlign w:val="center"/>
          </w:tcPr>
          <w:p w14:paraId="6598C740"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9,505 </w:t>
            </w:r>
          </w:p>
        </w:tc>
        <w:tc>
          <w:tcPr>
            <w:tcW w:w="834" w:type="pct"/>
            <w:vAlign w:val="center"/>
          </w:tcPr>
          <w:p w14:paraId="3120DD82"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2</w:t>
            </w:r>
            <w:r w:rsidRPr="004618CD">
              <w:rPr>
                <w:rFonts w:ascii="微軟正黑體" w:eastAsia="微軟正黑體" w:hAnsi="微軟正黑體"/>
                <w:sz w:val="20"/>
                <w:szCs w:val="20"/>
              </w:rPr>
              <w:t>9.854</w:t>
            </w:r>
          </w:p>
        </w:tc>
        <w:tc>
          <w:tcPr>
            <w:tcW w:w="834" w:type="pct"/>
          </w:tcPr>
          <w:p w14:paraId="54DE9659"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1,1</w:t>
            </w:r>
            <w:r w:rsidRPr="004618CD">
              <w:rPr>
                <w:rFonts w:ascii="微軟正黑體" w:eastAsia="微軟正黑體" w:hAnsi="微軟正黑體" w:hint="eastAsia"/>
                <w:sz w:val="20"/>
                <w:szCs w:val="20"/>
              </w:rPr>
              <w:t>09</w:t>
            </w:r>
            <w:r w:rsidRPr="004618CD">
              <w:rPr>
                <w:rFonts w:ascii="微軟正黑體" w:eastAsia="微軟正黑體" w:hAnsi="微軟正黑體"/>
                <w:sz w:val="20"/>
                <w:szCs w:val="20"/>
              </w:rPr>
              <w:t xml:space="preserve"> </w:t>
            </w:r>
          </w:p>
        </w:tc>
        <w:tc>
          <w:tcPr>
            <w:tcW w:w="831" w:type="pct"/>
          </w:tcPr>
          <w:p w14:paraId="7A3AB12A"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3.</w:t>
            </w:r>
            <w:r w:rsidRPr="004618CD">
              <w:rPr>
                <w:rFonts w:ascii="微軟正黑體" w:eastAsia="微軟正黑體" w:hAnsi="微軟正黑體" w:hint="eastAsia"/>
                <w:sz w:val="20"/>
                <w:szCs w:val="20"/>
              </w:rPr>
              <w:t>48</w:t>
            </w:r>
            <w:r w:rsidRPr="004618CD">
              <w:rPr>
                <w:rFonts w:ascii="微軟正黑體" w:eastAsia="微軟正黑體" w:hAnsi="微軟正黑體"/>
                <w:sz w:val="20"/>
                <w:szCs w:val="20"/>
              </w:rPr>
              <w:t xml:space="preserve"> </w:t>
            </w:r>
          </w:p>
        </w:tc>
      </w:tr>
      <w:tr w:rsidR="004618CD" w:rsidRPr="004618CD" w14:paraId="75E0ED51" w14:textId="77777777" w:rsidTr="0037135A">
        <w:trPr>
          <w:jc w:val="center"/>
        </w:trPr>
        <w:tc>
          <w:tcPr>
            <w:tcW w:w="832" w:type="pct"/>
          </w:tcPr>
          <w:p w14:paraId="2A525533" w14:textId="77777777" w:rsidR="006308FF" w:rsidRPr="004618CD" w:rsidRDefault="006308FF" w:rsidP="0037135A">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sz w:val="20"/>
                <w:szCs w:val="20"/>
              </w:rPr>
              <w:t>烈嶼鄉</w:t>
            </w:r>
          </w:p>
        </w:tc>
        <w:tc>
          <w:tcPr>
            <w:tcW w:w="834" w:type="pct"/>
          </w:tcPr>
          <w:p w14:paraId="339B4A50"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12,665 </w:t>
            </w:r>
          </w:p>
        </w:tc>
        <w:tc>
          <w:tcPr>
            <w:tcW w:w="835" w:type="pct"/>
            <w:vAlign w:val="center"/>
          </w:tcPr>
          <w:p w14:paraId="677EAF29"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3,241 </w:t>
            </w:r>
          </w:p>
        </w:tc>
        <w:tc>
          <w:tcPr>
            <w:tcW w:w="834" w:type="pct"/>
            <w:vAlign w:val="center"/>
          </w:tcPr>
          <w:p w14:paraId="02129868"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1</w:t>
            </w:r>
            <w:r w:rsidRPr="004618CD">
              <w:rPr>
                <w:rFonts w:ascii="微軟正黑體" w:eastAsia="微軟正黑體" w:hAnsi="微軟正黑體"/>
                <w:sz w:val="20"/>
                <w:szCs w:val="20"/>
              </w:rPr>
              <w:t>6.003</w:t>
            </w:r>
          </w:p>
        </w:tc>
        <w:tc>
          <w:tcPr>
            <w:tcW w:w="834" w:type="pct"/>
          </w:tcPr>
          <w:p w14:paraId="1E6D7F76"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791 </w:t>
            </w:r>
          </w:p>
        </w:tc>
        <w:tc>
          <w:tcPr>
            <w:tcW w:w="831" w:type="pct"/>
          </w:tcPr>
          <w:p w14:paraId="69BF95C1"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3.91 </w:t>
            </w:r>
          </w:p>
        </w:tc>
      </w:tr>
      <w:tr w:rsidR="004618CD" w:rsidRPr="004618CD" w14:paraId="2F4318CB" w14:textId="77777777" w:rsidTr="0037135A">
        <w:trPr>
          <w:jc w:val="center"/>
        </w:trPr>
        <w:tc>
          <w:tcPr>
            <w:tcW w:w="832" w:type="pct"/>
          </w:tcPr>
          <w:p w14:paraId="50FD4552" w14:textId="77777777" w:rsidR="006308FF" w:rsidRPr="004618CD" w:rsidRDefault="006308FF" w:rsidP="0037135A">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sz w:val="20"/>
                <w:szCs w:val="20"/>
              </w:rPr>
              <w:t>烏坵鄉</w:t>
            </w:r>
          </w:p>
        </w:tc>
        <w:tc>
          <w:tcPr>
            <w:tcW w:w="834" w:type="pct"/>
          </w:tcPr>
          <w:p w14:paraId="1F592F3C"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663 </w:t>
            </w:r>
          </w:p>
        </w:tc>
        <w:tc>
          <w:tcPr>
            <w:tcW w:w="835" w:type="pct"/>
            <w:vAlign w:val="center"/>
          </w:tcPr>
          <w:p w14:paraId="3B75DF79"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 xml:space="preserve">132 </w:t>
            </w:r>
          </w:p>
        </w:tc>
        <w:tc>
          <w:tcPr>
            <w:tcW w:w="834" w:type="pct"/>
            <w:vAlign w:val="center"/>
          </w:tcPr>
          <w:p w14:paraId="340AF428"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1</w:t>
            </w:r>
            <w:r w:rsidRPr="004618CD">
              <w:rPr>
                <w:rFonts w:ascii="微軟正黑體" w:eastAsia="微軟正黑體" w:hAnsi="微軟正黑體"/>
                <w:sz w:val="20"/>
                <w:szCs w:val="20"/>
              </w:rPr>
              <w:t>.200</w:t>
            </w:r>
          </w:p>
        </w:tc>
        <w:tc>
          <w:tcPr>
            <w:tcW w:w="834" w:type="pct"/>
          </w:tcPr>
          <w:p w14:paraId="23457C26"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55</w:t>
            </w:r>
            <w:r w:rsidRPr="004618CD">
              <w:rPr>
                <w:rFonts w:ascii="微軟正黑體" w:eastAsia="微軟正黑體" w:hAnsi="微軟正黑體" w:hint="eastAsia"/>
                <w:sz w:val="20"/>
                <w:szCs w:val="20"/>
              </w:rPr>
              <w:t>3</w:t>
            </w:r>
            <w:r w:rsidRPr="004618CD">
              <w:rPr>
                <w:rFonts w:ascii="微軟正黑體" w:eastAsia="微軟正黑體" w:hAnsi="微軟正黑體"/>
                <w:sz w:val="20"/>
                <w:szCs w:val="20"/>
              </w:rPr>
              <w:t xml:space="preserve"> </w:t>
            </w:r>
          </w:p>
        </w:tc>
        <w:tc>
          <w:tcPr>
            <w:tcW w:w="831" w:type="pct"/>
          </w:tcPr>
          <w:p w14:paraId="3BB87A92" w14:textId="77777777" w:rsidR="006308FF" w:rsidRPr="004618CD" w:rsidRDefault="006308FF" w:rsidP="0037135A">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5.0</w:t>
            </w:r>
            <w:r w:rsidRPr="004618CD">
              <w:rPr>
                <w:rFonts w:ascii="微軟正黑體" w:eastAsia="微軟正黑體" w:hAnsi="微軟正黑體" w:hint="eastAsia"/>
                <w:sz w:val="20"/>
                <w:szCs w:val="20"/>
              </w:rPr>
              <w:t>2</w:t>
            </w:r>
            <w:r w:rsidRPr="004618CD">
              <w:rPr>
                <w:rFonts w:ascii="微軟正黑體" w:eastAsia="微軟正黑體" w:hAnsi="微軟正黑體"/>
                <w:sz w:val="20"/>
                <w:szCs w:val="20"/>
              </w:rPr>
              <w:t xml:space="preserve"> </w:t>
            </w:r>
          </w:p>
        </w:tc>
      </w:tr>
      <w:tr w:rsidR="004618CD" w:rsidRPr="004618CD" w14:paraId="06F82196" w14:textId="77777777" w:rsidTr="001340F0">
        <w:trPr>
          <w:jc w:val="center"/>
        </w:trPr>
        <w:tc>
          <w:tcPr>
            <w:tcW w:w="832" w:type="pct"/>
          </w:tcPr>
          <w:p w14:paraId="3C1AF0D9" w14:textId="77777777" w:rsidR="006308FF" w:rsidRPr="004618CD" w:rsidRDefault="006308FF" w:rsidP="001340F0">
            <w:pPr>
              <w:overflowPunct w:val="0"/>
              <w:adjustRightInd w:val="0"/>
              <w:spacing w:line="360" w:lineRule="exact"/>
              <w:jc w:val="center"/>
              <w:rPr>
                <w:rFonts w:ascii="微軟正黑體" w:eastAsia="微軟正黑體" w:hAnsi="微軟正黑體"/>
                <w:sz w:val="20"/>
                <w:szCs w:val="20"/>
              </w:rPr>
            </w:pPr>
            <w:r w:rsidRPr="004618CD">
              <w:rPr>
                <w:rFonts w:ascii="微軟正黑體" w:eastAsia="微軟正黑體" w:hAnsi="微軟正黑體"/>
                <w:sz w:val="20"/>
                <w:szCs w:val="20"/>
              </w:rPr>
              <w:t>小計</w:t>
            </w:r>
          </w:p>
        </w:tc>
        <w:tc>
          <w:tcPr>
            <w:tcW w:w="834" w:type="pct"/>
            <w:vAlign w:val="center"/>
          </w:tcPr>
          <w:p w14:paraId="70968B26" w14:textId="77777777" w:rsidR="006308FF" w:rsidRPr="004618CD" w:rsidRDefault="006308FF" w:rsidP="001340F0">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140,228</w:t>
            </w:r>
          </w:p>
        </w:tc>
        <w:tc>
          <w:tcPr>
            <w:tcW w:w="835" w:type="pct"/>
            <w:vAlign w:val="center"/>
          </w:tcPr>
          <w:p w14:paraId="5A65143C" w14:textId="77777777" w:rsidR="006308FF" w:rsidRPr="004618CD" w:rsidRDefault="006308FF" w:rsidP="001340F0">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sz w:val="20"/>
                <w:szCs w:val="20"/>
              </w:rPr>
              <w:t>41,</w:t>
            </w:r>
            <w:r w:rsidRPr="004618CD">
              <w:rPr>
                <w:rFonts w:ascii="微軟正黑體" w:eastAsia="微軟正黑體" w:hAnsi="微軟正黑體" w:hint="eastAsia"/>
                <w:sz w:val="20"/>
                <w:szCs w:val="20"/>
              </w:rPr>
              <w:t>912</w:t>
            </w:r>
            <w:r w:rsidRPr="004618CD">
              <w:rPr>
                <w:rFonts w:ascii="微軟正黑體" w:eastAsia="微軟正黑體" w:hAnsi="微軟正黑體"/>
                <w:sz w:val="20"/>
                <w:szCs w:val="20"/>
              </w:rPr>
              <w:t xml:space="preserve"> </w:t>
            </w:r>
          </w:p>
        </w:tc>
        <w:tc>
          <w:tcPr>
            <w:tcW w:w="834" w:type="pct"/>
            <w:vAlign w:val="center"/>
          </w:tcPr>
          <w:p w14:paraId="72C61D22" w14:textId="77777777" w:rsidR="006308FF" w:rsidRPr="004618CD" w:rsidRDefault="006308FF" w:rsidP="001340F0">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1</w:t>
            </w:r>
            <w:r w:rsidRPr="004618CD">
              <w:rPr>
                <w:rFonts w:ascii="微軟正黑體" w:eastAsia="微軟正黑體" w:hAnsi="微軟正黑體"/>
                <w:sz w:val="20"/>
                <w:szCs w:val="20"/>
              </w:rPr>
              <w:t>51.656</w:t>
            </w:r>
          </w:p>
        </w:tc>
        <w:tc>
          <w:tcPr>
            <w:tcW w:w="834" w:type="pct"/>
            <w:vAlign w:val="center"/>
          </w:tcPr>
          <w:p w14:paraId="35588B4D" w14:textId="77777777" w:rsidR="006308FF" w:rsidRPr="004618CD" w:rsidRDefault="006308FF" w:rsidP="001340F0">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92</w:t>
            </w:r>
            <w:r w:rsidRPr="004618CD">
              <w:rPr>
                <w:rFonts w:ascii="微軟正黑體" w:eastAsia="微軟正黑體" w:hAnsi="微軟正黑體"/>
                <w:sz w:val="20"/>
                <w:szCs w:val="20"/>
              </w:rPr>
              <w:t>5</w:t>
            </w:r>
          </w:p>
        </w:tc>
        <w:tc>
          <w:tcPr>
            <w:tcW w:w="831" w:type="pct"/>
            <w:vAlign w:val="center"/>
          </w:tcPr>
          <w:p w14:paraId="20E4DCD2" w14:textId="77777777" w:rsidR="006308FF" w:rsidRPr="004618CD" w:rsidRDefault="006308FF" w:rsidP="001340F0">
            <w:pPr>
              <w:overflowPunct w:val="0"/>
              <w:adjustRightInd w:val="0"/>
              <w:spacing w:line="360" w:lineRule="exact"/>
              <w:jc w:val="right"/>
              <w:rPr>
                <w:rFonts w:ascii="微軟正黑體" w:eastAsia="微軟正黑體" w:hAnsi="微軟正黑體"/>
                <w:sz w:val="20"/>
                <w:szCs w:val="20"/>
              </w:rPr>
            </w:pPr>
            <w:r w:rsidRPr="004618CD">
              <w:rPr>
                <w:rFonts w:ascii="微軟正黑體" w:eastAsia="微軟正黑體" w:hAnsi="微軟正黑體" w:hint="eastAsia"/>
                <w:sz w:val="20"/>
                <w:szCs w:val="20"/>
              </w:rPr>
              <w:t>3</w:t>
            </w:r>
            <w:r w:rsidRPr="004618CD">
              <w:rPr>
                <w:rFonts w:ascii="微軟正黑體" w:eastAsia="微軟正黑體" w:hAnsi="微軟正黑體"/>
                <w:sz w:val="20"/>
                <w:szCs w:val="20"/>
              </w:rPr>
              <w:t>.35</w:t>
            </w:r>
          </w:p>
        </w:tc>
      </w:tr>
    </w:tbl>
    <w:p w14:paraId="782D1AEE" w14:textId="77777777" w:rsidR="006308FF" w:rsidRPr="004618CD" w:rsidRDefault="006308FF" w:rsidP="001340F0">
      <w:pPr>
        <w:overflowPunct w:val="0"/>
        <w:adjustRightInd w:val="0"/>
        <w:spacing w:line="360" w:lineRule="exact"/>
        <w:ind w:leftChars="100" w:left="280" w:firstLineChars="200" w:firstLine="400"/>
        <w:jc w:val="right"/>
        <w:rPr>
          <w:szCs w:val="26"/>
        </w:rPr>
      </w:pPr>
      <w:r w:rsidRPr="004618CD">
        <w:rPr>
          <w:rFonts w:ascii="微軟正黑體" w:eastAsia="微軟正黑體" w:hAnsi="微軟正黑體" w:hint="eastAsia"/>
          <w:sz w:val="20"/>
        </w:rPr>
        <w:t>資料來源：1</w:t>
      </w:r>
      <w:r w:rsidRPr="004618CD">
        <w:rPr>
          <w:rFonts w:ascii="微軟正黑體" w:eastAsia="微軟正黑體" w:hAnsi="微軟正黑體"/>
          <w:sz w:val="20"/>
        </w:rPr>
        <w:t>10</w:t>
      </w:r>
      <w:r w:rsidRPr="004618CD">
        <w:rPr>
          <w:rFonts w:ascii="微軟正黑體" w:eastAsia="微軟正黑體" w:hAnsi="微軟正黑體" w:hint="eastAsia"/>
          <w:sz w:val="20"/>
        </w:rPr>
        <w:t>年</w:t>
      </w:r>
      <w:r w:rsidRPr="004618CD">
        <w:rPr>
          <w:rFonts w:ascii="微軟正黑體" w:eastAsia="微軟正黑體" w:hAnsi="微軟正黑體"/>
          <w:sz w:val="20"/>
        </w:rPr>
        <w:t>0</w:t>
      </w:r>
      <w:r w:rsidRPr="004618CD">
        <w:rPr>
          <w:rFonts w:ascii="微軟正黑體" w:eastAsia="微軟正黑體" w:hAnsi="微軟正黑體" w:hint="eastAsia"/>
          <w:sz w:val="20"/>
        </w:rPr>
        <w:t>5月金門縣統計月報</w:t>
      </w:r>
    </w:p>
    <w:p w14:paraId="756F1970" w14:textId="77777777" w:rsidR="006308FF" w:rsidRPr="004618CD" w:rsidRDefault="006308FF" w:rsidP="00AC46B7">
      <w:pPr>
        <w:pStyle w:val="af4"/>
        <w:spacing w:before="72" w:line="480" w:lineRule="exact"/>
        <w:ind w:leftChars="0" w:left="520" w:hanging="520"/>
        <w:outlineLvl w:val="3"/>
      </w:pPr>
      <w:bookmarkStart w:id="24" w:name="_Toc354577749"/>
      <w:bookmarkStart w:id="25" w:name="_Toc354596809"/>
      <w:bookmarkStart w:id="26" w:name="_Toc79768542"/>
      <w:r w:rsidRPr="004618CD">
        <w:rPr>
          <w:rFonts w:hint="eastAsia"/>
        </w:rPr>
        <w:t>二、產業</w:t>
      </w:r>
      <w:bookmarkEnd w:id="24"/>
      <w:bookmarkEnd w:id="25"/>
      <w:r w:rsidRPr="004618CD">
        <w:rPr>
          <w:rFonts w:hint="eastAsia"/>
        </w:rPr>
        <w:t>結構及特性</w:t>
      </w:r>
      <w:bookmarkEnd w:id="26"/>
    </w:p>
    <w:p w14:paraId="422FDCFE" w14:textId="77777777" w:rsidR="006308FF" w:rsidRPr="004618CD" w:rsidRDefault="006308FF" w:rsidP="00BD68BA">
      <w:pPr>
        <w:pStyle w:val="af4"/>
        <w:numPr>
          <w:ilvl w:val="0"/>
          <w:numId w:val="46"/>
        </w:numPr>
        <w:spacing w:beforeLines="30" w:before="108" w:line="460" w:lineRule="exact"/>
        <w:ind w:left="762" w:firstLineChars="0" w:hanging="482"/>
        <w:outlineLvl w:val="4"/>
      </w:pPr>
      <w:r w:rsidRPr="004618CD">
        <w:rPr>
          <w:rFonts w:hint="eastAsia"/>
        </w:rPr>
        <w:t>一級產業</w:t>
      </w:r>
    </w:p>
    <w:p w14:paraId="413DC721" w14:textId="77777777" w:rsidR="006308FF" w:rsidRPr="004618CD" w:rsidRDefault="006308FF" w:rsidP="00E942EF">
      <w:pPr>
        <w:pStyle w:val="afff3"/>
        <w:spacing w:before="108"/>
        <w:ind w:firstLine="560"/>
      </w:pPr>
      <w:r w:rsidRPr="004618CD">
        <w:rPr>
          <w:rFonts w:hint="eastAsia"/>
        </w:rPr>
        <w:t>金門農業發展頗受地形、土質結構與水源影響，可實際耕作土地並不多，農作物以種植高粱和小麥為主，根據</w:t>
      </w:r>
      <w:r w:rsidRPr="004618CD">
        <w:rPr>
          <w:rFonts w:hint="eastAsia"/>
        </w:rPr>
        <w:t>10</w:t>
      </w:r>
      <w:r w:rsidRPr="004618CD">
        <w:t>9</w:t>
      </w:r>
      <w:r w:rsidRPr="004618CD">
        <w:rPr>
          <w:rFonts w:hint="eastAsia"/>
        </w:rPr>
        <w:t>年底</w:t>
      </w:r>
      <w:proofErr w:type="gramStart"/>
      <w:r w:rsidRPr="004618CD">
        <w:rPr>
          <w:rFonts w:hint="eastAsia"/>
        </w:rPr>
        <w:t>止</w:t>
      </w:r>
      <w:proofErr w:type="gramEnd"/>
      <w:r w:rsidRPr="004618CD">
        <w:rPr>
          <w:rFonts w:hint="eastAsia"/>
        </w:rPr>
        <w:t>統計年報</w:t>
      </w:r>
      <w:r w:rsidRPr="004618CD">
        <w:rPr>
          <w:rFonts w:hint="eastAsia"/>
        </w:rPr>
        <w:t>(</w:t>
      </w:r>
      <w:r w:rsidRPr="004618CD">
        <w:rPr>
          <w:rFonts w:hint="eastAsia"/>
        </w:rPr>
        <w:t>最新</w:t>
      </w:r>
      <w:r w:rsidRPr="004618CD">
        <w:rPr>
          <w:rFonts w:hint="eastAsia"/>
        </w:rPr>
        <w:t>)</w:t>
      </w:r>
      <w:r w:rsidRPr="004618CD">
        <w:rPr>
          <w:rFonts w:hint="eastAsia"/>
        </w:rPr>
        <w:t>資料顯示，高粱產量</w:t>
      </w:r>
      <w:r w:rsidRPr="004618CD">
        <w:t>1</w:t>
      </w:r>
      <w:r w:rsidRPr="004618CD">
        <w:rPr>
          <w:rFonts w:hint="eastAsia"/>
        </w:rPr>
        <w:t>,</w:t>
      </w:r>
      <w:r w:rsidRPr="004618CD">
        <w:t>904</w:t>
      </w:r>
      <w:r w:rsidRPr="004618CD">
        <w:rPr>
          <w:rFonts w:hint="eastAsia"/>
        </w:rPr>
        <w:t>公噸，小麥產量</w:t>
      </w:r>
      <w:r w:rsidRPr="004618CD">
        <w:t>4</w:t>
      </w:r>
      <w:r w:rsidRPr="004618CD">
        <w:rPr>
          <w:rFonts w:hint="eastAsia"/>
        </w:rPr>
        <w:t>,</w:t>
      </w:r>
      <w:r w:rsidRPr="004618CD">
        <w:t>728</w:t>
      </w:r>
      <w:r w:rsidRPr="004618CD">
        <w:rPr>
          <w:rFonts w:hint="eastAsia"/>
        </w:rPr>
        <w:t>公噸，近年主要作物產量與種植面積如圖</w:t>
      </w:r>
      <w:r w:rsidRPr="004618CD">
        <w:t>4</w:t>
      </w:r>
      <w:r w:rsidRPr="004618CD">
        <w:rPr>
          <w:rFonts w:hint="eastAsia"/>
        </w:rPr>
        <w:t>所示。</w:t>
      </w:r>
    </w:p>
    <w:p w14:paraId="7A0D0212" w14:textId="77777777" w:rsidR="006308FF" w:rsidRPr="004618CD" w:rsidRDefault="006308FF" w:rsidP="00E942EF">
      <w:pPr>
        <w:pStyle w:val="afff3"/>
        <w:spacing w:before="108"/>
        <w:ind w:firstLine="560"/>
      </w:pPr>
      <w:r w:rsidRPr="004618CD">
        <w:rPr>
          <w:rFonts w:hint="eastAsia"/>
        </w:rPr>
        <w:t>林業主要著重於造林、植林與環境綠美化為主，朝景觀林與休閒林業發展。金門島上植物群落主要可分為森林、灌叢、草本、濕生植物等</w:t>
      </w:r>
      <w:r w:rsidRPr="004618CD">
        <w:rPr>
          <w:rFonts w:hint="eastAsia"/>
        </w:rPr>
        <w:t>4</w:t>
      </w:r>
      <w:r w:rsidRPr="004618CD">
        <w:rPr>
          <w:rFonts w:hint="eastAsia"/>
        </w:rPr>
        <w:t>型。金門縣林木分布主要</w:t>
      </w:r>
      <w:proofErr w:type="gramStart"/>
      <w:r w:rsidRPr="004618CD">
        <w:rPr>
          <w:rFonts w:hint="eastAsia"/>
        </w:rPr>
        <w:t>為闊葉林占</w:t>
      </w:r>
      <w:proofErr w:type="gramEnd"/>
      <w:r w:rsidRPr="004618CD">
        <w:rPr>
          <w:rFonts w:hint="eastAsia"/>
        </w:rPr>
        <w:t>94.73%</w:t>
      </w:r>
      <w:r w:rsidRPr="004618CD">
        <w:rPr>
          <w:rFonts w:hint="eastAsia"/>
        </w:rPr>
        <w:t>，其餘</w:t>
      </w:r>
      <w:proofErr w:type="gramStart"/>
      <w:r w:rsidRPr="004618CD">
        <w:rPr>
          <w:rFonts w:hint="eastAsia"/>
        </w:rPr>
        <w:t>為針闊</w:t>
      </w:r>
      <w:proofErr w:type="gramEnd"/>
      <w:r w:rsidRPr="004618CD">
        <w:rPr>
          <w:rFonts w:hint="eastAsia"/>
        </w:rPr>
        <w:t>混淆林</w:t>
      </w:r>
      <w:r w:rsidRPr="004618CD">
        <w:rPr>
          <w:rFonts w:hint="eastAsia"/>
        </w:rPr>
        <w:t>3.93%</w:t>
      </w:r>
      <w:r w:rsidRPr="004618CD">
        <w:rPr>
          <w:rFonts w:hint="eastAsia"/>
        </w:rPr>
        <w:t>、以及針葉林</w:t>
      </w:r>
      <w:r w:rsidRPr="004618CD">
        <w:rPr>
          <w:rFonts w:hint="eastAsia"/>
        </w:rPr>
        <w:t>1.34%</w:t>
      </w:r>
      <w:r w:rsidRPr="004618CD">
        <w:rPr>
          <w:rFonts w:hint="eastAsia"/>
        </w:rPr>
        <w:t>，最新資料統計至</w:t>
      </w:r>
      <w:proofErr w:type="gramStart"/>
      <w:r w:rsidRPr="004618CD">
        <w:rPr>
          <w:rFonts w:hint="eastAsia"/>
        </w:rPr>
        <w:t>108</w:t>
      </w:r>
      <w:proofErr w:type="gramEnd"/>
      <w:r w:rsidRPr="004618CD">
        <w:rPr>
          <w:rFonts w:hint="eastAsia"/>
        </w:rPr>
        <w:t>年度，歷年造林面積及數量概況如表</w:t>
      </w:r>
      <w:r w:rsidRPr="004618CD">
        <w:rPr>
          <w:rFonts w:hint="eastAsia"/>
        </w:rPr>
        <w:t>2</w:t>
      </w:r>
      <w:r w:rsidRPr="004618CD">
        <w:rPr>
          <w:rFonts w:hint="eastAsia"/>
        </w:rPr>
        <w:t>所示。</w:t>
      </w:r>
    </w:p>
    <w:p w14:paraId="60155882" w14:textId="77777777" w:rsidR="006308FF" w:rsidRPr="004618CD" w:rsidRDefault="006308FF" w:rsidP="00E942EF">
      <w:pPr>
        <w:pStyle w:val="afff3"/>
        <w:spacing w:before="108"/>
        <w:ind w:firstLine="560"/>
      </w:pPr>
      <w:r w:rsidRPr="004618CD">
        <w:rPr>
          <w:rFonts w:hint="eastAsia"/>
        </w:rPr>
        <w:t>金門四面環海，漁業發展以近海漁撈及淺海養殖為主，內陸養殖為輔。在漁撈方面，以拖網、刺網為主，延繩釣、手釣</w:t>
      </w:r>
      <w:r w:rsidRPr="004618CD">
        <w:t xml:space="preserve"> </w:t>
      </w:r>
      <w:r w:rsidRPr="004618CD">
        <w:rPr>
          <w:rFonts w:hint="eastAsia"/>
        </w:rPr>
        <w:t>為輔。在養殖方面，西、北海域</w:t>
      </w:r>
      <w:proofErr w:type="gramStart"/>
      <w:r w:rsidRPr="004618CD">
        <w:rPr>
          <w:rFonts w:hint="eastAsia"/>
        </w:rPr>
        <w:t>潮間帶主要</w:t>
      </w:r>
      <w:proofErr w:type="gramEnd"/>
      <w:r w:rsidRPr="004618CD">
        <w:rPr>
          <w:rFonts w:hint="eastAsia"/>
        </w:rPr>
        <w:t>進行</w:t>
      </w:r>
      <w:proofErr w:type="gramStart"/>
      <w:r w:rsidRPr="004618CD">
        <w:rPr>
          <w:rFonts w:hint="eastAsia"/>
        </w:rPr>
        <w:t>石條、帄掛及插篊</w:t>
      </w:r>
      <w:proofErr w:type="gramEnd"/>
      <w:r w:rsidRPr="004618CD">
        <w:rPr>
          <w:rFonts w:hint="eastAsia"/>
        </w:rPr>
        <w:t>式牧</w:t>
      </w:r>
      <w:proofErr w:type="gramStart"/>
      <w:r w:rsidRPr="004618CD">
        <w:rPr>
          <w:rFonts w:hint="eastAsia"/>
        </w:rPr>
        <w:t>蠣</w:t>
      </w:r>
      <w:proofErr w:type="gramEnd"/>
      <w:r w:rsidRPr="004618CD">
        <w:rPr>
          <w:rFonts w:hint="eastAsia"/>
        </w:rPr>
        <w:t>養殖，南海域則為海帶及箱網養殖。近年來由於漁業資源枯竭，加上大陸漁船非法炸魚及越界濫捕，對金門漁業發展產生影響，年漁獲量已由</w:t>
      </w:r>
      <w:r w:rsidRPr="004618CD">
        <w:t>94</w:t>
      </w:r>
      <w:r w:rsidRPr="004618CD">
        <w:rPr>
          <w:rFonts w:hint="eastAsia"/>
        </w:rPr>
        <w:t>年之</w:t>
      </w:r>
      <w:r w:rsidRPr="004618CD">
        <w:t>70</w:t>
      </w:r>
      <w:r w:rsidRPr="004618CD">
        <w:rPr>
          <w:rFonts w:hint="eastAsia"/>
        </w:rPr>
        <w:t>餘萬公斤降至</w:t>
      </w:r>
      <w:r w:rsidRPr="004618CD">
        <w:t>10</w:t>
      </w:r>
      <w:r w:rsidRPr="004618CD">
        <w:rPr>
          <w:rFonts w:hint="eastAsia"/>
        </w:rPr>
        <w:t>9</w:t>
      </w:r>
      <w:r w:rsidRPr="004618CD">
        <w:rPr>
          <w:rFonts w:hint="eastAsia"/>
        </w:rPr>
        <w:t>年之</w:t>
      </w:r>
      <w:r w:rsidRPr="004618CD">
        <w:rPr>
          <w:rFonts w:hint="eastAsia"/>
        </w:rPr>
        <w:t>35</w:t>
      </w:r>
      <w:r w:rsidRPr="004618CD">
        <w:rPr>
          <w:rFonts w:hint="eastAsia"/>
        </w:rPr>
        <w:t>餘萬公斤如圖</w:t>
      </w:r>
      <w:r w:rsidRPr="004618CD">
        <w:t>5</w:t>
      </w:r>
      <w:r w:rsidRPr="004618CD">
        <w:rPr>
          <w:rFonts w:hint="eastAsia"/>
        </w:rPr>
        <w:t>所示。</w:t>
      </w:r>
    </w:p>
    <w:p w14:paraId="2DF169B1" w14:textId="77777777" w:rsidR="006308FF" w:rsidRPr="004618CD" w:rsidRDefault="006308FF" w:rsidP="00E942EF">
      <w:pPr>
        <w:pStyle w:val="afff3"/>
        <w:spacing w:before="108"/>
        <w:ind w:firstLine="560"/>
      </w:pPr>
      <w:r w:rsidRPr="004618CD">
        <w:rPr>
          <w:rFonts w:hint="eastAsia"/>
        </w:rPr>
        <w:t>金門畜牧業的發展，早年農家以飼養小量豬、牛、羊、雞、</w:t>
      </w:r>
      <w:proofErr w:type="gramStart"/>
      <w:r w:rsidRPr="004618CD">
        <w:rPr>
          <w:rFonts w:hint="eastAsia"/>
        </w:rPr>
        <w:t>鴨為副業</w:t>
      </w:r>
      <w:proofErr w:type="gramEnd"/>
      <w:r w:rsidRPr="004618CD">
        <w:rPr>
          <w:rFonts w:hint="eastAsia"/>
        </w:rPr>
        <w:t>，後來在政府大力輔導下，民間大型養豬、牛、雞場紛紛設立，實施企業化經營，成立純種豬、仔豬繁殖場，設立家畜衛生屠宰場，行政院農業委員會統計資料至</w:t>
      </w:r>
      <w:r w:rsidRPr="004618CD">
        <w:rPr>
          <w:rFonts w:hint="eastAsia"/>
        </w:rPr>
        <w:t>109</w:t>
      </w:r>
      <w:r w:rsidRPr="004618CD">
        <w:rPr>
          <w:rFonts w:hint="eastAsia"/>
        </w:rPr>
        <w:t>年底之家禽、家畜飼養情形如表</w:t>
      </w:r>
      <w:r w:rsidRPr="004618CD">
        <w:t>3</w:t>
      </w:r>
      <w:r w:rsidRPr="004618CD">
        <w:rPr>
          <w:rFonts w:hint="eastAsia"/>
        </w:rPr>
        <w:t>。畜牧業占金門農業產值一半以上，且為縣府積極推動的產業，其中配合釀製金門高粱酒所產生之酒糟，發展酒糟養牛計畫，</w:t>
      </w:r>
      <w:r w:rsidRPr="004618CD">
        <w:rPr>
          <w:rFonts w:hint="eastAsia"/>
        </w:rPr>
        <w:lastRenderedPageBreak/>
        <w:t>金門酒廠日產</w:t>
      </w:r>
      <w:r w:rsidRPr="004618CD">
        <w:rPr>
          <w:rFonts w:hint="eastAsia"/>
        </w:rPr>
        <w:t>300</w:t>
      </w:r>
      <w:r w:rsidRPr="004618CD">
        <w:rPr>
          <w:rFonts w:hint="eastAsia"/>
        </w:rPr>
        <w:t>公噸高粱酒糟，是牛隻飼養最佳飼料，金門酒廠免費提供農民飼養禽畜，可大幅降低生產成本，打造出金酒高粱牛肉與香腸等相關產品。</w:t>
      </w:r>
    </w:p>
    <w:p w14:paraId="21706573" w14:textId="77777777" w:rsidR="006308FF" w:rsidRPr="004618CD" w:rsidRDefault="006308FF" w:rsidP="00EC77AA">
      <w:pPr>
        <w:pStyle w:val="12"/>
        <w:spacing w:before="72" w:line="240" w:lineRule="auto"/>
        <w:ind w:firstLineChars="0" w:firstLine="0"/>
        <w:jc w:val="center"/>
        <w:rPr>
          <w:color w:val="auto"/>
        </w:rPr>
      </w:pPr>
      <w:r w:rsidRPr="004618CD">
        <w:rPr>
          <w:noProof/>
          <w:color w:val="auto"/>
        </w:rPr>
        <w:drawing>
          <wp:inline distT="0" distB="0" distL="0" distR="0" wp14:anchorId="6D55EDFC" wp14:editId="1497D0FD">
            <wp:extent cx="6129878" cy="3657600"/>
            <wp:effectExtent l="0" t="0" r="444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5727" cy="3661090"/>
                    </a:xfrm>
                    <a:prstGeom prst="rect">
                      <a:avLst/>
                    </a:prstGeom>
                    <a:noFill/>
                  </pic:spPr>
                </pic:pic>
              </a:graphicData>
            </a:graphic>
          </wp:inline>
        </w:drawing>
      </w:r>
    </w:p>
    <w:p w14:paraId="6FF09E74" w14:textId="77777777" w:rsidR="006308FF" w:rsidRPr="004618CD" w:rsidRDefault="006308FF" w:rsidP="00107042">
      <w:pPr>
        <w:overflowPunct w:val="0"/>
        <w:snapToGrid w:val="0"/>
        <w:ind w:left="400" w:hangingChars="200" w:hanging="400"/>
        <w:jc w:val="right"/>
      </w:pPr>
      <w:r w:rsidRPr="004618CD">
        <w:rPr>
          <w:rFonts w:ascii="微軟正黑體" w:eastAsia="微軟正黑體" w:hAnsi="微軟正黑體" w:hint="eastAsia"/>
          <w:sz w:val="20"/>
        </w:rPr>
        <w:t>資料來源：金門縣政府主計處</w:t>
      </w:r>
    </w:p>
    <w:p w14:paraId="7CFBB263" w14:textId="77777777" w:rsidR="006308FF" w:rsidRPr="004618CD" w:rsidRDefault="006308FF" w:rsidP="002B5891">
      <w:pPr>
        <w:pStyle w:val="af8"/>
      </w:pPr>
      <w:bookmarkStart w:id="27" w:name="_Toc406655054"/>
      <w:bookmarkStart w:id="28" w:name="_Toc437439036"/>
      <w:bookmarkStart w:id="29" w:name="_Toc439716859"/>
      <w:bookmarkStart w:id="30" w:name="_Toc79768569"/>
      <w:bookmarkStart w:id="31" w:name="_Toc86248983"/>
      <w:r w:rsidRPr="004618CD">
        <w:rPr>
          <w:rFonts w:hint="eastAsia"/>
        </w:rPr>
        <w:t>圖</w:t>
      </w:r>
      <w:r w:rsidRPr="004618CD">
        <w:t>4</w:t>
      </w:r>
      <w:r w:rsidRPr="004618CD">
        <w:rPr>
          <w:rFonts w:hint="eastAsia"/>
        </w:rPr>
        <w:t>、金門縣歷年主要作物統計</w:t>
      </w:r>
      <w:bookmarkStart w:id="32" w:name="_Toc381894796"/>
      <w:bookmarkStart w:id="33" w:name="_Toc406655069"/>
      <w:bookmarkStart w:id="34" w:name="_Toc437439002"/>
      <w:bookmarkStart w:id="35" w:name="_Toc439716644"/>
      <w:bookmarkEnd w:id="27"/>
      <w:bookmarkEnd w:id="28"/>
      <w:bookmarkEnd w:id="29"/>
      <w:bookmarkEnd w:id="30"/>
      <w:bookmarkEnd w:id="31"/>
    </w:p>
    <w:p w14:paraId="5EF76FAE" w14:textId="77777777" w:rsidR="006308FF" w:rsidRPr="004618CD" w:rsidRDefault="006308FF" w:rsidP="00C04C27">
      <w:pPr>
        <w:pStyle w:val="afa"/>
        <w:spacing w:before="72"/>
      </w:pPr>
      <w:bookmarkStart w:id="36" w:name="_Toc79768549"/>
      <w:bookmarkStart w:id="37" w:name="_Toc86308443"/>
      <w:r w:rsidRPr="004618CD">
        <w:rPr>
          <w:rFonts w:hint="eastAsia"/>
        </w:rPr>
        <w:t>表</w:t>
      </w:r>
      <w:r w:rsidRPr="004618CD">
        <w:rPr>
          <w:rFonts w:hint="eastAsia"/>
        </w:rPr>
        <w:t>2</w:t>
      </w:r>
      <w:r w:rsidRPr="004618CD">
        <w:rPr>
          <w:rFonts w:hint="eastAsia"/>
        </w:rPr>
        <w:t>、金</w:t>
      </w:r>
      <w:r w:rsidRPr="004618CD">
        <w:rPr>
          <w:rFonts w:hAnsi="華康中圓體" w:cs="華康中圓體" w:hint="eastAsia"/>
        </w:rPr>
        <w:t>門縣歷年造林面積及數量</w:t>
      </w:r>
      <w:bookmarkEnd w:id="36"/>
      <w:bookmarkEnd w:id="37"/>
    </w:p>
    <w:tbl>
      <w:tblPr>
        <w:tblStyle w:val="ad"/>
        <w:tblW w:w="0" w:type="auto"/>
        <w:jc w:val="center"/>
        <w:tblLook w:val="04A0" w:firstRow="1" w:lastRow="0" w:firstColumn="1" w:lastColumn="0" w:noHBand="0" w:noVBand="1"/>
      </w:tblPr>
      <w:tblGrid>
        <w:gridCol w:w="1371"/>
        <w:gridCol w:w="1375"/>
        <w:gridCol w:w="1378"/>
        <w:gridCol w:w="1375"/>
        <w:gridCol w:w="1376"/>
        <w:gridCol w:w="1375"/>
        <w:gridCol w:w="1378"/>
      </w:tblGrid>
      <w:tr w:rsidR="004618CD" w:rsidRPr="004618CD" w14:paraId="619688C3" w14:textId="77777777" w:rsidTr="00EE05B7">
        <w:trPr>
          <w:jc w:val="center"/>
        </w:trPr>
        <w:tc>
          <w:tcPr>
            <w:tcW w:w="1384" w:type="dxa"/>
            <w:vMerge w:val="restart"/>
            <w:shd w:val="clear" w:color="auto" w:fill="D9D9D9" w:themeFill="background1" w:themeFillShade="D9"/>
            <w:vAlign w:val="center"/>
          </w:tcPr>
          <w:p w14:paraId="55845FD2"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年度</w:t>
            </w:r>
          </w:p>
        </w:tc>
        <w:tc>
          <w:tcPr>
            <w:tcW w:w="2770" w:type="dxa"/>
            <w:gridSpan w:val="2"/>
            <w:shd w:val="clear" w:color="auto" w:fill="D9D9D9" w:themeFill="background1" w:themeFillShade="D9"/>
            <w:vAlign w:val="center"/>
          </w:tcPr>
          <w:p w14:paraId="525CCD8F"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總計</w:t>
            </w:r>
          </w:p>
        </w:tc>
        <w:tc>
          <w:tcPr>
            <w:tcW w:w="2770" w:type="dxa"/>
            <w:gridSpan w:val="2"/>
            <w:shd w:val="clear" w:color="auto" w:fill="D9D9D9" w:themeFill="background1" w:themeFillShade="D9"/>
            <w:vAlign w:val="center"/>
          </w:tcPr>
          <w:p w14:paraId="4D46D1B9"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針葉林</w:t>
            </w:r>
          </w:p>
        </w:tc>
        <w:tc>
          <w:tcPr>
            <w:tcW w:w="2770" w:type="dxa"/>
            <w:gridSpan w:val="2"/>
            <w:shd w:val="clear" w:color="auto" w:fill="D9D9D9" w:themeFill="background1" w:themeFillShade="D9"/>
            <w:vAlign w:val="center"/>
          </w:tcPr>
          <w:p w14:paraId="30E879D4"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闊葉林</w:t>
            </w:r>
          </w:p>
        </w:tc>
      </w:tr>
      <w:tr w:rsidR="004618CD" w:rsidRPr="004618CD" w14:paraId="3D3AAFC0" w14:textId="77777777" w:rsidTr="00EE05B7">
        <w:trPr>
          <w:jc w:val="center"/>
        </w:trPr>
        <w:tc>
          <w:tcPr>
            <w:tcW w:w="1384" w:type="dxa"/>
            <w:vMerge/>
            <w:shd w:val="clear" w:color="auto" w:fill="D9D9D9" w:themeFill="background1" w:themeFillShade="D9"/>
            <w:vAlign w:val="center"/>
          </w:tcPr>
          <w:p w14:paraId="67099D5E"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p>
        </w:tc>
        <w:tc>
          <w:tcPr>
            <w:tcW w:w="1385" w:type="dxa"/>
            <w:shd w:val="clear" w:color="auto" w:fill="D9D9D9" w:themeFill="background1" w:themeFillShade="D9"/>
            <w:vAlign w:val="center"/>
          </w:tcPr>
          <w:p w14:paraId="76E71B00"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面積(公頃)</w:t>
            </w:r>
          </w:p>
        </w:tc>
        <w:tc>
          <w:tcPr>
            <w:tcW w:w="1385" w:type="dxa"/>
            <w:shd w:val="clear" w:color="auto" w:fill="D9D9D9" w:themeFill="background1" w:themeFillShade="D9"/>
            <w:vAlign w:val="center"/>
          </w:tcPr>
          <w:p w14:paraId="1B03D8DF"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數量</w:t>
            </w:r>
          </w:p>
          <w:p w14:paraId="7DA39EE0"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(株、支、叢)</w:t>
            </w:r>
          </w:p>
        </w:tc>
        <w:tc>
          <w:tcPr>
            <w:tcW w:w="1385" w:type="dxa"/>
            <w:shd w:val="clear" w:color="auto" w:fill="D9D9D9" w:themeFill="background1" w:themeFillShade="D9"/>
            <w:vAlign w:val="center"/>
          </w:tcPr>
          <w:p w14:paraId="0912FC9A"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面積(公頃)</w:t>
            </w:r>
          </w:p>
        </w:tc>
        <w:tc>
          <w:tcPr>
            <w:tcW w:w="1385" w:type="dxa"/>
            <w:shd w:val="clear" w:color="auto" w:fill="D9D9D9" w:themeFill="background1" w:themeFillShade="D9"/>
            <w:vAlign w:val="center"/>
          </w:tcPr>
          <w:p w14:paraId="387151EC"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數量</w:t>
            </w:r>
          </w:p>
          <w:p w14:paraId="6E60AA7D"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(株、支、叢)</w:t>
            </w:r>
          </w:p>
        </w:tc>
        <w:tc>
          <w:tcPr>
            <w:tcW w:w="1385" w:type="dxa"/>
            <w:shd w:val="clear" w:color="auto" w:fill="D9D9D9" w:themeFill="background1" w:themeFillShade="D9"/>
            <w:vAlign w:val="center"/>
          </w:tcPr>
          <w:p w14:paraId="0D7982DC"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面積(公頃)</w:t>
            </w:r>
          </w:p>
        </w:tc>
        <w:tc>
          <w:tcPr>
            <w:tcW w:w="1385" w:type="dxa"/>
            <w:shd w:val="clear" w:color="auto" w:fill="D9D9D9" w:themeFill="background1" w:themeFillShade="D9"/>
            <w:vAlign w:val="center"/>
          </w:tcPr>
          <w:p w14:paraId="099DF8BC"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數量</w:t>
            </w:r>
          </w:p>
          <w:p w14:paraId="0C5BEA5D" w14:textId="77777777" w:rsidR="006308FF" w:rsidRPr="004618CD" w:rsidRDefault="006308FF" w:rsidP="00CF0B4B">
            <w:pPr>
              <w:pStyle w:val="12"/>
              <w:spacing w:beforeLines="0" w:before="0" w:line="240" w:lineRule="atLeas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(株、支、叢)</w:t>
            </w:r>
          </w:p>
        </w:tc>
      </w:tr>
      <w:tr w:rsidR="004618CD" w:rsidRPr="004618CD" w14:paraId="378B3088" w14:textId="77777777" w:rsidTr="006E4B12">
        <w:trPr>
          <w:jc w:val="center"/>
        </w:trPr>
        <w:tc>
          <w:tcPr>
            <w:tcW w:w="1384" w:type="dxa"/>
            <w:vAlign w:val="center"/>
          </w:tcPr>
          <w:p w14:paraId="0F753AE9"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94</w:t>
            </w:r>
          </w:p>
        </w:tc>
        <w:tc>
          <w:tcPr>
            <w:tcW w:w="1385" w:type="dxa"/>
            <w:vAlign w:val="center"/>
          </w:tcPr>
          <w:p w14:paraId="1F61AE2D"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27.36</w:t>
            </w:r>
          </w:p>
        </w:tc>
        <w:tc>
          <w:tcPr>
            <w:tcW w:w="1385" w:type="dxa"/>
          </w:tcPr>
          <w:p w14:paraId="0163AA4D"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46,025</w:t>
            </w:r>
          </w:p>
        </w:tc>
        <w:tc>
          <w:tcPr>
            <w:tcW w:w="1385" w:type="dxa"/>
          </w:tcPr>
          <w:p w14:paraId="6788F70E"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13.00</w:t>
            </w:r>
          </w:p>
        </w:tc>
        <w:tc>
          <w:tcPr>
            <w:tcW w:w="1385" w:type="dxa"/>
          </w:tcPr>
          <w:p w14:paraId="0C7ABEF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20,087</w:t>
            </w:r>
          </w:p>
        </w:tc>
        <w:tc>
          <w:tcPr>
            <w:tcW w:w="1385" w:type="dxa"/>
          </w:tcPr>
          <w:p w14:paraId="5BFBBCE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14.36</w:t>
            </w:r>
          </w:p>
        </w:tc>
        <w:tc>
          <w:tcPr>
            <w:tcW w:w="1385" w:type="dxa"/>
          </w:tcPr>
          <w:p w14:paraId="6389C659"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25,938</w:t>
            </w:r>
          </w:p>
        </w:tc>
      </w:tr>
      <w:tr w:rsidR="004618CD" w:rsidRPr="004618CD" w14:paraId="70FE5060" w14:textId="77777777" w:rsidTr="006E4B12">
        <w:trPr>
          <w:jc w:val="center"/>
        </w:trPr>
        <w:tc>
          <w:tcPr>
            <w:tcW w:w="1384" w:type="dxa"/>
            <w:vAlign w:val="center"/>
          </w:tcPr>
          <w:p w14:paraId="71D18FF8"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95</w:t>
            </w:r>
          </w:p>
        </w:tc>
        <w:tc>
          <w:tcPr>
            <w:tcW w:w="1385" w:type="dxa"/>
            <w:vAlign w:val="center"/>
          </w:tcPr>
          <w:p w14:paraId="0F8D10A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50.00</w:t>
            </w:r>
          </w:p>
        </w:tc>
        <w:tc>
          <w:tcPr>
            <w:tcW w:w="1385" w:type="dxa"/>
          </w:tcPr>
          <w:p w14:paraId="31C3F44A"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55,295</w:t>
            </w:r>
          </w:p>
        </w:tc>
        <w:tc>
          <w:tcPr>
            <w:tcW w:w="1385" w:type="dxa"/>
          </w:tcPr>
          <w:p w14:paraId="457F81C4"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1.00</w:t>
            </w:r>
          </w:p>
        </w:tc>
        <w:tc>
          <w:tcPr>
            <w:tcW w:w="1385" w:type="dxa"/>
          </w:tcPr>
          <w:p w14:paraId="47A20F99"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187</w:t>
            </w:r>
          </w:p>
        </w:tc>
        <w:tc>
          <w:tcPr>
            <w:tcW w:w="1385" w:type="dxa"/>
          </w:tcPr>
          <w:p w14:paraId="2F3D40CB"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49.00</w:t>
            </w:r>
          </w:p>
        </w:tc>
        <w:tc>
          <w:tcPr>
            <w:tcW w:w="1385" w:type="dxa"/>
          </w:tcPr>
          <w:p w14:paraId="5BEB67EA"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55,108</w:t>
            </w:r>
          </w:p>
        </w:tc>
      </w:tr>
      <w:tr w:rsidR="004618CD" w:rsidRPr="004618CD" w14:paraId="3E7612CF" w14:textId="77777777" w:rsidTr="006E4B12">
        <w:trPr>
          <w:jc w:val="center"/>
        </w:trPr>
        <w:tc>
          <w:tcPr>
            <w:tcW w:w="1384" w:type="dxa"/>
            <w:vAlign w:val="center"/>
          </w:tcPr>
          <w:p w14:paraId="675E60F1"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96</w:t>
            </w:r>
          </w:p>
        </w:tc>
        <w:tc>
          <w:tcPr>
            <w:tcW w:w="1385" w:type="dxa"/>
            <w:vAlign w:val="center"/>
          </w:tcPr>
          <w:p w14:paraId="2AB9F75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6.15</w:t>
            </w:r>
          </w:p>
        </w:tc>
        <w:tc>
          <w:tcPr>
            <w:tcW w:w="1385" w:type="dxa"/>
          </w:tcPr>
          <w:p w14:paraId="3B5171E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17,065</w:t>
            </w:r>
          </w:p>
        </w:tc>
        <w:tc>
          <w:tcPr>
            <w:tcW w:w="1385" w:type="dxa"/>
          </w:tcPr>
          <w:p w14:paraId="3E8BB3D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107E06EF"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4DDCC68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6.15</w:t>
            </w:r>
          </w:p>
        </w:tc>
        <w:tc>
          <w:tcPr>
            <w:tcW w:w="1385" w:type="dxa"/>
          </w:tcPr>
          <w:p w14:paraId="29B922BA"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17,065</w:t>
            </w:r>
          </w:p>
        </w:tc>
      </w:tr>
      <w:tr w:rsidR="004618CD" w:rsidRPr="004618CD" w14:paraId="0A4A42F3" w14:textId="77777777" w:rsidTr="006E4B12">
        <w:trPr>
          <w:jc w:val="center"/>
        </w:trPr>
        <w:tc>
          <w:tcPr>
            <w:tcW w:w="1384" w:type="dxa"/>
            <w:vAlign w:val="center"/>
          </w:tcPr>
          <w:p w14:paraId="52BC75DA"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97</w:t>
            </w:r>
          </w:p>
        </w:tc>
        <w:tc>
          <w:tcPr>
            <w:tcW w:w="1385" w:type="dxa"/>
            <w:vAlign w:val="center"/>
          </w:tcPr>
          <w:p w14:paraId="23020031"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5.00</w:t>
            </w:r>
          </w:p>
        </w:tc>
        <w:tc>
          <w:tcPr>
            <w:tcW w:w="1385" w:type="dxa"/>
          </w:tcPr>
          <w:p w14:paraId="1ECE230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15,500</w:t>
            </w:r>
          </w:p>
        </w:tc>
        <w:tc>
          <w:tcPr>
            <w:tcW w:w="1385" w:type="dxa"/>
          </w:tcPr>
          <w:p w14:paraId="6522AB77"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7E18F1F5"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1E073C44"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5.00</w:t>
            </w:r>
          </w:p>
        </w:tc>
        <w:tc>
          <w:tcPr>
            <w:tcW w:w="1385" w:type="dxa"/>
          </w:tcPr>
          <w:p w14:paraId="169FC4B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15,500</w:t>
            </w:r>
          </w:p>
        </w:tc>
      </w:tr>
      <w:tr w:rsidR="004618CD" w:rsidRPr="004618CD" w14:paraId="650E5CC4" w14:textId="77777777" w:rsidTr="006E4B12">
        <w:trPr>
          <w:jc w:val="center"/>
        </w:trPr>
        <w:tc>
          <w:tcPr>
            <w:tcW w:w="1384" w:type="dxa"/>
            <w:vAlign w:val="center"/>
          </w:tcPr>
          <w:p w14:paraId="5DF72D08"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98</w:t>
            </w:r>
          </w:p>
        </w:tc>
        <w:tc>
          <w:tcPr>
            <w:tcW w:w="1385" w:type="dxa"/>
            <w:vAlign w:val="center"/>
          </w:tcPr>
          <w:p w14:paraId="6E87740E"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20.00</w:t>
            </w:r>
          </w:p>
        </w:tc>
        <w:tc>
          <w:tcPr>
            <w:tcW w:w="1385" w:type="dxa"/>
          </w:tcPr>
          <w:p w14:paraId="5D7C295B"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25,396</w:t>
            </w:r>
          </w:p>
        </w:tc>
        <w:tc>
          <w:tcPr>
            <w:tcW w:w="1385" w:type="dxa"/>
          </w:tcPr>
          <w:p w14:paraId="7F4B7407"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1.00</w:t>
            </w:r>
          </w:p>
        </w:tc>
        <w:tc>
          <w:tcPr>
            <w:tcW w:w="1385" w:type="dxa"/>
          </w:tcPr>
          <w:p w14:paraId="0CAF26EF"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600</w:t>
            </w:r>
          </w:p>
        </w:tc>
        <w:tc>
          <w:tcPr>
            <w:tcW w:w="1385" w:type="dxa"/>
          </w:tcPr>
          <w:p w14:paraId="3675520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19.00</w:t>
            </w:r>
          </w:p>
        </w:tc>
        <w:tc>
          <w:tcPr>
            <w:tcW w:w="1385" w:type="dxa"/>
          </w:tcPr>
          <w:p w14:paraId="4DD7A629"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24,796</w:t>
            </w:r>
          </w:p>
        </w:tc>
      </w:tr>
      <w:tr w:rsidR="004618CD" w:rsidRPr="004618CD" w14:paraId="27A47A99" w14:textId="77777777" w:rsidTr="006E4B12">
        <w:trPr>
          <w:jc w:val="center"/>
        </w:trPr>
        <w:tc>
          <w:tcPr>
            <w:tcW w:w="1384" w:type="dxa"/>
            <w:vAlign w:val="center"/>
          </w:tcPr>
          <w:p w14:paraId="7309BE4A"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99</w:t>
            </w:r>
          </w:p>
        </w:tc>
        <w:tc>
          <w:tcPr>
            <w:tcW w:w="1385" w:type="dxa"/>
            <w:vAlign w:val="center"/>
          </w:tcPr>
          <w:p w14:paraId="57D61D1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6</w:t>
            </w:r>
            <w:r w:rsidRPr="004618CD">
              <w:rPr>
                <w:rFonts w:ascii="微軟正黑體" w:eastAsia="微軟正黑體" w:hAnsi="微軟正黑體" w:hint="eastAsia"/>
                <w:color w:val="auto"/>
                <w:sz w:val="20"/>
                <w:szCs w:val="20"/>
              </w:rPr>
              <w:t>.00</w:t>
            </w:r>
          </w:p>
        </w:tc>
        <w:tc>
          <w:tcPr>
            <w:tcW w:w="1385" w:type="dxa"/>
          </w:tcPr>
          <w:p w14:paraId="4C26A6BD"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16,896</w:t>
            </w:r>
          </w:p>
        </w:tc>
        <w:tc>
          <w:tcPr>
            <w:tcW w:w="1385" w:type="dxa"/>
          </w:tcPr>
          <w:p w14:paraId="01D7810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437D66EC"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3CE237DD"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6.00</w:t>
            </w:r>
          </w:p>
        </w:tc>
        <w:tc>
          <w:tcPr>
            <w:tcW w:w="1385" w:type="dxa"/>
          </w:tcPr>
          <w:p w14:paraId="4D85F8BE"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16,896</w:t>
            </w:r>
          </w:p>
        </w:tc>
      </w:tr>
      <w:tr w:rsidR="004618CD" w:rsidRPr="004618CD" w14:paraId="450C35DD" w14:textId="77777777" w:rsidTr="006E4B12">
        <w:trPr>
          <w:jc w:val="center"/>
        </w:trPr>
        <w:tc>
          <w:tcPr>
            <w:tcW w:w="1384" w:type="dxa"/>
            <w:vAlign w:val="center"/>
          </w:tcPr>
          <w:p w14:paraId="6C0016CC"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100</w:t>
            </w:r>
          </w:p>
        </w:tc>
        <w:tc>
          <w:tcPr>
            <w:tcW w:w="1385" w:type="dxa"/>
            <w:vAlign w:val="center"/>
          </w:tcPr>
          <w:p w14:paraId="5A777A6E"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30.00</w:t>
            </w:r>
          </w:p>
        </w:tc>
        <w:tc>
          <w:tcPr>
            <w:tcW w:w="1385" w:type="dxa"/>
          </w:tcPr>
          <w:p w14:paraId="34A0C49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73,545</w:t>
            </w:r>
          </w:p>
        </w:tc>
        <w:tc>
          <w:tcPr>
            <w:tcW w:w="1385" w:type="dxa"/>
          </w:tcPr>
          <w:p w14:paraId="16A2037C"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1.00</w:t>
            </w:r>
          </w:p>
        </w:tc>
        <w:tc>
          <w:tcPr>
            <w:tcW w:w="1385" w:type="dxa"/>
          </w:tcPr>
          <w:p w14:paraId="606C7BD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210</w:t>
            </w:r>
          </w:p>
        </w:tc>
        <w:tc>
          <w:tcPr>
            <w:tcW w:w="1385" w:type="dxa"/>
          </w:tcPr>
          <w:p w14:paraId="3CD7F87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29.00</w:t>
            </w:r>
          </w:p>
        </w:tc>
        <w:tc>
          <w:tcPr>
            <w:tcW w:w="1385" w:type="dxa"/>
          </w:tcPr>
          <w:p w14:paraId="4463D5C1"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73,335</w:t>
            </w:r>
          </w:p>
        </w:tc>
      </w:tr>
      <w:tr w:rsidR="004618CD" w:rsidRPr="004618CD" w14:paraId="5A65A08E" w14:textId="77777777" w:rsidTr="006E4B12">
        <w:trPr>
          <w:jc w:val="center"/>
        </w:trPr>
        <w:tc>
          <w:tcPr>
            <w:tcW w:w="1384" w:type="dxa"/>
            <w:vAlign w:val="center"/>
          </w:tcPr>
          <w:p w14:paraId="007B3695"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101</w:t>
            </w:r>
          </w:p>
        </w:tc>
        <w:tc>
          <w:tcPr>
            <w:tcW w:w="1385" w:type="dxa"/>
            <w:vAlign w:val="center"/>
          </w:tcPr>
          <w:p w14:paraId="11E996B2"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18.00</w:t>
            </w:r>
          </w:p>
        </w:tc>
        <w:tc>
          <w:tcPr>
            <w:tcW w:w="1385" w:type="dxa"/>
          </w:tcPr>
          <w:p w14:paraId="4946F6B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56,479</w:t>
            </w:r>
          </w:p>
        </w:tc>
        <w:tc>
          <w:tcPr>
            <w:tcW w:w="1385" w:type="dxa"/>
          </w:tcPr>
          <w:p w14:paraId="4273BDD5"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1.00</w:t>
            </w:r>
          </w:p>
        </w:tc>
        <w:tc>
          <w:tcPr>
            <w:tcW w:w="1385" w:type="dxa"/>
          </w:tcPr>
          <w:p w14:paraId="6D46736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240</w:t>
            </w:r>
          </w:p>
        </w:tc>
        <w:tc>
          <w:tcPr>
            <w:tcW w:w="1385" w:type="dxa"/>
          </w:tcPr>
          <w:p w14:paraId="42C5831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17.00</w:t>
            </w:r>
          </w:p>
        </w:tc>
        <w:tc>
          <w:tcPr>
            <w:tcW w:w="1385" w:type="dxa"/>
          </w:tcPr>
          <w:p w14:paraId="2E42F96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56,239</w:t>
            </w:r>
          </w:p>
        </w:tc>
      </w:tr>
      <w:tr w:rsidR="004618CD" w:rsidRPr="004618CD" w14:paraId="3C7760D0" w14:textId="77777777" w:rsidTr="006E4B12">
        <w:trPr>
          <w:jc w:val="center"/>
        </w:trPr>
        <w:tc>
          <w:tcPr>
            <w:tcW w:w="1384" w:type="dxa"/>
            <w:vAlign w:val="center"/>
          </w:tcPr>
          <w:p w14:paraId="07CD48C6"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102</w:t>
            </w:r>
          </w:p>
        </w:tc>
        <w:tc>
          <w:tcPr>
            <w:tcW w:w="1385" w:type="dxa"/>
            <w:vAlign w:val="center"/>
          </w:tcPr>
          <w:p w14:paraId="696D779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23.26</w:t>
            </w:r>
          </w:p>
        </w:tc>
        <w:tc>
          <w:tcPr>
            <w:tcW w:w="1385" w:type="dxa"/>
          </w:tcPr>
          <w:p w14:paraId="2791EDBE"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34,182</w:t>
            </w:r>
          </w:p>
        </w:tc>
        <w:tc>
          <w:tcPr>
            <w:tcW w:w="1385" w:type="dxa"/>
          </w:tcPr>
          <w:p w14:paraId="245A5E9A"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39EC05D9"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2EA92FBF"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23.26</w:t>
            </w:r>
          </w:p>
        </w:tc>
        <w:tc>
          <w:tcPr>
            <w:tcW w:w="1385" w:type="dxa"/>
          </w:tcPr>
          <w:p w14:paraId="2B998B07"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34,182</w:t>
            </w:r>
          </w:p>
        </w:tc>
      </w:tr>
      <w:tr w:rsidR="004618CD" w:rsidRPr="004618CD" w14:paraId="0354B18B" w14:textId="77777777" w:rsidTr="006E4B12">
        <w:trPr>
          <w:jc w:val="center"/>
        </w:trPr>
        <w:tc>
          <w:tcPr>
            <w:tcW w:w="1384" w:type="dxa"/>
            <w:vAlign w:val="center"/>
          </w:tcPr>
          <w:p w14:paraId="4AC9DA29"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103</w:t>
            </w:r>
          </w:p>
        </w:tc>
        <w:tc>
          <w:tcPr>
            <w:tcW w:w="1385" w:type="dxa"/>
            <w:vAlign w:val="center"/>
          </w:tcPr>
          <w:p w14:paraId="3CC3457D"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w:t>
            </w:r>
            <w:r w:rsidRPr="004618CD">
              <w:rPr>
                <w:rFonts w:ascii="微軟正黑體" w:eastAsia="微軟正黑體" w:hAnsi="微軟正黑體" w:hint="eastAsia"/>
                <w:color w:val="auto"/>
                <w:sz w:val="20"/>
                <w:szCs w:val="20"/>
              </w:rPr>
              <w:t>0.00</w:t>
            </w:r>
          </w:p>
        </w:tc>
        <w:tc>
          <w:tcPr>
            <w:tcW w:w="1385" w:type="dxa"/>
          </w:tcPr>
          <w:p w14:paraId="2A4DAA2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32,596</w:t>
            </w:r>
          </w:p>
        </w:tc>
        <w:tc>
          <w:tcPr>
            <w:tcW w:w="1385" w:type="dxa"/>
          </w:tcPr>
          <w:p w14:paraId="0085303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1096D771"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05D3C56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20.00</w:t>
            </w:r>
          </w:p>
        </w:tc>
        <w:tc>
          <w:tcPr>
            <w:tcW w:w="1385" w:type="dxa"/>
          </w:tcPr>
          <w:p w14:paraId="284893A4"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32,596</w:t>
            </w:r>
          </w:p>
        </w:tc>
      </w:tr>
      <w:tr w:rsidR="004618CD" w:rsidRPr="004618CD" w14:paraId="4954E3BA" w14:textId="77777777" w:rsidTr="006E4B12">
        <w:trPr>
          <w:jc w:val="center"/>
        </w:trPr>
        <w:tc>
          <w:tcPr>
            <w:tcW w:w="1384" w:type="dxa"/>
            <w:vAlign w:val="center"/>
          </w:tcPr>
          <w:p w14:paraId="632BCABE"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104</w:t>
            </w:r>
          </w:p>
        </w:tc>
        <w:tc>
          <w:tcPr>
            <w:tcW w:w="1385" w:type="dxa"/>
            <w:vAlign w:val="center"/>
          </w:tcPr>
          <w:p w14:paraId="220DC7C9"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30.00</w:t>
            </w:r>
          </w:p>
        </w:tc>
        <w:tc>
          <w:tcPr>
            <w:tcW w:w="1385" w:type="dxa"/>
          </w:tcPr>
          <w:p w14:paraId="05B63A4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26,955</w:t>
            </w:r>
          </w:p>
        </w:tc>
        <w:tc>
          <w:tcPr>
            <w:tcW w:w="1385" w:type="dxa"/>
          </w:tcPr>
          <w:p w14:paraId="3AE6312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2BF84E9B"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6FEC54F1"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30.00</w:t>
            </w:r>
          </w:p>
        </w:tc>
        <w:tc>
          <w:tcPr>
            <w:tcW w:w="1385" w:type="dxa"/>
          </w:tcPr>
          <w:p w14:paraId="58838A1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26,955</w:t>
            </w:r>
          </w:p>
        </w:tc>
      </w:tr>
      <w:tr w:rsidR="004618CD" w:rsidRPr="004618CD" w14:paraId="2089475B" w14:textId="77777777" w:rsidTr="006E4B12">
        <w:trPr>
          <w:jc w:val="center"/>
        </w:trPr>
        <w:tc>
          <w:tcPr>
            <w:tcW w:w="1384" w:type="dxa"/>
            <w:vAlign w:val="center"/>
          </w:tcPr>
          <w:p w14:paraId="58B134D4"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105</w:t>
            </w:r>
          </w:p>
        </w:tc>
        <w:tc>
          <w:tcPr>
            <w:tcW w:w="1385" w:type="dxa"/>
            <w:vAlign w:val="center"/>
          </w:tcPr>
          <w:p w14:paraId="2144963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21.00</w:t>
            </w:r>
          </w:p>
        </w:tc>
        <w:tc>
          <w:tcPr>
            <w:tcW w:w="1385" w:type="dxa"/>
          </w:tcPr>
          <w:p w14:paraId="5F427BDD"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33,006</w:t>
            </w:r>
          </w:p>
        </w:tc>
        <w:tc>
          <w:tcPr>
            <w:tcW w:w="1385" w:type="dxa"/>
          </w:tcPr>
          <w:p w14:paraId="1496B19E"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7428B63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58E24DB1"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21.00</w:t>
            </w:r>
          </w:p>
        </w:tc>
        <w:tc>
          <w:tcPr>
            <w:tcW w:w="1385" w:type="dxa"/>
          </w:tcPr>
          <w:p w14:paraId="7CCB5BAF"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33,006</w:t>
            </w:r>
          </w:p>
        </w:tc>
      </w:tr>
      <w:tr w:rsidR="004618CD" w:rsidRPr="004618CD" w14:paraId="51192329" w14:textId="77777777" w:rsidTr="006E4B12">
        <w:trPr>
          <w:jc w:val="center"/>
        </w:trPr>
        <w:tc>
          <w:tcPr>
            <w:tcW w:w="1384" w:type="dxa"/>
            <w:vAlign w:val="center"/>
          </w:tcPr>
          <w:p w14:paraId="4D832E6C"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106</w:t>
            </w:r>
          </w:p>
        </w:tc>
        <w:tc>
          <w:tcPr>
            <w:tcW w:w="1385" w:type="dxa"/>
            <w:vAlign w:val="center"/>
          </w:tcPr>
          <w:p w14:paraId="3C98C03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15.02</w:t>
            </w:r>
          </w:p>
        </w:tc>
        <w:tc>
          <w:tcPr>
            <w:tcW w:w="1385" w:type="dxa"/>
          </w:tcPr>
          <w:p w14:paraId="4B122BA2"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22</w:t>
            </w:r>
            <w:r w:rsidRPr="004618CD">
              <w:rPr>
                <w:rFonts w:ascii="微軟正黑體" w:eastAsia="微軟正黑體" w:hAnsi="微軟正黑體" w:hint="eastAsia"/>
                <w:color w:val="auto"/>
                <w:sz w:val="20"/>
                <w:szCs w:val="20"/>
              </w:rPr>
              <w:t>,</w:t>
            </w:r>
            <w:r w:rsidRPr="004618CD">
              <w:rPr>
                <w:rFonts w:ascii="微軟正黑體" w:eastAsia="微軟正黑體" w:hAnsi="微軟正黑體"/>
                <w:color w:val="auto"/>
                <w:sz w:val="20"/>
                <w:szCs w:val="20"/>
              </w:rPr>
              <w:t>542</w:t>
            </w:r>
          </w:p>
        </w:tc>
        <w:tc>
          <w:tcPr>
            <w:tcW w:w="1385" w:type="dxa"/>
          </w:tcPr>
          <w:p w14:paraId="1320CE2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6C91820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253590BF"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15.02</w:t>
            </w:r>
          </w:p>
        </w:tc>
        <w:tc>
          <w:tcPr>
            <w:tcW w:w="1385" w:type="dxa"/>
          </w:tcPr>
          <w:p w14:paraId="12FEB95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22,542</w:t>
            </w:r>
          </w:p>
        </w:tc>
      </w:tr>
      <w:tr w:rsidR="004618CD" w:rsidRPr="004618CD" w14:paraId="04F9B137" w14:textId="77777777" w:rsidTr="006E4B12">
        <w:trPr>
          <w:jc w:val="center"/>
        </w:trPr>
        <w:tc>
          <w:tcPr>
            <w:tcW w:w="1384" w:type="dxa"/>
            <w:vAlign w:val="center"/>
          </w:tcPr>
          <w:p w14:paraId="4C66AC98"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107</w:t>
            </w:r>
          </w:p>
        </w:tc>
        <w:tc>
          <w:tcPr>
            <w:tcW w:w="1385" w:type="dxa"/>
            <w:vAlign w:val="center"/>
          </w:tcPr>
          <w:p w14:paraId="19F80EC0"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w:t>
            </w:r>
            <w:r w:rsidRPr="004618CD">
              <w:rPr>
                <w:rFonts w:ascii="微軟正黑體" w:eastAsia="微軟正黑體" w:hAnsi="微軟正黑體"/>
                <w:color w:val="auto"/>
                <w:sz w:val="20"/>
                <w:szCs w:val="20"/>
              </w:rPr>
              <w:t>2.50</w:t>
            </w:r>
          </w:p>
        </w:tc>
        <w:tc>
          <w:tcPr>
            <w:tcW w:w="1385" w:type="dxa"/>
            <w:vAlign w:val="center"/>
          </w:tcPr>
          <w:p w14:paraId="5C5A92D2"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3</w:t>
            </w:r>
            <w:r w:rsidRPr="004618CD">
              <w:rPr>
                <w:rFonts w:ascii="微軟正黑體" w:eastAsia="微軟正黑體" w:hAnsi="微軟正黑體"/>
                <w:color w:val="auto"/>
                <w:sz w:val="20"/>
                <w:szCs w:val="20"/>
              </w:rPr>
              <w:t>6,966</w:t>
            </w:r>
          </w:p>
        </w:tc>
        <w:tc>
          <w:tcPr>
            <w:tcW w:w="1385" w:type="dxa"/>
          </w:tcPr>
          <w:p w14:paraId="19BF6F8A"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6026AE2A"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vAlign w:val="center"/>
          </w:tcPr>
          <w:p w14:paraId="46F46177"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2</w:t>
            </w:r>
            <w:r w:rsidRPr="004618CD">
              <w:rPr>
                <w:rFonts w:ascii="微軟正黑體" w:eastAsia="微軟正黑體" w:hAnsi="微軟正黑體"/>
                <w:color w:val="auto"/>
                <w:sz w:val="20"/>
                <w:szCs w:val="20"/>
              </w:rPr>
              <w:t>1.00</w:t>
            </w:r>
          </w:p>
        </w:tc>
        <w:tc>
          <w:tcPr>
            <w:tcW w:w="1385" w:type="dxa"/>
            <w:vAlign w:val="center"/>
          </w:tcPr>
          <w:p w14:paraId="284BF4C3"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3</w:t>
            </w:r>
            <w:r w:rsidRPr="004618CD">
              <w:rPr>
                <w:rFonts w:ascii="微軟正黑體" w:eastAsia="微軟正黑體" w:hAnsi="微軟正黑體"/>
                <w:color w:val="auto"/>
                <w:sz w:val="20"/>
                <w:szCs w:val="20"/>
              </w:rPr>
              <w:t>3,066</w:t>
            </w:r>
          </w:p>
        </w:tc>
      </w:tr>
      <w:tr w:rsidR="004618CD" w:rsidRPr="004618CD" w14:paraId="6339F09C" w14:textId="77777777" w:rsidTr="006E4B12">
        <w:trPr>
          <w:jc w:val="center"/>
        </w:trPr>
        <w:tc>
          <w:tcPr>
            <w:tcW w:w="1384" w:type="dxa"/>
            <w:vAlign w:val="center"/>
          </w:tcPr>
          <w:p w14:paraId="7A102C52"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108</w:t>
            </w:r>
          </w:p>
        </w:tc>
        <w:tc>
          <w:tcPr>
            <w:tcW w:w="1385" w:type="dxa"/>
            <w:vAlign w:val="center"/>
          </w:tcPr>
          <w:p w14:paraId="59813F79"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9</w:t>
            </w:r>
            <w:r w:rsidRPr="004618CD">
              <w:rPr>
                <w:rFonts w:ascii="微軟正黑體" w:eastAsia="微軟正黑體" w:hAnsi="微軟正黑體"/>
                <w:color w:val="auto"/>
                <w:sz w:val="20"/>
                <w:szCs w:val="20"/>
              </w:rPr>
              <w:t>.20</w:t>
            </w:r>
          </w:p>
        </w:tc>
        <w:tc>
          <w:tcPr>
            <w:tcW w:w="1385" w:type="dxa"/>
            <w:vAlign w:val="center"/>
          </w:tcPr>
          <w:p w14:paraId="4E6CDE32"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w:t>
            </w:r>
            <w:r w:rsidRPr="004618CD">
              <w:rPr>
                <w:rFonts w:ascii="微軟正黑體" w:eastAsia="微軟正黑體" w:hAnsi="微軟正黑體"/>
                <w:color w:val="auto"/>
                <w:sz w:val="20"/>
                <w:szCs w:val="20"/>
              </w:rPr>
              <w:t>0,730</w:t>
            </w:r>
          </w:p>
        </w:tc>
        <w:tc>
          <w:tcPr>
            <w:tcW w:w="1385" w:type="dxa"/>
          </w:tcPr>
          <w:p w14:paraId="41950AD1"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tcPr>
          <w:p w14:paraId="0DCCC7EC"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w:t>
            </w:r>
          </w:p>
        </w:tc>
        <w:tc>
          <w:tcPr>
            <w:tcW w:w="1385" w:type="dxa"/>
            <w:vAlign w:val="center"/>
          </w:tcPr>
          <w:p w14:paraId="041E73F7"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1</w:t>
            </w:r>
            <w:r w:rsidRPr="004618CD">
              <w:rPr>
                <w:rFonts w:ascii="微軟正黑體" w:eastAsia="微軟正黑體" w:hAnsi="微軟正黑體"/>
                <w:color w:val="auto"/>
                <w:sz w:val="20"/>
                <w:szCs w:val="20"/>
              </w:rPr>
              <w:t>5.02</w:t>
            </w:r>
          </w:p>
        </w:tc>
        <w:tc>
          <w:tcPr>
            <w:tcW w:w="1385" w:type="dxa"/>
            <w:vAlign w:val="center"/>
          </w:tcPr>
          <w:p w14:paraId="1F538C4C"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2</w:t>
            </w:r>
            <w:r w:rsidRPr="004618CD">
              <w:rPr>
                <w:rFonts w:ascii="微軟正黑體" w:eastAsia="微軟正黑體" w:hAnsi="微軟正黑體"/>
                <w:color w:val="auto"/>
                <w:sz w:val="20"/>
                <w:szCs w:val="20"/>
              </w:rPr>
              <w:t>2,542</w:t>
            </w:r>
          </w:p>
        </w:tc>
      </w:tr>
      <w:tr w:rsidR="004618CD" w:rsidRPr="004618CD" w14:paraId="01B4925F" w14:textId="77777777" w:rsidTr="006E4B12">
        <w:trPr>
          <w:jc w:val="center"/>
        </w:trPr>
        <w:tc>
          <w:tcPr>
            <w:tcW w:w="1384" w:type="dxa"/>
            <w:vAlign w:val="center"/>
          </w:tcPr>
          <w:p w14:paraId="40D088EF" w14:textId="77777777" w:rsidR="006308FF" w:rsidRPr="004618CD" w:rsidRDefault="006308FF" w:rsidP="00CF0B4B">
            <w:pPr>
              <w:pStyle w:val="12"/>
              <w:spacing w:beforeLines="0" w:before="0" w:line="320" w:lineRule="exact"/>
              <w:ind w:firstLineChars="0" w:firstLine="0"/>
              <w:jc w:val="center"/>
              <w:rPr>
                <w:rFonts w:ascii="微軟正黑體" w:eastAsia="微軟正黑體" w:hAnsi="微軟正黑體"/>
                <w:color w:val="auto"/>
                <w:sz w:val="20"/>
                <w:szCs w:val="20"/>
              </w:rPr>
            </w:pPr>
            <w:r w:rsidRPr="004618CD">
              <w:rPr>
                <w:rFonts w:ascii="微軟正黑體" w:eastAsia="微軟正黑體" w:hAnsi="微軟正黑體" w:hint="eastAsia"/>
                <w:color w:val="auto"/>
                <w:sz w:val="20"/>
                <w:szCs w:val="20"/>
              </w:rPr>
              <w:t>小計</w:t>
            </w:r>
          </w:p>
        </w:tc>
        <w:tc>
          <w:tcPr>
            <w:tcW w:w="1385" w:type="dxa"/>
          </w:tcPr>
          <w:p w14:paraId="1B2200C2"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293</w:t>
            </w:r>
          </w:p>
        </w:tc>
        <w:tc>
          <w:tcPr>
            <w:tcW w:w="1385" w:type="dxa"/>
          </w:tcPr>
          <w:p w14:paraId="0283D458"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503,178</w:t>
            </w:r>
          </w:p>
        </w:tc>
        <w:tc>
          <w:tcPr>
            <w:tcW w:w="1385" w:type="dxa"/>
          </w:tcPr>
          <w:p w14:paraId="1675DA7C"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17</w:t>
            </w:r>
          </w:p>
        </w:tc>
        <w:tc>
          <w:tcPr>
            <w:tcW w:w="1385" w:type="dxa"/>
          </w:tcPr>
          <w:p w14:paraId="424B8876"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21,324</w:t>
            </w:r>
          </w:p>
        </w:tc>
        <w:tc>
          <w:tcPr>
            <w:tcW w:w="1385" w:type="dxa"/>
          </w:tcPr>
          <w:p w14:paraId="66BEF74C"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291</w:t>
            </w:r>
          </w:p>
        </w:tc>
        <w:tc>
          <w:tcPr>
            <w:tcW w:w="1385" w:type="dxa"/>
          </w:tcPr>
          <w:p w14:paraId="4722160C" w14:textId="77777777" w:rsidR="006308FF" w:rsidRPr="004618CD" w:rsidRDefault="006308FF" w:rsidP="00CF0B4B">
            <w:pPr>
              <w:pStyle w:val="12"/>
              <w:spacing w:beforeLines="0" w:before="0" w:line="320" w:lineRule="exact"/>
              <w:ind w:firstLineChars="0" w:firstLine="0"/>
              <w:jc w:val="right"/>
              <w:rPr>
                <w:rFonts w:ascii="微軟正黑體" w:eastAsia="微軟正黑體" w:hAnsi="微軟正黑體"/>
                <w:color w:val="auto"/>
                <w:sz w:val="20"/>
                <w:szCs w:val="20"/>
              </w:rPr>
            </w:pPr>
            <w:r w:rsidRPr="004618CD">
              <w:rPr>
                <w:rFonts w:ascii="微軟正黑體" w:eastAsia="微軟正黑體" w:hAnsi="微軟正黑體"/>
                <w:color w:val="auto"/>
                <w:sz w:val="20"/>
                <w:szCs w:val="20"/>
              </w:rPr>
              <w:t>489,766</w:t>
            </w:r>
          </w:p>
        </w:tc>
      </w:tr>
    </w:tbl>
    <w:p w14:paraId="075FE8FC" w14:textId="77777777" w:rsidR="006308FF" w:rsidRPr="004618CD" w:rsidRDefault="006308FF" w:rsidP="00155C73">
      <w:pPr>
        <w:overflowPunct w:val="0"/>
        <w:ind w:left="400" w:hangingChars="200" w:hanging="400"/>
        <w:jc w:val="right"/>
        <w:rPr>
          <w:rFonts w:ascii="微軟正黑體" w:eastAsia="微軟正黑體" w:hAnsi="微軟正黑體"/>
          <w:sz w:val="20"/>
          <w:szCs w:val="20"/>
        </w:rPr>
      </w:pPr>
      <w:r w:rsidRPr="004618CD">
        <w:rPr>
          <w:rFonts w:ascii="微軟正黑體" w:eastAsia="微軟正黑體" w:hAnsi="微軟正黑體" w:hint="eastAsia"/>
          <w:sz w:val="20"/>
          <w:szCs w:val="20"/>
        </w:rPr>
        <w:lastRenderedPageBreak/>
        <w:t>資料來源：1</w:t>
      </w:r>
      <w:r w:rsidRPr="004618CD">
        <w:rPr>
          <w:rFonts w:ascii="微軟正黑體" w:eastAsia="微軟正黑體" w:hAnsi="微軟正黑體"/>
          <w:sz w:val="20"/>
          <w:szCs w:val="20"/>
        </w:rPr>
        <w:t>08</w:t>
      </w:r>
      <w:r w:rsidRPr="004618CD">
        <w:rPr>
          <w:rFonts w:ascii="微軟正黑體" w:eastAsia="微軟正黑體" w:hAnsi="微軟正黑體" w:hint="eastAsia"/>
          <w:sz w:val="20"/>
          <w:szCs w:val="20"/>
        </w:rPr>
        <w:t>年金門縣統計年報</w:t>
      </w:r>
    </w:p>
    <w:p w14:paraId="0579ADF2" w14:textId="77777777" w:rsidR="006308FF" w:rsidRPr="004618CD" w:rsidRDefault="006308FF" w:rsidP="00BA4213">
      <w:pPr>
        <w:overflowPunct w:val="0"/>
        <w:adjustRightInd w:val="0"/>
        <w:jc w:val="center"/>
        <w:rPr>
          <w:rFonts w:eastAsia="微軟正黑體" w:hAnsi="標楷體"/>
          <w:sz w:val="22"/>
          <w:szCs w:val="20"/>
        </w:rPr>
      </w:pPr>
      <w:r w:rsidRPr="004618CD">
        <w:rPr>
          <w:rFonts w:eastAsia="微軟正黑體" w:hAnsi="標楷體"/>
          <w:noProof/>
          <w:sz w:val="22"/>
          <w:szCs w:val="20"/>
        </w:rPr>
        <w:drawing>
          <wp:inline distT="0" distB="0" distL="0" distR="0" wp14:anchorId="1F3937E1" wp14:editId="71216E87">
            <wp:extent cx="6328410" cy="3213100"/>
            <wp:effectExtent l="0" t="0" r="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28410" cy="3213100"/>
                    </a:xfrm>
                    <a:prstGeom prst="rect">
                      <a:avLst/>
                    </a:prstGeom>
                    <a:noFill/>
                  </pic:spPr>
                </pic:pic>
              </a:graphicData>
            </a:graphic>
          </wp:inline>
        </w:drawing>
      </w:r>
    </w:p>
    <w:p w14:paraId="2812CF55" w14:textId="77777777" w:rsidR="006308FF" w:rsidRPr="004618CD" w:rsidRDefault="006308FF" w:rsidP="00BA4213">
      <w:pPr>
        <w:overflowPunct w:val="0"/>
        <w:ind w:left="400" w:hangingChars="200" w:hanging="400"/>
        <w:jc w:val="right"/>
        <w:rPr>
          <w:sz w:val="20"/>
          <w:szCs w:val="20"/>
        </w:rPr>
      </w:pPr>
      <w:r w:rsidRPr="004618CD">
        <w:rPr>
          <w:rFonts w:ascii="微軟正黑體" w:eastAsia="微軟正黑體" w:hAnsi="微軟正黑體" w:hint="eastAsia"/>
          <w:sz w:val="20"/>
          <w:szCs w:val="20"/>
        </w:rPr>
        <w:t>資料來源：金門縣政府主計處</w:t>
      </w:r>
    </w:p>
    <w:p w14:paraId="74A8C3D3" w14:textId="77777777" w:rsidR="006308FF" w:rsidRPr="004618CD" w:rsidRDefault="006308FF" w:rsidP="00BA4213">
      <w:pPr>
        <w:pStyle w:val="af8"/>
      </w:pPr>
      <w:bookmarkStart w:id="38" w:name="_Toc469319500"/>
      <w:bookmarkStart w:id="39" w:name="_Toc534884792"/>
      <w:bookmarkStart w:id="40" w:name="_Toc61509355"/>
      <w:bookmarkStart w:id="41" w:name="_Toc79768570"/>
      <w:bookmarkStart w:id="42" w:name="_Toc86248984"/>
      <w:r w:rsidRPr="004618CD">
        <w:rPr>
          <w:rFonts w:hint="eastAsia"/>
        </w:rPr>
        <w:t>圖</w:t>
      </w:r>
      <w:r w:rsidRPr="004618CD">
        <w:t>5</w:t>
      </w:r>
      <w:r w:rsidRPr="004618CD">
        <w:rPr>
          <w:rFonts w:hint="eastAsia"/>
        </w:rPr>
        <w:t>、金門縣漁獲量及從業人數統計</w:t>
      </w:r>
      <w:bookmarkEnd w:id="38"/>
      <w:bookmarkEnd w:id="39"/>
      <w:bookmarkEnd w:id="40"/>
      <w:bookmarkEnd w:id="41"/>
      <w:bookmarkEnd w:id="42"/>
    </w:p>
    <w:p w14:paraId="096D67B2" w14:textId="77777777" w:rsidR="006308FF" w:rsidRPr="004618CD" w:rsidRDefault="006308FF" w:rsidP="00C04C27">
      <w:pPr>
        <w:pStyle w:val="afa"/>
        <w:spacing w:before="72"/>
      </w:pPr>
      <w:bookmarkStart w:id="43" w:name="_Toc469319510"/>
      <w:bookmarkStart w:id="44" w:name="_Toc534884760"/>
      <w:bookmarkStart w:id="45" w:name="_Toc61509298"/>
      <w:bookmarkStart w:id="46" w:name="_Toc79768550"/>
      <w:bookmarkStart w:id="47" w:name="_Toc86308444"/>
      <w:r w:rsidRPr="004618CD">
        <w:rPr>
          <w:rFonts w:hint="eastAsia"/>
        </w:rPr>
        <w:t>表</w:t>
      </w:r>
      <w:r w:rsidRPr="004618CD">
        <w:t>3</w:t>
      </w:r>
      <w:r w:rsidRPr="004618CD">
        <w:rPr>
          <w:rFonts w:hint="eastAsia"/>
        </w:rPr>
        <w:t>、金門縣各類別</w:t>
      </w:r>
      <w:bookmarkEnd w:id="43"/>
      <w:bookmarkEnd w:id="44"/>
      <w:bookmarkEnd w:id="45"/>
      <w:r w:rsidRPr="004618CD">
        <w:rPr>
          <w:rFonts w:hint="eastAsia"/>
        </w:rPr>
        <w:t>禽畜飼養情形</w:t>
      </w:r>
      <w:bookmarkEnd w:id="46"/>
      <w:bookmarkEnd w:id="47"/>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4A0" w:firstRow="1" w:lastRow="0" w:firstColumn="1" w:lastColumn="0" w:noHBand="0" w:noVBand="1"/>
      </w:tblPr>
      <w:tblGrid>
        <w:gridCol w:w="1496"/>
        <w:gridCol w:w="1359"/>
        <w:gridCol w:w="1359"/>
        <w:gridCol w:w="1358"/>
        <w:gridCol w:w="1354"/>
        <w:gridCol w:w="1354"/>
        <w:gridCol w:w="1352"/>
      </w:tblGrid>
      <w:tr w:rsidR="004618CD" w:rsidRPr="004618CD" w14:paraId="4EFF5D49" w14:textId="77777777" w:rsidTr="00865DE8">
        <w:trPr>
          <w:trHeight w:val="20"/>
          <w:jc w:val="center"/>
        </w:trPr>
        <w:tc>
          <w:tcPr>
            <w:tcW w:w="776" w:type="pct"/>
            <w:shd w:val="clear" w:color="auto" w:fill="D9D9D9" w:themeFill="background1" w:themeFillShade="D9"/>
            <w:vAlign w:val="center"/>
            <w:hideMark/>
          </w:tcPr>
          <w:p w14:paraId="452FDCD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年度</w:t>
            </w:r>
          </w:p>
        </w:tc>
        <w:tc>
          <w:tcPr>
            <w:tcW w:w="705" w:type="pct"/>
            <w:shd w:val="clear" w:color="auto" w:fill="D9D9D9" w:themeFill="background1" w:themeFillShade="D9"/>
            <w:noWrap/>
            <w:vAlign w:val="center"/>
            <w:hideMark/>
          </w:tcPr>
          <w:p w14:paraId="5837573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豬(頭)</w:t>
            </w:r>
          </w:p>
        </w:tc>
        <w:tc>
          <w:tcPr>
            <w:tcW w:w="705" w:type="pct"/>
            <w:shd w:val="clear" w:color="auto" w:fill="D9D9D9" w:themeFill="background1" w:themeFillShade="D9"/>
            <w:noWrap/>
            <w:vAlign w:val="center"/>
            <w:hideMark/>
          </w:tcPr>
          <w:p w14:paraId="5E1A3E5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牛(頭)</w:t>
            </w:r>
          </w:p>
        </w:tc>
        <w:tc>
          <w:tcPr>
            <w:tcW w:w="705" w:type="pct"/>
            <w:shd w:val="clear" w:color="auto" w:fill="D9D9D9" w:themeFill="background1" w:themeFillShade="D9"/>
            <w:noWrap/>
            <w:vAlign w:val="center"/>
            <w:hideMark/>
          </w:tcPr>
          <w:p w14:paraId="2FD64328"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羊(頭)</w:t>
            </w:r>
          </w:p>
        </w:tc>
        <w:tc>
          <w:tcPr>
            <w:tcW w:w="703" w:type="pct"/>
            <w:shd w:val="clear" w:color="auto" w:fill="D9D9D9" w:themeFill="background1" w:themeFillShade="D9"/>
            <w:vAlign w:val="center"/>
          </w:tcPr>
          <w:p w14:paraId="49DB2E2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雞(隻)</w:t>
            </w:r>
          </w:p>
        </w:tc>
        <w:tc>
          <w:tcPr>
            <w:tcW w:w="703" w:type="pct"/>
            <w:shd w:val="clear" w:color="auto" w:fill="D9D9D9" w:themeFill="background1" w:themeFillShade="D9"/>
            <w:vAlign w:val="center"/>
          </w:tcPr>
          <w:p w14:paraId="78872340"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鹿(隻)</w:t>
            </w:r>
          </w:p>
        </w:tc>
        <w:tc>
          <w:tcPr>
            <w:tcW w:w="702" w:type="pct"/>
            <w:shd w:val="clear" w:color="auto" w:fill="D9D9D9" w:themeFill="background1" w:themeFillShade="D9"/>
          </w:tcPr>
          <w:p w14:paraId="7360433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馬(匹)</w:t>
            </w:r>
          </w:p>
        </w:tc>
      </w:tr>
      <w:tr w:rsidR="004618CD" w:rsidRPr="004618CD" w14:paraId="23F91E19" w14:textId="77777777" w:rsidTr="00865DE8">
        <w:trPr>
          <w:trHeight w:val="20"/>
          <w:jc w:val="center"/>
        </w:trPr>
        <w:tc>
          <w:tcPr>
            <w:tcW w:w="776" w:type="pct"/>
            <w:noWrap/>
            <w:vAlign w:val="center"/>
          </w:tcPr>
          <w:p w14:paraId="35AA9E4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96</w:t>
            </w:r>
          </w:p>
        </w:tc>
        <w:tc>
          <w:tcPr>
            <w:tcW w:w="705" w:type="pct"/>
            <w:noWrap/>
            <w:vAlign w:val="center"/>
          </w:tcPr>
          <w:p w14:paraId="6D87AF3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18,858</w:t>
            </w:r>
          </w:p>
        </w:tc>
        <w:tc>
          <w:tcPr>
            <w:tcW w:w="705" w:type="pct"/>
            <w:noWrap/>
            <w:vAlign w:val="center"/>
          </w:tcPr>
          <w:p w14:paraId="0959902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3,348</w:t>
            </w:r>
          </w:p>
        </w:tc>
        <w:tc>
          <w:tcPr>
            <w:tcW w:w="705" w:type="pct"/>
            <w:noWrap/>
            <w:vAlign w:val="center"/>
          </w:tcPr>
          <w:p w14:paraId="4BFBBA1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5,310</w:t>
            </w:r>
          </w:p>
        </w:tc>
        <w:tc>
          <w:tcPr>
            <w:tcW w:w="703" w:type="pct"/>
            <w:vAlign w:val="center"/>
          </w:tcPr>
          <w:p w14:paraId="131E548E"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118,885</w:t>
            </w:r>
          </w:p>
        </w:tc>
        <w:tc>
          <w:tcPr>
            <w:tcW w:w="703" w:type="pct"/>
            <w:vAlign w:val="center"/>
          </w:tcPr>
          <w:p w14:paraId="0D9E8369"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040</w:t>
            </w:r>
          </w:p>
        </w:tc>
        <w:tc>
          <w:tcPr>
            <w:tcW w:w="702" w:type="pct"/>
          </w:tcPr>
          <w:p w14:paraId="152412F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76</w:t>
            </w:r>
          </w:p>
        </w:tc>
      </w:tr>
      <w:tr w:rsidR="004618CD" w:rsidRPr="004618CD" w14:paraId="04F37669" w14:textId="77777777" w:rsidTr="00865DE8">
        <w:trPr>
          <w:trHeight w:val="20"/>
          <w:jc w:val="center"/>
        </w:trPr>
        <w:tc>
          <w:tcPr>
            <w:tcW w:w="776" w:type="pct"/>
            <w:noWrap/>
            <w:vAlign w:val="center"/>
          </w:tcPr>
          <w:p w14:paraId="270462A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97</w:t>
            </w:r>
          </w:p>
        </w:tc>
        <w:tc>
          <w:tcPr>
            <w:tcW w:w="705" w:type="pct"/>
            <w:noWrap/>
            <w:vAlign w:val="center"/>
            <w:hideMark/>
          </w:tcPr>
          <w:p w14:paraId="6E4A4629"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15,266</w:t>
            </w:r>
          </w:p>
        </w:tc>
        <w:tc>
          <w:tcPr>
            <w:tcW w:w="705" w:type="pct"/>
            <w:noWrap/>
            <w:vAlign w:val="center"/>
            <w:hideMark/>
          </w:tcPr>
          <w:p w14:paraId="32727F6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3,738</w:t>
            </w:r>
          </w:p>
        </w:tc>
        <w:tc>
          <w:tcPr>
            <w:tcW w:w="705" w:type="pct"/>
            <w:noWrap/>
            <w:vAlign w:val="center"/>
            <w:hideMark/>
          </w:tcPr>
          <w:p w14:paraId="6D8DF9C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5,503</w:t>
            </w:r>
          </w:p>
        </w:tc>
        <w:tc>
          <w:tcPr>
            <w:tcW w:w="703" w:type="pct"/>
            <w:vAlign w:val="center"/>
          </w:tcPr>
          <w:p w14:paraId="7AB3B741"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110,804</w:t>
            </w:r>
          </w:p>
        </w:tc>
        <w:tc>
          <w:tcPr>
            <w:tcW w:w="703" w:type="pct"/>
            <w:vAlign w:val="center"/>
          </w:tcPr>
          <w:p w14:paraId="5B8A3DE9"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9</w:t>
            </w:r>
            <w:r w:rsidRPr="004618CD">
              <w:rPr>
                <w:rFonts w:ascii="微軟正黑體" w:eastAsia="微軟正黑體" w:hAnsi="微軟正黑體"/>
                <w:sz w:val="22"/>
                <w:szCs w:val="22"/>
              </w:rPr>
              <w:t>28</w:t>
            </w:r>
          </w:p>
        </w:tc>
        <w:tc>
          <w:tcPr>
            <w:tcW w:w="702" w:type="pct"/>
          </w:tcPr>
          <w:p w14:paraId="6175F2E0"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81</w:t>
            </w:r>
          </w:p>
        </w:tc>
      </w:tr>
      <w:tr w:rsidR="004618CD" w:rsidRPr="004618CD" w14:paraId="3B20D658" w14:textId="77777777" w:rsidTr="00865DE8">
        <w:trPr>
          <w:trHeight w:val="20"/>
          <w:jc w:val="center"/>
        </w:trPr>
        <w:tc>
          <w:tcPr>
            <w:tcW w:w="776" w:type="pct"/>
            <w:noWrap/>
            <w:vAlign w:val="center"/>
          </w:tcPr>
          <w:p w14:paraId="0B12575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98</w:t>
            </w:r>
          </w:p>
        </w:tc>
        <w:tc>
          <w:tcPr>
            <w:tcW w:w="705" w:type="pct"/>
            <w:noWrap/>
            <w:vAlign w:val="center"/>
            <w:hideMark/>
          </w:tcPr>
          <w:p w14:paraId="59AE4D9F"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15,658</w:t>
            </w:r>
          </w:p>
        </w:tc>
        <w:tc>
          <w:tcPr>
            <w:tcW w:w="705" w:type="pct"/>
            <w:noWrap/>
            <w:vAlign w:val="center"/>
            <w:hideMark/>
          </w:tcPr>
          <w:p w14:paraId="0EE4A781"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3,925</w:t>
            </w:r>
          </w:p>
        </w:tc>
        <w:tc>
          <w:tcPr>
            <w:tcW w:w="705" w:type="pct"/>
            <w:noWrap/>
            <w:vAlign w:val="center"/>
            <w:hideMark/>
          </w:tcPr>
          <w:p w14:paraId="74FAB210"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6,431</w:t>
            </w:r>
          </w:p>
        </w:tc>
        <w:tc>
          <w:tcPr>
            <w:tcW w:w="703" w:type="pct"/>
            <w:vAlign w:val="center"/>
          </w:tcPr>
          <w:p w14:paraId="508E047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17</w:t>
            </w:r>
            <w:r w:rsidRPr="004618CD">
              <w:rPr>
                <w:rFonts w:ascii="微軟正黑體" w:eastAsia="微軟正黑體" w:hAnsi="微軟正黑體" w:hint="eastAsia"/>
                <w:sz w:val="22"/>
                <w:szCs w:val="22"/>
              </w:rPr>
              <w:t>,</w:t>
            </w:r>
            <w:r w:rsidRPr="004618CD">
              <w:rPr>
                <w:rFonts w:ascii="微軟正黑體" w:eastAsia="微軟正黑體" w:hAnsi="微軟正黑體"/>
                <w:sz w:val="22"/>
                <w:szCs w:val="22"/>
              </w:rPr>
              <w:t>076</w:t>
            </w:r>
          </w:p>
        </w:tc>
        <w:tc>
          <w:tcPr>
            <w:tcW w:w="703" w:type="pct"/>
            <w:vAlign w:val="center"/>
          </w:tcPr>
          <w:p w14:paraId="734E8F1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9</w:t>
            </w:r>
            <w:r w:rsidRPr="004618CD">
              <w:rPr>
                <w:rFonts w:ascii="微軟正黑體" w:eastAsia="微軟正黑體" w:hAnsi="微軟正黑體"/>
                <w:sz w:val="22"/>
                <w:szCs w:val="22"/>
              </w:rPr>
              <w:t>30</w:t>
            </w:r>
          </w:p>
        </w:tc>
        <w:tc>
          <w:tcPr>
            <w:tcW w:w="702" w:type="pct"/>
          </w:tcPr>
          <w:p w14:paraId="27D540B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62</w:t>
            </w:r>
          </w:p>
        </w:tc>
      </w:tr>
      <w:tr w:rsidR="004618CD" w:rsidRPr="004618CD" w14:paraId="1B4B610F" w14:textId="77777777" w:rsidTr="00865DE8">
        <w:trPr>
          <w:trHeight w:val="20"/>
          <w:jc w:val="center"/>
        </w:trPr>
        <w:tc>
          <w:tcPr>
            <w:tcW w:w="776" w:type="pct"/>
            <w:noWrap/>
            <w:vAlign w:val="center"/>
          </w:tcPr>
          <w:p w14:paraId="75CBBF57"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99</w:t>
            </w:r>
          </w:p>
        </w:tc>
        <w:tc>
          <w:tcPr>
            <w:tcW w:w="705" w:type="pct"/>
            <w:noWrap/>
            <w:vAlign w:val="center"/>
            <w:hideMark/>
          </w:tcPr>
          <w:p w14:paraId="2478507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15,698</w:t>
            </w:r>
          </w:p>
        </w:tc>
        <w:tc>
          <w:tcPr>
            <w:tcW w:w="705" w:type="pct"/>
            <w:noWrap/>
            <w:vAlign w:val="center"/>
            <w:hideMark/>
          </w:tcPr>
          <w:p w14:paraId="36B483D5"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5,096</w:t>
            </w:r>
          </w:p>
        </w:tc>
        <w:tc>
          <w:tcPr>
            <w:tcW w:w="705" w:type="pct"/>
            <w:noWrap/>
            <w:vAlign w:val="center"/>
            <w:hideMark/>
          </w:tcPr>
          <w:p w14:paraId="4632539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8,280</w:t>
            </w:r>
          </w:p>
        </w:tc>
        <w:tc>
          <w:tcPr>
            <w:tcW w:w="703" w:type="pct"/>
            <w:vAlign w:val="center"/>
          </w:tcPr>
          <w:p w14:paraId="13BE10E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11</w:t>
            </w:r>
            <w:r w:rsidRPr="004618CD">
              <w:rPr>
                <w:rFonts w:ascii="微軟正黑體" w:eastAsia="微軟正黑體" w:hAnsi="微軟正黑體"/>
                <w:sz w:val="22"/>
                <w:szCs w:val="22"/>
              </w:rPr>
              <w:t>7</w:t>
            </w:r>
            <w:r w:rsidRPr="004618CD">
              <w:rPr>
                <w:rFonts w:ascii="微軟正黑體" w:eastAsia="微軟正黑體" w:hAnsi="微軟正黑體" w:hint="eastAsia"/>
                <w:sz w:val="22"/>
                <w:szCs w:val="22"/>
              </w:rPr>
              <w:t>,</w:t>
            </w:r>
            <w:r w:rsidRPr="004618CD">
              <w:rPr>
                <w:rFonts w:ascii="微軟正黑體" w:eastAsia="微軟正黑體" w:hAnsi="微軟正黑體"/>
                <w:sz w:val="22"/>
                <w:szCs w:val="22"/>
              </w:rPr>
              <w:t>403</w:t>
            </w:r>
          </w:p>
        </w:tc>
        <w:tc>
          <w:tcPr>
            <w:tcW w:w="703" w:type="pct"/>
            <w:vAlign w:val="center"/>
          </w:tcPr>
          <w:p w14:paraId="7D9ABB6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8</w:t>
            </w:r>
            <w:r w:rsidRPr="004618CD">
              <w:rPr>
                <w:rFonts w:ascii="微軟正黑體" w:eastAsia="微軟正黑體" w:hAnsi="微軟正黑體"/>
                <w:sz w:val="22"/>
                <w:szCs w:val="22"/>
              </w:rPr>
              <w:t>57</w:t>
            </w:r>
          </w:p>
        </w:tc>
        <w:tc>
          <w:tcPr>
            <w:tcW w:w="702" w:type="pct"/>
          </w:tcPr>
          <w:p w14:paraId="3414C160"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64</w:t>
            </w:r>
          </w:p>
        </w:tc>
      </w:tr>
      <w:tr w:rsidR="004618CD" w:rsidRPr="004618CD" w14:paraId="594F90B3" w14:textId="77777777" w:rsidTr="00865DE8">
        <w:trPr>
          <w:trHeight w:val="20"/>
          <w:jc w:val="center"/>
        </w:trPr>
        <w:tc>
          <w:tcPr>
            <w:tcW w:w="776" w:type="pct"/>
            <w:noWrap/>
            <w:vAlign w:val="center"/>
          </w:tcPr>
          <w:p w14:paraId="35D7467B"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100</w:t>
            </w:r>
          </w:p>
        </w:tc>
        <w:tc>
          <w:tcPr>
            <w:tcW w:w="705" w:type="pct"/>
            <w:noWrap/>
            <w:vAlign w:val="center"/>
            <w:hideMark/>
          </w:tcPr>
          <w:p w14:paraId="1EB7A1D8"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17,174</w:t>
            </w:r>
          </w:p>
        </w:tc>
        <w:tc>
          <w:tcPr>
            <w:tcW w:w="705" w:type="pct"/>
            <w:noWrap/>
            <w:vAlign w:val="center"/>
            <w:hideMark/>
          </w:tcPr>
          <w:p w14:paraId="05C8A80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5,219</w:t>
            </w:r>
          </w:p>
        </w:tc>
        <w:tc>
          <w:tcPr>
            <w:tcW w:w="705" w:type="pct"/>
            <w:noWrap/>
            <w:vAlign w:val="center"/>
            <w:hideMark/>
          </w:tcPr>
          <w:p w14:paraId="7DE3A042"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8,952</w:t>
            </w:r>
          </w:p>
        </w:tc>
        <w:tc>
          <w:tcPr>
            <w:tcW w:w="703" w:type="pct"/>
            <w:vAlign w:val="center"/>
          </w:tcPr>
          <w:p w14:paraId="20880442"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24</w:t>
            </w:r>
            <w:r w:rsidRPr="004618CD">
              <w:rPr>
                <w:rFonts w:ascii="微軟正黑體" w:eastAsia="微軟正黑體" w:hAnsi="微軟正黑體" w:hint="eastAsia"/>
                <w:sz w:val="22"/>
                <w:szCs w:val="22"/>
              </w:rPr>
              <w:t>,</w:t>
            </w:r>
            <w:r w:rsidRPr="004618CD">
              <w:rPr>
                <w:rFonts w:ascii="微軟正黑體" w:eastAsia="微軟正黑體" w:hAnsi="微軟正黑體"/>
                <w:sz w:val="22"/>
                <w:szCs w:val="22"/>
              </w:rPr>
              <w:t>057</w:t>
            </w:r>
          </w:p>
        </w:tc>
        <w:tc>
          <w:tcPr>
            <w:tcW w:w="703" w:type="pct"/>
            <w:vAlign w:val="center"/>
          </w:tcPr>
          <w:p w14:paraId="1D180A42"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9</w:t>
            </w:r>
            <w:r w:rsidRPr="004618CD">
              <w:rPr>
                <w:rFonts w:ascii="微軟正黑體" w:eastAsia="微軟正黑體" w:hAnsi="微軟正黑體"/>
                <w:sz w:val="22"/>
                <w:szCs w:val="22"/>
              </w:rPr>
              <w:t>05</w:t>
            </w:r>
          </w:p>
        </w:tc>
        <w:tc>
          <w:tcPr>
            <w:tcW w:w="702" w:type="pct"/>
          </w:tcPr>
          <w:p w14:paraId="3E4E34E2"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73</w:t>
            </w:r>
          </w:p>
        </w:tc>
      </w:tr>
      <w:tr w:rsidR="004618CD" w:rsidRPr="004618CD" w14:paraId="64098951" w14:textId="77777777" w:rsidTr="00865DE8">
        <w:trPr>
          <w:trHeight w:val="20"/>
          <w:jc w:val="center"/>
        </w:trPr>
        <w:tc>
          <w:tcPr>
            <w:tcW w:w="776" w:type="pct"/>
            <w:noWrap/>
            <w:vAlign w:val="center"/>
          </w:tcPr>
          <w:p w14:paraId="5C6F119F"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101</w:t>
            </w:r>
          </w:p>
        </w:tc>
        <w:tc>
          <w:tcPr>
            <w:tcW w:w="705" w:type="pct"/>
            <w:noWrap/>
            <w:vAlign w:val="center"/>
            <w:hideMark/>
          </w:tcPr>
          <w:p w14:paraId="2C03DE80"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16,724</w:t>
            </w:r>
          </w:p>
        </w:tc>
        <w:tc>
          <w:tcPr>
            <w:tcW w:w="705" w:type="pct"/>
            <w:noWrap/>
            <w:vAlign w:val="center"/>
            <w:hideMark/>
          </w:tcPr>
          <w:p w14:paraId="2B7B90E5"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5,910</w:t>
            </w:r>
          </w:p>
        </w:tc>
        <w:tc>
          <w:tcPr>
            <w:tcW w:w="705" w:type="pct"/>
            <w:noWrap/>
            <w:vAlign w:val="center"/>
            <w:hideMark/>
          </w:tcPr>
          <w:p w14:paraId="3E72641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8,796</w:t>
            </w:r>
          </w:p>
        </w:tc>
        <w:tc>
          <w:tcPr>
            <w:tcW w:w="703" w:type="pct"/>
            <w:vAlign w:val="center"/>
          </w:tcPr>
          <w:p w14:paraId="45771B27"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16</w:t>
            </w:r>
            <w:r w:rsidRPr="004618CD">
              <w:rPr>
                <w:rFonts w:ascii="微軟正黑體" w:eastAsia="微軟正黑體" w:hAnsi="微軟正黑體" w:hint="eastAsia"/>
                <w:sz w:val="22"/>
                <w:szCs w:val="22"/>
              </w:rPr>
              <w:t>,</w:t>
            </w:r>
            <w:r w:rsidRPr="004618CD">
              <w:rPr>
                <w:rFonts w:ascii="微軟正黑體" w:eastAsia="微軟正黑體" w:hAnsi="微軟正黑體"/>
                <w:sz w:val="22"/>
                <w:szCs w:val="22"/>
              </w:rPr>
              <w:t>327</w:t>
            </w:r>
          </w:p>
        </w:tc>
        <w:tc>
          <w:tcPr>
            <w:tcW w:w="703" w:type="pct"/>
            <w:vAlign w:val="center"/>
          </w:tcPr>
          <w:p w14:paraId="05597B9E"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7</w:t>
            </w:r>
            <w:r w:rsidRPr="004618CD">
              <w:rPr>
                <w:rFonts w:ascii="微軟正黑體" w:eastAsia="微軟正黑體" w:hAnsi="微軟正黑體"/>
                <w:sz w:val="22"/>
                <w:szCs w:val="22"/>
              </w:rPr>
              <w:t>41</w:t>
            </w:r>
          </w:p>
        </w:tc>
        <w:tc>
          <w:tcPr>
            <w:tcW w:w="702" w:type="pct"/>
          </w:tcPr>
          <w:p w14:paraId="54E804B5"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70</w:t>
            </w:r>
          </w:p>
        </w:tc>
      </w:tr>
      <w:tr w:rsidR="004618CD" w:rsidRPr="004618CD" w14:paraId="11CEC0F5" w14:textId="77777777" w:rsidTr="00865DE8">
        <w:trPr>
          <w:trHeight w:val="20"/>
          <w:jc w:val="center"/>
        </w:trPr>
        <w:tc>
          <w:tcPr>
            <w:tcW w:w="776" w:type="pct"/>
            <w:noWrap/>
            <w:vAlign w:val="center"/>
          </w:tcPr>
          <w:p w14:paraId="5CE5C20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102</w:t>
            </w:r>
          </w:p>
        </w:tc>
        <w:tc>
          <w:tcPr>
            <w:tcW w:w="705" w:type="pct"/>
            <w:noWrap/>
            <w:vAlign w:val="center"/>
          </w:tcPr>
          <w:p w14:paraId="7551DCC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13,</w:t>
            </w:r>
            <w:r w:rsidRPr="004618CD">
              <w:rPr>
                <w:rFonts w:ascii="微軟正黑體" w:eastAsia="微軟正黑體" w:hAnsi="微軟正黑體" w:hint="eastAsia"/>
                <w:sz w:val="22"/>
                <w:szCs w:val="22"/>
              </w:rPr>
              <w:t>575</w:t>
            </w:r>
          </w:p>
        </w:tc>
        <w:tc>
          <w:tcPr>
            <w:tcW w:w="705" w:type="pct"/>
            <w:noWrap/>
            <w:vAlign w:val="center"/>
          </w:tcPr>
          <w:p w14:paraId="608F0A97"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563</w:t>
            </w:r>
          </w:p>
        </w:tc>
        <w:tc>
          <w:tcPr>
            <w:tcW w:w="705" w:type="pct"/>
            <w:noWrap/>
            <w:vAlign w:val="center"/>
          </w:tcPr>
          <w:p w14:paraId="6A963678"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8,</w:t>
            </w:r>
            <w:r w:rsidRPr="004618CD">
              <w:rPr>
                <w:rFonts w:ascii="微軟正黑體" w:eastAsia="微軟正黑體" w:hAnsi="微軟正黑體" w:hint="eastAsia"/>
                <w:sz w:val="22"/>
                <w:szCs w:val="22"/>
              </w:rPr>
              <w:t>647</w:t>
            </w:r>
          </w:p>
        </w:tc>
        <w:tc>
          <w:tcPr>
            <w:tcW w:w="703" w:type="pct"/>
            <w:vAlign w:val="center"/>
          </w:tcPr>
          <w:p w14:paraId="1FB47DD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126,193</w:t>
            </w:r>
          </w:p>
        </w:tc>
        <w:tc>
          <w:tcPr>
            <w:tcW w:w="703" w:type="pct"/>
            <w:vAlign w:val="center"/>
          </w:tcPr>
          <w:p w14:paraId="6A4CC90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64</w:t>
            </w:r>
          </w:p>
        </w:tc>
        <w:tc>
          <w:tcPr>
            <w:tcW w:w="702" w:type="pct"/>
          </w:tcPr>
          <w:p w14:paraId="1EC8A0D5"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80</w:t>
            </w:r>
          </w:p>
        </w:tc>
      </w:tr>
      <w:tr w:rsidR="004618CD" w:rsidRPr="004618CD" w14:paraId="1B68965E" w14:textId="77777777" w:rsidTr="00865DE8">
        <w:trPr>
          <w:trHeight w:val="20"/>
          <w:jc w:val="center"/>
        </w:trPr>
        <w:tc>
          <w:tcPr>
            <w:tcW w:w="776" w:type="pct"/>
            <w:noWrap/>
            <w:vAlign w:val="center"/>
          </w:tcPr>
          <w:p w14:paraId="43CD259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103</w:t>
            </w:r>
          </w:p>
        </w:tc>
        <w:tc>
          <w:tcPr>
            <w:tcW w:w="705" w:type="pct"/>
            <w:noWrap/>
            <w:vAlign w:val="center"/>
          </w:tcPr>
          <w:p w14:paraId="3028AAC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11,855</w:t>
            </w:r>
          </w:p>
        </w:tc>
        <w:tc>
          <w:tcPr>
            <w:tcW w:w="705" w:type="pct"/>
            <w:noWrap/>
            <w:vAlign w:val="center"/>
          </w:tcPr>
          <w:p w14:paraId="232BD38F"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6,676</w:t>
            </w:r>
          </w:p>
        </w:tc>
        <w:tc>
          <w:tcPr>
            <w:tcW w:w="705" w:type="pct"/>
            <w:noWrap/>
            <w:vAlign w:val="center"/>
          </w:tcPr>
          <w:p w14:paraId="635FCAD2"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7,799</w:t>
            </w:r>
          </w:p>
        </w:tc>
        <w:tc>
          <w:tcPr>
            <w:tcW w:w="703" w:type="pct"/>
            <w:vAlign w:val="center"/>
          </w:tcPr>
          <w:p w14:paraId="6CF4CB21"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16</w:t>
            </w:r>
            <w:r w:rsidRPr="004618CD">
              <w:rPr>
                <w:rFonts w:ascii="微軟正黑體" w:eastAsia="微軟正黑體" w:hAnsi="微軟正黑體" w:hint="eastAsia"/>
                <w:sz w:val="22"/>
                <w:szCs w:val="22"/>
              </w:rPr>
              <w:t>,</w:t>
            </w:r>
            <w:r w:rsidRPr="004618CD">
              <w:rPr>
                <w:rFonts w:ascii="微軟正黑體" w:eastAsia="微軟正黑體" w:hAnsi="微軟正黑體"/>
                <w:sz w:val="22"/>
                <w:szCs w:val="22"/>
              </w:rPr>
              <w:t>702</w:t>
            </w:r>
          </w:p>
        </w:tc>
        <w:tc>
          <w:tcPr>
            <w:tcW w:w="703" w:type="pct"/>
            <w:vAlign w:val="center"/>
          </w:tcPr>
          <w:p w14:paraId="06219FF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52</w:t>
            </w:r>
          </w:p>
        </w:tc>
        <w:tc>
          <w:tcPr>
            <w:tcW w:w="702" w:type="pct"/>
          </w:tcPr>
          <w:p w14:paraId="5302544B"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78</w:t>
            </w:r>
          </w:p>
        </w:tc>
      </w:tr>
      <w:tr w:rsidR="004618CD" w:rsidRPr="004618CD" w14:paraId="71BEB9E3" w14:textId="77777777" w:rsidTr="00865DE8">
        <w:trPr>
          <w:trHeight w:val="20"/>
          <w:jc w:val="center"/>
        </w:trPr>
        <w:tc>
          <w:tcPr>
            <w:tcW w:w="776" w:type="pct"/>
            <w:noWrap/>
            <w:vAlign w:val="center"/>
          </w:tcPr>
          <w:p w14:paraId="165D54D0"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104</w:t>
            </w:r>
          </w:p>
        </w:tc>
        <w:tc>
          <w:tcPr>
            <w:tcW w:w="705" w:type="pct"/>
            <w:noWrap/>
            <w:vAlign w:val="center"/>
          </w:tcPr>
          <w:p w14:paraId="158B800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11,</w:t>
            </w:r>
            <w:r w:rsidRPr="004618CD">
              <w:rPr>
                <w:rFonts w:ascii="微軟正黑體" w:eastAsia="微軟正黑體" w:hAnsi="微軟正黑體" w:hint="eastAsia"/>
                <w:sz w:val="22"/>
                <w:szCs w:val="22"/>
              </w:rPr>
              <w:t>782</w:t>
            </w:r>
            <w:r w:rsidRPr="004618CD">
              <w:rPr>
                <w:rFonts w:ascii="微軟正黑體" w:eastAsia="微軟正黑體" w:hAnsi="微軟正黑體"/>
                <w:sz w:val="22"/>
                <w:szCs w:val="22"/>
              </w:rPr>
              <w:t xml:space="preserve"> </w:t>
            </w:r>
          </w:p>
        </w:tc>
        <w:tc>
          <w:tcPr>
            <w:tcW w:w="705" w:type="pct"/>
            <w:noWrap/>
            <w:vAlign w:val="center"/>
          </w:tcPr>
          <w:p w14:paraId="23BBB642"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w:t>
            </w:r>
            <w:r w:rsidRPr="004618CD">
              <w:rPr>
                <w:rFonts w:ascii="微軟正黑體" w:eastAsia="微軟正黑體" w:hAnsi="微軟正黑體" w:hint="eastAsia"/>
                <w:sz w:val="22"/>
                <w:szCs w:val="22"/>
              </w:rPr>
              <w:t>721</w:t>
            </w:r>
            <w:r w:rsidRPr="004618CD">
              <w:rPr>
                <w:rFonts w:ascii="微軟正黑體" w:eastAsia="微軟正黑體" w:hAnsi="微軟正黑體"/>
                <w:sz w:val="22"/>
                <w:szCs w:val="22"/>
              </w:rPr>
              <w:t xml:space="preserve"> </w:t>
            </w:r>
          </w:p>
        </w:tc>
        <w:tc>
          <w:tcPr>
            <w:tcW w:w="705" w:type="pct"/>
            <w:noWrap/>
            <w:vAlign w:val="center"/>
          </w:tcPr>
          <w:p w14:paraId="734BC569"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7,</w:t>
            </w:r>
            <w:r w:rsidRPr="004618CD">
              <w:rPr>
                <w:rFonts w:ascii="微軟正黑體" w:eastAsia="微軟正黑體" w:hAnsi="微軟正黑體" w:hint="eastAsia"/>
                <w:sz w:val="22"/>
                <w:szCs w:val="22"/>
              </w:rPr>
              <w:t>816</w:t>
            </w:r>
          </w:p>
        </w:tc>
        <w:tc>
          <w:tcPr>
            <w:tcW w:w="703" w:type="pct"/>
            <w:vAlign w:val="center"/>
          </w:tcPr>
          <w:p w14:paraId="3CE1394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 xml:space="preserve">124,183 </w:t>
            </w:r>
          </w:p>
        </w:tc>
        <w:tc>
          <w:tcPr>
            <w:tcW w:w="703" w:type="pct"/>
            <w:vAlign w:val="center"/>
          </w:tcPr>
          <w:p w14:paraId="275EC3BD"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47</w:t>
            </w:r>
          </w:p>
        </w:tc>
        <w:tc>
          <w:tcPr>
            <w:tcW w:w="702" w:type="pct"/>
          </w:tcPr>
          <w:p w14:paraId="798801E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73</w:t>
            </w:r>
          </w:p>
        </w:tc>
      </w:tr>
      <w:tr w:rsidR="004618CD" w:rsidRPr="004618CD" w14:paraId="6338B145" w14:textId="77777777" w:rsidTr="00865DE8">
        <w:trPr>
          <w:trHeight w:val="20"/>
          <w:jc w:val="center"/>
        </w:trPr>
        <w:tc>
          <w:tcPr>
            <w:tcW w:w="776" w:type="pct"/>
            <w:noWrap/>
            <w:vAlign w:val="center"/>
          </w:tcPr>
          <w:p w14:paraId="3CEE1CBF"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105</w:t>
            </w:r>
          </w:p>
        </w:tc>
        <w:tc>
          <w:tcPr>
            <w:tcW w:w="705" w:type="pct"/>
            <w:noWrap/>
            <w:vAlign w:val="center"/>
          </w:tcPr>
          <w:p w14:paraId="15D198C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1</w:t>
            </w: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236</w:t>
            </w:r>
          </w:p>
        </w:tc>
        <w:tc>
          <w:tcPr>
            <w:tcW w:w="705" w:type="pct"/>
            <w:noWrap/>
            <w:vAlign w:val="center"/>
          </w:tcPr>
          <w:p w14:paraId="24DF493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w:t>
            </w:r>
            <w:r w:rsidRPr="004618CD">
              <w:rPr>
                <w:rFonts w:ascii="微軟正黑體" w:eastAsia="微軟正黑體" w:hAnsi="微軟正黑體" w:hint="eastAsia"/>
                <w:sz w:val="22"/>
                <w:szCs w:val="22"/>
              </w:rPr>
              <w:t>571</w:t>
            </w:r>
            <w:r w:rsidRPr="004618CD">
              <w:rPr>
                <w:rFonts w:ascii="微軟正黑體" w:eastAsia="微軟正黑體" w:hAnsi="微軟正黑體"/>
                <w:sz w:val="22"/>
                <w:szCs w:val="22"/>
              </w:rPr>
              <w:t xml:space="preserve"> </w:t>
            </w:r>
          </w:p>
        </w:tc>
        <w:tc>
          <w:tcPr>
            <w:tcW w:w="705" w:type="pct"/>
            <w:noWrap/>
            <w:vAlign w:val="center"/>
          </w:tcPr>
          <w:p w14:paraId="25086F91"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671</w:t>
            </w:r>
          </w:p>
        </w:tc>
        <w:tc>
          <w:tcPr>
            <w:tcW w:w="703" w:type="pct"/>
            <w:vAlign w:val="center"/>
          </w:tcPr>
          <w:p w14:paraId="4FACC41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115,795</w:t>
            </w:r>
          </w:p>
        </w:tc>
        <w:tc>
          <w:tcPr>
            <w:tcW w:w="703" w:type="pct"/>
            <w:vAlign w:val="center"/>
          </w:tcPr>
          <w:p w14:paraId="31EAE1C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5</w:t>
            </w:r>
            <w:r w:rsidRPr="004618CD">
              <w:rPr>
                <w:rFonts w:ascii="微軟正黑體" w:eastAsia="微軟正黑體" w:hAnsi="微軟正黑體"/>
                <w:sz w:val="22"/>
                <w:szCs w:val="22"/>
              </w:rPr>
              <w:t>68</w:t>
            </w:r>
          </w:p>
        </w:tc>
        <w:tc>
          <w:tcPr>
            <w:tcW w:w="702" w:type="pct"/>
          </w:tcPr>
          <w:p w14:paraId="1AE5213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79</w:t>
            </w:r>
          </w:p>
        </w:tc>
      </w:tr>
      <w:tr w:rsidR="004618CD" w:rsidRPr="004618CD" w14:paraId="7828109A" w14:textId="77777777" w:rsidTr="00865DE8">
        <w:trPr>
          <w:trHeight w:val="20"/>
          <w:jc w:val="center"/>
        </w:trPr>
        <w:tc>
          <w:tcPr>
            <w:tcW w:w="776" w:type="pct"/>
            <w:shd w:val="clear" w:color="auto" w:fill="auto"/>
            <w:noWrap/>
            <w:vAlign w:val="center"/>
          </w:tcPr>
          <w:p w14:paraId="10F57FEF"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106</w:t>
            </w:r>
          </w:p>
        </w:tc>
        <w:tc>
          <w:tcPr>
            <w:tcW w:w="705" w:type="pct"/>
            <w:shd w:val="clear" w:color="auto" w:fill="auto"/>
            <w:noWrap/>
            <w:vAlign w:val="center"/>
          </w:tcPr>
          <w:p w14:paraId="35399B7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11</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363</w:t>
            </w:r>
          </w:p>
        </w:tc>
        <w:tc>
          <w:tcPr>
            <w:tcW w:w="705" w:type="pct"/>
            <w:shd w:val="clear" w:color="auto" w:fill="auto"/>
            <w:noWrap/>
            <w:vAlign w:val="center"/>
          </w:tcPr>
          <w:p w14:paraId="7E0DDB1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598</w:t>
            </w:r>
          </w:p>
        </w:tc>
        <w:tc>
          <w:tcPr>
            <w:tcW w:w="705" w:type="pct"/>
            <w:shd w:val="clear" w:color="auto" w:fill="auto"/>
            <w:noWrap/>
            <w:vAlign w:val="center"/>
          </w:tcPr>
          <w:p w14:paraId="749A669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6,449</w:t>
            </w:r>
          </w:p>
        </w:tc>
        <w:tc>
          <w:tcPr>
            <w:tcW w:w="703" w:type="pct"/>
            <w:vAlign w:val="center"/>
          </w:tcPr>
          <w:p w14:paraId="625F282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27</w:t>
            </w:r>
            <w:r w:rsidRPr="004618CD">
              <w:rPr>
                <w:rFonts w:ascii="微軟正黑體" w:eastAsia="微軟正黑體" w:hAnsi="微軟正黑體" w:hint="eastAsia"/>
                <w:sz w:val="22"/>
                <w:szCs w:val="22"/>
              </w:rPr>
              <w:t>,</w:t>
            </w:r>
            <w:r w:rsidRPr="004618CD">
              <w:rPr>
                <w:rFonts w:ascii="微軟正黑體" w:eastAsia="微軟正黑體" w:hAnsi="微軟正黑體"/>
                <w:sz w:val="22"/>
                <w:szCs w:val="22"/>
              </w:rPr>
              <w:t>066</w:t>
            </w:r>
          </w:p>
        </w:tc>
        <w:tc>
          <w:tcPr>
            <w:tcW w:w="703" w:type="pct"/>
            <w:vAlign w:val="center"/>
          </w:tcPr>
          <w:p w14:paraId="7793D33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5</w:t>
            </w:r>
            <w:r w:rsidRPr="004618CD">
              <w:rPr>
                <w:rFonts w:ascii="微軟正黑體" w:eastAsia="微軟正黑體" w:hAnsi="微軟正黑體"/>
                <w:sz w:val="22"/>
                <w:szCs w:val="22"/>
              </w:rPr>
              <w:t>68</w:t>
            </w:r>
          </w:p>
        </w:tc>
        <w:tc>
          <w:tcPr>
            <w:tcW w:w="702" w:type="pct"/>
          </w:tcPr>
          <w:p w14:paraId="7D1A61D5"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55</w:t>
            </w:r>
          </w:p>
        </w:tc>
      </w:tr>
      <w:tr w:rsidR="004618CD" w:rsidRPr="004618CD" w14:paraId="5A5C2FE7" w14:textId="77777777" w:rsidTr="00865DE8">
        <w:trPr>
          <w:trHeight w:val="20"/>
          <w:jc w:val="center"/>
        </w:trPr>
        <w:tc>
          <w:tcPr>
            <w:tcW w:w="776" w:type="pct"/>
            <w:shd w:val="clear" w:color="auto" w:fill="auto"/>
            <w:noWrap/>
            <w:vAlign w:val="center"/>
          </w:tcPr>
          <w:p w14:paraId="3411D74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107</w:t>
            </w:r>
          </w:p>
        </w:tc>
        <w:tc>
          <w:tcPr>
            <w:tcW w:w="705" w:type="pct"/>
            <w:shd w:val="clear" w:color="auto" w:fill="auto"/>
            <w:noWrap/>
            <w:vAlign w:val="center"/>
          </w:tcPr>
          <w:p w14:paraId="2B7BEDC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11</w:t>
            </w:r>
            <w:r w:rsidRPr="004618CD">
              <w:rPr>
                <w:rFonts w:ascii="微軟正黑體" w:eastAsia="微軟正黑體" w:hAnsi="微軟正黑體"/>
                <w:sz w:val="22"/>
                <w:szCs w:val="22"/>
              </w:rPr>
              <w:t>,120</w:t>
            </w:r>
          </w:p>
        </w:tc>
        <w:tc>
          <w:tcPr>
            <w:tcW w:w="705" w:type="pct"/>
            <w:shd w:val="clear" w:color="auto" w:fill="auto"/>
            <w:noWrap/>
            <w:vAlign w:val="center"/>
          </w:tcPr>
          <w:p w14:paraId="4C5E776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6,935</w:t>
            </w:r>
          </w:p>
        </w:tc>
        <w:tc>
          <w:tcPr>
            <w:tcW w:w="705" w:type="pct"/>
            <w:shd w:val="clear" w:color="auto" w:fill="auto"/>
            <w:noWrap/>
            <w:vAlign w:val="center"/>
          </w:tcPr>
          <w:p w14:paraId="5F16E75B"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,685</w:t>
            </w:r>
          </w:p>
        </w:tc>
        <w:tc>
          <w:tcPr>
            <w:tcW w:w="703" w:type="pct"/>
            <w:vAlign w:val="center"/>
          </w:tcPr>
          <w:p w14:paraId="0CB6787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3</w:t>
            </w:r>
            <w:r w:rsidRPr="004618CD">
              <w:rPr>
                <w:rFonts w:ascii="微軟正黑體" w:eastAsia="微軟正黑體" w:hAnsi="微軟正黑體" w:hint="eastAsia"/>
                <w:sz w:val="22"/>
                <w:szCs w:val="22"/>
              </w:rPr>
              <w:t>2</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393</w:t>
            </w:r>
          </w:p>
        </w:tc>
        <w:tc>
          <w:tcPr>
            <w:tcW w:w="703" w:type="pct"/>
            <w:vAlign w:val="center"/>
          </w:tcPr>
          <w:p w14:paraId="4F37F7A5"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4</w:t>
            </w:r>
            <w:r w:rsidRPr="004618CD">
              <w:rPr>
                <w:rFonts w:ascii="微軟正黑體" w:eastAsia="微軟正黑體" w:hAnsi="微軟正黑體"/>
                <w:sz w:val="22"/>
                <w:szCs w:val="22"/>
              </w:rPr>
              <w:t>76</w:t>
            </w:r>
          </w:p>
        </w:tc>
        <w:tc>
          <w:tcPr>
            <w:tcW w:w="702" w:type="pct"/>
          </w:tcPr>
          <w:p w14:paraId="3124584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49</w:t>
            </w:r>
          </w:p>
        </w:tc>
      </w:tr>
      <w:tr w:rsidR="004618CD" w:rsidRPr="004618CD" w14:paraId="0641FCB7" w14:textId="77777777" w:rsidTr="00865DE8">
        <w:trPr>
          <w:trHeight w:val="20"/>
          <w:jc w:val="center"/>
        </w:trPr>
        <w:tc>
          <w:tcPr>
            <w:tcW w:w="776" w:type="pct"/>
            <w:shd w:val="clear" w:color="auto" w:fill="auto"/>
            <w:noWrap/>
            <w:vAlign w:val="center"/>
          </w:tcPr>
          <w:p w14:paraId="1DA6980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108</w:t>
            </w:r>
          </w:p>
        </w:tc>
        <w:tc>
          <w:tcPr>
            <w:tcW w:w="705" w:type="pct"/>
            <w:shd w:val="clear" w:color="auto" w:fill="auto"/>
            <w:noWrap/>
            <w:vAlign w:val="center"/>
          </w:tcPr>
          <w:p w14:paraId="1B22CF43"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0,135</w:t>
            </w:r>
          </w:p>
        </w:tc>
        <w:tc>
          <w:tcPr>
            <w:tcW w:w="705" w:type="pct"/>
            <w:shd w:val="clear" w:color="auto" w:fill="auto"/>
            <w:noWrap/>
            <w:vAlign w:val="center"/>
          </w:tcPr>
          <w:p w14:paraId="2175EFD8"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6,592</w:t>
            </w:r>
          </w:p>
        </w:tc>
        <w:tc>
          <w:tcPr>
            <w:tcW w:w="705" w:type="pct"/>
            <w:shd w:val="clear" w:color="auto" w:fill="auto"/>
            <w:noWrap/>
            <w:vAlign w:val="center"/>
          </w:tcPr>
          <w:p w14:paraId="447EF547"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w:t>
            </w:r>
            <w:r w:rsidRPr="004618CD">
              <w:rPr>
                <w:rFonts w:ascii="微軟正黑體" w:eastAsia="微軟正黑體" w:hAnsi="微軟正黑體"/>
                <w:sz w:val="22"/>
                <w:szCs w:val="22"/>
              </w:rPr>
              <w:t>,953</w:t>
            </w:r>
          </w:p>
        </w:tc>
        <w:tc>
          <w:tcPr>
            <w:tcW w:w="703" w:type="pct"/>
            <w:vAlign w:val="center"/>
          </w:tcPr>
          <w:p w14:paraId="55948D64"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w:t>
            </w:r>
            <w:r w:rsidRPr="004618CD">
              <w:rPr>
                <w:rFonts w:ascii="微軟正黑體" w:eastAsia="微軟正黑體" w:hAnsi="微軟正黑體"/>
                <w:sz w:val="22"/>
                <w:szCs w:val="22"/>
              </w:rPr>
              <w:t>2</w:t>
            </w:r>
            <w:r w:rsidRPr="004618CD">
              <w:rPr>
                <w:rFonts w:ascii="微軟正黑體" w:eastAsia="微軟正黑體" w:hAnsi="微軟正黑體" w:hint="eastAsia"/>
                <w:sz w:val="22"/>
                <w:szCs w:val="22"/>
              </w:rPr>
              <w:t>2</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491</w:t>
            </w:r>
          </w:p>
        </w:tc>
        <w:tc>
          <w:tcPr>
            <w:tcW w:w="703" w:type="pct"/>
            <w:vAlign w:val="center"/>
          </w:tcPr>
          <w:p w14:paraId="3F01250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4</w:t>
            </w:r>
            <w:r w:rsidRPr="004618CD">
              <w:rPr>
                <w:rFonts w:ascii="微軟正黑體" w:eastAsia="微軟正黑體" w:hAnsi="微軟正黑體"/>
                <w:sz w:val="22"/>
                <w:szCs w:val="22"/>
              </w:rPr>
              <w:t>90</w:t>
            </w:r>
          </w:p>
        </w:tc>
        <w:tc>
          <w:tcPr>
            <w:tcW w:w="702" w:type="pct"/>
          </w:tcPr>
          <w:p w14:paraId="29F71088"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67</w:t>
            </w:r>
          </w:p>
        </w:tc>
      </w:tr>
      <w:tr w:rsidR="004618CD" w:rsidRPr="004618CD" w14:paraId="2A94BA24" w14:textId="77777777" w:rsidTr="00865DE8">
        <w:trPr>
          <w:trHeight w:val="20"/>
          <w:jc w:val="center"/>
        </w:trPr>
        <w:tc>
          <w:tcPr>
            <w:tcW w:w="776" w:type="pct"/>
            <w:shd w:val="clear" w:color="auto" w:fill="auto"/>
            <w:noWrap/>
            <w:vAlign w:val="center"/>
          </w:tcPr>
          <w:p w14:paraId="2C889AA6"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109</w:t>
            </w:r>
          </w:p>
        </w:tc>
        <w:tc>
          <w:tcPr>
            <w:tcW w:w="705" w:type="pct"/>
            <w:shd w:val="clear" w:color="auto" w:fill="auto"/>
            <w:noWrap/>
            <w:vAlign w:val="center"/>
          </w:tcPr>
          <w:p w14:paraId="0FA1A58E"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10,508</w:t>
            </w:r>
          </w:p>
        </w:tc>
        <w:tc>
          <w:tcPr>
            <w:tcW w:w="705" w:type="pct"/>
            <w:shd w:val="clear" w:color="auto" w:fill="auto"/>
            <w:noWrap/>
            <w:vAlign w:val="center"/>
          </w:tcPr>
          <w:p w14:paraId="4758E47E"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6,215</w:t>
            </w:r>
          </w:p>
        </w:tc>
        <w:tc>
          <w:tcPr>
            <w:tcW w:w="705" w:type="pct"/>
            <w:shd w:val="clear" w:color="auto" w:fill="auto"/>
            <w:noWrap/>
            <w:vAlign w:val="center"/>
          </w:tcPr>
          <w:p w14:paraId="3842A08C"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6,768</w:t>
            </w:r>
          </w:p>
        </w:tc>
        <w:tc>
          <w:tcPr>
            <w:tcW w:w="703" w:type="pct"/>
            <w:vAlign w:val="center"/>
          </w:tcPr>
          <w:p w14:paraId="6F15EE7A"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sz w:val="22"/>
                <w:szCs w:val="22"/>
              </w:rPr>
              <w:t>1</w:t>
            </w:r>
            <w:r w:rsidRPr="004618CD">
              <w:rPr>
                <w:rFonts w:ascii="微軟正黑體" w:eastAsia="微軟正黑體" w:hAnsi="微軟正黑體" w:hint="eastAsia"/>
                <w:sz w:val="22"/>
                <w:szCs w:val="22"/>
              </w:rPr>
              <w:t>36</w:t>
            </w:r>
            <w:r w:rsidRPr="004618CD">
              <w:rPr>
                <w:rFonts w:ascii="微軟正黑體" w:eastAsia="微軟正黑體" w:hAnsi="微軟正黑體"/>
                <w:sz w:val="22"/>
                <w:szCs w:val="22"/>
              </w:rPr>
              <w:t>,</w:t>
            </w:r>
            <w:r w:rsidRPr="004618CD">
              <w:rPr>
                <w:rFonts w:ascii="微軟正黑體" w:eastAsia="微軟正黑體" w:hAnsi="微軟正黑體" w:hint="eastAsia"/>
                <w:sz w:val="22"/>
                <w:szCs w:val="22"/>
              </w:rPr>
              <w:t>165</w:t>
            </w:r>
          </w:p>
        </w:tc>
        <w:tc>
          <w:tcPr>
            <w:tcW w:w="703" w:type="pct"/>
            <w:vAlign w:val="center"/>
          </w:tcPr>
          <w:p w14:paraId="376AB36F"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4</w:t>
            </w:r>
            <w:r w:rsidRPr="004618CD">
              <w:rPr>
                <w:rFonts w:ascii="微軟正黑體" w:eastAsia="微軟正黑體" w:hAnsi="微軟正黑體"/>
                <w:sz w:val="22"/>
                <w:szCs w:val="22"/>
              </w:rPr>
              <w:t>28</w:t>
            </w:r>
          </w:p>
        </w:tc>
        <w:tc>
          <w:tcPr>
            <w:tcW w:w="702" w:type="pct"/>
          </w:tcPr>
          <w:p w14:paraId="13727F92" w14:textId="77777777" w:rsidR="006308FF" w:rsidRPr="004618CD" w:rsidRDefault="006308FF" w:rsidP="00865DE8">
            <w:pPr>
              <w:adjustRightInd w:val="0"/>
              <w:spacing w:line="360" w:lineRule="exact"/>
              <w:jc w:val="center"/>
              <w:rPr>
                <w:rFonts w:ascii="微軟正黑體" w:eastAsia="微軟正黑體" w:hAnsi="微軟正黑體"/>
                <w:sz w:val="22"/>
                <w:szCs w:val="22"/>
              </w:rPr>
            </w:pPr>
            <w:r w:rsidRPr="004618CD">
              <w:rPr>
                <w:rFonts w:ascii="微軟正黑體" w:eastAsia="微軟正黑體" w:hAnsi="微軟正黑體" w:hint="eastAsia"/>
                <w:sz w:val="22"/>
                <w:szCs w:val="22"/>
              </w:rPr>
              <w:t>68</w:t>
            </w:r>
          </w:p>
        </w:tc>
      </w:tr>
    </w:tbl>
    <w:p w14:paraId="26B5B01A" w14:textId="77777777" w:rsidR="006308FF" w:rsidRPr="004618CD" w:rsidRDefault="006308FF" w:rsidP="00BA4213">
      <w:pPr>
        <w:overflowPunct w:val="0"/>
        <w:ind w:left="400" w:hangingChars="200" w:hanging="400"/>
        <w:jc w:val="right"/>
        <w:rPr>
          <w:sz w:val="20"/>
          <w:szCs w:val="20"/>
        </w:rPr>
      </w:pPr>
      <w:r w:rsidRPr="004618CD">
        <w:rPr>
          <w:rFonts w:ascii="微軟正黑體" w:eastAsia="微軟正黑體" w:hAnsi="微軟正黑體" w:hint="eastAsia"/>
          <w:sz w:val="20"/>
          <w:szCs w:val="20"/>
        </w:rPr>
        <w:t>資料來源：行政院農業委員會統計資料</w:t>
      </w:r>
    </w:p>
    <w:p w14:paraId="233191B1" w14:textId="77777777" w:rsidR="006308FF" w:rsidRPr="004618CD" w:rsidRDefault="006308FF" w:rsidP="00BD68BA">
      <w:pPr>
        <w:pStyle w:val="af4"/>
        <w:numPr>
          <w:ilvl w:val="0"/>
          <w:numId w:val="46"/>
        </w:numPr>
        <w:spacing w:beforeLines="30" w:before="108" w:line="460" w:lineRule="exact"/>
        <w:ind w:left="762" w:firstLineChars="0" w:hanging="482"/>
        <w:outlineLvl w:val="4"/>
      </w:pPr>
      <w:r w:rsidRPr="004618CD">
        <w:br w:type="page"/>
      </w:r>
      <w:bookmarkEnd w:id="32"/>
      <w:bookmarkEnd w:id="33"/>
      <w:bookmarkEnd w:id="34"/>
      <w:bookmarkEnd w:id="35"/>
      <w:r w:rsidRPr="004618CD">
        <w:rPr>
          <w:rFonts w:hint="eastAsia"/>
        </w:rPr>
        <w:lastRenderedPageBreak/>
        <w:t>二級產業</w:t>
      </w:r>
    </w:p>
    <w:p w14:paraId="3FAEE847" w14:textId="77777777" w:rsidR="006308FF" w:rsidRPr="004618CD" w:rsidRDefault="006308FF" w:rsidP="00E942EF">
      <w:pPr>
        <w:pStyle w:val="afff3"/>
        <w:spacing w:before="108"/>
        <w:ind w:firstLine="560"/>
      </w:pPr>
      <w:r w:rsidRPr="004618CD">
        <w:rPr>
          <w:rFonts w:hint="eastAsia"/>
        </w:rPr>
        <w:t>金門二級產業依附觀光而發展，以食品製</w:t>
      </w:r>
      <w:r w:rsidRPr="004618CD">
        <w:t xml:space="preserve"> </w:t>
      </w:r>
      <w:r w:rsidRPr="004618CD">
        <w:rPr>
          <w:rFonts w:hint="eastAsia"/>
        </w:rPr>
        <w:t>造業、金屬製品製造業以及營造業為主，其中又以飲料製造業為</w:t>
      </w:r>
      <w:proofErr w:type="gramStart"/>
      <w:r w:rsidRPr="004618CD">
        <w:rPr>
          <w:rFonts w:hint="eastAsia"/>
        </w:rPr>
        <w:t>大宗，</w:t>
      </w:r>
      <w:proofErr w:type="gramEnd"/>
      <w:r w:rsidRPr="004618CD">
        <w:rPr>
          <w:rFonts w:hint="eastAsia"/>
        </w:rPr>
        <w:t>而「金門酒廠實業股份有限公司」為其中之一，亦為全縣最大、最重要企業，其每年營收為縣政建設與社區福利</w:t>
      </w:r>
      <w:proofErr w:type="gramStart"/>
      <w:r w:rsidRPr="004618CD">
        <w:rPr>
          <w:rFonts w:hint="eastAsia"/>
        </w:rPr>
        <w:t>挹</w:t>
      </w:r>
      <w:proofErr w:type="gramEnd"/>
      <w:r w:rsidRPr="004618CD">
        <w:rPr>
          <w:rFonts w:hint="eastAsia"/>
        </w:rPr>
        <w:t>注相當之貢獻，為金門經濟發展重要之生命線。</w:t>
      </w:r>
    </w:p>
    <w:p w14:paraId="3411AF61" w14:textId="77777777" w:rsidR="006308FF" w:rsidRPr="004618CD" w:rsidRDefault="006308FF" w:rsidP="00BD68BA">
      <w:pPr>
        <w:pStyle w:val="af4"/>
        <w:numPr>
          <w:ilvl w:val="0"/>
          <w:numId w:val="46"/>
        </w:numPr>
        <w:spacing w:beforeLines="30" w:before="108" w:line="460" w:lineRule="exact"/>
        <w:ind w:left="762" w:firstLineChars="0" w:hanging="482"/>
        <w:outlineLvl w:val="4"/>
      </w:pPr>
      <w:r w:rsidRPr="004618CD">
        <w:rPr>
          <w:rFonts w:hint="eastAsia"/>
        </w:rPr>
        <w:t>三級產業</w:t>
      </w:r>
    </w:p>
    <w:p w14:paraId="2581EFEF" w14:textId="77777777" w:rsidR="006308FF" w:rsidRPr="004618CD" w:rsidRDefault="006308FF" w:rsidP="00E942EF">
      <w:pPr>
        <w:pStyle w:val="afff3"/>
        <w:spacing w:before="108"/>
        <w:ind w:firstLine="560"/>
      </w:pPr>
      <w:r w:rsidRPr="004618CD">
        <w:rPr>
          <w:rFonts w:hint="eastAsia"/>
        </w:rPr>
        <w:t>三級產業為金門主力產業，其中包含一級產業轉型為休閒農漁業，二級產業引入觀光範疇，</w:t>
      </w:r>
      <w:proofErr w:type="gramStart"/>
      <w:r w:rsidRPr="004618CD">
        <w:rPr>
          <w:rFonts w:hint="eastAsia"/>
        </w:rPr>
        <w:t>除貢糖</w:t>
      </w:r>
      <w:proofErr w:type="gramEnd"/>
      <w:r w:rsidRPr="004618CD">
        <w:rPr>
          <w:rFonts w:hint="eastAsia"/>
        </w:rPr>
        <w:t>、麵線等</w:t>
      </w:r>
      <w:proofErr w:type="gramStart"/>
      <w:r w:rsidRPr="004618CD">
        <w:rPr>
          <w:rFonts w:hint="eastAsia"/>
        </w:rPr>
        <w:t>食品什貨批發</w:t>
      </w:r>
      <w:proofErr w:type="gramEnd"/>
      <w:r w:rsidRPr="004618CD">
        <w:rPr>
          <w:rFonts w:hint="eastAsia"/>
        </w:rPr>
        <w:t>業、零售外，觀光工廠的發展也為因應觀光產業</w:t>
      </w:r>
      <w:proofErr w:type="gramStart"/>
      <w:r w:rsidRPr="004618CD">
        <w:rPr>
          <w:rFonts w:hint="eastAsia"/>
        </w:rPr>
        <w:t>而興貸</w:t>
      </w:r>
      <w:proofErr w:type="gramEnd"/>
      <w:r w:rsidRPr="004618CD">
        <w:rPr>
          <w:rFonts w:hint="eastAsia"/>
        </w:rPr>
        <w:t>，逐漸加重三級產業的產值。為加強服務業的發展，擴大服務範疇，逐漸增加相關的社會服務及個人服務，而金融、保險、不動產等金融服務項目，會展展覽服務、住宿旅館、旅遊、汽機車出租等服務，也因應觀光需求因應而生，表</w:t>
      </w:r>
      <w:r w:rsidRPr="004618CD">
        <w:t>4</w:t>
      </w:r>
      <w:r w:rsidRPr="004618CD">
        <w:rPr>
          <w:rFonts w:hint="eastAsia"/>
        </w:rPr>
        <w:t>為金門縣各產業商店之類別與家數統計。</w:t>
      </w:r>
      <w:bookmarkStart w:id="48" w:name="_Toc406655071"/>
      <w:bookmarkStart w:id="49" w:name="_Toc437439004"/>
      <w:bookmarkStart w:id="50" w:name="_Toc439716646"/>
    </w:p>
    <w:p w14:paraId="04DE798C" w14:textId="77777777" w:rsidR="006308FF" w:rsidRPr="004618CD" w:rsidRDefault="006308FF" w:rsidP="00C04C27">
      <w:pPr>
        <w:pStyle w:val="afa"/>
        <w:spacing w:before="72"/>
      </w:pPr>
      <w:bookmarkStart w:id="51" w:name="_Toc79768551"/>
      <w:bookmarkStart w:id="52" w:name="_Toc86308445"/>
      <w:r w:rsidRPr="004618CD">
        <w:rPr>
          <w:rFonts w:hint="eastAsia"/>
        </w:rPr>
        <w:t>表</w:t>
      </w:r>
      <w:r w:rsidRPr="004618CD">
        <w:t>4</w:t>
      </w:r>
      <w:r w:rsidRPr="004618CD">
        <w:rPr>
          <w:rFonts w:hint="eastAsia"/>
        </w:rPr>
        <w:t>、金門縣各產業商店之類別與家數統計</w:t>
      </w:r>
      <w:bookmarkEnd w:id="48"/>
      <w:bookmarkEnd w:id="49"/>
      <w:bookmarkEnd w:id="50"/>
      <w:bookmarkEnd w:id="51"/>
      <w:bookmarkEnd w:id="52"/>
    </w:p>
    <w:tbl>
      <w:tblPr>
        <w:tblStyle w:val="ad"/>
        <w:tblW w:w="9694" w:type="dxa"/>
        <w:jc w:val="center"/>
        <w:tblCellMar>
          <w:top w:w="28" w:type="dxa"/>
          <w:left w:w="28" w:type="dxa"/>
          <w:right w:w="28" w:type="dxa"/>
        </w:tblCellMar>
        <w:tblLook w:val="04A0" w:firstRow="1" w:lastRow="0" w:firstColumn="1" w:lastColumn="0" w:noHBand="0" w:noVBand="1"/>
      </w:tblPr>
      <w:tblGrid>
        <w:gridCol w:w="802"/>
        <w:gridCol w:w="802"/>
        <w:gridCol w:w="525"/>
        <w:gridCol w:w="520"/>
        <w:gridCol w:w="471"/>
        <w:gridCol w:w="551"/>
        <w:gridCol w:w="451"/>
        <w:gridCol w:w="484"/>
        <w:gridCol w:w="801"/>
        <w:gridCol w:w="452"/>
        <w:gridCol w:w="485"/>
        <w:gridCol w:w="452"/>
        <w:gridCol w:w="452"/>
        <w:gridCol w:w="452"/>
        <w:gridCol w:w="485"/>
        <w:gridCol w:w="382"/>
        <w:gridCol w:w="642"/>
        <w:gridCol w:w="485"/>
      </w:tblGrid>
      <w:tr w:rsidR="004618CD" w:rsidRPr="004618CD" w14:paraId="1E9DC694" w14:textId="77777777" w:rsidTr="008A1763">
        <w:trPr>
          <w:cantSplit/>
          <w:trHeight w:val="1814"/>
          <w:tblHeader/>
          <w:jc w:val="center"/>
        </w:trPr>
        <w:tc>
          <w:tcPr>
            <w:tcW w:w="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E99B8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年度</w:t>
            </w:r>
          </w:p>
        </w:tc>
        <w:tc>
          <w:tcPr>
            <w:tcW w:w="8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00F95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總計</w:t>
            </w:r>
          </w:p>
        </w:tc>
        <w:tc>
          <w:tcPr>
            <w:tcW w:w="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166B44C5"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農林漁牧業</w:t>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2C3A0732"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礦業土石採取業</w:t>
            </w:r>
          </w:p>
        </w:tc>
        <w:tc>
          <w:tcPr>
            <w:tcW w:w="4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4932C388"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製造業</w:t>
            </w:r>
          </w:p>
        </w:tc>
        <w:tc>
          <w:tcPr>
            <w:tcW w:w="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3B84255A"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電力及燃氣供應業</w:t>
            </w:r>
          </w:p>
        </w:tc>
        <w:tc>
          <w:tcPr>
            <w:tcW w:w="4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5799CB94"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用水及污染整治</w:t>
            </w:r>
          </w:p>
        </w:tc>
        <w:tc>
          <w:tcPr>
            <w:tcW w:w="4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4223DD75"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營造業</w:t>
            </w:r>
          </w:p>
        </w:tc>
        <w:tc>
          <w:tcPr>
            <w:tcW w:w="8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74F3B288"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批發及零售業</w:t>
            </w: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4415143A"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運輸倉儲及通信業</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77B5C29E"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住宿及餐飲業</w:t>
            </w: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12F82787"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資訊通訊傳播業</w:t>
            </w: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551130E5"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金融保險不動產</w:t>
            </w:r>
          </w:p>
        </w:tc>
        <w:tc>
          <w:tcPr>
            <w:tcW w:w="4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0F8DACA4"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技術服務業</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4924D530"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支援服務業</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tcPr>
          <w:p w14:paraId="25136276"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教育服務業</w:t>
            </w:r>
          </w:p>
        </w:tc>
        <w:tc>
          <w:tcPr>
            <w:tcW w:w="6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73B52267"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藝術娛樂及休閒服務</w:t>
            </w:r>
          </w:p>
        </w:tc>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tbRlV"/>
            <w:vAlign w:val="center"/>
            <w:hideMark/>
          </w:tcPr>
          <w:p w14:paraId="06F5CBF2" w14:textId="77777777" w:rsidR="006308FF" w:rsidRPr="004618CD" w:rsidRDefault="006308FF" w:rsidP="008A1763">
            <w:pPr>
              <w:adjustRightInd w:val="0"/>
              <w:snapToGrid w:val="0"/>
              <w:spacing w:line="300" w:lineRule="exact"/>
              <w:rPr>
                <w:rFonts w:ascii="微軟正黑體" w:eastAsia="微軟正黑體" w:hAnsi="微軟正黑體"/>
                <w:sz w:val="22"/>
              </w:rPr>
            </w:pPr>
            <w:r w:rsidRPr="004618CD">
              <w:rPr>
                <w:rFonts w:ascii="微軟正黑體" w:eastAsia="微軟正黑體" w:hAnsi="微軟正黑體" w:hint="eastAsia"/>
                <w:sz w:val="22"/>
              </w:rPr>
              <w:t>其他服務業</w:t>
            </w:r>
          </w:p>
        </w:tc>
      </w:tr>
      <w:tr w:rsidR="004618CD" w:rsidRPr="004618CD" w14:paraId="0756CF8A" w14:textId="77777777" w:rsidTr="008A1763">
        <w:trPr>
          <w:trHeight w:val="57"/>
          <w:jc w:val="center"/>
        </w:trPr>
        <w:tc>
          <w:tcPr>
            <w:tcW w:w="802" w:type="dxa"/>
            <w:tcBorders>
              <w:top w:val="single" w:sz="4" w:space="0" w:color="auto"/>
              <w:left w:val="single" w:sz="4" w:space="0" w:color="auto"/>
              <w:bottom w:val="single" w:sz="4" w:space="0" w:color="auto"/>
              <w:right w:val="single" w:sz="4" w:space="0" w:color="auto"/>
            </w:tcBorders>
            <w:vAlign w:val="center"/>
            <w:hideMark/>
          </w:tcPr>
          <w:p w14:paraId="25D7D01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95</w:t>
            </w:r>
          </w:p>
        </w:tc>
        <w:tc>
          <w:tcPr>
            <w:tcW w:w="802" w:type="dxa"/>
            <w:tcBorders>
              <w:top w:val="single" w:sz="4" w:space="0" w:color="auto"/>
              <w:left w:val="single" w:sz="4" w:space="0" w:color="auto"/>
              <w:bottom w:val="single" w:sz="4" w:space="0" w:color="auto"/>
              <w:right w:val="single" w:sz="4" w:space="0" w:color="auto"/>
            </w:tcBorders>
            <w:vAlign w:val="center"/>
            <w:hideMark/>
          </w:tcPr>
          <w:p w14:paraId="6355EDC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10,586</w:t>
            </w:r>
          </w:p>
        </w:tc>
        <w:tc>
          <w:tcPr>
            <w:tcW w:w="525" w:type="dxa"/>
            <w:tcBorders>
              <w:top w:val="single" w:sz="4" w:space="0" w:color="auto"/>
              <w:left w:val="single" w:sz="4" w:space="0" w:color="auto"/>
              <w:bottom w:val="single" w:sz="4" w:space="0" w:color="auto"/>
              <w:right w:val="single" w:sz="4" w:space="0" w:color="auto"/>
            </w:tcBorders>
            <w:vAlign w:val="center"/>
            <w:hideMark/>
          </w:tcPr>
          <w:p w14:paraId="728F975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30</w:t>
            </w:r>
          </w:p>
        </w:tc>
        <w:tc>
          <w:tcPr>
            <w:tcW w:w="520" w:type="dxa"/>
            <w:tcBorders>
              <w:top w:val="single" w:sz="4" w:space="0" w:color="auto"/>
              <w:left w:val="single" w:sz="4" w:space="0" w:color="auto"/>
              <w:bottom w:val="single" w:sz="4" w:space="0" w:color="auto"/>
              <w:right w:val="single" w:sz="4" w:space="0" w:color="auto"/>
            </w:tcBorders>
            <w:vAlign w:val="center"/>
            <w:hideMark/>
          </w:tcPr>
          <w:p w14:paraId="09AE2A0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p>
        </w:tc>
        <w:tc>
          <w:tcPr>
            <w:tcW w:w="471" w:type="dxa"/>
            <w:tcBorders>
              <w:top w:val="single" w:sz="4" w:space="0" w:color="auto"/>
              <w:left w:val="single" w:sz="4" w:space="0" w:color="auto"/>
              <w:bottom w:val="single" w:sz="4" w:space="0" w:color="auto"/>
              <w:right w:val="single" w:sz="4" w:space="0" w:color="auto"/>
            </w:tcBorders>
            <w:vAlign w:val="center"/>
            <w:hideMark/>
          </w:tcPr>
          <w:p w14:paraId="798FB37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178</w:t>
            </w:r>
          </w:p>
        </w:tc>
        <w:tc>
          <w:tcPr>
            <w:tcW w:w="551" w:type="dxa"/>
            <w:tcBorders>
              <w:top w:val="single" w:sz="4" w:space="0" w:color="auto"/>
              <w:left w:val="single" w:sz="4" w:space="0" w:color="auto"/>
              <w:bottom w:val="single" w:sz="4" w:space="0" w:color="auto"/>
              <w:right w:val="single" w:sz="4" w:space="0" w:color="auto"/>
            </w:tcBorders>
            <w:vAlign w:val="center"/>
            <w:hideMark/>
          </w:tcPr>
          <w:p w14:paraId="18E4193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01A9510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484" w:type="dxa"/>
            <w:tcBorders>
              <w:top w:val="single" w:sz="4" w:space="0" w:color="auto"/>
              <w:left w:val="single" w:sz="4" w:space="0" w:color="auto"/>
              <w:bottom w:val="single" w:sz="4" w:space="0" w:color="auto"/>
              <w:right w:val="single" w:sz="4" w:space="0" w:color="auto"/>
            </w:tcBorders>
            <w:vAlign w:val="center"/>
            <w:hideMark/>
          </w:tcPr>
          <w:p w14:paraId="5796CD9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265</w:t>
            </w:r>
          </w:p>
        </w:tc>
        <w:tc>
          <w:tcPr>
            <w:tcW w:w="801" w:type="dxa"/>
            <w:tcBorders>
              <w:top w:val="single" w:sz="4" w:space="0" w:color="auto"/>
              <w:left w:val="single" w:sz="4" w:space="0" w:color="auto"/>
              <w:bottom w:val="single" w:sz="4" w:space="0" w:color="auto"/>
              <w:right w:val="single" w:sz="4" w:space="0" w:color="auto"/>
            </w:tcBorders>
            <w:vAlign w:val="center"/>
            <w:hideMark/>
          </w:tcPr>
          <w:p w14:paraId="4F59F55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9,544</w:t>
            </w:r>
          </w:p>
        </w:tc>
        <w:tc>
          <w:tcPr>
            <w:tcW w:w="452" w:type="dxa"/>
            <w:tcBorders>
              <w:top w:val="single" w:sz="4" w:space="0" w:color="auto"/>
              <w:left w:val="single" w:sz="4" w:space="0" w:color="auto"/>
              <w:bottom w:val="single" w:sz="4" w:space="0" w:color="auto"/>
              <w:right w:val="single" w:sz="4" w:space="0" w:color="auto"/>
            </w:tcBorders>
            <w:vAlign w:val="center"/>
            <w:hideMark/>
          </w:tcPr>
          <w:p w14:paraId="49260DF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72</w:t>
            </w:r>
          </w:p>
        </w:tc>
        <w:tc>
          <w:tcPr>
            <w:tcW w:w="485" w:type="dxa"/>
            <w:tcBorders>
              <w:top w:val="single" w:sz="4" w:space="0" w:color="auto"/>
              <w:left w:val="single" w:sz="4" w:space="0" w:color="auto"/>
              <w:bottom w:val="single" w:sz="4" w:space="0" w:color="auto"/>
              <w:right w:val="single" w:sz="4" w:space="0" w:color="auto"/>
            </w:tcBorders>
            <w:vAlign w:val="center"/>
            <w:hideMark/>
          </w:tcPr>
          <w:p w14:paraId="53F2337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185</w:t>
            </w:r>
          </w:p>
        </w:tc>
        <w:tc>
          <w:tcPr>
            <w:tcW w:w="452" w:type="dxa"/>
            <w:tcBorders>
              <w:top w:val="single" w:sz="4" w:space="0" w:color="auto"/>
              <w:left w:val="single" w:sz="4" w:space="0" w:color="auto"/>
              <w:bottom w:val="single" w:sz="4" w:space="0" w:color="auto"/>
              <w:right w:val="single" w:sz="4" w:space="0" w:color="auto"/>
            </w:tcBorders>
            <w:vAlign w:val="center"/>
            <w:hideMark/>
          </w:tcPr>
          <w:p w14:paraId="0DAC3BD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452" w:type="dxa"/>
            <w:tcBorders>
              <w:top w:val="single" w:sz="4" w:space="0" w:color="auto"/>
              <w:left w:val="single" w:sz="4" w:space="0" w:color="auto"/>
              <w:bottom w:val="single" w:sz="4" w:space="0" w:color="auto"/>
              <w:right w:val="single" w:sz="4" w:space="0" w:color="auto"/>
            </w:tcBorders>
            <w:vAlign w:val="center"/>
            <w:hideMark/>
          </w:tcPr>
          <w:p w14:paraId="237F522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40</w:t>
            </w:r>
          </w:p>
        </w:tc>
        <w:tc>
          <w:tcPr>
            <w:tcW w:w="452" w:type="dxa"/>
            <w:tcBorders>
              <w:top w:val="single" w:sz="4" w:space="0" w:color="auto"/>
              <w:left w:val="single" w:sz="4" w:space="0" w:color="auto"/>
              <w:bottom w:val="single" w:sz="4" w:space="0" w:color="auto"/>
              <w:right w:val="single" w:sz="4" w:space="0" w:color="auto"/>
            </w:tcBorders>
            <w:vAlign w:val="center"/>
            <w:hideMark/>
          </w:tcPr>
          <w:p w14:paraId="667FC03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33</w:t>
            </w:r>
          </w:p>
        </w:tc>
        <w:tc>
          <w:tcPr>
            <w:tcW w:w="485" w:type="dxa"/>
            <w:tcBorders>
              <w:top w:val="single" w:sz="4" w:space="0" w:color="auto"/>
              <w:left w:val="single" w:sz="4" w:space="0" w:color="auto"/>
              <w:bottom w:val="single" w:sz="4" w:space="0" w:color="auto"/>
              <w:right w:val="single" w:sz="4" w:space="0" w:color="auto"/>
            </w:tcBorders>
            <w:vAlign w:val="center"/>
            <w:hideMark/>
          </w:tcPr>
          <w:p w14:paraId="4DFCF4B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382" w:type="dxa"/>
            <w:tcBorders>
              <w:top w:val="single" w:sz="4" w:space="0" w:color="auto"/>
              <w:left w:val="single" w:sz="4" w:space="0" w:color="auto"/>
              <w:bottom w:val="single" w:sz="4" w:space="0" w:color="auto"/>
              <w:right w:val="single" w:sz="4" w:space="0" w:color="auto"/>
            </w:tcBorders>
            <w:vAlign w:val="center"/>
          </w:tcPr>
          <w:p w14:paraId="7C44CCF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hideMark/>
          </w:tcPr>
          <w:p w14:paraId="7677502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61</w:t>
            </w:r>
          </w:p>
        </w:tc>
        <w:tc>
          <w:tcPr>
            <w:tcW w:w="485" w:type="dxa"/>
            <w:tcBorders>
              <w:top w:val="single" w:sz="4" w:space="0" w:color="auto"/>
              <w:left w:val="single" w:sz="4" w:space="0" w:color="auto"/>
              <w:bottom w:val="single" w:sz="4" w:space="0" w:color="auto"/>
              <w:right w:val="single" w:sz="4" w:space="0" w:color="auto"/>
            </w:tcBorders>
            <w:vAlign w:val="center"/>
            <w:hideMark/>
          </w:tcPr>
          <w:p w14:paraId="5A4AEC4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172</w:t>
            </w:r>
          </w:p>
        </w:tc>
      </w:tr>
      <w:tr w:rsidR="004618CD" w:rsidRPr="004618CD" w14:paraId="5DA1DDD1"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hideMark/>
          </w:tcPr>
          <w:p w14:paraId="286484A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96</w:t>
            </w:r>
          </w:p>
        </w:tc>
        <w:tc>
          <w:tcPr>
            <w:tcW w:w="802" w:type="dxa"/>
            <w:tcBorders>
              <w:top w:val="single" w:sz="4" w:space="0" w:color="auto"/>
              <w:left w:val="single" w:sz="4" w:space="0" w:color="auto"/>
              <w:bottom w:val="single" w:sz="4" w:space="0" w:color="auto"/>
              <w:right w:val="single" w:sz="4" w:space="0" w:color="auto"/>
            </w:tcBorders>
            <w:vAlign w:val="center"/>
            <w:hideMark/>
          </w:tcPr>
          <w:p w14:paraId="3341B1E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10,500</w:t>
            </w:r>
          </w:p>
        </w:tc>
        <w:tc>
          <w:tcPr>
            <w:tcW w:w="525" w:type="dxa"/>
            <w:tcBorders>
              <w:top w:val="single" w:sz="4" w:space="0" w:color="auto"/>
              <w:left w:val="single" w:sz="4" w:space="0" w:color="auto"/>
              <w:bottom w:val="single" w:sz="4" w:space="0" w:color="auto"/>
              <w:right w:val="single" w:sz="4" w:space="0" w:color="auto"/>
            </w:tcBorders>
            <w:vAlign w:val="center"/>
            <w:hideMark/>
          </w:tcPr>
          <w:p w14:paraId="7A524CA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30</w:t>
            </w:r>
          </w:p>
        </w:tc>
        <w:tc>
          <w:tcPr>
            <w:tcW w:w="520" w:type="dxa"/>
            <w:tcBorders>
              <w:top w:val="single" w:sz="4" w:space="0" w:color="auto"/>
              <w:left w:val="single" w:sz="4" w:space="0" w:color="auto"/>
              <w:bottom w:val="single" w:sz="4" w:space="0" w:color="auto"/>
              <w:right w:val="single" w:sz="4" w:space="0" w:color="auto"/>
            </w:tcBorders>
            <w:vAlign w:val="center"/>
            <w:hideMark/>
          </w:tcPr>
          <w:p w14:paraId="4253477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p>
        </w:tc>
        <w:tc>
          <w:tcPr>
            <w:tcW w:w="471" w:type="dxa"/>
            <w:tcBorders>
              <w:top w:val="single" w:sz="4" w:space="0" w:color="auto"/>
              <w:left w:val="single" w:sz="4" w:space="0" w:color="auto"/>
              <w:bottom w:val="single" w:sz="4" w:space="0" w:color="auto"/>
              <w:right w:val="single" w:sz="4" w:space="0" w:color="auto"/>
            </w:tcBorders>
            <w:vAlign w:val="center"/>
            <w:hideMark/>
          </w:tcPr>
          <w:p w14:paraId="0FE9348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173</w:t>
            </w:r>
          </w:p>
        </w:tc>
        <w:tc>
          <w:tcPr>
            <w:tcW w:w="551" w:type="dxa"/>
            <w:tcBorders>
              <w:top w:val="single" w:sz="4" w:space="0" w:color="auto"/>
              <w:left w:val="single" w:sz="4" w:space="0" w:color="auto"/>
              <w:bottom w:val="single" w:sz="4" w:space="0" w:color="auto"/>
              <w:right w:val="single" w:sz="4" w:space="0" w:color="auto"/>
            </w:tcBorders>
            <w:vAlign w:val="center"/>
            <w:hideMark/>
          </w:tcPr>
          <w:p w14:paraId="00914E3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6172D47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84" w:type="dxa"/>
            <w:tcBorders>
              <w:top w:val="single" w:sz="4" w:space="0" w:color="auto"/>
              <w:left w:val="single" w:sz="4" w:space="0" w:color="auto"/>
              <w:bottom w:val="single" w:sz="4" w:space="0" w:color="auto"/>
              <w:right w:val="single" w:sz="4" w:space="0" w:color="auto"/>
            </w:tcBorders>
            <w:vAlign w:val="center"/>
            <w:hideMark/>
          </w:tcPr>
          <w:p w14:paraId="0D4DF1C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275</w:t>
            </w:r>
          </w:p>
        </w:tc>
        <w:tc>
          <w:tcPr>
            <w:tcW w:w="801" w:type="dxa"/>
            <w:tcBorders>
              <w:top w:val="single" w:sz="4" w:space="0" w:color="auto"/>
              <w:left w:val="single" w:sz="4" w:space="0" w:color="auto"/>
              <w:bottom w:val="single" w:sz="4" w:space="0" w:color="auto"/>
              <w:right w:val="single" w:sz="4" w:space="0" w:color="auto"/>
            </w:tcBorders>
            <w:vAlign w:val="center"/>
            <w:hideMark/>
          </w:tcPr>
          <w:p w14:paraId="02418A6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9,420</w:t>
            </w:r>
          </w:p>
        </w:tc>
        <w:tc>
          <w:tcPr>
            <w:tcW w:w="452" w:type="dxa"/>
            <w:tcBorders>
              <w:top w:val="single" w:sz="4" w:space="0" w:color="auto"/>
              <w:left w:val="single" w:sz="4" w:space="0" w:color="auto"/>
              <w:bottom w:val="single" w:sz="4" w:space="0" w:color="auto"/>
              <w:right w:val="single" w:sz="4" w:space="0" w:color="auto"/>
            </w:tcBorders>
            <w:vAlign w:val="center"/>
            <w:hideMark/>
          </w:tcPr>
          <w:p w14:paraId="276872B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67</w:t>
            </w:r>
          </w:p>
        </w:tc>
        <w:tc>
          <w:tcPr>
            <w:tcW w:w="485" w:type="dxa"/>
            <w:tcBorders>
              <w:top w:val="single" w:sz="4" w:space="0" w:color="auto"/>
              <w:left w:val="single" w:sz="4" w:space="0" w:color="auto"/>
              <w:bottom w:val="single" w:sz="4" w:space="0" w:color="auto"/>
              <w:right w:val="single" w:sz="4" w:space="0" w:color="auto"/>
            </w:tcBorders>
            <w:vAlign w:val="center"/>
            <w:hideMark/>
          </w:tcPr>
          <w:p w14:paraId="6D054DF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197</w:t>
            </w:r>
          </w:p>
        </w:tc>
        <w:tc>
          <w:tcPr>
            <w:tcW w:w="452" w:type="dxa"/>
            <w:tcBorders>
              <w:top w:val="single" w:sz="4" w:space="0" w:color="auto"/>
              <w:left w:val="single" w:sz="4" w:space="0" w:color="auto"/>
              <w:bottom w:val="single" w:sz="4" w:space="0" w:color="auto"/>
              <w:right w:val="single" w:sz="4" w:space="0" w:color="auto"/>
            </w:tcBorders>
            <w:vAlign w:val="center"/>
            <w:hideMark/>
          </w:tcPr>
          <w:p w14:paraId="7F8BEC4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21</w:t>
            </w:r>
          </w:p>
        </w:tc>
        <w:tc>
          <w:tcPr>
            <w:tcW w:w="452" w:type="dxa"/>
            <w:tcBorders>
              <w:top w:val="single" w:sz="4" w:space="0" w:color="auto"/>
              <w:left w:val="single" w:sz="4" w:space="0" w:color="auto"/>
              <w:bottom w:val="single" w:sz="4" w:space="0" w:color="auto"/>
              <w:right w:val="single" w:sz="4" w:space="0" w:color="auto"/>
            </w:tcBorders>
            <w:vAlign w:val="center"/>
            <w:hideMark/>
          </w:tcPr>
          <w:p w14:paraId="35F3E51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w:t>
            </w:r>
          </w:p>
        </w:tc>
        <w:tc>
          <w:tcPr>
            <w:tcW w:w="452" w:type="dxa"/>
            <w:tcBorders>
              <w:top w:val="single" w:sz="4" w:space="0" w:color="auto"/>
              <w:left w:val="single" w:sz="4" w:space="0" w:color="auto"/>
              <w:bottom w:val="single" w:sz="4" w:space="0" w:color="auto"/>
              <w:right w:val="single" w:sz="4" w:space="0" w:color="auto"/>
            </w:tcBorders>
            <w:vAlign w:val="center"/>
            <w:hideMark/>
          </w:tcPr>
          <w:p w14:paraId="68A95F7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23</w:t>
            </w:r>
          </w:p>
        </w:tc>
        <w:tc>
          <w:tcPr>
            <w:tcW w:w="485" w:type="dxa"/>
            <w:tcBorders>
              <w:top w:val="single" w:sz="4" w:space="0" w:color="auto"/>
              <w:left w:val="single" w:sz="4" w:space="0" w:color="auto"/>
              <w:bottom w:val="single" w:sz="4" w:space="0" w:color="auto"/>
              <w:right w:val="single" w:sz="4" w:space="0" w:color="auto"/>
            </w:tcBorders>
            <w:vAlign w:val="center"/>
            <w:hideMark/>
          </w:tcPr>
          <w:p w14:paraId="44C0B24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83</w:t>
            </w:r>
          </w:p>
        </w:tc>
        <w:tc>
          <w:tcPr>
            <w:tcW w:w="382" w:type="dxa"/>
            <w:tcBorders>
              <w:top w:val="single" w:sz="4" w:space="0" w:color="auto"/>
              <w:left w:val="single" w:sz="4" w:space="0" w:color="auto"/>
              <w:bottom w:val="single" w:sz="4" w:space="0" w:color="auto"/>
              <w:right w:val="single" w:sz="4" w:space="0" w:color="auto"/>
            </w:tcBorders>
            <w:vAlign w:val="center"/>
          </w:tcPr>
          <w:p w14:paraId="2F83F0F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hideMark/>
          </w:tcPr>
          <w:p w14:paraId="73BEE1E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57</w:t>
            </w:r>
          </w:p>
        </w:tc>
        <w:tc>
          <w:tcPr>
            <w:tcW w:w="485" w:type="dxa"/>
            <w:tcBorders>
              <w:top w:val="single" w:sz="4" w:space="0" w:color="auto"/>
              <w:left w:val="single" w:sz="4" w:space="0" w:color="auto"/>
              <w:bottom w:val="single" w:sz="4" w:space="0" w:color="auto"/>
              <w:right w:val="single" w:sz="4" w:space="0" w:color="auto"/>
            </w:tcBorders>
            <w:vAlign w:val="center"/>
            <w:hideMark/>
          </w:tcPr>
          <w:p w14:paraId="7CEE50E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136</w:t>
            </w:r>
          </w:p>
        </w:tc>
      </w:tr>
      <w:tr w:rsidR="004618CD" w:rsidRPr="004618CD" w14:paraId="3D8BEAF9"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hideMark/>
          </w:tcPr>
          <w:p w14:paraId="25C7948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97</w:t>
            </w:r>
          </w:p>
        </w:tc>
        <w:tc>
          <w:tcPr>
            <w:tcW w:w="802" w:type="dxa"/>
            <w:tcBorders>
              <w:top w:val="single" w:sz="4" w:space="0" w:color="auto"/>
              <w:left w:val="single" w:sz="4" w:space="0" w:color="auto"/>
              <w:bottom w:val="single" w:sz="4" w:space="0" w:color="auto"/>
              <w:right w:val="single" w:sz="4" w:space="0" w:color="auto"/>
            </w:tcBorders>
            <w:vAlign w:val="center"/>
            <w:hideMark/>
          </w:tcPr>
          <w:p w14:paraId="749A1E0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10,402</w:t>
            </w:r>
          </w:p>
        </w:tc>
        <w:tc>
          <w:tcPr>
            <w:tcW w:w="525" w:type="dxa"/>
            <w:tcBorders>
              <w:top w:val="single" w:sz="4" w:space="0" w:color="auto"/>
              <w:left w:val="single" w:sz="4" w:space="0" w:color="auto"/>
              <w:bottom w:val="single" w:sz="4" w:space="0" w:color="auto"/>
              <w:right w:val="single" w:sz="4" w:space="0" w:color="auto"/>
            </w:tcBorders>
            <w:vAlign w:val="center"/>
            <w:hideMark/>
          </w:tcPr>
          <w:p w14:paraId="577F506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31</w:t>
            </w:r>
          </w:p>
        </w:tc>
        <w:tc>
          <w:tcPr>
            <w:tcW w:w="520" w:type="dxa"/>
            <w:tcBorders>
              <w:top w:val="single" w:sz="4" w:space="0" w:color="auto"/>
              <w:left w:val="single" w:sz="4" w:space="0" w:color="auto"/>
              <w:bottom w:val="single" w:sz="4" w:space="0" w:color="auto"/>
              <w:right w:val="single" w:sz="4" w:space="0" w:color="auto"/>
            </w:tcBorders>
            <w:vAlign w:val="center"/>
            <w:hideMark/>
          </w:tcPr>
          <w:p w14:paraId="4A3C797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p>
        </w:tc>
        <w:tc>
          <w:tcPr>
            <w:tcW w:w="471" w:type="dxa"/>
            <w:tcBorders>
              <w:top w:val="single" w:sz="4" w:space="0" w:color="auto"/>
              <w:left w:val="single" w:sz="4" w:space="0" w:color="auto"/>
              <w:bottom w:val="single" w:sz="4" w:space="0" w:color="auto"/>
              <w:right w:val="single" w:sz="4" w:space="0" w:color="auto"/>
            </w:tcBorders>
            <w:vAlign w:val="center"/>
            <w:hideMark/>
          </w:tcPr>
          <w:p w14:paraId="0D0D130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171</w:t>
            </w:r>
          </w:p>
        </w:tc>
        <w:tc>
          <w:tcPr>
            <w:tcW w:w="551" w:type="dxa"/>
            <w:tcBorders>
              <w:top w:val="single" w:sz="4" w:space="0" w:color="auto"/>
              <w:left w:val="single" w:sz="4" w:space="0" w:color="auto"/>
              <w:bottom w:val="single" w:sz="4" w:space="0" w:color="auto"/>
              <w:right w:val="single" w:sz="4" w:space="0" w:color="auto"/>
            </w:tcBorders>
            <w:vAlign w:val="center"/>
            <w:hideMark/>
          </w:tcPr>
          <w:p w14:paraId="49A038A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22AB411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p>
        </w:tc>
        <w:tc>
          <w:tcPr>
            <w:tcW w:w="484" w:type="dxa"/>
            <w:tcBorders>
              <w:top w:val="single" w:sz="4" w:space="0" w:color="auto"/>
              <w:left w:val="single" w:sz="4" w:space="0" w:color="auto"/>
              <w:bottom w:val="single" w:sz="4" w:space="0" w:color="auto"/>
              <w:right w:val="single" w:sz="4" w:space="0" w:color="auto"/>
            </w:tcBorders>
            <w:vAlign w:val="center"/>
            <w:hideMark/>
          </w:tcPr>
          <w:p w14:paraId="1EEC7C4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293</w:t>
            </w:r>
          </w:p>
        </w:tc>
        <w:tc>
          <w:tcPr>
            <w:tcW w:w="801" w:type="dxa"/>
            <w:tcBorders>
              <w:top w:val="single" w:sz="4" w:space="0" w:color="auto"/>
              <w:left w:val="single" w:sz="4" w:space="0" w:color="auto"/>
              <w:bottom w:val="single" w:sz="4" w:space="0" w:color="auto"/>
              <w:right w:val="single" w:sz="4" w:space="0" w:color="auto"/>
            </w:tcBorders>
            <w:vAlign w:val="center"/>
            <w:hideMark/>
          </w:tcPr>
          <w:p w14:paraId="716770D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9,279</w:t>
            </w:r>
          </w:p>
        </w:tc>
        <w:tc>
          <w:tcPr>
            <w:tcW w:w="452" w:type="dxa"/>
            <w:tcBorders>
              <w:top w:val="single" w:sz="4" w:space="0" w:color="auto"/>
              <w:left w:val="single" w:sz="4" w:space="0" w:color="auto"/>
              <w:bottom w:val="single" w:sz="4" w:space="0" w:color="auto"/>
              <w:right w:val="single" w:sz="4" w:space="0" w:color="auto"/>
            </w:tcBorders>
            <w:vAlign w:val="center"/>
            <w:hideMark/>
          </w:tcPr>
          <w:p w14:paraId="2862221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73</w:t>
            </w:r>
          </w:p>
        </w:tc>
        <w:tc>
          <w:tcPr>
            <w:tcW w:w="485" w:type="dxa"/>
            <w:tcBorders>
              <w:top w:val="single" w:sz="4" w:space="0" w:color="auto"/>
              <w:left w:val="single" w:sz="4" w:space="0" w:color="auto"/>
              <w:bottom w:val="single" w:sz="4" w:space="0" w:color="auto"/>
              <w:right w:val="single" w:sz="4" w:space="0" w:color="auto"/>
            </w:tcBorders>
            <w:vAlign w:val="center"/>
            <w:hideMark/>
          </w:tcPr>
          <w:p w14:paraId="57C352D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212</w:t>
            </w:r>
          </w:p>
        </w:tc>
        <w:tc>
          <w:tcPr>
            <w:tcW w:w="452" w:type="dxa"/>
            <w:tcBorders>
              <w:top w:val="single" w:sz="4" w:space="0" w:color="auto"/>
              <w:left w:val="single" w:sz="4" w:space="0" w:color="auto"/>
              <w:bottom w:val="single" w:sz="4" w:space="0" w:color="auto"/>
              <w:right w:val="single" w:sz="4" w:space="0" w:color="auto"/>
            </w:tcBorders>
            <w:vAlign w:val="center"/>
            <w:hideMark/>
          </w:tcPr>
          <w:p w14:paraId="7B4D73D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21</w:t>
            </w:r>
          </w:p>
        </w:tc>
        <w:tc>
          <w:tcPr>
            <w:tcW w:w="452" w:type="dxa"/>
            <w:tcBorders>
              <w:top w:val="single" w:sz="4" w:space="0" w:color="auto"/>
              <w:left w:val="single" w:sz="4" w:space="0" w:color="auto"/>
              <w:bottom w:val="single" w:sz="4" w:space="0" w:color="auto"/>
              <w:right w:val="single" w:sz="4" w:space="0" w:color="auto"/>
            </w:tcBorders>
            <w:vAlign w:val="center"/>
            <w:hideMark/>
          </w:tcPr>
          <w:p w14:paraId="6562F83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w:t>
            </w:r>
          </w:p>
        </w:tc>
        <w:tc>
          <w:tcPr>
            <w:tcW w:w="452" w:type="dxa"/>
            <w:tcBorders>
              <w:top w:val="single" w:sz="4" w:space="0" w:color="auto"/>
              <w:left w:val="single" w:sz="4" w:space="0" w:color="auto"/>
              <w:bottom w:val="single" w:sz="4" w:space="0" w:color="auto"/>
              <w:right w:val="single" w:sz="4" w:space="0" w:color="auto"/>
            </w:tcBorders>
            <w:vAlign w:val="center"/>
            <w:hideMark/>
          </w:tcPr>
          <w:p w14:paraId="20D95DD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23</w:t>
            </w:r>
          </w:p>
        </w:tc>
        <w:tc>
          <w:tcPr>
            <w:tcW w:w="485" w:type="dxa"/>
            <w:tcBorders>
              <w:top w:val="single" w:sz="4" w:space="0" w:color="auto"/>
              <w:left w:val="single" w:sz="4" w:space="0" w:color="auto"/>
              <w:bottom w:val="single" w:sz="4" w:space="0" w:color="auto"/>
              <w:right w:val="single" w:sz="4" w:space="0" w:color="auto"/>
            </w:tcBorders>
            <w:vAlign w:val="center"/>
            <w:hideMark/>
          </w:tcPr>
          <w:p w14:paraId="4DF14D8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84</w:t>
            </w:r>
          </w:p>
        </w:tc>
        <w:tc>
          <w:tcPr>
            <w:tcW w:w="382" w:type="dxa"/>
            <w:tcBorders>
              <w:top w:val="single" w:sz="4" w:space="0" w:color="auto"/>
              <w:left w:val="single" w:sz="4" w:space="0" w:color="auto"/>
              <w:bottom w:val="single" w:sz="4" w:space="0" w:color="auto"/>
              <w:right w:val="single" w:sz="4" w:space="0" w:color="auto"/>
            </w:tcBorders>
            <w:vAlign w:val="center"/>
          </w:tcPr>
          <w:p w14:paraId="3D391BA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hideMark/>
          </w:tcPr>
          <w:p w14:paraId="52E5973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60</w:t>
            </w:r>
          </w:p>
        </w:tc>
        <w:tc>
          <w:tcPr>
            <w:tcW w:w="485" w:type="dxa"/>
            <w:tcBorders>
              <w:top w:val="single" w:sz="4" w:space="0" w:color="auto"/>
              <w:left w:val="single" w:sz="4" w:space="0" w:color="auto"/>
              <w:bottom w:val="single" w:sz="4" w:space="0" w:color="auto"/>
              <w:right w:val="single" w:sz="4" w:space="0" w:color="auto"/>
            </w:tcBorders>
            <w:vAlign w:val="center"/>
            <w:hideMark/>
          </w:tcPr>
          <w:p w14:paraId="4CE663B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136</w:t>
            </w:r>
          </w:p>
        </w:tc>
      </w:tr>
      <w:tr w:rsidR="004618CD" w:rsidRPr="004618CD" w14:paraId="156865BA"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hideMark/>
          </w:tcPr>
          <w:p w14:paraId="3BC2329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98</w:t>
            </w:r>
          </w:p>
        </w:tc>
        <w:tc>
          <w:tcPr>
            <w:tcW w:w="802" w:type="dxa"/>
            <w:tcBorders>
              <w:top w:val="single" w:sz="4" w:space="0" w:color="auto"/>
              <w:left w:val="single" w:sz="4" w:space="0" w:color="auto"/>
              <w:bottom w:val="single" w:sz="4" w:space="0" w:color="auto"/>
              <w:right w:val="single" w:sz="4" w:space="0" w:color="auto"/>
            </w:tcBorders>
            <w:vAlign w:val="center"/>
            <w:hideMark/>
          </w:tcPr>
          <w:p w14:paraId="241BA66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10,381</w:t>
            </w:r>
          </w:p>
        </w:tc>
        <w:tc>
          <w:tcPr>
            <w:tcW w:w="525" w:type="dxa"/>
            <w:tcBorders>
              <w:top w:val="single" w:sz="4" w:space="0" w:color="auto"/>
              <w:left w:val="single" w:sz="4" w:space="0" w:color="auto"/>
              <w:bottom w:val="single" w:sz="4" w:space="0" w:color="auto"/>
              <w:right w:val="single" w:sz="4" w:space="0" w:color="auto"/>
            </w:tcBorders>
            <w:vAlign w:val="center"/>
            <w:hideMark/>
          </w:tcPr>
          <w:p w14:paraId="53CC2F5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32</w:t>
            </w:r>
          </w:p>
        </w:tc>
        <w:tc>
          <w:tcPr>
            <w:tcW w:w="520" w:type="dxa"/>
            <w:tcBorders>
              <w:top w:val="single" w:sz="4" w:space="0" w:color="auto"/>
              <w:left w:val="single" w:sz="4" w:space="0" w:color="auto"/>
              <w:bottom w:val="single" w:sz="4" w:space="0" w:color="auto"/>
              <w:right w:val="single" w:sz="4" w:space="0" w:color="auto"/>
            </w:tcBorders>
            <w:vAlign w:val="center"/>
            <w:hideMark/>
          </w:tcPr>
          <w:p w14:paraId="5B41CA1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p>
        </w:tc>
        <w:tc>
          <w:tcPr>
            <w:tcW w:w="471" w:type="dxa"/>
            <w:tcBorders>
              <w:top w:val="single" w:sz="4" w:space="0" w:color="auto"/>
              <w:left w:val="single" w:sz="4" w:space="0" w:color="auto"/>
              <w:bottom w:val="single" w:sz="4" w:space="0" w:color="auto"/>
              <w:right w:val="single" w:sz="4" w:space="0" w:color="auto"/>
            </w:tcBorders>
            <w:vAlign w:val="center"/>
            <w:hideMark/>
          </w:tcPr>
          <w:p w14:paraId="05F3B7B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167</w:t>
            </w:r>
          </w:p>
        </w:tc>
        <w:tc>
          <w:tcPr>
            <w:tcW w:w="551" w:type="dxa"/>
            <w:tcBorders>
              <w:top w:val="single" w:sz="4" w:space="0" w:color="auto"/>
              <w:left w:val="single" w:sz="4" w:space="0" w:color="auto"/>
              <w:bottom w:val="single" w:sz="4" w:space="0" w:color="auto"/>
              <w:right w:val="single" w:sz="4" w:space="0" w:color="auto"/>
            </w:tcBorders>
            <w:vAlign w:val="center"/>
            <w:hideMark/>
          </w:tcPr>
          <w:p w14:paraId="71DCBB8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451" w:type="dxa"/>
            <w:tcBorders>
              <w:top w:val="single" w:sz="4" w:space="0" w:color="auto"/>
              <w:left w:val="single" w:sz="4" w:space="0" w:color="auto"/>
              <w:bottom w:val="single" w:sz="4" w:space="0" w:color="auto"/>
              <w:right w:val="single" w:sz="4" w:space="0" w:color="auto"/>
            </w:tcBorders>
            <w:vAlign w:val="center"/>
            <w:hideMark/>
          </w:tcPr>
          <w:p w14:paraId="3C1228A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p>
        </w:tc>
        <w:tc>
          <w:tcPr>
            <w:tcW w:w="484" w:type="dxa"/>
            <w:tcBorders>
              <w:top w:val="single" w:sz="4" w:space="0" w:color="auto"/>
              <w:left w:val="single" w:sz="4" w:space="0" w:color="auto"/>
              <w:bottom w:val="single" w:sz="4" w:space="0" w:color="auto"/>
              <w:right w:val="single" w:sz="4" w:space="0" w:color="auto"/>
            </w:tcBorders>
            <w:vAlign w:val="center"/>
            <w:hideMark/>
          </w:tcPr>
          <w:p w14:paraId="1FAE014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319</w:t>
            </w:r>
          </w:p>
        </w:tc>
        <w:tc>
          <w:tcPr>
            <w:tcW w:w="801" w:type="dxa"/>
            <w:tcBorders>
              <w:top w:val="single" w:sz="4" w:space="0" w:color="auto"/>
              <w:left w:val="single" w:sz="4" w:space="0" w:color="auto"/>
              <w:bottom w:val="single" w:sz="4" w:space="0" w:color="auto"/>
              <w:right w:val="single" w:sz="4" w:space="0" w:color="auto"/>
            </w:tcBorders>
            <w:vAlign w:val="center"/>
            <w:hideMark/>
          </w:tcPr>
          <w:p w14:paraId="7173071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9,183</w:t>
            </w:r>
          </w:p>
        </w:tc>
        <w:tc>
          <w:tcPr>
            <w:tcW w:w="452" w:type="dxa"/>
            <w:tcBorders>
              <w:top w:val="single" w:sz="4" w:space="0" w:color="auto"/>
              <w:left w:val="single" w:sz="4" w:space="0" w:color="auto"/>
              <w:bottom w:val="single" w:sz="4" w:space="0" w:color="auto"/>
              <w:right w:val="single" w:sz="4" w:space="0" w:color="auto"/>
            </w:tcBorders>
            <w:vAlign w:val="center"/>
            <w:hideMark/>
          </w:tcPr>
          <w:p w14:paraId="64E4979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74</w:t>
            </w:r>
          </w:p>
        </w:tc>
        <w:tc>
          <w:tcPr>
            <w:tcW w:w="485" w:type="dxa"/>
            <w:tcBorders>
              <w:top w:val="single" w:sz="4" w:space="0" w:color="auto"/>
              <w:left w:val="single" w:sz="4" w:space="0" w:color="auto"/>
              <w:bottom w:val="single" w:sz="4" w:space="0" w:color="auto"/>
              <w:right w:val="single" w:sz="4" w:space="0" w:color="auto"/>
            </w:tcBorders>
            <w:vAlign w:val="center"/>
            <w:hideMark/>
          </w:tcPr>
          <w:p w14:paraId="30991EC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230</w:t>
            </w:r>
          </w:p>
        </w:tc>
        <w:tc>
          <w:tcPr>
            <w:tcW w:w="452" w:type="dxa"/>
            <w:tcBorders>
              <w:top w:val="single" w:sz="4" w:space="0" w:color="auto"/>
              <w:left w:val="single" w:sz="4" w:space="0" w:color="auto"/>
              <w:bottom w:val="single" w:sz="4" w:space="0" w:color="auto"/>
              <w:right w:val="single" w:sz="4" w:space="0" w:color="auto"/>
            </w:tcBorders>
            <w:vAlign w:val="center"/>
            <w:hideMark/>
          </w:tcPr>
          <w:p w14:paraId="7D3F843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23</w:t>
            </w:r>
          </w:p>
        </w:tc>
        <w:tc>
          <w:tcPr>
            <w:tcW w:w="452" w:type="dxa"/>
            <w:tcBorders>
              <w:top w:val="single" w:sz="4" w:space="0" w:color="auto"/>
              <w:left w:val="single" w:sz="4" w:space="0" w:color="auto"/>
              <w:bottom w:val="single" w:sz="4" w:space="0" w:color="auto"/>
              <w:right w:val="single" w:sz="4" w:space="0" w:color="auto"/>
            </w:tcBorders>
            <w:vAlign w:val="center"/>
            <w:hideMark/>
          </w:tcPr>
          <w:p w14:paraId="08C0722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w:t>
            </w:r>
          </w:p>
        </w:tc>
        <w:tc>
          <w:tcPr>
            <w:tcW w:w="452" w:type="dxa"/>
            <w:tcBorders>
              <w:top w:val="single" w:sz="4" w:space="0" w:color="auto"/>
              <w:left w:val="single" w:sz="4" w:space="0" w:color="auto"/>
              <w:bottom w:val="single" w:sz="4" w:space="0" w:color="auto"/>
              <w:right w:val="single" w:sz="4" w:space="0" w:color="auto"/>
            </w:tcBorders>
            <w:vAlign w:val="center"/>
            <w:hideMark/>
          </w:tcPr>
          <w:p w14:paraId="59E8D86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26</w:t>
            </w:r>
          </w:p>
        </w:tc>
        <w:tc>
          <w:tcPr>
            <w:tcW w:w="485" w:type="dxa"/>
            <w:tcBorders>
              <w:top w:val="single" w:sz="4" w:space="0" w:color="auto"/>
              <w:left w:val="single" w:sz="4" w:space="0" w:color="auto"/>
              <w:bottom w:val="single" w:sz="4" w:space="0" w:color="auto"/>
              <w:right w:val="single" w:sz="4" w:space="0" w:color="auto"/>
            </w:tcBorders>
            <w:vAlign w:val="center"/>
            <w:hideMark/>
          </w:tcPr>
          <w:p w14:paraId="54C1C54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97</w:t>
            </w:r>
          </w:p>
        </w:tc>
        <w:tc>
          <w:tcPr>
            <w:tcW w:w="382" w:type="dxa"/>
            <w:tcBorders>
              <w:top w:val="single" w:sz="4" w:space="0" w:color="auto"/>
              <w:left w:val="single" w:sz="4" w:space="0" w:color="auto"/>
              <w:bottom w:val="single" w:sz="4" w:space="0" w:color="auto"/>
              <w:right w:val="single" w:sz="4" w:space="0" w:color="auto"/>
            </w:tcBorders>
            <w:vAlign w:val="center"/>
          </w:tcPr>
          <w:p w14:paraId="28B9E59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hideMark/>
          </w:tcPr>
          <w:p w14:paraId="7EA8F56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73</w:t>
            </w:r>
          </w:p>
        </w:tc>
        <w:tc>
          <w:tcPr>
            <w:tcW w:w="485" w:type="dxa"/>
            <w:tcBorders>
              <w:top w:val="single" w:sz="4" w:space="0" w:color="auto"/>
              <w:left w:val="single" w:sz="4" w:space="0" w:color="auto"/>
              <w:bottom w:val="single" w:sz="4" w:space="0" w:color="auto"/>
              <w:right w:val="single" w:sz="4" w:space="0" w:color="auto"/>
            </w:tcBorders>
            <w:vAlign w:val="center"/>
            <w:hideMark/>
          </w:tcPr>
          <w:p w14:paraId="32DAF7F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137</w:t>
            </w:r>
          </w:p>
        </w:tc>
      </w:tr>
      <w:tr w:rsidR="004618CD" w:rsidRPr="004618CD" w14:paraId="354D7DC1"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hideMark/>
          </w:tcPr>
          <w:p w14:paraId="6113489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99</w:t>
            </w:r>
          </w:p>
        </w:tc>
        <w:tc>
          <w:tcPr>
            <w:tcW w:w="802" w:type="dxa"/>
            <w:tcBorders>
              <w:top w:val="single" w:sz="4" w:space="0" w:color="auto"/>
              <w:left w:val="single" w:sz="4" w:space="0" w:color="auto"/>
              <w:bottom w:val="single" w:sz="4" w:space="0" w:color="auto"/>
              <w:right w:val="single" w:sz="4" w:space="0" w:color="auto"/>
            </w:tcBorders>
            <w:vAlign w:val="center"/>
            <w:hideMark/>
          </w:tcPr>
          <w:p w14:paraId="3BD5AA2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10,324</w:t>
            </w:r>
          </w:p>
        </w:tc>
        <w:tc>
          <w:tcPr>
            <w:tcW w:w="525" w:type="dxa"/>
            <w:tcBorders>
              <w:top w:val="single" w:sz="4" w:space="0" w:color="auto"/>
              <w:left w:val="single" w:sz="4" w:space="0" w:color="auto"/>
              <w:bottom w:val="single" w:sz="4" w:space="0" w:color="auto"/>
              <w:right w:val="single" w:sz="4" w:space="0" w:color="auto"/>
            </w:tcBorders>
            <w:vAlign w:val="center"/>
            <w:hideMark/>
          </w:tcPr>
          <w:p w14:paraId="0EED11A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33</w:t>
            </w:r>
          </w:p>
        </w:tc>
        <w:tc>
          <w:tcPr>
            <w:tcW w:w="520" w:type="dxa"/>
            <w:tcBorders>
              <w:top w:val="single" w:sz="4" w:space="0" w:color="auto"/>
              <w:left w:val="single" w:sz="4" w:space="0" w:color="auto"/>
              <w:bottom w:val="single" w:sz="4" w:space="0" w:color="auto"/>
              <w:right w:val="single" w:sz="4" w:space="0" w:color="auto"/>
            </w:tcBorders>
            <w:vAlign w:val="center"/>
            <w:hideMark/>
          </w:tcPr>
          <w:p w14:paraId="37CA0C3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p>
        </w:tc>
        <w:tc>
          <w:tcPr>
            <w:tcW w:w="471" w:type="dxa"/>
            <w:tcBorders>
              <w:top w:val="single" w:sz="4" w:space="0" w:color="auto"/>
              <w:left w:val="single" w:sz="4" w:space="0" w:color="auto"/>
              <w:bottom w:val="single" w:sz="4" w:space="0" w:color="auto"/>
              <w:right w:val="single" w:sz="4" w:space="0" w:color="auto"/>
            </w:tcBorders>
            <w:vAlign w:val="center"/>
            <w:hideMark/>
          </w:tcPr>
          <w:p w14:paraId="5D43020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166</w:t>
            </w:r>
          </w:p>
        </w:tc>
        <w:tc>
          <w:tcPr>
            <w:tcW w:w="551" w:type="dxa"/>
            <w:tcBorders>
              <w:top w:val="single" w:sz="4" w:space="0" w:color="auto"/>
              <w:left w:val="single" w:sz="4" w:space="0" w:color="auto"/>
              <w:bottom w:val="single" w:sz="4" w:space="0" w:color="auto"/>
              <w:right w:val="single" w:sz="4" w:space="0" w:color="auto"/>
            </w:tcBorders>
            <w:vAlign w:val="center"/>
            <w:hideMark/>
          </w:tcPr>
          <w:p w14:paraId="6EB0B56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hideMark/>
          </w:tcPr>
          <w:p w14:paraId="0C2C36D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p>
        </w:tc>
        <w:tc>
          <w:tcPr>
            <w:tcW w:w="484" w:type="dxa"/>
            <w:tcBorders>
              <w:top w:val="single" w:sz="4" w:space="0" w:color="auto"/>
              <w:left w:val="single" w:sz="4" w:space="0" w:color="auto"/>
              <w:bottom w:val="single" w:sz="4" w:space="0" w:color="auto"/>
              <w:right w:val="single" w:sz="4" w:space="0" w:color="auto"/>
            </w:tcBorders>
            <w:vAlign w:val="center"/>
            <w:hideMark/>
          </w:tcPr>
          <w:p w14:paraId="1740AAD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336</w:t>
            </w:r>
          </w:p>
        </w:tc>
        <w:tc>
          <w:tcPr>
            <w:tcW w:w="801" w:type="dxa"/>
            <w:tcBorders>
              <w:top w:val="single" w:sz="4" w:space="0" w:color="auto"/>
              <w:left w:val="single" w:sz="4" w:space="0" w:color="auto"/>
              <w:bottom w:val="single" w:sz="4" w:space="0" w:color="auto"/>
              <w:right w:val="single" w:sz="4" w:space="0" w:color="auto"/>
            </w:tcBorders>
            <w:vAlign w:val="center"/>
            <w:hideMark/>
          </w:tcPr>
          <w:p w14:paraId="26E7316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9,079</w:t>
            </w:r>
          </w:p>
        </w:tc>
        <w:tc>
          <w:tcPr>
            <w:tcW w:w="452" w:type="dxa"/>
            <w:tcBorders>
              <w:top w:val="single" w:sz="4" w:space="0" w:color="auto"/>
              <w:left w:val="single" w:sz="4" w:space="0" w:color="auto"/>
              <w:bottom w:val="single" w:sz="4" w:space="0" w:color="auto"/>
              <w:right w:val="single" w:sz="4" w:space="0" w:color="auto"/>
            </w:tcBorders>
            <w:vAlign w:val="center"/>
            <w:hideMark/>
          </w:tcPr>
          <w:p w14:paraId="0E5E3B5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73</w:t>
            </w:r>
          </w:p>
        </w:tc>
        <w:tc>
          <w:tcPr>
            <w:tcW w:w="485" w:type="dxa"/>
            <w:tcBorders>
              <w:top w:val="single" w:sz="4" w:space="0" w:color="auto"/>
              <w:left w:val="single" w:sz="4" w:space="0" w:color="auto"/>
              <w:bottom w:val="single" w:sz="4" w:space="0" w:color="auto"/>
              <w:right w:val="single" w:sz="4" w:space="0" w:color="auto"/>
            </w:tcBorders>
            <w:vAlign w:val="center"/>
            <w:hideMark/>
          </w:tcPr>
          <w:p w14:paraId="50166D8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248</w:t>
            </w:r>
          </w:p>
        </w:tc>
        <w:tc>
          <w:tcPr>
            <w:tcW w:w="452" w:type="dxa"/>
            <w:tcBorders>
              <w:top w:val="single" w:sz="4" w:space="0" w:color="auto"/>
              <w:left w:val="single" w:sz="4" w:space="0" w:color="auto"/>
              <w:bottom w:val="single" w:sz="4" w:space="0" w:color="auto"/>
              <w:right w:val="single" w:sz="4" w:space="0" w:color="auto"/>
            </w:tcBorders>
            <w:vAlign w:val="center"/>
            <w:hideMark/>
          </w:tcPr>
          <w:p w14:paraId="07751C2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23</w:t>
            </w:r>
          </w:p>
        </w:tc>
        <w:tc>
          <w:tcPr>
            <w:tcW w:w="452" w:type="dxa"/>
            <w:tcBorders>
              <w:top w:val="single" w:sz="4" w:space="0" w:color="auto"/>
              <w:left w:val="single" w:sz="4" w:space="0" w:color="auto"/>
              <w:bottom w:val="single" w:sz="4" w:space="0" w:color="auto"/>
              <w:right w:val="single" w:sz="4" w:space="0" w:color="auto"/>
            </w:tcBorders>
            <w:vAlign w:val="center"/>
            <w:hideMark/>
          </w:tcPr>
          <w:p w14:paraId="32C6CA6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w:t>
            </w:r>
          </w:p>
        </w:tc>
        <w:tc>
          <w:tcPr>
            <w:tcW w:w="452" w:type="dxa"/>
            <w:tcBorders>
              <w:top w:val="single" w:sz="4" w:space="0" w:color="auto"/>
              <w:left w:val="single" w:sz="4" w:space="0" w:color="auto"/>
              <w:bottom w:val="single" w:sz="4" w:space="0" w:color="auto"/>
              <w:right w:val="single" w:sz="4" w:space="0" w:color="auto"/>
            </w:tcBorders>
            <w:vAlign w:val="center"/>
            <w:hideMark/>
          </w:tcPr>
          <w:p w14:paraId="0F4FCC6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29</w:t>
            </w:r>
          </w:p>
        </w:tc>
        <w:tc>
          <w:tcPr>
            <w:tcW w:w="485" w:type="dxa"/>
            <w:tcBorders>
              <w:top w:val="single" w:sz="4" w:space="0" w:color="auto"/>
              <w:left w:val="single" w:sz="4" w:space="0" w:color="auto"/>
              <w:bottom w:val="single" w:sz="4" w:space="0" w:color="auto"/>
              <w:right w:val="single" w:sz="4" w:space="0" w:color="auto"/>
            </w:tcBorders>
            <w:vAlign w:val="center"/>
            <w:hideMark/>
          </w:tcPr>
          <w:p w14:paraId="03605B7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103</w:t>
            </w:r>
          </w:p>
        </w:tc>
        <w:tc>
          <w:tcPr>
            <w:tcW w:w="382" w:type="dxa"/>
            <w:tcBorders>
              <w:top w:val="single" w:sz="4" w:space="0" w:color="auto"/>
              <w:left w:val="single" w:sz="4" w:space="0" w:color="auto"/>
              <w:bottom w:val="single" w:sz="4" w:space="0" w:color="auto"/>
              <w:right w:val="single" w:sz="4" w:space="0" w:color="auto"/>
            </w:tcBorders>
            <w:vAlign w:val="center"/>
          </w:tcPr>
          <w:p w14:paraId="22A2915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hideMark/>
          </w:tcPr>
          <w:p w14:paraId="51AF9D8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73</w:t>
            </w:r>
          </w:p>
        </w:tc>
        <w:tc>
          <w:tcPr>
            <w:tcW w:w="485" w:type="dxa"/>
            <w:tcBorders>
              <w:top w:val="single" w:sz="4" w:space="0" w:color="auto"/>
              <w:left w:val="single" w:sz="4" w:space="0" w:color="auto"/>
              <w:bottom w:val="single" w:sz="4" w:space="0" w:color="auto"/>
              <w:right w:val="single" w:sz="4" w:space="0" w:color="auto"/>
            </w:tcBorders>
            <w:vAlign w:val="center"/>
            <w:hideMark/>
          </w:tcPr>
          <w:p w14:paraId="593A86A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139</w:t>
            </w:r>
          </w:p>
        </w:tc>
      </w:tr>
      <w:tr w:rsidR="004618CD" w:rsidRPr="004618CD" w14:paraId="67010948"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hideMark/>
          </w:tcPr>
          <w:p w14:paraId="78DE25F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100</w:t>
            </w:r>
          </w:p>
        </w:tc>
        <w:tc>
          <w:tcPr>
            <w:tcW w:w="802" w:type="dxa"/>
            <w:tcBorders>
              <w:top w:val="single" w:sz="4" w:space="0" w:color="auto"/>
              <w:left w:val="single" w:sz="4" w:space="0" w:color="auto"/>
              <w:bottom w:val="single" w:sz="4" w:space="0" w:color="auto"/>
              <w:right w:val="single" w:sz="4" w:space="0" w:color="auto"/>
            </w:tcBorders>
            <w:vAlign w:val="center"/>
            <w:hideMark/>
          </w:tcPr>
          <w:p w14:paraId="7D6327D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11,907</w:t>
            </w:r>
          </w:p>
        </w:tc>
        <w:tc>
          <w:tcPr>
            <w:tcW w:w="525" w:type="dxa"/>
            <w:tcBorders>
              <w:top w:val="single" w:sz="4" w:space="0" w:color="auto"/>
              <w:left w:val="single" w:sz="4" w:space="0" w:color="auto"/>
              <w:bottom w:val="single" w:sz="4" w:space="0" w:color="auto"/>
              <w:right w:val="single" w:sz="4" w:space="0" w:color="auto"/>
            </w:tcBorders>
            <w:vAlign w:val="center"/>
            <w:hideMark/>
          </w:tcPr>
          <w:p w14:paraId="5FFBEBB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32</w:t>
            </w:r>
          </w:p>
        </w:tc>
        <w:tc>
          <w:tcPr>
            <w:tcW w:w="520" w:type="dxa"/>
            <w:tcBorders>
              <w:top w:val="single" w:sz="4" w:space="0" w:color="auto"/>
              <w:left w:val="single" w:sz="4" w:space="0" w:color="auto"/>
              <w:bottom w:val="single" w:sz="4" w:space="0" w:color="auto"/>
              <w:right w:val="single" w:sz="4" w:space="0" w:color="auto"/>
            </w:tcBorders>
            <w:vAlign w:val="center"/>
            <w:hideMark/>
          </w:tcPr>
          <w:p w14:paraId="5E8EEDD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2C478F4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162</w:t>
            </w:r>
          </w:p>
        </w:tc>
        <w:tc>
          <w:tcPr>
            <w:tcW w:w="551" w:type="dxa"/>
            <w:tcBorders>
              <w:top w:val="single" w:sz="4" w:space="0" w:color="auto"/>
              <w:left w:val="single" w:sz="4" w:space="0" w:color="auto"/>
              <w:bottom w:val="single" w:sz="4" w:space="0" w:color="auto"/>
              <w:right w:val="single" w:sz="4" w:space="0" w:color="auto"/>
            </w:tcBorders>
            <w:vAlign w:val="center"/>
            <w:hideMark/>
          </w:tcPr>
          <w:p w14:paraId="50504A6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hideMark/>
          </w:tcPr>
          <w:p w14:paraId="3343CA7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w:t>
            </w:r>
          </w:p>
        </w:tc>
        <w:tc>
          <w:tcPr>
            <w:tcW w:w="484" w:type="dxa"/>
            <w:tcBorders>
              <w:top w:val="single" w:sz="4" w:space="0" w:color="auto"/>
              <w:left w:val="single" w:sz="4" w:space="0" w:color="auto"/>
              <w:bottom w:val="single" w:sz="4" w:space="0" w:color="auto"/>
              <w:right w:val="single" w:sz="4" w:space="0" w:color="auto"/>
            </w:tcBorders>
            <w:vAlign w:val="center"/>
            <w:hideMark/>
          </w:tcPr>
          <w:p w14:paraId="4ABBA1D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349</w:t>
            </w:r>
          </w:p>
        </w:tc>
        <w:tc>
          <w:tcPr>
            <w:tcW w:w="801" w:type="dxa"/>
            <w:tcBorders>
              <w:top w:val="single" w:sz="4" w:space="0" w:color="auto"/>
              <w:left w:val="single" w:sz="4" w:space="0" w:color="auto"/>
              <w:bottom w:val="single" w:sz="4" w:space="0" w:color="auto"/>
              <w:right w:val="single" w:sz="4" w:space="0" w:color="auto"/>
            </w:tcBorders>
            <w:vAlign w:val="center"/>
            <w:hideMark/>
          </w:tcPr>
          <w:p w14:paraId="1B3C375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10,618</w:t>
            </w:r>
          </w:p>
        </w:tc>
        <w:tc>
          <w:tcPr>
            <w:tcW w:w="452" w:type="dxa"/>
            <w:tcBorders>
              <w:top w:val="single" w:sz="4" w:space="0" w:color="auto"/>
              <w:left w:val="single" w:sz="4" w:space="0" w:color="auto"/>
              <w:bottom w:val="single" w:sz="4" w:space="0" w:color="auto"/>
              <w:right w:val="single" w:sz="4" w:space="0" w:color="auto"/>
            </w:tcBorders>
            <w:vAlign w:val="center"/>
            <w:hideMark/>
          </w:tcPr>
          <w:p w14:paraId="702462C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73</w:t>
            </w:r>
          </w:p>
        </w:tc>
        <w:tc>
          <w:tcPr>
            <w:tcW w:w="485" w:type="dxa"/>
            <w:tcBorders>
              <w:top w:val="single" w:sz="4" w:space="0" w:color="auto"/>
              <w:left w:val="single" w:sz="4" w:space="0" w:color="auto"/>
              <w:bottom w:val="single" w:sz="4" w:space="0" w:color="auto"/>
              <w:right w:val="single" w:sz="4" w:space="0" w:color="auto"/>
            </w:tcBorders>
            <w:vAlign w:val="center"/>
            <w:hideMark/>
          </w:tcPr>
          <w:p w14:paraId="3EEDE8B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280</w:t>
            </w:r>
          </w:p>
        </w:tc>
        <w:tc>
          <w:tcPr>
            <w:tcW w:w="452" w:type="dxa"/>
            <w:tcBorders>
              <w:top w:val="single" w:sz="4" w:space="0" w:color="auto"/>
              <w:left w:val="single" w:sz="4" w:space="0" w:color="auto"/>
              <w:bottom w:val="single" w:sz="4" w:space="0" w:color="auto"/>
              <w:right w:val="single" w:sz="4" w:space="0" w:color="auto"/>
            </w:tcBorders>
            <w:vAlign w:val="center"/>
            <w:hideMark/>
          </w:tcPr>
          <w:p w14:paraId="4804D94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23</w:t>
            </w:r>
          </w:p>
        </w:tc>
        <w:tc>
          <w:tcPr>
            <w:tcW w:w="452" w:type="dxa"/>
            <w:tcBorders>
              <w:top w:val="single" w:sz="4" w:space="0" w:color="auto"/>
              <w:left w:val="single" w:sz="4" w:space="0" w:color="auto"/>
              <w:bottom w:val="single" w:sz="4" w:space="0" w:color="auto"/>
              <w:right w:val="single" w:sz="4" w:space="0" w:color="auto"/>
            </w:tcBorders>
            <w:vAlign w:val="center"/>
            <w:hideMark/>
          </w:tcPr>
          <w:p w14:paraId="7D10E9E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11</w:t>
            </w:r>
          </w:p>
        </w:tc>
        <w:tc>
          <w:tcPr>
            <w:tcW w:w="452" w:type="dxa"/>
            <w:tcBorders>
              <w:top w:val="single" w:sz="4" w:space="0" w:color="auto"/>
              <w:left w:val="single" w:sz="4" w:space="0" w:color="auto"/>
              <w:bottom w:val="single" w:sz="4" w:space="0" w:color="auto"/>
              <w:right w:val="single" w:sz="4" w:space="0" w:color="auto"/>
            </w:tcBorders>
            <w:vAlign w:val="center"/>
            <w:hideMark/>
          </w:tcPr>
          <w:p w14:paraId="0CEA7D6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31</w:t>
            </w:r>
          </w:p>
        </w:tc>
        <w:tc>
          <w:tcPr>
            <w:tcW w:w="485" w:type="dxa"/>
            <w:tcBorders>
              <w:top w:val="single" w:sz="4" w:space="0" w:color="auto"/>
              <w:left w:val="single" w:sz="4" w:space="0" w:color="auto"/>
              <w:bottom w:val="single" w:sz="4" w:space="0" w:color="auto"/>
              <w:right w:val="single" w:sz="4" w:space="0" w:color="auto"/>
            </w:tcBorders>
            <w:vAlign w:val="center"/>
            <w:hideMark/>
          </w:tcPr>
          <w:p w14:paraId="1ADA296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106</w:t>
            </w:r>
          </w:p>
        </w:tc>
        <w:tc>
          <w:tcPr>
            <w:tcW w:w="382" w:type="dxa"/>
            <w:tcBorders>
              <w:top w:val="single" w:sz="4" w:space="0" w:color="auto"/>
              <w:left w:val="single" w:sz="4" w:space="0" w:color="auto"/>
              <w:bottom w:val="single" w:sz="4" w:space="0" w:color="auto"/>
              <w:right w:val="single" w:sz="4" w:space="0" w:color="auto"/>
            </w:tcBorders>
            <w:vAlign w:val="center"/>
          </w:tcPr>
          <w:p w14:paraId="3E72D20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hideMark/>
          </w:tcPr>
          <w:p w14:paraId="55EFEAD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71</w:t>
            </w:r>
          </w:p>
        </w:tc>
        <w:tc>
          <w:tcPr>
            <w:tcW w:w="485" w:type="dxa"/>
            <w:tcBorders>
              <w:top w:val="single" w:sz="4" w:space="0" w:color="auto"/>
              <w:left w:val="single" w:sz="4" w:space="0" w:color="auto"/>
              <w:bottom w:val="single" w:sz="4" w:space="0" w:color="auto"/>
              <w:right w:val="single" w:sz="4" w:space="0" w:color="auto"/>
            </w:tcBorders>
            <w:vAlign w:val="center"/>
            <w:hideMark/>
          </w:tcPr>
          <w:p w14:paraId="7011694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139</w:t>
            </w:r>
          </w:p>
        </w:tc>
      </w:tr>
      <w:tr w:rsidR="004618CD" w:rsidRPr="004618CD" w14:paraId="7570E3A6"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hideMark/>
          </w:tcPr>
          <w:p w14:paraId="2DCE016C" w14:textId="77777777" w:rsidR="006308FF" w:rsidRPr="004618CD" w:rsidRDefault="006308FF" w:rsidP="008A1763">
            <w:pPr>
              <w:adjustRightInd w:val="0"/>
              <w:snapToGrid w:val="0"/>
              <w:spacing w:line="300" w:lineRule="exact"/>
              <w:jc w:val="center"/>
              <w:rPr>
                <w:rFonts w:ascii="微軟正黑體" w:eastAsia="微軟正黑體" w:hAnsi="微軟正黑體"/>
                <w:spacing w:val="-30"/>
                <w:sz w:val="22"/>
              </w:rPr>
            </w:pPr>
            <w:r w:rsidRPr="004618CD">
              <w:rPr>
                <w:rFonts w:ascii="微軟正黑體" w:eastAsia="微軟正黑體" w:hAnsi="微軟正黑體" w:hint="eastAsia"/>
                <w:sz w:val="22"/>
              </w:rPr>
              <w:t>101</w:t>
            </w:r>
          </w:p>
        </w:tc>
        <w:tc>
          <w:tcPr>
            <w:tcW w:w="802" w:type="dxa"/>
            <w:tcBorders>
              <w:top w:val="single" w:sz="4" w:space="0" w:color="auto"/>
              <w:left w:val="single" w:sz="4" w:space="0" w:color="auto"/>
              <w:bottom w:val="single" w:sz="4" w:space="0" w:color="auto"/>
              <w:right w:val="single" w:sz="4" w:space="0" w:color="auto"/>
            </w:tcBorders>
            <w:vAlign w:val="center"/>
            <w:hideMark/>
          </w:tcPr>
          <w:p w14:paraId="5319662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15,702</w:t>
            </w:r>
          </w:p>
        </w:tc>
        <w:tc>
          <w:tcPr>
            <w:tcW w:w="525" w:type="dxa"/>
            <w:tcBorders>
              <w:top w:val="single" w:sz="4" w:space="0" w:color="auto"/>
              <w:left w:val="single" w:sz="4" w:space="0" w:color="auto"/>
              <w:bottom w:val="single" w:sz="4" w:space="0" w:color="auto"/>
              <w:right w:val="single" w:sz="4" w:space="0" w:color="auto"/>
            </w:tcBorders>
            <w:vAlign w:val="center"/>
            <w:hideMark/>
          </w:tcPr>
          <w:p w14:paraId="1070987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33</w:t>
            </w:r>
          </w:p>
        </w:tc>
        <w:tc>
          <w:tcPr>
            <w:tcW w:w="520" w:type="dxa"/>
            <w:tcBorders>
              <w:top w:val="single" w:sz="4" w:space="0" w:color="auto"/>
              <w:left w:val="single" w:sz="4" w:space="0" w:color="auto"/>
              <w:bottom w:val="single" w:sz="4" w:space="0" w:color="auto"/>
              <w:right w:val="single" w:sz="4" w:space="0" w:color="auto"/>
            </w:tcBorders>
            <w:vAlign w:val="center"/>
            <w:hideMark/>
          </w:tcPr>
          <w:p w14:paraId="4A9522A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hideMark/>
          </w:tcPr>
          <w:p w14:paraId="5660622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155</w:t>
            </w:r>
          </w:p>
        </w:tc>
        <w:tc>
          <w:tcPr>
            <w:tcW w:w="551" w:type="dxa"/>
            <w:tcBorders>
              <w:top w:val="single" w:sz="4" w:space="0" w:color="auto"/>
              <w:left w:val="single" w:sz="4" w:space="0" w:color="auto"/>
              <w:bottom w:val="single" w:sz="4" w:space="0" w:color="auto"/>
              <w:right w:val="single" w:sz="4" w:space="0" w:color="auto"/>
            </w:tcBorders>
            <w:vAlign w:val="center"/>
            <w:hideMark/>
          </w:tcPr>
          <w:p w14:paraId="4AA3209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hideMark/>
          </w:tcPr>
          <w:p w14:paraId="6F25AB8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p>
        </w:tc>
        <w:tc>
          <w:tcPr>
            <w:tcW w:w="484" w:type="dxa"/>
            <w:tcBorders>
              <w:top w:val="single" w:sz="4" w:space="0" w:color="auto"/>
              <w:left w:val="single" w:sz="4" w:space="0" w:color="auto"/>
              <w:bottom w:val="single" w:sz="4" w:space="0" w:color="auto"/>
              <w:right w:val="single" w:sz="4" w:space="0" w:color="auto"/>
            </w:tcBorders>
            <w:vAlign w:val="center"/>
            <w:hideMark/>
          </w:tcPr>
          <w:p w14:paraId="1331304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352</w:t>
            </w:r>
          </w:p>
        </w:tc>
        <w:tc>
          <w:tcPr>
            <w:tcW w:w="801" w:type="dxa"/>
            <w:tcBorders>
              <w:top w:val="single" w:sz="4" w:space="0" w:color="auto"/>
              <w:left w:val="single" w:sz="4" w:space="0" w:color="auto"/>
              <w:bottom w:val="single" w:sz="4" w:space="0" w:color="auto"/>
              <w:right w:val="single" w:sz="4" w:space="0" w:color="auto"/>
            </w:tcBorders>
            <w:vAlign w:val="center"/>
            <w:hideMark/>
          </w:tcPr>
          <w:p w14:paraId="6115170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14,392</w:t>
            </w:r>
          </w:p>
        </w:tc>
        <w:tc>
          <w:tcPr>
            <w:tcW w:w="452" w:type="dxa"/>
            <w:tcBorders>
              <w:top w:val="single" w:sz="4" w:space="0" w:color="auto"/>
              <w:left w:val="single" w:sz="4" w:space="0" w:color="auto"/>
              <w:bottom w:val="single" w:sz="4" w:space="0" w:color="auto"/>
              <w:right w:val="single" w:sz="4" w:space="0" w:color="auto"/>
            </w:tcBorders>
            <w:vAlign w:val="center"/>
            <w:hideMark/>
          </w:tcPr>
          <w:p w14:paraId="0121A3E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75</w:t>
            </w:r>
          </w:p>
        </w:tc>
        <w:tc>
          <w:tcPr>
            <w:tcW w:w="485" w:type="dxa"/>
            <w:tcBorders>
              <w:top w:val="single" w:sz="4" w:space="0" w:color="auto"/>
              <w:left w:val="single" w:sz="4" w:space="0" w:color="auto"/>
              <w:bottom w:val="single" w:sz="4" w:space="0" w:color="auto"/>
              <w:right w:val="single" w:sz="4" w:space="0" w:color="auto"/>
            </w:tcBorders>
            <w:vAlign w:val="center"/>
            <w:hideMark/>
          </w:tcPr>
          <w:p w14:paraId="029A143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301</w:t>
            </w:r>
          </w:p>
        </w:tc>
        <w:tc>
          <w:tcPr>
            <w:tcW w:w="452" w:type="dxa"/>
            <w:tcBorders>
              <w:top w:val="single" w:sz="4" w:space="0" w:color="auto"/>
              <w:left w:val="single" w:sz="4" w:space="0" w:color="auto"/>
              <w:bottom w:val="single" w:sz="4" w:space="0" w:color="auto"/>
              <w:right w:val="single" w:sz="4" w:space="0" w:color="auto"/>
            </w:tcBorders>
            <w:vAlign w:val="center"/>
            <w:hideMark/>
          </w:tcPr>
          <w:p w14:paraId="6C062B0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24</w:t>
            </w:r>
          </w:p>
        </w:tc>
        <w:tc>
          <w:tcPr>
            <w:tcW w:w="452" w:type="dxa"/>
            <w:tcBorders>
              <w:top w:val="single" w:sz="4" w:space="0" w:color="auto"/>
              <w:left w:val="single" w:sz="4" w:space="0" w:color="auto"/>
              <w:bottom w:val="single" w:sz="4" w:space="0" w:color="auto"/>
              <w:right w:val="single" w:sz="4" w:space="0" w:color="auto"/>
            </w:tcBorders>
            <w:vAlign w:val="center"/>
            <w:hideMark/>
          </w:tcPr>
          <w:p w14:paraId="43AE18A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15</w:t>
            </w:r>
          </w:p>
        </w:tc>
        <w:tc>
          <w:tcPr>
            <w:tcW w:w="452" w:type="dxa"/>
            <w:tcBorders>
              <w:top w:val="single" w:sz="4" w:space="0" w:color="auto"/>
              <w:left w:val="single" w:sz="4" w:space="0" w:color="auto"/>
              <w:bottom w:val="single" w:sz="4" w:space="0" w:color="auto"/>
              <w:right w:val="single" w:sz="4" w:space="0" w:color="auto"/>
            </w:tcBorders>
            <w:vAlign w:val="center"/>
            <w:hideMark/>
          </w:tcPr>
          <w:p w14:paraId="08F48D1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33</w:t>
            </w:r>
          </w:p>
        </w:tc>
        <w:tc>
          <w:tcPr>
            <w:tcW w:w="485" w:type="dxa"/>
            <w:tcBorders>
              <w:top w:val="single" w:sz="4" w:space="0" w:color="auto"/>
              <w:left w:val="single" w:sz="4" w:space="0" w:color="auto"/>
              <w:bottom w:val="single" w:sz="4" w:space="0" w:color="auto"/>
              <w:right w:val="single" w:sz="4" w:space="0" w:color="auto"/>
            </w:tcBorders>
            <w:vAlign w:val="center"/>
            <w:hideMark/>
          </w:tcPr>
          <w:p w14:paraId="28D6988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108</w:t>
            </w:r>
          </w:p>
        </w:tc>
        <w:tc>
          <w:tcPr>
            <w:tcW w:w="382" w:type="dxa"/>
            <w:tcBorders>
              <w:top w:val="single" w:sz="4" w:space="0" w:color="auto"/>
              <w:left w:val="single" w:sz="4" w:space="0" w:color="auto"/>
              <w:bottom w:val="single" w:sz="4" w:space="0" w:color="auto"/>
              <w:right w:val="single" w:sz="4" w:space="0" w:color="auto"/>
            </w:tcBorders>
            <w:vAlign w:val="center"/>
          </w:tcPr>
          <w:p w14:paraId="4BA7659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hideMark/>
          </w:tcPr>
          <w:p w14:paraId="6FF0275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69</w:t>
            </w:r>
          </w:p>
        </w:tc>
        <w:tc>
          <w:tcPr>
            <w:tcW w:w="485" w:type="dxa"/>
            <w:tcBorders>
              <w:top w:val="single" w:sz="4" w:space="0" w:color="auto"/>
              <w:left w:val="single" w:sz="4" w:space="0" w:color="auto"/>
              <w:bottom w:val="single" w:sz="4" w:space="0" w:color="auto"/>
              <w:right w:val="single" w:sz="4" w:space="0" w:color="auto"/>
            </w:tcBorders>
            <w:vAlign w:val="center"/>
            <w:hideMark/>
          </w:tcPr>
          <w:p w14:paraId="6B213EB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134</w:t>
            </w:r>
          </w:p>
        </w:tc>
      </w:tr>
      <w:tr w:rsidR="004618CD" w:rsidRPr="004618CD" w14:paraId="23D73A04"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06DA556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102</w:t>
            </w:r>
          </w:p>
        </w:tc>
        <w:tc>
          <w:tcPr>
            <w:tcW w:w="802" w:type="dxa"/>
            <w:tcBorders>
              <w:top w:val="single" w:sz="4" w:space="0" w:color="auto"/>
              <w:left w:val="single" w:sz="4" w:space="0" w:color="auto"/>
              <w:bottom w:val="single" w:sz="4" w:space="0" w:color="auto"/>
              <w:right w:val="single" w:sz="4" w:space="0" w:color="auto"/>
            </w:tcBorders>
            <w:vAlign w:val="center"/>
          </w:tcPr>
          <w:p w14:paraId="010B6B9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17,723</w:t>
            </w:r>
          </w:p>
        </w:tc>
        <w:tc>
          <w:tcPr>
            <w:tcW w:w="525" w:type="dxa"/>
            <w:tcBorders>
              <w:top w:val="single" w:sz="4" w:space="0" w:color="auto"/>
              <w:left w:val="single" w:sz="4" w:space="0" w:color="auto"/>
              <w:bottom w:val="single" w:sz="4" w:space="0" w:color="auto"/>
              <w:right w:val="single" w:sz="4" w:space="0" w:color="auto"/>
            </w:tcBorders>
            <w:vAlign w:val="center"/>
          </w:tcPr>
          <w:p w14:paraId="2E2B86E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34</w:t>
            </w:r>
          </w:p>
        </w:tc>
        <w:tc>
          <w:tcPr>
            <w:tcW w:w="520" w:type="dxa"/>
            <w:tcBorders>
              <w:top w:val="single" w:sz="4" w:space="0" w:color="auto"/>
              <w:left w:val="single" w:sz="4" w:space="0" w:color="auto"/>
              <w:bottom w:val="single" w:sz="4" w:space="0" w:color="auto"/>
              <w:right w:val="single" w:sz="4" w:space="0" w:color="auto"/>
            </w:tcBorders>
            <w:vAlign w:val="center"/>
          </w:tcPr>
          <w:p w14:paraId="56E2255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tcPr>
          <w:p w14:paraId="3CBFDB3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153</w:t>
            </w:r>
          </w:p>
        </w:tc>
        <w:tc>
          <w:tcPr>
            <w:tcW w:w="551" w:type="dxa"/>
            <w:tcBorders>
              <w:top w:val="single" w:sz="4" w:space="0" w:color="auto"/>
              <w:left w:val="single" w:sz="4" w:space="0" w:color="auto"/>
              <w:bottom w:val="single" w:sz="4" w:space="0" w:color="auto"/>
              <w:right w:val="single" w:sz="4" w:space="0" w:color="auto"/>
            </w:tcBorders>
            <w:vAlign w:val="center"/>
          </w:tcPr>
          <w:p w14:paraId="2749327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3E2180C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p>
        </w:tc>
        <w:tc>
          <w:tcPr>
            <w:tcW w:w="484" w:type="dxa"/>
            <w:tcBorders>
              <w:top w:val="single" w:sz="4" w:space="0" w:color="auto"/>
              <w:left w:val="single" w:sz="4" w:space="0" w:color="auto"/>
              <w:bottom w:val="single" w:sz="4" w:space="0" w:color="auto"/>
              <w:right w:val="single" w:sz="4" w:space="0" w:color="auto"/>
            </w:tcBorders>
            <w:vAlign w:val="center"/>
          </w:tcPr>
          <w:p w14:paraId="2657318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371</w:t>
            </w:r>
          </w:p>
        </w:tc>
        <w:tc>
          <w:tcPr>
            <w:tcW w:w="801" w:type="dxa"/>
            <w:tcBorders>
              <w:top w:val="single" w:sz="4" w:space="0" w:color="auto"/>
              <w:left w:val="single" w:sz="4" w:space="0" w:color="auto"/>
              <w:bottom w:val="single" w:sz="4" w:space="0" w:color="auto"/>
              <w:right w:val="single" w:sz="4" w:space="0" w:color="auto"/>
            </w:tcBorders>
            <w:vAlign w:val="center"/>
          </w:tcPr>
          <w:p w14:paraId="7A1502C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16,337</w:t>
            </w:r>
          </w:p>
        </w:tc>
        <w:tc>
          <w:tcPr>
            <w:tcW w:w="452" w:type="dxa"/>
            <w:tcBorders>
              <w:top w:val="single" w:sz="4" w:space="0" w:color="auto"/>
              <w:left w:val="single" w:sz="4" w:space="0" w:color="auto"/>
              <w:bottom w:val="single" w:sz="4" w:space="0" w:color="auto"/>
              <w:right w:val="single" w:sz="4" w:space="0" w:color="auto"/>
            </w:tcBorders>
            <w:vAlign w:val="center"/>
          </w:tcPr>
          <w:p w14:paraId="13197A1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74</w:t>
            </w:r>
          </w:p>
        </w:tc>
        <w:tc>
          <w:tcPr>
            <w:tcW w:w="485" w:type="dxa"/>
            <w:tcBorders>
              <w:top w:val="single" w:sz="4" w:space="0" w:color="auto"/>
              <w:left w:val="single" w:sz="4" w:space="0" w:color="auto"/>
              <w:bottom w:val="single" w:sz="4" w:space="0" w:color="auto"/>
              <w:right w:val="single" w:sz="4" w:space="0" w:color="auto"/>
            </w:tcBorders>
            <w:vAlign w:val="center"/>
          </w:tcPr>
          <w:p w14:paraId="536DBBD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322</w:t>
            </w:r>
          </w:p>
        </w:tc>
        <w:tc>
          <w:tcPr>
            <w:tcW w:w="452" w:type="dxa"/>
            <w:tcBorders>
              <w:top w:val="single" w:sz="4" w:space="0" w:color="auto"/>
              <w:left w:val="single" w:sz="4" w:space="0" w:color="auto"/>
              <w:bottom w:val="single" w:sz="4" w:space="0" w:color="auto"/>
              <w:right w:val="single" w:sz="4" w:space="0" w:color="auto"/>
            </w:tcBorders>
            <w:vAlign w:val="center"/>
          </w:tcPr>
          <w:p w14:paraId="33CD02A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20</w:t>
            </w:r>
          </w:p>
        </w:tc>
        <w:tc>
          <w:tcPr>
            <w:tcW w:w="452" w:type="dxa"/>
            <w:tcBorders>
              <w:top w:val="single" w:sz="4" w:space="0" w:color="auto"/>
              <w:left w:val="single" w:sz="4" w:space="0" w:color="auto"/>
              <w:bottom w:val="single" w:sz="4" w:space="0" w:color="auto"/>
              <w:right w:val="single" w:sz="4" w:space="0" w:color="auto"/>
            </w:tcBorders>
            <w:vAlign w:val="center"/>
          </w:tcPr>
          <w:p w14:paraId="5AEA78D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w:t>
            </w:r>
          </w:p>
        </w:tc>
        <w:tc>
          <w:tcPr>
            <w:tcW w:w="452" w:type="dxa"/>
            <w:tcBorders>
              <w:top w:val="single" w:sz="4" w:space="0" w:color="auto"/>
              <w:left w:val="single" w:sz="4" w:space="0" w:color="auto"/>
              <w:bottom w:val="single" w:sz="4" w:space="0" w:color="auto"/>
              <w:right w:val="single" w:sz="4" w:space="0" w:color="auto"/>
            </w:tcBorders>
            <w:vAlign w:val="center"/>
          </w:tcPr>
          <w:p w14:paraId="702A72D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42</w:t>
            </w:r>
          </w:p>
        </w:tc>
        <w:tc>
          <w:tcPr>
            <w:tcW w:w="485" w:type="dxa"/>
            <w:tcBorders>
              <w:top w:val="single" w:sz="4" w:space="0" w:color="auto"/>
              <w:left w:val="single" w:sz="4" w:space="0" w:color="auto"/>
              <w:bottom w:val="single" w:sz="4" w:space="0" w:color="auto"/>
              <w:right w:val="single" w:sz="4" w:space="0" w:color="auto"/>
            </w:tcBorders>
            <w:vAlign w:val="center"/>
          </w:tcPr>
          <w:p w14:paraId="2785B9A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113</w:t>
            </w:r>
          </w:p>
        </w:tc>
        <w:tc>
          <w:tcPr>
            <w:tcW w:w="382" w:type="dxa"/>
            <w:tcBorders>
              <w:top w:val="single" w:sz="4" w:space="0" w:color="auto"/>
              <w:left w:val="single" w:sz="4" w:space="0" w:color="auto"/>
              <w:bottom w:val="single" w:sz="4" w:space="0" w:color="auto"/>
              <w:right w:val="single" w:sz="4" w:space="0" w:color="auto"/>
            </w:tcBorders>
            <w:vAlign w:val="center"/>
          </w:tcPr>
          <w:p w14:paraId="502FA05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tcPr>
          <w:p w14:paraId="4E26382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94</w:t>
            </w:r>
          </w:p>
        </w:tc>
        <w:tc>
          <w:tcPr>
            <w:tcW w:w="485" w:type="dxa"/>
            <w:tcBorders>
              <w:top w:val="single" w:sz="4" w:space="0" w:color="auto"/>
              <w:left w:val="single" w:sz="4" w:space="0" w:color="auto"/>
              <w:bottom w:val="single" w:sz="4" w:space="0" w:color="auto"/>
              <w:right w:val="single" w:sz="4" w:space="0" w:color="auto"/>
            </w:tcBorders>
            <w:vAlign w:val="center"/>
          </w:tcPr>
          <w:p w14:paraId="2B457CF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136</w:t>
            </w:r>
          </w:p>
        </w:tc>
      </w:tr>
      <w:tr w:rsidR="004618CD" w:rsidRPr="004618CD" w14:paraId="384ACD89"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12D966B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103</w:t>
            </w:r>
          </w:p>
        </w:tc>
        <w:tc>
          <w:tcPr>
            <w:tcW w:w="802" w:type="dxa"/>
            <w:tcBorders>
              <w:top w:val="single" w:sz="4" w:space="0" w:color="auto"/>
              <w:left w:val="single" w:sz="4" w:space="0" w:color="auto"/>
              <w:bottom w:val="single" w:sz="4" w:space="0" w:color="auto"/>
              <w:right w:val="single" w:sz="4" w:space="0" w:color="auto"/>
            </w:tcBorders>
            <w:vAlign w:val="center"/>
          </w:tcPr>
          <w:p w14:paraId="394694A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r w:rsidRPr="004618CD">
              <w:rPr>
                <w:rFonts w:ascii="微軟正黑體" w:eastAsia="微軟正黑體" w:hAnsi="微軟正黑體"/>
                <w:sz w:val="22"/>
              </w:rPr>
              <w:t>,069</w:t>
            </w:r>
          </w:p>
        </w:tc>
        <w:tc>
          <w:tcPr>
            <w:tcW w:w="525" w:type="dxa"/>
            <w:tcBorders>
              <w:top w:val="single" w:sz="4" w:space="0" w:color="auto"/>
              <w:left w:val="single" w:sz="4" w:space="0" w:color="auto"/>
              <w:bottom w:val="single" w:sz="4" w:space="0" w:color="auto"/>
              <w:right w:val="single" w:sz="4" w:space="0" w:color="auto"/>
            </w:tcBorders>
            <w:vAlign w:val="center"/>
          </w:tcPr>
          <w:p w14:paraId="63C2D05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w:t>
            </w:r>
            <w:r w:rsidRPr="004618CD">
              <w:rPr>
                <w:rFonts w:ascii="微軟正黑體" w:eastAsia="微軟正黑體" w:hAnsi="微軟正黑體"/>
                <w:sz w:val="22"/>
              </w:rPr>
              <w:t>5</w:t>
            </w:r>
          </w:p>
        </w:tc>
        <w:tc>
          <w:tcPr>
            <w:tcW w:w="520" w:type="dxa"/>
            <w:tcBorders>
              <w:top w:val="single" w:sz="4" w:space="0" w:color="auto"/>
              <w:left w:val="single" w:sz="4" w:space="0" w:color="auto"/>
              <w:bottom w:val="single" w:sz="4" w:space="0" w:color="auto"/>
              <w:right w:val="single" w:sz="4" w:space="0" w:color="auto"/>
            </w:tcBorders>
            <w:vAlign w:val="center"/>
          </w:tcPr>
          <w:p w14:paraId="43C09B5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tcPr>
          <w:p w14:paraId="4F140F6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15</w:t>
            </w:r>
            <w:r w:rsidRPr="004618CD">
              <w:rPr>
                <w:rFonts w:ascii="微軟正黑體" w:eastAsia="微軟正黑體" w:hAnsi="微軟正黑體"/>
                <w:sz w:val="22"/>
              </w:rPr>
              <w:t>3</w:t>
            </w:r>
          </w:p>
        </w:tc>
        <w:tc>
          <w:tcPr>
            <w:tcW w:w="551" w:type="dxa"/>
            <w:tcBorders>
              <w:top w:val="single" w:sz="4" w:space="0" w:color="auto"/>
              <w:left w:val="single" w:sz="4" w:space="0" w:color="auto"/>
              <w:bottom w:val="single" w:sz="4" w:space="0" w:color="auto"/>
              <w:right w:val="single" w:sz="4" w:space="0" w:color="auto"/>
            </w:tcBorders>
            <w:vAlign w:val="center"/>
          </w:tcPr>
          <w:p w14:paraId="4F9ECD9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1A42BD8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w:t>
            </w:r>
          </w:p>
        </w:tc>
        <w:tc>
          <w:tcPr>
            <w:tcW w:w="484" w:type="dxa"/>
            <w:tcBorders>
              <w:top w:val="single" w:sz="4" w:space="0" w:color="auto"/>
              <w:left w:val="single" w:sz="4" w:space="0" w:color="auto"/>
              <w:bottom w:val="single" w:sz="4" w:space="0" w:color="auto"/>
              <w:right w:val="single" w:sz="4" w:space="0" w:color="auto"/>
            </w:tcBorders>
            <w:vAlign w:val="center"/>
          </w:tcPr>
          <w:p w14:paraId="0D6EA8E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38</w:t>
            </w:r>
            <w:r w:rsidRPr="004618CD">
              <w:rPr>
                <w:rFonts w:ascii="微軟正黑體" w:eastAsia="微軟正黑體" w:hAnsi="微軟正黑體"/>
                <w:sz w:val="22"/>
              </w:rPr>
              <w:t>7</w:t>
            </w:r>
          </w:p>
        </w:tc>
        <w:tc>
          <w:tcPr>
            <w:tcW w:w="801" w:type="dxa"/>
            <w:tcBorders>
              <w:top w:val="single" w:sz="4" w:space="0" w:color="auto"/>
              <w:left w:val="single" w:sz="4" w:space="0" w:color="auto"/>
              <w:bottom w:val="single" w:sz="4" w:space="0" w:color="auto"/>
              <w:right w:val="single" w:sz="4" w:space="0" w:color="auto"/>
            </w:tcBorders>
            <w:vAlign w:val="center"/>
          </w:tcPr>
          <w:p w14:paraId="6953A31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16,6</w:t>
            </w:r>
            <w:r w:rsidRPr="004618CD">
              <w:rPr>
                <w:rFonts w:ascii="微軟正黑體" w:eastAsia="微軟正黑體" w:hAnsi="微軟正黑體"/>
                <w:sz w:val="22"/>
              </w:rPr>
              <w:t>37</w:t>
            </w:r>
          </w:p>
        </w:tc>
        <w:tc>
          <w:tcPr>
            <w:tcW w:w="452" w:type="dxa"/>
            <w:tcBorders>
              <w:top w:val="single" w:sz="4" w:space="0" w:color="auto"/>
              <w:left w:val="single" w:sz="4" w:space="0" w:color="auto"/>
              <w:bottom w:val="single" w:sz="4" w:space="0" w:color="auto"/>
              <w:right w:val="single" w:sz="4" w:space="0" w:color="auto"/>
            </w:tcBorders>
            <w:vAlign w:val="center"/>
          </w:tcPr>
          <w:p w14:paraId="48A4105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72</w:t>
            </w:r>
          </w:p>
        </w:tc>
        <w:tc>
          <w:tcPr>
            <w:tcW w:w="485" w:type="dxa"/>
            <w:tcBorders>
              <w:top w:val="single" w:sz="4" w:space="0" w:color="auto"/>
              <w:left w:val="single" w:sz="4" w:space="0" w:color="auto"/>
              <w:bottom w:val="single" w:sz="4" w:space="0" w:color="auto"/>
              <w:right w:val="single" w:sz="4" w:space="0" w:color="auto"/>
            </w:tcBorders>
            <w:vAlign w:val="center"/>
          </w:tcPr>
          <w:p w14:paraId="59134D1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338</w:t>
            </w:r>
          </w:p>
        </w:tc>
        <w:tc>
          <w:tcPr>
            <w:tcW w:w="452" w:type="dxa"/>
            <w:tcBorders>
              <w:top w:val="single" w:sz="4" w:space="0" w:color="auto"/>
              <w:left w:val="single" w:sz="4" w:space="0" w:color="auto"/>
              <w:bottom w:val="single" w:sz="4" w:space="0" w:color="auto"/>
              <w:right w:val="single" w:sz="4" w:space="0" w:color="auto"/>
            </w:tcBorders>
            <w:vAlign w:val="center"/>
          </w:tcPr>
          <w:p w14:paraId="54815EB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22</w:t>
            </w:r>
          </w:p>
        </w:tc>
        <w:tc>
          <w:tcPr>
            <w:tcW w:w="452" w:type="dxa"/>
            <w:tcBorders>
              <w:top w:val="single" w:sz="4" w:space="0" w:color="auto"/>
              <w:left w:val="single" w:sz="4" w:space="0" w:color="auto"/>
              <w:bottom w:val="single" w:sz="4" w:space="0" w:color="auto"/>
              <w:right w:val="single" w:sz="4" w:space="0" w:color="auto"/>
            </w:tcBorders>
            <w:vAlign w:val="center"/>
          </w:tcPr>
          <w:p w14:paraId="021C94B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w:t>
            </w:r>
          </w:p>
        </w:tc>
        <w:tc>
          <w:tcPr>
            <w:tcW w:w="452" w:type="dxa"/>
            <w:tcBorders>
              <w:top w:val="single" w:sz="4" w:space="0" w:color="auto"/>
              <w:left w:val="single" w:sz="4" w:space="0" w:color="auto"/>
              <w:bottom w:val="single" w:sz="4" w:space="0" w:color="auto"/>
              <w:right w:val="single" w:sz="4" w:space="0" w:color="auto"/>
            </w:tcBorders>
            <w:vAlign w:val="center"/>
          </w:tcPr>
          <w:p w14:paraId="1D82D7D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43</w:t>
            </w:r>
          </w:p>
        </w:tc>
        <w:tc>
          <w:tcPr>
            <w:tcW w:w="485" w:type="dxa"/>
            <w:tcBorders>
              <w:top w:val="single" w:sz="4" w:space="0" w:color="auto"/>
              <w:left w:val="single" w:sz="4" w:space="0" w:color="auto"/>
              <w:bottom w:val="single" w:sz="4" w:space="0" w:color="auto"/>
              <w:right w:val="single" w:sz="4" w:space="0" w:color="auto"/>
            </w:tcBorders>
            <w:vAlign w:val="center"/>
          </w:tcPr>
          <w:p w14:paraId="3F9F7AB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22</w:t>
            </w:r>
          </w:p>
        </w:tc>
        <w:tc>
          <w:tcPr>
            <w:tcW w:w="382" w:type="dxa"/>
            <w:tcBorders>
              <w:top w:val="single" w:sz="4" w:space="0" w:color="auto"/>
              <w:left w:val="single" w:sz="4" w:space="0" w:color="auto"/>
              <w:bottom w:val="single" w:sz="4" w:space="0" w:color="auto"/>
              <w:right w:val="single" w:sz="4" w:space="0" w:color="auto"/>
            </w:tcBorders>
            <w:vAlign w:val="center"/>
          </w:tcPr>
          <w:p w14:paraId="6433E25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tcPr>
          <w:p w14:paraId="357F53B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w:t>
            </w:r>
            <w:r w:rsidRPr="004618CD">
              <w:rPr>
                <w:rFonts w:ascii="微軟正黑體" w:eastAsia="微軟正黑體" w:hAnsi="微軟正黑體"/>
                <w:sz w:val="22"/>
              </w:rPr>
              <w:t>8</w:t>
            </w:r>
          </w:p>
        </w:tc>
        <w:tc>
          <w:tcPr>
            <w:tcW w:w="485" w:type="dxa"/>
            <w:tcBorders>
              <w:top w:val="single" w:sz="4" w:space="0" w:color="auto"/>
              <w:left w:val="single" w:sz="4" w:space="0" w:color="auto"/>
              <w:bottom w:val="single" w:sz="4" w:space="0" w:color="auto"/>
              <w:right w:val="single" w:sz="4" w:space="0" w:color="auto"/>
            </w:tcBorders>
            <w:vAlign w:val="center"/>
          </w:tcPr>
          <w:p w14:paraId="70BA5B3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14</w:t>
            </w:r>
            <w:r w:rsidRPr="004618CD">
              <w:rPr>
                <w:rFonts w:ascii="微軟正黑體" w:eastAsia="微軟正黑體" w:hAnsi="微軟正黑體"/>
                <w:sz w:val="22"/>
              </w:rPr>
              <w:t>4</w:t>
            </w:r>
          </w:p>
        </w:tc>
      </w:tr>
      <w:tr w:rsidR="004618CD" w:rsidRPr="004618CD" w14:paraId="7A828895"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28BBD83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104</w:t>
            </w:r>
          </w:p>
        </w:tc>
        <w:tc>
          <w:tcPr>
            <w:tcW w:w="802" w:type="dxa"/>
            <w:tcBorders>
              <w:top w:val="single" w:sz="4" w:space="0" w:color="auto"/>
              <w:left w:val="single" w:sz="4" w:space="0" w:color="auto"/>
              <w:bottom w:val="single" w:sz="4" w:space="0" w:color="auto"/>
              <w:right w:val="single" w:sz="4" w:space="0" w:color="auto"/>
            </w:tcBorders>
            <w:vAlign w:val="center"/>
          </w:tcPr>
          <w:p w14:paraId="4962687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r w:rsidRPr="004618CD">
              <w:rPr>
                <w:rFonts w:ascii="微軟正黑體" w:eastAsia="微軟正黑體" w:hAnsi="微軟正黑體"/>
                <w:sz w:val="22"/>
              </w:rPr>
              <w:t>,</w:t>
            </w:r>
            <w:r w:rsidRPr="004618CD">
              <w:rPr>
                <w:rFonts w:ascii="微軟正黑體" w:eastAsia="微軟正黑體" w:hAnsi="微軟正黑體" w:hint="eastAsia"/>
                <w:sz w:val="22"/>
              </w:rPr>
              <w:t>113</w:t>
            </w:r>
          </w:p>
        </w:tc>
        <w:tc>
          <w:tcPr>
            <w:tcW w:w="525" w:type="dxa"/>
            <w:tcBorders>
              <w:top w:val="single" w:sz="4" w:space="0" w:color="auto"/>
              <w:left w:val="single" w:sz="4" w:space="0" w:color="auto"/>
              <w:bottom w:val="single" w:sz="4" w:space="0" w:color="auto"/>
              <w:right w:val="single" w:sz="4" w:space="0" w:color="auto"/>
            </w:tcBorders>
            <w:vAlign w:val="center"/>
          </w:tcPr>
          <w:p w14:paraId="5F4F20D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35</w:t>
            </w:r>
          </w:p>
        </w:tc>
        <w:tc>
          <w:tcPr>
            <w:tcW w:w="520" w:type="dxa"/>
            <w:tcBorders>
              <w:top w:val="single" w:sz="4" w:space="0" w:color="auto"/>
              <w:left w:val="single" w:sz="4" w:space="0" w:color="auto"/>
              <w:bottom w:val="single" w:sz="4" w:space="0" w:color="auto"/>
              <w:right w:val="single" w:sz="4" w:space="0" w:color="auto"/>
            </w:tcBorders>
            <w:vAlign w:val="center"/>
          </w:tcPr>
          <w:p w14:paraId="79AC5A2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tcPr>
          <w:p w14:paraId="640BA03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152</w:t>
            </w:r>
          </w:p>
        </w:tc>
        <w:tc>
          <w:tcPr>
            <w:tcW w:w="551" w:type="dxa"/>
            <w:tcBorders>
              <w:top w:val="single" w:sz="4" w:space="0" w:color="auto"/>
              <w:left w:val="single" w:sz="4" w:space="0" w:color="auto"/>
              <w:bottom w:val="single" w:sz="4" w:space="0" w:color="auto"/>
              <w:right w:val="single" w:sz="4" w:space="0" w:color="auto"/>
            </w:tcBorders>
            <w:vAlign w:val="center"/>
          </w:tcPr>
          <w:p w14:paraId="2D0F8A7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4840FC6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p>
        </w:tc>
        <w:tc>
          <w:tcPr>
            <w:tcW w:w="484" w:type="dxa"/>
            <w:tcBorders>
              <w:top w:val="single" w:sz="4" w:space="0" w:color="auto"/>
              <w:left w:val="single" w:sz="4" w:space="0" w:color="auto"/>
              <w:bottom w:val="single" w:sz="4" w:space="0" w:color="auto"/>
              <w:right w:val="single" w:sz="4" w:space="0" w:color="auto"/>
            </w:tcBorders>
            <w:vAlign w:val="center"/>
          </w:tcPr>
          <w:p w14:paraId="00200C8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406</w:t>
            </w:r>
          </w:p>
        </w:tc>
        <w:tc>
          <w:tcPr>
            <w:tcW w:w="801" w:type="dxa"/>
            <w:tcBorders>
              <w:top w:val="single" w:sz="4" w:space="0" w:color="auto"/>
              <w:left w:val="single" w:sz="4" w:space="0" w:color="auto"/>
              <w:bottom w:val="single" w:sz="4" w:space="0" w:color="auto"/>
              <w:right w:val="single" w:sz="4" w:space="0" w:color="auto"/>
            </w:tcBorders>
            <w:vAlign w:val="center"/>
          </w:tcPr>
          <w:p w14:paraId="688E773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w:t>
            </w:r>
            <w:r w:rsidRPr="004618CD">
              <w:rPr>
                <w:rFonts w:ascii="微軟正黑體" w:eastAsia="微軟正黑體" w:hAnsi="微軟正黑體"/>
                <w:sz w:val="22"/>
              </w:rPr>
              <w:t>,6</w:t>
            </w:r>
            <w:r w:rsidRPr="004618CD">
              <w:rPr>
                <w:rFonts w:ascii="微軟正黑體" w:eastAsia="微軟正黑體" w:hAnsi="微軟正黑體" w:hint="eastAsia"/>
                <w:sz w:val="22"/>
              </w:rPr>
              <w:t>16</w:t>
            </w:r>
          </w:p>
        </w:tc>
        <w:tc>
          <w:tcPr>
            <w:tcW w:w="452" w:type="dxa"/>
            <w:tcBorders>
              <w:top w:val="single" w:sz="4" w:space="0" w:color="auto"/>
              <w:left w:val="single" w:sz="4" w:space="0" w:color="auto"/>
              <w:bottom w:val="single" w:sz="4" w:space="0" w:color="auto"/>
              <w:right w:val="single" w:sz="4" w:space="0" w:color="auto"/>
            </w:tcBorders>
            <w:vAlign w:val="center"/>
          </w:tcPr>
          <w:p w14:paraId="3C7FFB0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71</w:t>
            </w:r>
          </w:p>
        </w:tc>
        <w:tc>
          <w:tcPr>
            <w:tcW w:w="485" w:type="dxa"/>
            <w:tcBorders>
              <w:top w:val="single" w:sz="4" w:space="0" w:color="auto"/>
              <w:left w:val="single" w:sz="4" w:space="0" w:color="auto"/>
              <w:bottom w:val="single" w:sz="4" w:space="0" w:color="auto"/>
              <w:right w:val="single" w:sz="4" w:space="0" w:color="auto"/>
            </w:tcBorders>
            <w:vAlign w:val="center"/>
          </w:tcPr>
          <w:p w14:paraId="14CD39E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370</w:t>
            </w:r>
          </w:p>
        </w:tc>
        <w:tc>
          <w:tcPr>
            <w:tcW w:w="452" w:type="dxa"/>
            <w:tcBorders>
              <w:top w:val="single" w:sz="4" w:space="0" w:color="auto"/>
              <w:left w:val="single" w:sz="4" w:space="0" w:color="auto"/>
              <w:bottom w:val="single" w:sz="4" w:space="0" w:color="auto"/>
              <w:right w:val="single" w:sz="4" w:space="0" w:color="auto"/>
            </w:tcBorders>
            <w:vAlign w:val="center"/>
          </w:tcPr>
          <w:p w14:paraId="2033BD1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19</w:t>
            </w:r>
          </w:p>
        </w:tc>
        <w:tc>
          <w:tcPr>
            <w:tcW w:w="452" w:type="dxa"/>
            <w:tcBorders>
              <w:top w:val="single" w:sz="4" w:space="0" w:color="auto"/>
              <w:left w:val="single" w:sz="4" w:space="0" w:color="auto"/>
              <w:bottom w:val="single" w:sz="4" w:space="0" w:color="auto"/>
              <w:right w:val="single" w:sz="4" w:space="0" w:color="auto"/>
            </w:tcBorders>
            <w:vAlign w:val="center"/>
          </w:tcPr>
          <w:p w14:paraId="7BE9271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6</w:t>
            </w:r>
          </w:p>
        </w:tc>
        <w:tc>
          <w:tcPr>
            <w:tcW w:w="452" w:type="dxa"/>
            <w:tcBorders>
              <w:top w:val="single" w:sz="4" w:space="0" w:color="auto"/>
              <w:left w:val="single" w:sz="4" w:space="0" w:color="auto"/>
              <w:bottom w:val="single" w:sz="4" w:space="0" w:color="auto"/>
              <w:right w:val="single" w:sz="4" w:space="0" w:color="auto"/>
            </w:tcBorders>
            <w:vAlign w:val="center"/>
          </w:tcPr>
          <w:p w14:paraId="3A8C949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49</w:t>
            </w:r>
          </w:p>
        </w:tc>
        <w:tc>
          <w:tcPr>
            <w:tcW w:w="485" w:type="dxa"/>
            <w:tcBorders>
              <w:top w:val="single" w:sz="4" w:space="0" w:color="auto"/>
              <w:left w:val="single" w:sz="4" w:space="0" w:color="auto"/>
              <w:bottom w:val="single" w:sz="4" w:space="0" w:color="auto"/>
              <w:right w:val="single" w:sz="4" w:space="0" w:color="auto"/>
            </w:tcBorders>
            <w:vAlign w:val="center"/>
          </w:tcPr>
          <w:p w14:paraId="3E2E11F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130</w:t>
            </w:r>
          </w:p>
        </w:tc>
        <w:tc>
          <w:tcPr>
            <w:tcW w:w="382" w:type="dxa"/>
            <w:tcBorders>
              <w:top w:val="single" w:sz="4" w:space="0" w:color="auto"/>
              <w:left w:val="single" w:sz="4" w:space="0" w:color="auto"/>
              <w:bottom w:val="single" w:sz="4" w:space="0" w:color="auto"/>
              <w:right w:val="single" w:sz="4" w:space="0" w:color="auto"/>
            </w:tcBorders>
            <w:vAlign w:val="center"/>
          </w:tcPr>
          <w:p w14:paraId="087517A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tcPr>
          <w:p w14:paraId="0F18A44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80</w:t>
            </w:r>
          </w:p>
        </w:tc>
        <w:tc>
          <w:tcPr>
            <w:tcW w:w="485" w:type="dxa"/>
            <w:tcBorders>
              <w:top w:val="single" w:sz="4" w:space="0" w:color="auto"/>
              <w:left w:val="single" w:sz="4" w:space="0" w:color="auto"/>
              <w:bottom w:val="single" w:sz="4" w:space="0" w:color="auto"/>
              <w:right w:val="single" w:sz="4" w:space="0" w:color="auto"/>
            </w:tcBorders>
            <w:vAlign w:val="center"/>
          </w:tcPr>
          <w:p w14:paraId="3F6400E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148</w:t>
            </w:r>
          </w:p>
        </w:tc>
      </w:tr>
      <w:tr w:rsidR="004618CD" w:rsidRPr="004618CD" w14:paraId="0E3533FF"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7CBEBBF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105</w:t>
            </w:r>
          </w:p>
        </w:tc>
        <w:tc>
          <w:tcPr>
            <w:tcW w:w="802" w:type="dxa"/>
            <w:tcBorders>
              <w:top w:val="single" w:sz="4" w:space="0" w:color="auto"/>
              <w:left w:val="single" w:sz="4" w:space="0" w:color="auto"/>
              <w:bottom w:val="single" w:sz="4" w:space="0" w:color="auto"/>
              <w:right w:val="single" w:sz="4" w:space="0" w:color="auto"/>
            </w:tcBorders>
            <w:vAlign w:val="center"/>
          </w:tcPr>
          <w:p w14:paraId="3C3D7B5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r w:rsidRPr="004618CD">
              <w:rPr>
                <w:rFonts w:ascii="微軟正黑體" w:eastAsia="微軟正黑體" w:hAnsi="微軟正黑體"/>
                <w:sz w:val="22"/>
              </w:rPr>
              <w:t>,</w:t>
            </w:r>
            <w:r w:rsidRPr="004618CD">
              <w:rPr>
                <w:rFonts w:ascii="微軟正黑體" w:eastAsia="微軟正黑體" w:hAnsi="微軟正黑體" w:hint="eastAsia"/>
                <w:sz w:val="22"/>
              </w:rPr>
              <w:t>136</w:t>
            </w:r>
          </w:p>
        </w:tc>
        <w:tc>
          <w:tcPr>
            <w:tcW w:w="525" w:type="dxa"/>
            <w:tcBorders>
              <w:top w:val="single" w:sz="4" w:space="0" w:color="auto"/>
              <w:left w:val="single" w:sz="4" w:space="0" w:color="auto"/>
              <w:bottom w:val="single" w:sz="4" w:space="0" w:color="auto"/>
              <w:right w:val="single" w:sz="4" w:space="0" w:color="auto"/>
            </w:tcBorders>
            <w:vAlign w:val="center"/>
          </w:tcPr>
          <w:p w14:paraId="1DB1DAF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33</w:t>
            </w:r>
          </w:p>
        </w:tc>
        <w:tc>
          <w:tcPr>
            <w:tcW w:w="520" w:type="dxa"/>
            <w:tcBorders>
              <w:top w:val="single" w:sz="4" w:space="0" w:color="auto"/>
              <w:left w:val="single" w:sz="4" w:space="0" w:color="auto"/>
              <w:bottom w:val="single" w:sz="4" w:space="0" w:color="auto"/>
              <w:right w:val="single" w:sz="4" w:space="0" w:color="auto"/>
            </w:tcBorders>
            <w:vAlign w:val="center"/>
          </w:tcPr>
          <w:p w14:paraId="4B2A73E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tcPr>
          <w:p w14:paraId="36AD188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151</w:t>
            </w:r>
          </w:p>
        </w:tc>
        <w:tc>
          <w:tcPr>
            <w:tcW w:w="551" w:type="dxa"/>
            <w:tcBorders>
              <w:top w:val="single" w:sz="4" w:space="0" w:color="auto"/>
              <w:left w:val="single" w:sz="4" w:space="0" w:color="auto"/>
              <w:bottom w:val="single" w:sz="4" w:space="0" w:color="auto"/>
              <w:right w:val="single" w:sz="4" w:space="0" w:color="auto"/>
            </w:tcBorders>
            <w:vAlign w:val="center"/>
          </w:tcPr>
          <w:p w14:paraId="29936C1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17A718F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p>
        </w:tc>
        <w:tc>
          <w:tcPr>
            <w:tcW w:w="484" w:type="dxa"/>
            <w:tcBorders>
              <w:top w:val="single" w:sz="4" w:space="0" w:color="auto"/>
              <w:left w:val="single" w:sz="4" w:space="0" w:color="auto"/>
              <w:bottom w:val="single" w:sz="4" w:space="0" w:color="auto"/>
              <w:right w:val="single" w:sz="4" w:space="0" w:color="auto"/>
            </w:tcBorders>
            <w:vAlign w:val="center"/>
          </w:tcPr>
          <w:p w14:paraId="00753DF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439</w:t>
            </w:r>
          </w:p>
        </w:tc>
        <w:tc>
          <w:tcPr>
            <w:tcW w:w="801" w:type="dxa"/>
            <w:tcBorders>
              <w:top w:val="single" w:sz="4" w:space="0" w:color="auto"/>
              <w:left w:val="single" w:sz="4" w:space="0" w:color="auto"/>
              <w:bottom w:val="single" w:sz="4" w:space="0" w:color="auto"/>
              <w:right w:val="single" w:sz="4" w:space="0" w:color="auto"/>
            </w:tcBorders>
            <w:vAlign w:val="center"/>
          </w:tcPr>
          <w:p w14:paraId="2CD78AE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w:t>
            </w:r>
            <w:r w:rsidRPr="004618CD">
              <w:rPr>
                <w:rFonts w:ascii="微軟正黑體" w:eastAsia="微軟正黑體" w:hAnsi="微軟正黑體"/>
                <w:sz w:val="22"/>
              </w:rPr>
              <w:t>,559</w:t>
            </w:r>
          </w:p>
        </w:tc>
        <w:tc>
          <w:tcPr>
            <w:tcW w:w="452" w:type="dxa"/>
            <w:tcBorders>
              <w:top w:val="single" w:sz="4" w:space="0" w:color="auto"/>
              <w:left w:val="single" w:sz="4" w:space="0" w:color="auto"/>
              <w:bottom w:val="single" w:sz="4" w:space="0" w:color="auto"/>
              <w:right w:val="single" w:sz="4" w:space="0" w:color="auto"/>
            </w:tcBorders>
            <w:vAlign w:val="center"/>
          </w:tcPr>
          <w:p w14:paraId="63F83C5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69</w:t>
            </w:r>
          </w:p>
        </w:tc>
        <w:tc>
          <w:tcPr>
            <w:tcW w:w="485" w:type="dxa"/>
            <w:tcBorders>
              <w:top w:val="single" w:sz="4" w:space="0" w:color="auto"/>
              <w:left w:val="single" w:sz="4" w:space="0" w:color="auto"/>
              <w:bottom w:val="single" w:sz="4" w:space="0" w:color="auto"/>
              <w:right w:val="single" w:sz="4" w:space="0" w:color="auto"/>
            </w:tcBorders>
            <w:vAlign w:val="center"/>
          </w:tcPr>
          <w:p w14:paraId="452F05E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407</w:t>
            </w:r>
          </w:p>
        </w:tc>
        <w:tc>
          <w:tcPr>
            <w:tcW w:w="452" w:type="dxa"/>
            <w:tcBorders>
              <w:top w:val="single" w:sz="4" w:space="0" w:color="auto"/>
              <w:left w:val="single" w:sz="4" w:space="0" w:color="auto"/>
              <w:bottom w:val="single" w:sz="4" w:space="0" w:color="auto"/>
              <w:right w:val="single" w:sz="4" w:space="0" w:color="auto"/>
            </w:tcBorders>
            <w:vAlign w:val="center"/>
          </w:tcPr>
          <w:p w14:paraId="3802EEB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19</w:t>
            </w:r>
          </w:p>
        </w:tc>
        <w:tc>
          <w:tcPr>
            <w:tcW w:w="452" w:type="dxa"/>
            <w:tcBorders>
              <w:top w:val="single" w:sz="4" w:space="0" w:color="auto"/>
              <w:left w:val="single" w:sz="4" w:space="0" w:color="auto"/>
              <w:bottom w:val="single" w:sz="4" w:space="0" w:color="auto"/>
              <w:right w:val="single" w:sz="4" w:space="0" w:color="auto"/>
            </w:tcBorders>
            <w:vAlign w:val="center"/>
          </w:tcPr>
          <w:p w14:paraId="638D0DB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p>
        </w:tc>
        <w:tc>
          <w:tcPr>
            <w:tcW w:w="452" w:type="dxa"/>
            <w:tcBorders>
              <w:top w:val="single" w:sz="4" w:space="0" w:color="auto"/>
              <w:left w:val="single" w:sz="4" w:space="0" w:color="auto"/>
              <w:bottom w:val="single" w:sz="4" w:space="0" w:color="auto"/>
              <w:right w:val="single" w:sz="4" w:space="0" w:color="auto"/>
            </w:tcBorders>
            <w:vAlign w:val="center"/>
          </w:tcPr>
          <w:p w14:paraId="35531B0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61</w:t>
            </w:r>
          </w:p>
        </w:tc>
        <w:tc>
          <w:tcPr>
            <w:tcW w:w="485" w:type="dxa"/>
            <w:tcBorders>
              <w:top w:val="single" w:sz="4" w:space="0" w:color="auto"/>
              <w:left w:val="single" w:sz="4" w:space="0" w:color="auto"/>
              <w:bottom w:val="single" w:sz="4" w:space="0" w:color="auto"/>
              <w:right w:val="single" w:sz="4" w:space="0" w:color="auto"/>
            </w:tcBorders>
            <w:vAlign w:val="center"/>
          </w:tcPr>
          <w:p w14:paraId="5040288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137</w:t>
            </w:r>
          </w:p>
        </w:tc>
        <w:tc>
          <w:tcPr>
            <w:tcW w:w="382" w:type="dxa"/>
            <w:tcBorders>
              <w:top w:val="single" w:sz="4" w:space="0" w:color="auto"/>
              <w:left w:val="single" w:sz="4" w:space="0" w:color="auto"/>
              <w:bottom w:val="single" w:sz="4" w:space="0" w:color="auto"/>
              <w:right w:val="single" w:sz="4" w:space="0" w:color="auto"/>
            </w:tcBorders>
            <w:vAlign w:val="center"/>
          </w:tcPr>
          <w:p w14:paraId="485F356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tcPr>
          <w:p w14:paraId="0790AE6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79</w:t>
            </w:r>
          </w:p>
        </w:tc>
        <w:tc>
          <w:tcPr>
            <w:tcW w:w="485" w:type="dxa"/>
            <w:tcBorders>
              <w:top w:val="single" w:sz="4" w:space="0" w:color="auto"/>
              <w:left w:val="single" w:sz="4" w:space="0" w:color="auto"/>
              <w:bottom w:val="single" w:sz="4" w:space="0" w:color="auto"/>
              <w:right w:val="single" w:sz="4" w:space="0" w:color="auto"/>
            </w:tcBorders>
            <w:vAlign w:val="center"/>
          </w:tcPr>
          <w:p w14:paraId="547E595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53</w:t>
            </w:r>
          </w:p>
        </w:tc>
      </w:tr>
      <w:tr w:rsidR="004618CD" w:rsidRPr="004618CD" w14:paraId="7D84E860" w14:textId="77777777" w:rsidTr="008A1763">
        <w:trPr>
          <w:trHeight w:val="124"/>
          <w:jc w:val="center"/>
        </w:trPr>
        <w:tc>
          <w:tcPr>
            <w:tcW w:w="802" w:type="dxa"/>
            <w:tcBorders>
              <w:top w:val="single" w:sz="4" w:space="0" w:color="auto"/>
              <w:left w:val="single" w:sz="4" w:space="0" w:color="auto"/>
              <w:bottom w:val="single" w:sz="4" w:space="0" w:color="auto"/>
              <w:right w:val="single" w:sz="4" w:space="0" w:color="auto"/>
            </w:tcBorders>
            <w:vAlign w:val="center"/>
          </w:tcPr>
          <w:p w14:paraId="2A1880A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106</w:t>
            </w:r>
          </w:p>
        </w:tc>
        <w:tc>
          <w:tcPr>
            <w:tcW w:w="802" w:type="dxa"/>
            <w:tcBorders>
              <w:top w:val="single" w:sz="4" w:space="0" w:color="auto"/>
              <w:left w:val="single" w:sz="4" w:space="0" w:color="auto"/>
              <w:bottom w:val="single" w:sz="4" w:space="0" w:color="auto"/>
              <w:right w:val="single" w:sz="4" w:space="0" w:color="auto"/>
            </w:tcBorders>
            <w:vAlign w:val="center"/>
          </w:tcPr>
          <w:p w14:paraId="090B3C7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r w:rsidRPr="004618CD">
              <w:rPr>
                <w:rFonts w:ascii="微軟正黑體" w:eastAsia="微軟正黑體" w:hAnsi="微軟正黑體"/>
                <w:sz w:val="22"/>
              </w:rPr>
              <w:t>,</w:t>
            </w:r>
            <w:r w:rsidRPr="004618CD">
              <w:rPr>
                <w:rFonts w:ascii="微軟正黑體" w:eastAsia="微軟正黑體" w:hAnsi="微軟正黑體" w:hint="eastAsia"/>
                <w:sz w:val="22"/>
              </w:rPr>
              <w:t>1</w:t>
            </w:r>
            <w:r w:rsidRPr="004618CD">
              <w:rPr>
                <w:rFonts w:ascii="微軟正黑體" w:eastAsia="微軟正黑體" w:hAnsi="微軟正黑體"/>
                <w:sz w:val="22"/>
              </w:rPr>
              <w:t>4</w:t>
            </w:r>
            <w:r w:rsidRPr="004618CD">
              <w:rPr>
                <w:rFonts w:ascii="微軟正黑體" w:eastAsia="微軟正黑體" w:hAnsi="微軟正黑體" w:hint="eastAsia"/>
                <w:sz w:val="22"/>
              </w:rPr>
              <w:t>5</w:t>
            </w:r>
          </w:p>
        </w:tc>
        <w:tc>
          <w:tcPr>
            <w:tcW w:w="525" w:type="dxa"/>
            <w:tcBorders>
              <w:top w:val="single" w:sz="4" w:space="0" w:color="auto"/>
              <w:left w:val="single" w:sz="4" w:space="0" w:color="auto"/>
              <w:bottom w:val="single" w:sz="4" w:space="0" w:color="auto"/>
              <w:right w:val="single" w:sz="4" w:space="0" w:color="auto"/>
            </w:tcBorders>
            <w:vAlign w:val="center"/>
          </w:tcPr>
          <w:p w14:paraId="0F1A650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38</w:t>
            </w:r>
          </w:p>
        </w:tc>
        <w:tc>
          <w:tcPr>
            <w:tcW w:w="520" w:type="dxa"/>
            <w:tcBorders>
              <w:top w:val="single" w:sz="4" w:space="0" w:color="auto"/>
              <w:left w:val="single" w:sz="4" w:space="0" w:color="auto"/>
              <w:bottom w:val="single" w:sz="4" w:space="0" w:color="auto"/>
              <w:right w:val="single" w:sz="4" w:space="0" w:color="auto"/>
            </w:tcBorders>
            <w:vAlign w:val="center"/>
          </w:tcPr>
          <w:p w14:paraId="02A1F32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tcPr>
          <w:p w14:paraId="19F977C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14</w:t>
            </w:r>
            <w:r w:rsidRPr="004618CD">
              <w:rPr>
                <w:rFonts w:ascii="微軟正黑體" w:eastAsia="微軟正黑體" w:hAnsi="微軟正黑體"/>
                <w:sz w:val="22"/>
              </w:rPr>
              <w:t>3</w:t>
            </w:r>
          </w:p>
        </w:tc>
        <w:tc>
          <w:tcPr>
            <w:tcW w:w="551" w:type="dxa"/>
            <w:tcBorders>
              <w:top w:val="single" w:sz="4" w:space="0" w:color="auto"/>
              <w:left w:val="single" w:sz="4" w:space="0" w:color="auto"/>
              <w:bottom w:val="single" w:sz="4" w:space="0" w:color="auto"/>
              <w:right w:val="single" w:sz="4" w:space="0" w:color="auto"/>
            </w:tcBorders>
            <w:vAlign w:val="center"/>
          </w:tcPr>
          <w:p w14:paraId="1274127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09F61B0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w:t>
            </w:r>
          </w:p>
        </w:tc>
        <w:tc>
          <w:tcPr>
            <w:tcW w:w="484" w:type="dxa"/>
            <w:tcBorders>
              <w:top w:val="single" w:sz="4" w:space="0" w:color="auto"/>
              <w:left w:val="single" w:sz="4" w:space="0" w:color="auto"/>
              <w:bottom w:val="single" w:sz="4" w:space="0" w:color="auto"/>
              <w:right w:val="single" w:sz="4" w:space="0" w:color="auto"/>
            </w:tcBorders>
            <w:vAlign w:val="center"/>
          </w:tcPr>
          <w:p w14:paraId="4178B32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r w:rsidRPr="004618CD">
              <w:rPr>
                <w:rFonts w:ascii="微軟正黑體" w:eastAsia="微軟正黑體" w:hAnsi="微軟正黑體"/>
                <w:sz w:val="22"/>
              </w:rPr>
              <w:t>62</w:t>
            </w:r>
          </w:p>
        </w:tc>
        <w:tc>
          <w:tcPr>
            <w:tcW w:w="801" w:type="dxa"/>
            <w:tcBorders>
              <w:top w:val="single" w:sz="4" w:space="0" w:color="auto"/>
              <w:left w:val="single" w:sz="4" w:space="0" w:color="auto"/>
              <w:bottom w:val="single" w:sz="4" w:space="0" w:color="auto"/>
              <w:right w:val="single" w:sz="4" w:space="0" w:color="auto"/>
            </w:tcBorders>
            <w:vAlign w:val="center"/>
          </w:tcPr>
          <w:p w14:paraId="4E7E2C3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16</w:t>
            </w:r>
            <w:r w:rsidRPr="004618CD">
              <w:rPr>
                <w:rFonts w:ascii="微軟正黑體" w:eastAsia="微軟正黑體" w:hAnsi="微軟正黑體"/>
                <w:sz w:val="22"/>
              </w:rPr>
              <w:t>,482</w:t>
            </w:r>
          </w:p>
        </w:tc>
        <w:tc>
          <w:tcPr>
            <w:tcW w:w="452" w:type="dxa"/>
            <w:tcBorders>
              <w:top w:val="single" w:sz="4" w:space="0" w:color="auto"/>
              <w:left w:val="single" w:sz="4" w:space="0" w:color="auto"/>
              <w:bottom w:val="single" w:sz="4" w:space="0" w:color="auto"/>
              <w:right w:val="single" w:sz="4" w:space="0" w:color="auto"/>
            </w:tcBorders>
            <w:vAlign w:val="center"/>
          </w:tcPr>
          <w:p w14:paraId="59744C7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69</w:t>
            </w:r>
          </w:p>
        </w:tc>
        <w:tc>
          <w:tcPr>
            <w:tcW w:w="485" w:type="dxa"/>
            <w:tcBorders>
              <w:top w:val="single" w:sz="4" w:space="0" w:color="auto"/>
              <w:left w:val="single" w:sz="4" w:space="0" w:color="auto"/>
              <w:bottom w:val="single" w:sz="4" w:space="0" w:color="auto"/>
              <w:right w:val="single" w:sz="4" w:space="0" w:color="auto"/>
            </w:tcBorders>
            <w:vAlign w:val="center"/>
          </w:tcPr>
          <w:p w14:paraId="5DA7754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r w:rsidRPr="004618CD">
              <w:rPr>
                <w:rFonts w:ascii="微軟正黑體" w:eastAsia="微軟正黑體" w:hAnsi="微軟正黑體"/>
                <w:sz w:val="22"/>
              </w:rPr>
              <w:t>51</w:t>
            </w:r>
          </w:p>
        </w:tc>
        <w:tc>
          <w:tcPr>
            <w:tcW w:w="452" w:type="dxa"/>
            <w:tcBorders>
              <w:top w:val="single" w:sz="4" w:space="0" w:color="auto"/>
              <w:left w:val="single" w:sz="4" w:space="0" w:color="auto"/>
              <w:bottom w:val="single" w:sz="4" w:space="0" w:color="auto"/>
              <w:right w:val="single" w:sz="4" w:space="0" w:color="auto"/>
            </w:tcBorders>
            <w:vAlign w:val="center"/>
          </w:tcPr>
          <w:p w14:paraId="7C4B407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sz w:val="22"/>
              </w:rPr>
              <w:t>20</w:t>
            </w:r>
          </w:p>
        </w:tc>
        <w:tc>
          <w:tcPr>
            <w:tcW w:w="452" w:type="dxa"/>
            <w:tcBorders>
              <w:top w:val="single" w:sz="4" w:space="0" w:color="auto"/>
              <w:left w:val="single" w:sz="4" w:space="0" w:color="auto"/>
              <w:bottom w:val="single" w:sz="4" w:space="0" w:color="auto"/>
              <w:right w:val="single" w:sz="4" w:space="0" w:color="auto"/>
            </w:tcBorders>
            <w:vAlign w:val="center"/>
          </w:tcPr>
          <w:p w14:paraId="6DF60CD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p>
        </w:tc>
        <w:tc>
          <w:tcPr>
            <w:tcW w:w="452" w:type="dxa"/>
            <w:tcBorders>
              <w:top w:val="single" w:sz="4" w:space="0" w:color="auto"/>
              <w:left w:val="single" w:sz="4" w:space="0" w:color="auto"/>
              <w:bottom w:val="single" w:sz="4" w:space="0" w:color="auto"/>
              <w:right w:val="single" w:sz="4" w:space="0" w:color="auto"/>
            </w:tcBorders>
            <w:vAlign w:val="center"/>
          </w:tcPr>
          <w:p w14:paraId="1357AA0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r w:rsidRPr="004618CD">
              <w:rPr>
                <w:rFonts w:ascii="微軟正黑體" w:eastAsia="微軟正黑體" w:hAnsi="微軟正黑體"/>
                <w:sz w:val="22"/>
              </w:rPr>
              <w:t>4</w:t>
            </w:r>
          </w:p>
        </w:tc>
        <w:tc>
          <w:tcPr>
            <w:tcW w:w="485" w:type="dxa"/>
            <w:tcBorders>
              <w:top w:val="single" w:sz="4" w:space="0" w:color="auto"/>
              <w:left w:val="single" w:sz="4" w:space="0" w:color="auto"/>
              <w:bottom w:val="single" w:sz="4" w:space="0" w:color="auto"/>
              <w:right w:val="single" w:sz="4" w:space="0" w:color="auto"/>
            </w:tcBorders>
            <w:vAlign w:val="center"/>
          </w:tcPr>
          <w:p w14:paraId="252306F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14</w:t>
            </w:r>
            <w:r w:rsidRPr="004618CD">
              <w:rPr>
                <w:rFonts w:ascii="微軟正黑體" w:eastAsia="微軟正黑體" w:hAnsi="微軟正黑體"/>
                <w:sz w:val="22"/>
              </w:rPr>
              <w:t>5</w:t>
            </w:r>
          </w:p>
        </w:tc>
        <w:tc>
          <w:tcPr>
            <w:tcW w:w="382" w:type="dxa"/>
            <w:tcBorders>
              <w:top w:val="single" w:sz="4" w:space="0" w:color="auto"/>
              <w:left w:val="single" w:sz="4" w:space="0" w:color="auto"/>
              <w:bottom w:val="single" w:sz="4" w:space="0" w:color="auto"/>
              <w:right w:val="single" w:sz="4" w:space="0" w:color="auto"/>
            </w:tcBorders>
            <w:vAlign w:val="center"/>
          </w:tcPr>
          <w:p w14:paraId="4BCE261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tcPr>
          <w:p w14:paraId="3E971DD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w:t>
            </w:r>
            <w:r w:rsidRPr="004618CD">
              <w:rPr>
                <w:rFonts w:ascii="微軟正黑體" w:eastAsia="微軟正黑體" w:hAnsi="微軟正黑體"/>
                <w:sz w:val="22"/>
              </w:rPr>
              <w:t>0</w:t>
            </w:r>
          </w:p>
        </w:tc>
        <w:tc>
          <w:tcPr>
            <w:tcW w:w="485" w:type="dxa"/>
            <w:tcBorders>
              <w:top w:val="single" w:sz="4" w:space="0" w:color="auto"/>
              <w:left w:val="single" w:sz="4" w:space="0" w:color="auto"/>
              <w:bottom w:val="single" w:sz="4" w:space="0" w:color="auto"/>
              <w:right w:val="single" w:sz="4" w:space="0" w:color="auto"/>
            </w:tcBorders>
            <w:vAlign w:val="center"/>
          </w:tcPr>
          <w:p w14:paraId="4660756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60</w:t>
            </w:r>
          </w:p>
        </w:tc>
      </w:tr>
      <w:tr w:rsidR="004618CD" w:rsidRPr="004618CD" w14:paraId="23009493"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ED3A3A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107</w:t>
            </w:r>
          </w:p>
        </w:tc>
        <w:tc>
          <w:tcPr>
            <w:tcW w:w="802" w:type="dxa"/>
            <w:tcBorders>
              <w:top w:val="single" w:sz="4" w:space="0" w:color="auto"/>
              <w:left w:val="single" w:sz="4" w:space="0" w:color="auto"/>
              <w:bottom w:val="single" w:sz="4" w:space="0" w:color="auto"/>
              <w:right w:val="single" w:sz="4" w:space="0" w:color="auto"/>
            </w:tcBorders>
            <w:vAlign w:val="center"/>
          </w:tcPr>
          <w:p w14:paraId="483A5CB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8,288</w:t>
            </w:r>
          </w:p>
        </w:tc>
        <w:tc>
          <w:tcPr>
            <w:tcW w:w="525" w:type="dxa"/>
            <w:tcBorders>
              <w:top w:val="single" w:sz="4" w:space="0" w:color="auto"/>
              <w:left w:val="single" w:sz="4" w:space="0" w:color="auto"/>
              <w:bottom w:val="single" w:sz="4" w:space="0" w:color="auto"/>
              <w:right w:val="single" w:sz="4" w:space="0" w:color="auto"/>
            </w:tcBorders>
            <w:vAlign w:val="center"/>
          </w:tcPr>
          <w:p w14:paraId="0204B07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39</w:t>
            </w:r>
          </w:p>
        </w:tc>
        <w:tc>
          <w:tcPr>
            <w:tcW w:w="520" w:type="dxa"/>
            <w:tcBorders>
              <w:top w:val="single" w:sz="4" w:space="0" w:color="auto"/>
              <w:left w:val="single" w:sz="4" w:space="0" w:color="auto"/>
              <w:bottom w:val="single" w:sz="4" w:space="0" w:color="auto"/>
              <w:right w:val="single" w:sz="4" w:space="0" w:color="auto"/>
            </w:tcBorders>
            <w:vAlign w:val="center"/>
          </w:tcPr>
          <w:p w14:paraId="08F30EC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p>
        </w:tc>
        <w:tc>
          <w:tcPr>
            <w:tcW w:w="471" w:type="dxa"/>
            <w:tcBorders>
              <w:top w:val="single" w:sz="4" w:space="0" w:color="auto"/>
              <w:left w:val="single" w:sz="4" w:space="0" w:color="auto"/>
              <w:bottom w:val="single" w:sz="4" w:space="0" w:color="auto"/>
              <w:right w:val="single" w:sz="4" w:space="0" w:color="auto"/>
            </w:tcBorders>
            <w:vAlign w:val="center"/>
          </w:tcPr>
          <w:p w14:paraId="6F8B266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4</w:t>
            </w:r>
            <w:r w:rsidRPr="004618CD">
              <w:rPr>
                <w:rFonts w:ascii="微軟正黑體" w:eastAsia="微軟正黑體" w:hAnsi="微軟正黑體" w:hint="eastAsia"/>
                <w:sz w:val="22"/>
              </w:rPr>
              <w:t>0</w:t>
            </w:r>
          </w:p>
        </w:tc>
        <w:tc>
          <w:tcPr>
            <w:tcW w:w="551" w:type="dxa"/>
            <w:tcBorders>
              <w:top w:val="single" w:sz="4" w:space="0" w:color="auto"/>
              <w:left w:val="single" w:sz="4" w:space="0" w:color="auto"/>
              <w:bottom w:val="single" w:sz="4" w:space="0" w:color="auto"/>
              <w:right w:val="single" w:sz="4" w:space="0" w:color="auto"/>
            </w:tcBorders>
            <w:vAlign w:val="center"/>
          </w:tcPr>
          <w:p w14:paraId="484C8DF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3BEFA1A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w:t>
            </w:r>
          </w:p>
        </w:tc>
        <w:tc>
          <w:tcPr>
            <w:tcW w:w="484" w:type="dxa"/>
            <w:tcBorders>
              <w:top w:val="single" w:sz="4" w:space="0" w:color="auto"/>
              <w:left w:val="single" w:sz="4" w:space="0" w:color="auto"/>
              <w:bottom w:val="single" w:sz="4" w:space="0" w:color="auto"/>
              <w:right w:val="single" w:sz="4" w:space="0" w:color="auto"/>
            </w:tcBorders>
            <w:vAlign w:val="center"/>
          </w:tcPr>
          <w:p w14:paraId="7318C0A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471</w:t>
            </w:r>
          </w:p>
        </w:tc>
        <w:tc>
          <w:tcPr>
            <w:tcW w:w="801" w:type="dxa"/>
            <w:tcBorders>
              <w:top w:val="single" w:sz="4" w:space="0" w:color="auto"/>
              <w:left w:val="single" w:sz="4" w:space="0" w:color="auto"/>
              <w:bottom w:val="single" w:sz="4" w:space="0" w:color="auto"/>
              <w:right w:val="single" w:sz="4" w:space="0" w:color="auto"/>
            </w:tcBorders>
            <w:vAlign w:val="center"/>
          </w:tcPr>
          <w:p w14:paraId="17A4C49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6,4</w:t>
            </w:r>
            <w:r w:rsidRPr="004618CD">
              <w:rPr>
                <w:rFonts w:ascii="微軟正黑體" w:eastAsia="微軟正黑體" w:hAnsi="微軟正黑體" w:hint="eastAsia"/>
                <w:sz w:val="22"/>
              </w:rPr>
              <w:t>99</w:t>
            </w:r>
          </w:p>
        </w:tc>
        <w:tc>
          <w:tcPr>
            <w:tcW w:w="452" w:type="dxa"/>
            <w:tcBorders>
              <w:top w:val="single" w:sz="4" w:space="0" w:color="auto"/>
              <w:left w:val="single" w:sz="4" w:space="0" w:color="auto"/>
              <w:bottom w:val="single" w:sz="4" w:space="0" w:color="auto"/>
              <w:right w:val="single" w:sz="4" w:space="0" w:color="auto"/>
            </w:tcBorders>
            <w:vAlign w:val="center"/>
          </w:tcPr>
          <w:p w14:paraId="271634D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68</w:t>
            </w:r>
          </w:p>
        </w:tc>
        <w:tc>
          <w:tcPr>
            <w:tcW w:w="485" w:type="dxa"/>
            <w:tcBorders>
              <w:top w:val="single" w:sz="4" w:space="0" w:color="auto"/>
              <w:left w:val="single" w:sz="4" w:space="0" w:color="auto"/>
              <w:bottom w:val="single" w:sz="4" w:space="0" w:color="auto"/>
              <w:right w:val="single" w:sz="4" w:space="0" w:color="auto"/>
            </w:tcBorders>
            <w:vAlign w:val="center"/>
          </w:tcPr>
          <w:p w14:paraId="19F6C69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486</w:t>
            </w:r>
          </w:p>
        </w:tc>
        <w:tc>
          <w:tcPr>
            <w:tcW w:w="452" w:type="dxa"/>
            <w:tcBorders>
              <w:top w:val="single" w:sz="4" w:space="0" w:color="auto"/>
              <w:left w:val="single" w:sz="4" w:space="0" w:color="auto"/>
              <w:bottom w:val="single" w:sz="4" w:space="0" w:color="auto"/>
              <w:right w:val="single" w:sz="4" w:space="0" w:color="auto"/>
            </w:tcBorders>
            <w:vAlign w:val="center"/>
          </w:tcPr>
          <w:p w14:paraId="2B2E8E6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26</w:t>
            </w:r>
          </w:p>
        </w:tc>
        <w:tc>
          <w:tcPr>
            <w:tcW w:w="452" w:type="dxa"/>
            <w:tcBorders>
              <w:top w:val="single" w:sz="4" w:space="0" w:color="auto"/>
              <w:left w:val="single" w:sz="4" w:space="0" w:color="auto"/>
              <w:bottom w:val="single" w:sz="4" w:space="0" w:color="auto"/>
              <w:right w:val="single" w:sz="4" w:space="0" w:color="auto"/>
            </w:tcBorders>
            <w:vAlign w:val="center"/>
          </w:tcPr>
          <w:p w14:paraId="341A4B6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8</w:t>
            </w:r>
          </w:p>
        </w:tc>
        <w:tc>
          <w:tcPr>
            <w:tcW w:w="452" w:type="dxa"/>
            <w:tcBorders>
              <w:top w:val="single" w:sz="4" w:space="0" w:color="auto"/>
              <w:left w:val="single" w:sz="4" w:space="0" w:color="auto"/>
              <w:bottom w:val="single" w:sz="4" w:space="0" w:color="auto"/>
              <w:right w:val="single" w:sz="4" w:space="0" w:color="auto"/>
            </w:tcBorders>
            <w:vAlign w:val="center"/>
          </w:tcPr>
          <w:p w14:paraId="6FCA9E0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66</w:t>
            </w:r>
          </w:p>
        </w:tc>
        <w:tc>
          <w:tcPr>
            <w:tcW w:w="485" w:type="dxa"/>
            <w:tcBorders>
              <w:top w:val="single" w:sz="4" w:space="0" w:color="auto"/>
              <w:left w:val="single" w:sz="4" w:space="0" w:color="auto"/>
              <w:bottom w:val="single" w:sz="4" w:space="0" w:color="auto"/>
              <w:right w:val="single" w:sz="4" w:space="0" w:color="auto"/>
            </w:tcBorders>
            <w:vAlign w:val="center"/>
          </w:tcPr>
          <w:p w14:paraId="4B1D71E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48</w:t>
            </w:r>
          </w:p>
        </w:tc>
        <w:tc>
          <w:tcPr>
            <w:tcW w:w="382" w:type="dxa"/>
            <w:tcBorders>
              <w:top w:val="single" w:sz="4" w:space="0" w:color="auto"/>
              <w:left w:val="single" w:sz="4" w:space="0" w:color="auto"/>
              <w:bottom w:val="single" w:sz="4" w:space="0" w:color="auto"/>
              <w:right w:val="single" w:sz="4" w:space="0" w:color="auto"/>
            </w:tcBorders>
            <w:vAlign w:val="center"/>
          </w:tcPr>
          <w:p w14:paraId="43A83C7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w:t>
            </w:r>
          </w:p>
        </w:tc>
        <w:tc>
          <w:tcPr>
            <w:tcW w:w="642" w:type="dxa"/>
            <w:tcBorders>
              <w:top w:val="single" w:sz="4" w:space="0" w:color="auto"/>
              <w:left w:val="single" w:sz="4" w:space="0" w:color="auto"/>
              <w:bottom w:val="single" w:sz="4" w:space="0" w:color="auto"/>
              <w:right w:val="single" w:sz="4" w:space="0" w:color="auto"/>
            </w:tcBorders>
            <w:vAlign w:val="center"/>
          </w:tcPr>
          <w:p w14:paraId="28251B0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80</w:t>
            </w:r>
          </w:p>
        </w:tc>
        <w:tc>
          <w:tcPr>
            <w:tcW w:w="485" w:type="dxa"/>
            <w:tcBorders>
              <w:top w:val="single" w:sz="4" w:space="0" w:color="auto"/>
              <w:left w:val="single" w:sz="4" w:space="0" w:color="auto"/>
              <w:bottom w:val="single" w:sz="4" w:space="0" w:color="auto"/>
              <w:right w:val="single" w:sz="4" w:space="0" w:color="auto"/>
            </w:tcBorders>
            <w:vAlign w:val="center"/>
          </w:tcPr>
          <w:p w14:paraId="328B3F1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174</w:t>
            </w:r>
          </w:p>
        </w:tc>
      </w:tr>
      <w:tr w:rsidR="004618CD" w:rsidRPr="004618CD" w14:paraId="42BFE827"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685093D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108</w:t>
            </w:r>
          </w:p>
        </w:tc>
        <w:tc>
          <w:tcPr>
            <w:tcW w:w="802" w:type="dxa"/>
            <w:tcBorders>
              <w:top w:val="single" w:sz="4" w:space="0" w:color="auto"/>
              <w:left w:val="single" w:sz="4" w:space="0" w:color="auto"/>
              <w:bottom w:val="single" w:sz="4" w:space="0" w:color="auto"/>
              <w:right w:val="single" w:sz="4" w:space="0" w:color="auto"/>
            </w:tcBorders>
            <w:vAlign w:val="center"/>
          </w:tcPr>
          <w:p w14:paraId="76452B3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r w:rsidRPr="004618CD">
              <w:rPr>
                <w:rFonts w:ascii="微軟正黑體" w:eastAsia="微軟正黑體" w:hAnsi="微軟正黑體"/>
                <w:sz w:val="22"/>
              </w:rPr>
              <w:t>,336</w:t>
            </w:r>
          </w:p>
        </w:tc>
        <w:tc>
          <w:tcPr>
            <w:tcW w:w="525" w:type="dxa"/>
            <w:tcBorders>
              <w:top w:val="single" w:sz="4" w:space="0" w:color="auto"/>
              <w:left w:val="single" w:sz="4" w:space="0" w:color="auto"/>
              <w:bottom w:val="single" w:sz="4" w:space="0" w:color="auto"/>
              <w:right w:val="single" w:sz="4" w:space="0" w:color="auto"/>
            </w:tcBorders>
            <w:vAlign w:val="center"/>
          </w:tcPr>
          <w:p w14:paraId="569719E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r w:rsidRPr="004618CD">
              <w:rPr>
                <w:rFonts w:ascii="微軟正黑體" w:eastAsia="微軟正黑體" w:hAnsi="微軟正黑體"/>
                <w:sz w:val="22"/>
              </w:rPr>
              <w:t>1</w:t>
            </w:r>
          </w:p>
        </w:tc>
        <w:tc>
          <w:tcPr>
            <w:tcW w:w="520" w:type="dxa"/>
            <w:tcBorders>
              <w:top w:val="single" w:sz="4" w:space="0" w:color="auto"/>
              <w:left w:val="single" w:sz="4" w:space="0" w:color="auto"/>
              <w:bottom w:val="single" w:sz="4" w:space="0" w:color="auto"/>
              <w:right w:val="single" w:sz="4" w:space="0" w:color="auto"/>
            </w:tcBorders>
            <w:vAlign w:val="center"/>
          </w:tcPr>
          <w:p w14:paraId="7DCA36D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w:t>
            </w:r>
          </w:p>
        </w:tc>
        <w:tc>
          <w:tcPr>
            <w:tcW w:w="471" w:type="dxa"/>
            <w:tcBorders>
              <w:top w:val="single" w:sz="4" w:space="0" w:color="auto"/>
              <w:left w:val="single" w:sz="4" w:space="0" w:color="auto"/>
              <w:bottom w:val="single" w:sz="4" w:space="0" w:color="auto"/>
              <w:right w:val="single" w:sz="4" w:space="0" w:color="auto"/>
            </w:tcBorders>
            <w:vAlign w:val="center"/>
          </w:tcPr>
          <w:p w14:paraId="51A6DA9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39</w:t>
            </w:r>
          </w:p>
        </w:tc>
        <w:tc>
          <w:tcPr>
            <w:tcW w:w="551" w:type="dxa"/>
            <w:tcBorders>
              <w:top w:val="single" w:sz="4" w:space="0" w:color="auto"/>
              <w:left w:val="single" w:sz="4" w:space="0" w:color="auto"/>
              <w:bottom w:val="single" w:sz="4" w:space="0" w:color="auto"/>
              <w:right w:val="single" w:sz="4" w:space="0" w:color="auto"/>
            </w:tcBorders>
            <w:vAlign w:val="center"/>
          </w:tcPr>
          <w:p w14:paraId="091C3F0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1BA9B7A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sz w:val="22"/>
              </w:rPr>
              <w:t>10</w:t>
            </w:r>
          </w:p>
        </w:tc>
        <w:tc>
          <w:tcPr>
            <w:tcW w:w="484" w:type="dxa"/>
            <w:tcBorders>
              <w:top w:val="single" w:sz="4" w:space="0" w:color="auto"/>
              <w:left w:val="single" w:sz="4" w:space="0" w:color="auto"/>
              <w:bottom w:val="single" w:sz="4" w:space="0" w:color="auto"/>
              <w:right w:val="single" w:sz="4" w:space="0" w:color="auto"/>
            </w:tcBorders>
            <w:vAlign w:val="center"/>
          </w:tcPr>
          <w:p w14:paraId="58F7FEB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r w:rsidRPr="004618CD">
              <w:rPr>
                <w:rFonts w:ascii="微軟正黑體" w:eastAsia="微軟正黑體" w:hAnsi="微軟正黑體"/>
                <w:sz w:val="22"/>
              </w:rPr>
              <w:t>88</w:t>
            </w:r>
          </w:p>
        </w:tc>
        <w:tc>
          <w:tcPr>
            <w:tcW w:w="801" w:type="dxa"/>
            <w:tcBorders>
              <w:top w:val="single" w:sz="4" w:space="0" w:color="auto"/>
              <w:left w:val="single" w:sz="4" w:space="0" w:color="auto"/>
              <w:bottom w:val="single" w:sz="4" w:space="0" w:color="auto"/>
              <w:right w:val="single" w:sz="4" w:space="0" w:color="auto"/>
            </w:tcBorders>
            <w:vAlign w:val="center"/>
          </w:tcPr>
          <w:p w14:paraId="3CF3023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6,516</w:t>
            </w:r>
          </w:p>
        </w:tc>
        <w:tc>
          <w:tcPr>
            <w:tcW w:w="452" w:type="dxa"/>
            <w:tcBorders>
              <w:top w:val="single" w:sz="4" w:space="0" w:color="auto"/>
              <w:left w:val="single" w:sz="4" w:space="0" w:color="auto"/>
              <w:bottom w:val="single" w:sz="4" w:space="0" w:color="auto"/>
              <w:right w:val="single" w:sz="4" w:space="0" w:color="auto"/>
            </w:tcBorders>
            <w:vAlign w:val="center"/>
          </w:tcPr>
          <w:p w14:paraId="51A945C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w:t>
            </w:r>
            <w:r w:rsidRPr="004618CD">
              <w:rPr>
                <w:rFonts w:ascii="微軟正黑體" w:eastAsia="微軟正黑體" w:hAnsi="微軟正黑體"/>
                <w:sz w:val="22"/>
              </w:rPr>
              <w:t>1</w:t>
            </w:r>
          </w:p>
        </w:tc>
        <w:tc>
          <w:tcPr>
            <w:tcW w:w="485" w:type="dxa"/>
            <w:tcBorders>
              <w:top w:val="single" w:sz="4" w:space="0" w:color="auto"/>
              <w:left w:val="single" w:sz="4" w:space="0" w:color="auto"/>
              <w:bottom w:val="single" w:sz="4" w:space="0" w:color="auto"/>
              <w:right w:val="single" w:sz="4" w:space="0" w:color="auto"/>
            </w:tcBorders>
            <w:vAlign w:val="center"/>
          </w:tcPr>
          <w:p w14:paraId="65E7EEC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sz w:val="22"/>
              </w:rPr>
              <w:t>520</w:t>
            </w:r>
          </w:p>
        </w:tc>
        <w:tc>
          <w:tcPr>
            <w:tcW w:w="452" w:type="dxa"/>
            <w:tcBorders>
              <w:top w:val="single" w:sz="4" w:space="0" w:color="auto"/>
              <w:left w:val="single" w:sz="4" w:space="0" w:color="auto"/>
              <w:bottom w:val="single" w:sz="4" w:space="0" w:color="auto"/>
              <w:right w:val="single" w:sz="4" w:space="0" w:color="auto"/>
            </w:tcBorders>
            <w:vAlign w:val="center"/>
          </w:tcPr>
          <w:p w14:paraId="0DBFA38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w:t>
            </w:r>
            <w:r w:rsidRPr="004618CD">
              <w:rPr>
                <w:rFonts w:ascii="微軟正黑體" w:eastAsia="微軟正黑體" w:hAnsi="微軟正黑體"/>
                <w:sz w:val="22"/>
              </w:rPr>
              <w:t>0</w:t>
            </w:r>
          </w:p>
        </w:tc>
        <w:tc>
          <w:tcPr>
            <w:tcW w:w="452" w:type="dxa"/>
            <w:tcBorders>
              <w:top w:val="single" w:sz="4" w:space="0" w:color="auto"/>
              <w:left w:val="single" w:sz="4" w:space="0" w:color="auto"/>
              <w:bottom w:val="single" w:sz="4" w:space="0" w:color="auto"/>
              <w:right w:val="single" w:sz="4" w:space="0" w:color="auto"/>
            </w:tcBorders>
            <w:vAlign w:val="center"/>
          </w:tcPr>
          <w:p w14:paraId="0BF05E9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r w:rsidRPr="004618CD">
              <w:rPr>
                <w:rFonts w:ascii="微軟正黑體" w:eastAsia="微軟正黑體" w:hAnsi="微軟正黑體"/>
                <w:sz w:val="22"/>
              </w:rPr>
              <w:t>0</w:t>
            </w:r>
          </w:p>
        </w:tc>
        <w:tc>
          <w:tcPr>
            <w:tcW w:w="452" w:type="dxa"/>
            <w:tcBorders>
              <w:top w:val="single" w:sz="4" w:space="0" w:color="auto"/>
              <w:left w:val="single" w:sz="4" w:space="0" w:color="auto"/>
              <w:bottom w:val="single" w:sz="4" w:space="0" w:color="auto"/>
              <w:right w:val="single" w:sz="4" w:space="0" w:color="auto"/>
            </w:tcBorders>
            <w:vAlign w:val="center"/>
          </w:tcPr>
          <w:p w14:paraId="1F69685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r w:rsidRPr="004618CD">
              <w:rPr>
                <w:rFonts w:ascii="微軟正黑體" w:eastAsia="微軟正黑體" w:hAnsi="微軟正黑體"/>
                <w:sz w:val="22"/>
              </w:rPr>
              <w:t>8</w:t>
            </w:r>
          </w:p>
        </w:tc>
        <w:tc>
          <w:tcPr>
            <w:tcW w:w="485" w:type="dxa"/>
            <w:tcBorders>
              <w:top w:val="single" w:sz="4" w:space="0" w:color="auto"/>
              <w:left w:val="single" w:sz="4" w:space="0" w:color="auto"/>
              <w:bottom w:val="single" w:sz="4" w:space="0" w:color="auto"/>
              <w:right w:val="single" w:sz="4" w:space="0" w:color="auto"/>
            </w:tcBorders>
            <w:vAlign w:val="center"/>
          </w:tcPr>
          <w:p w14:paraId="29D4FF9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56</w:t>
            </w:r>
          </w:p>
        </w:tc>
        <w:tc>
          <w:tcPr>
            <w:tcW w:w="382" w:type="dxa"/>
            <w:tcBorders>
              <w:top w:val="single" w:sz="4" w:space="0" w:color="auto"/>
              <w:left w:val="single" w:sz="4" w:space="0" w:color="auto"/>
              <w:bottom w:val="single" w:sz="4" w:space="0" w:color="auto"/>
              <w:right w:val="single" w:sz="4" w:space="0" w:color="auto"/>
            </w:tcBorders>
            <w:vAlign w:val="center"/>
          </w:tcPr>
          <w:p w14:paraId="6B5E14DA"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642" w:type="dxa"/>
            <w:tcBorders>
              <w:top w:val="single" w:sz="4" w:space="0" w:color="auto"/>
              <w:left w:val="single" w:sz="4" w:space="0" w:color="auto"/>
              <w:bottom w:val="single" w:sz="4" w:space="0" w:color="auto"/>
              <w:right w:val="single" w:sz="4" w:space="0" w:color="auto"/>
            </w:tcBorders>
            <w:vAlign w:val="center"/>
          </w:tcPr>
          <w:p w14:paraId="1352D699"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w:t>
            </w:r>
            <w:r w:rsidRPr="004618CD">
              <w:rPr>
                <w:rFonts w:ascii="微軟正黑體" w:eastAsia="微軟正黑體" w:hAnsi="微軟正黑體"/>
                <w:sz w:val="22"/>
              </w:rPr>
              <w:t>1</w:t>
            </w:r>
          </w:p>
        </w:tc>
        <w:tc>
          <w:tcPr>
            <w:tcW w:w="485" w:type="dxa"/>
            <w:tcBorders>
              <w:top w:val="single" w:sz="4" w:space="0" w:color="auto"/>
              <w:left w:val="single" w:sz="4" w:space="0" w:color="auto"/>
              <w:bottom w:val="single" w:sz="4" w:space="0" w:color="auto"/>
              <w:right w:val="single" w:sz="4" w:space="0" w:color="auto"/>
            </w:tcBorders>
            <w:vAlign w:val="center"/>
          </w:tcPr>
          <w:p w14:paraId="6BFF788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91</w:t>
            </w:r>
          </w:p>
        </w:tc>
      </w:tr>
      <w:tr w:rsidR="004618CD" w:rsidRPr="004618CD" w14:paraId="7E853DCA"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739E5A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109</w:t>
            </w:r>
          </w:p>
        </w:tc>
        <w:tc>
          <w:tcPr>
            <w:tcW w:w="802" w:type="dxa"/>
            <w:tcBorders>
              <w:top w:val="single" w:sz="4" w:space="0" w:color="auto"/>
              <w:left w:val="single" w:sz="4" w:space="0" w:color="auto"/>
              <w:bottom w:val="single" w:sz="4" w:space="0" w:color="auto"/>
              <w:right w:val="single" w:sz="4" w:space="0" w:color="auto"/>
            </w:tcBorders>
            <w:vAlign w:val="center"/>
          </w:tcPr>
          <w:p w14:paraId="632B139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18,</w:t>
            </w:r>
            <w:r w:rsidRPr="004618CD">
              <w:rPr>
                <w:rFonts w:ascii="微軟正黑體" w:eastAsia="微軟正黑體" w:hAnsi="微軟正黑體"/>
                <w:sz w:val="22"/>
              </w:rPr>
              <w:t>451</w:t>
            </w:r>
          </w:p>
        </w:tc>
        <w:tc>
          <w:tcPr>
            <w:tcW w:w="525" w:type="dxa"/>
            <w:tcBorders>
              <w:top w:val="single" w:sz="4" w:space="0" w:color="auto"/>
              <w:left w:val="single" w:sz="4" w:space="0" w:color="auto"/>
              <w:bottom w:val="single" w:sz="4" w:space="0" w:color="auto"/>
              <w:right w:val="single" w:sz="4" w:space="0" w:color="auto"/>
            </w:tcBorders>
            <w:vAlign w:val="center"/>
          </w:tcPr>
          <w:p w14:paraId="069AD03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r w:rsidRPr="004618CD">
              <w:rPr>
                <w:rFonts w:ascii="微軟正黑體" w:eastAsia="微軟正黑體" w:hAnsi="微軟正黑體"/>
                <w:sz w:val="22"/>
              </w:rPr>
              <w:t>3</w:t>
            </w:r>
          </w:p>
        </w:tc>
        <w:tc>
          <w:tcPr>
            <w:tcW w:w="520" w:type="dxa"/>
            <w:tcBorders>
              <w:top w:val="single" w:sz="4" w:space="0" w:color="auto"/>
              <w:left w:val="single" w:sz="4" w:space="0" w:color="auto"/>
              <w:bottom w:val="single" w:sz="4" w:space="0" w:color="auto"/>
              <w:right w:val="single" w:sz="4" w:space="0" w:color="auto"/>
            </w:tcBorders>
            <w:vAlign w:val="center"/>
          </w:tcPr>
          <w:p w14:paraId="7C31767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p>
        </w:tc>
        <w:tc>
          <w:tcPr>
            <w:tcW w:w="471" w:type="dxa"/>
            <w:tcBorders>
              <w:top w:val="single" w:sz="4" w:space="0" w:color="auto"/>
              <w:left w:val="single" w:sz="4" w:space="0" w:color="auto"/>
              <w:bottom w:val="single" w:sz="4" w:space="0" w:color="auto"/>
              <w:right w:val="single" w:sz="4" w:space="0" w:color="auto"/>
            </w:tcBorders>
            <w:vAlign w:val="center"/>
          </w:tcPr>
          <w:p w14:paraId="109B63F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39</w:t>
            </w:r>
          </w:p>
        </w:tc>
        <w:tc>
          <w:tcPr>
            <w:tcW w:w="551" w:type="dxa"/>
            <w:tcBorders>
              <w:top w:val="single" w:sz="4" w:space="0" w:color="auto"/>
              <w:left w:val="single" w:sz="4" w:space="0" w:color="auto"/>
              <w:bottom w:val="single" w:sz="4" w:space="0" w:color="auto"/>
              <w:right w:val="single" w:sz="4" w:space="0" w:color="auto"/>
            </w:tcBorders>
            <w:vAlign w:val="center"/>
          </w:tcPr>
          <w:p w14:paraId="3456CA6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009EC84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0</w:t>
            </w:r>
          </w:p>
        </w:tc>
        <w:tc>
          <w:tcPr>
            <w:tcW w:w="484" w:type="dxa"/>
            <w:tcBorders>
              <w:top w:val="single" w:sz="4" w:space="0" w:color="auto"/>
              <w:left w:val="single" w:sz="4" w:space="0" w:color="auto"/>
              <w:bottom w:val="single" w:sz="4" w:space="0" w:color="auto"/>
              <w:right w:val="single" w:sz="4" w:space="0" w:color="auto"/>
            </w:tcBorders>
            <w:vAlign w:val="center"/>
          </w:tcPr>
          <w:p w14:paraId="6676FC6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r w:rsidRPr="004618CD">
              <w:rPr>
                <w:rFonts w:ascii="微軟正黑體" w:eastAsia="微軟正黑體" w:hAnsi="微軟正黑體"/>
                <w:sz w:val="22"/>
              </w:rPr>
              <w:t>01</w:t>
            </w:r>
          </w:p>
        </w:tc>
        <w:tc>
          <w:tcPr>
            <w:tcW w:w="801" w:type="dxa"/>
            <w:tcBorders>
              <w:top w:val="single" w:sz="4" w:space="0" w:color="auto"/>
              <w:left w:val="single" w:sz="4" w:space="0" w:color="auto"/>
              <w:bottom w:val="single" w:sz="4" w:space="0" w:color="auto"/>
              <w:right w:val="single" w:sz="4" w:space="0" w:color="auto"/>
            </w:tcBorders>
            <w:vAlign w:val="center"/>
          </w:tcPr>
          <w:p w14:paraId="7DBCD6E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6,526</w:t>
            </w:r>
          </w:p>
        </w:tc>
        <w:tc>
          <w:tcPr>
            <w:tcW w:w="452" w:type="dxa"/>
            <w:tcBorders>
              <w:top w:val="single" w:sz="4" w:space="0" w:color="auto"/>
              <w:left w:val="single" w:sz="4" w:space="0" w:color="auto"/>
              <w:bottom w:val="single" w:sz="4" w:space="0" w:color="auto"/>
              <w:right w:val="single" w:sz="4" w:space="0" w:color="auto"/>
            </w:tcBorders>
            <w:vAlign w:val="center"/>
          </w:tcPr>
          <w:p w14:paraId="508C392C"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w:t>
            </w:r>
            <w:r w:rsidRPr="004618CD">
              <w:rPr>
                <w:rFonts w:ascii="微軟正黑體" w:eastAsia="微軟正黑體" w:hAnsi="微軟正黑體"/>
                <w:sz w:val="22"/>
              </w:rPr>
              <w:t>0</w:t>
            </w:r>
          </w:p>
        </w:tc>
        <w:tc>
          <w:tcPr>
            <w:tcW w:w="485" w:type="dxa"/>
            <w:tcBorders>
              <w:top w:val="single" w:sz="4" w:space="0" w:color="auto"/>
              <w:left w:val="single" w:sz="4" w:space="0" w:color="auto"/>
              <w:bottom w:val="single" w:sz="4" w:space="0" w:color="auto"/>
              <w:right w:val="single" w:sz="4" w:space="0" w:color="auto"/>
            </w:tcBorders>
            <w:vAlign w:val="center"/>
          </w:tcPr>
          <w:p w14:paraId="2E7A391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r w:rsidRPr="004618CD">
              <w:rPr>
                <w:rFonts w:ascii="微軟正黑體" w:eastAsia="微軟正黑體" w:hAnsi="微軟正黑體"/>
                <w:sz w:val="22"/>
              </w:rPr>
              <w:t>64</w:t>
            </w:r>
          </w:p>
        </w:tc>
        <w:tc>
          <w:tcPr>
            <w:tcW w:w="452" w:type="dxa"/>
            <w:tcBorders>
              <w:top w:val="single" w:sz="4" w:space="0" w:color="auto"/>
              <w:left w:val="single" w:sz="4" w:space="0" w:color="auto"/>
              <w:bottom w:val="single" w:sz="4" w:space="0" w:color="auto"/>
              <w:right w:val="single" w:sz="4" w:space="0" w:color="auto"/>
            </w:tcBorders>
            <w:vAlign w:val="center"/>
          </w:tcPr>
          <w:p w14:paraId="21ED9EC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w:t>
            </w:r>
            <w:r w:rsidRPr="004618CD">
              <w:rPr>
                <w:rFonts w:ascii="微軟正黑體" w:eastAsia="微軟正黑體" w:hAnsi="微軟正黑體"/>
                <w:sz w:val="22"/>
              </w:rPr>
              <w:t>4</w:t>
            </w:r>
          </w:p>
        </w:tc>
        <w:tc>
          <w:tcPr>
            <w:tcW w:w="452" w:type="dxa"/>
            <w:tcBorders>
              <w:top w:val="single" w:sz="4" w:space="0" w:color="auto"/>
              <w:left w:val="single" w:sz="4" w:space="0" w:color="auto"/>
              <w:bottom w:val="single" w:sz="4" w:space="0" w:color="auto"/>
              <w:right w:val="single" w:sz="4" w:space="0" w:color="auto"/>
            </w:tcBorders>
            <w:vAlign w:val="center"/>
          </w:tcPr>
          <w:p w14:paraId="33F0BCD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r w:rsidRPr="004618CD">
              <w:rPr>
                <w:rFonts w:ascii="微軟正黑體" w:eastAsia="微軟正黑體" w:hAnsi="微軟正黑體"/>
                <w:sz w:val="22"/>
              </w:rPr>
              <w:t>1</w:t>
            </w:r>
          </w:p>
        </w:tc>
        <w:tc>
          <w:tcPr>
            <w:tcW w:w="452" w:type="dxa"/>
            <w:tcBorders>
              <w:top w:val="single" w:sz="4" w:space="0" w:color="auto"/>
              <w:left w:val="single" w:sz="4" w:space="0" w:color="auto"/>
              <w:bottom w:val="single" w:sz="4" w:space="0" w:color="auto"/>
              <w:right w:val="single" w:sz="4" w:space="0" w:color="auto"/>
            </w:tcBorders>
            <w:vAlign w:val="center"/>
          </w:tcPr>
          <w:p w14:paraId="358A4732"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78</w:t>
            </w:r>
          </w:p>
        </w:tc>
        <w:tc>
          <w:tcPr>
            <w:tcW w:w="485" w:type="dxa"/>
            <w:tcBorders>
              <w:top w:val="single" w:sz="4" w:space="0" w:color="auto"/>
              <w:left w:val="single" w:sz="4" w:space="0" w:color="auto"/>
              <w:bottom w:val="single" w:sz="4" w:space="0" w:color="auto"/>
              <w:right w:val="single" w:sz="4" w:space="0" w:color="auto"/>
            </w:tcBorders>
            <w:vAlign w:val="center"/>
          </w:tcPr>
          <w:p w14:paraId="14DA2BF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69</w:t>
            </w:r>
          </w:p>
        </w:tc>
        <w:tc>
          <w:tcPr>
            <w:tcW w:w="382" w:type="dxa"/>
            <w:tcBorders>
              <w:top w:val="single" w:sz="4" w:space="0" w:color="auto"/>
              <w:left w:val="single" w:sz="4" w:space="0" w:color="auto"/>
              <w:bottom w:val="single" w:sz="4" w:space="0" w:color="auto"/>
              <w:right w:val="single" w:sz="4" w:space="0" w:color="auto"/>
            </w:tcBorders>
            <w:vAlign w:val="center"/>
          </w:tcPr>
          <w:p w14:paraId="10D69F8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p>
        </w:tc>
        <w:tc>
          <w:tcPr>
            <w:tcW w:w="642" w:type="dxa"/>
            <w:tcBorders>
              <w:top w:val="single" w:sz="4" w:space="0" w:color="auto"/>
              <w:left w:val="single" w:sz="4" w:space="0" w:color="auto"/>
              <w:bottom w:val="single" w:sz="4" w:space="0" w:color="auto"/>
              <w:right w:val="single" w:sz="4" w:space="0" w:color="auto"/>
            </w:tcBorders>
            <w:vAlign w:val="center"/>
          </w:tcPr>
          <w:p w14:paraId="14B2688B"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w:t>
            </w:r>
            <w:r w:rsidRPr="004618CD">
              <w:rPr>
                <w:rFonts w:ascii="微軟正黑體" w:eastAsia="微軟正黑體" w:hAnsi="微軟正黑體"/>
                <w:sz w:val="22"/>
              </w:rPr>
              <w:t>6</w:t>
            </w:r>
          </w:p>
        </w:tc>
        <w:tc>
          <w:tcPr>
            <w:tcW w:w="485" w:type="dxa"/>
            <w:tcBorders>
              <w:top w:val="single" w:sz="4" w:space="0" w:color="auto"/>
              <w:left w:val="single" w:sz="4" w:space="0" w:color="auto"/>
              <w:bottom w:val="single" w:sz="4" w:space="0" w:color="auto"/>
              <w:right w:val="single" w:sz="4" w:space="0" w:color="auto"/>
            </w:tcBorders>
            <w:vAlign w:val="center"/>
          </w:tcPr>
          <w:p w14:paraId="1B614AF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r w:rsidRPr="004618CD">
              <w:rPr>
                <w:rFonts w:ascii="微軟正黑體" w:eastAsia="微軟正黑體" w:hAnsi="微軟正黑體"/>
                <w:sz w:val="22"/>
              </w:rPr>
              <w:t>05</w:t>
            </w:r>
          </w:p>
        </w:tc>
      </w:tr>
      <w:tr w:rsidR="004618CD" w:rsidRPr="004618CD" w14:paraId="2DEA29FC" w14:textId="77777777" w:rsidTr="008A1763">
        <w:trPr>
          <w:trHeight w:val="20"/>
          <w:jc w:val="center"/>
        </w:trPr>
        <w:tc>
          <w:tcPr>
            <w:tcW w:w="802" w:type="dxa"/>
            <w:tcBorders>
              <w:top w:val="single" w:sz="4" w:space="0" w:color="auto"/>
              <w:left w:val="single" w:sz="4" w:space="0" w:color="auto"/>
              <w:bottom w:val="single" w:sz="4" w:space="0" w:color="auto"/>
              <w:right w:val="single" w:sz="4" w:space="0" w:color="auto"/>
            </w:tcBorders>
            <w:vAlign w:val="center"/>
          </w:tcPr>
          <w:p w14:paraId="58A075B4"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10.</w:t>
            </w:r>
            <w:r w:rsidRPr="004618CD">
              <w:rPr>
                <w:rFonts w:ascii="微軟正黑體" w:eastAsia="微軟正黑體" w:hAnsi="微軟正黑體" w:hint="eastAsia"/>
                <w:sz w:val="22"/>
              </w:rPr>
              <w:t>05</w:t>
            </w:r>
          </w:p>
        </w:tc>
        <w:tc>
          <w:tcPr>
            <w:tcW w:w="802" w:type="dxa"/>
            <w:tcBorders>
              <w:top w:val="single" w:sz="4" w:space="0" w:color="auto"/>
              <w:left w:val="single" w:sz="4" w:space="0" w:color="auto"/>
              <w:bottom w:val="single" w:sz="4" w:space="0" w:color="auto"/>
              <w:right w:val="single" w:sz="4" w:space="0" w:color="auto"/>
            </w:tcBorders>
            <w:vAlign w:val="center"/>
          </w:tcPr>
          <w:p w14:paraId="1ED0560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8</w:t>
            </w:r>
            <w:r w:rsidRPr="004618CD">
              <w:rPr>
                <w:rFonts w:ascii="微軟正黑體" w:eastAsia="微軟正黑體" w:hAnsi="微軟正黑體" w:hint="eastAsia"/>
                <w:sz w:val="22"/>
              </w:rPr>
              <w:t>,501</w:t>
            </w:r>
          </w:p>
        </w:tc>
        <w:tc>
          <w:tcPr>
            <w:tcW w:w="525" w:type="dxa"/>
            <w:tcBorders>
              <w:top w:val="single" w:sz="4" w:space="0" w:color="auto"/>
              <w:left w:val="single" w:sz="4" w:space="0" w:color="auto"/>
              <w:bottom w:val="single" w:sz="4" w:space="0" w:color="auto"/>
              <w:right w:val="single" w:sz="4" w:space="0" w:color="auto"/>
            </w:tcBorders>
            <w:vAlign w:val="center"/>
          </w:tcPr>
          <w:p w14:paraId="39812A0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4</w:t>
            </w:r>
            <w:r w:rsidRPr="004618CD">
              <w:rPr>
                <w:rFonts w:ascii="微軟正黑體" w:eastAsia="微軟正黑體" w:hAnsi="微軟正黑體"/>
                <w:sz w:val="22"/>
              </w:rPr>
              <w:t>3</w:t>
            </w:r>
          </w:p>
        </w:tc>
        <w:tc>
          <w:tcPr>
            <w:tcW w:w="520" w:type="dxa"/>
            <w:tcBorders>
              <w:top w:val="single" w:sz="4" w:space="0" w:color="auto"/>
              <w:left w:val="single" w:sz="4" w:space="0" w:color="auto"/>
              <w:bottom w:val="single" w:sz="4" w:space="0" w:color="auto"/>
              <w:right w:val="single" w:sz="4" w:space="0" w:color="auto"/>
            </w:tcBorders>
            <w:vAlign w:val="center"/>
          </w:tcPr>
          <w:p w14:paraId="2B352B93"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p>
        </w:tc>
        <w:tc>
          <w:tcPr>
            <w:tcW w:w="471" w:type="dxa"/>
            <w:tcBorders>
              <w:top w:val="single" w:sz="4" w:space="0" w:color="auto"/>
              <w:left w:val="single" w:sz="4" w:space="0" w:color="auto"/>
              <w:bottom w:val="single" w:sz="4" w:space="0" w:color="auto"/>
              <w:right w:val="single" w:sz="4" w:space="0" w:color="auto"/>
            </w:tcBorders>
            <w:vAlign w:val="center"/>
          </w:tcPr>
          <w:p w14:paraId="31D57D9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38</w:t>
            </w:r>
          </w:p>
        </w:tc>
        <w:tc>
          <w:tcPr>
            <w:tcW w:w="551" w:type="dxa"/>
            <w:tcBorders>
              <w:top w:val="single" w:sz="4" w:space="0" w:color="auto"/>
              <w:left w:val="single" w:sz="4" w:space="0" w:color="auto"/>
              <w:bottom w:val="single" w:sz="4" w:space="0" w:color="auto"/>
              <w:right w:val="single" w:sz="4" w:space="0" w:color="auto"/>
            </w:tcBorders>
            <w:vAlign w:val="center"/>
          </w:tcPr>
          <w:p w14:paraId="664100B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p>
        </w:tc>
        <w:tc>
          <w:tcPr>
            <w:tcW w:w="451" w:type="dxa"/>
            <w:tcBorders>
              <w:top w:val="single" w:sz="4" w:space="0" w:color="auto"/>
              <w:left w:val="single" w:sz="4" w:space="0" w:color="auto"/>
              <w:bottom w:val="single" w:sz="4" w:space="0" w:color="auto"/>
              <w:right w:val="single" w:sz="4" w:space="0" w:color="auto"/>
            </w:tcBorders>
            <w:vAlign w:val="center"/>
          </w:tcPr>
          <w:p w14:paraId="66C58961"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0</w:t>
            </w:r>
          </w:p>
        </w:tc>
        <w:tc>
          <w:tcPr>
            <w:tcW w:w="484" w:type="dxa"/>
            <w:tcBorders>
              <w:top w:val="single" w:sz="4" w:space="0" w:color="auto"/>
              <w:left w:val="single" w:sz="4" w:space="0" w:color="auto"/>
              <w:bottom w:val="single" w:sz="4" w:space="0" w:color="auto"/>
              <w:right w:val="single" w:sz="4" w:space="0" w:color="auto"/>
            </w:tcBorders>
            <w:vAlign w:val="center"/>
          </w:tcPr>
          <w:p w14:paraId="433435B7"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w:t>
            </w:r>
            <w:r w:rsidRPr="004618CD">
              <w:rPr>
                <w:rFonts w:ascii="微軟正黑體" w:eastAsia="微軟正黑體" w:hAnsi="微軟正黑體"/>
                <w:sz w:val="22"/>
              </w:rPr>
              <w:t>0</w:t>
            </w:r>
            <w:r w:rsidRPr="004618CD">
              <w:rPr>
                <w:rFonts w:ascii="微軟正黑體" w:eastAsia="微軟正黑體" w:hAnsi="微軟正黑體" w:hint="eastAsia"/>
                <w:sz w:val="22"/>
              </w:rPr>
              <w:t>9</w:t>
            </w:r>
          </w:p>
        </w:tc>
        <w:tc>
          <w:tcPr>
            <w:tcW w:w="801" w:type="dxa"/>
            <w:tcBorders>
              <w:top w:val="single" w:sz="4" w:space="0" w:color="auto"/>
              <w:left w:val="single" w:sz="4" w:space="0" w:color="auto"/>
              <w:bottom w:val="single" w:sz="4" w:space="0" w:color="auto"/>
              <w:right w:val="single" w:sz="4" w:space="0" w:color="auto"/>
            </w:tcBorders>
            <w:vAlign w:val="center"/>
          </w:tcPr>
          <w:p w14:paraId="44FD8166"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6,53</w:t>
            </w:r>
            <w:r w:rsidRPr="004618CD">
              <w:rPr>
                <w:rFonts w:ascii="微軟正黑體" w:eastAsia="微軟正黑體" w:hAnsi="微軟正黑體" w:hint="eastAsia"/>
                <w:sz w:val="22"/>
              </w:rPr>
              <w:t>8</w:t>
            </w:r>
          </w:p>
        </w:tc>
        <w:tc>
          <w:tcPr>
            <w:tcW w:w="452" w:type="dxa"/>
            <w:tcBorders>
              <w:top w:val="single" w:sz="4" w:space="0" w:color="auto"/>
              <w:left w:val="single" w:sz="4" w:space="0" w:color="auto"/>
              <w:bottom w:val="single" w:sz="4" w:space="0" w:color="auto"/>
              <w:right w:val="single" w:sz="4" w:space="0" w:color="auto"/>
            </w:tcBorders>
            <w:vAlign w:val="center"/>
          </w:tcPr>
          <w:p w14:paraId="4C5A10AD"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6</w:t>
            </w:r>
            <w:r w:rsidRPr="004618CD">
              <w:rPr>
                <w:rFonts w:ascii="微軟正黑體" w:eastAsia="微軟正黑體" w:hAnsi="微軟正黑體"/>
                <w:sz w:val="22"/>
              </w:rPr>
              <w:t>9</w:t>
            </w:r>
          </w:p>
        </w:tc>
        <w:tc>
          <w:tcPr>
            <w:tcW w:w="485" w:type="dxa"/>
            <w:tcBorders>
              <w:top w:val="single" w:sz="4" w:space="0" w:color="auto"/>
              <w:left w:val="single" w:sz="4" w:space="0" w:color="auto"/>
              <w:bottom w:val="single" w:sz="4" w:space="0" w:color="auto"/>
              <w:right w:val="single" w:sz="4" w:space="0" w:color="auto"/>
            </w:tcBorders>
            <w:vAlign w:val="center"/>
          </w:tcPr>
          <w:p w14:paraId="363EA8E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581</w:t>
            </w:r>
          </w:p>
        </w:tc>
        <w:tc>
          <w:tcPr>
            <w:tcW w:w="452" w:type="dxa"/>
            <w:tcBorders>
              <w:top w:val="single" w:sz="4" w:space="0" w:color="auto"/>
              <w:left w:val="single" w:sz="4" w:space="0" w:color="auto"/>
              <w:bottom w:val="single" w:sz="4" w:space="0" w:color="auto"/>
              <w:right w:val="single" w:sz="4" w:space="0" w:color="auto"/>
            </w:tcBorders>
            <w:vAlign w:val="center"/>
          </w:tcPr>
          <w:p w14:paraId="1CE23030"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35</w:t>
            </w:r>
          </w:p>
        </w:tc>
        <w:tc>
          <w:tcPr>
            <w:tcW w:w="452" w:type="dxa"/>
            <w:tcBorders>
              <w:top w:val="single" w:sz="4" w:space="0" w:color="auto"/>
              <w:left w:val="single" w:sz="4" w:space="0" w:color="auto"/>
              <w:bottom w:val="single" w:sz="4" w:space="0" w:color="auto"/>
              <w:right w:val="single" w:sz="4" w:space="0" w:color="auto"/>
            </w:tcBorders>
            <w:vAlign w:val="center"/>
          </w:tcPr>
          <w:p w14:paraId="2C5F507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r w:rsidRPr="004618CD">
              <w:rPr>
                <w:rFonts w:ascii="微軟正黑體" w:eastAsia="微軟正黑體" w:hAnsi="微軟正黑體"/>
                <w:sz w:val="22"/>
              </w:rPr>
              <w:t>1</w:t>
            </w:r>
          </w:p>
        </w:tc>
        <w:tc>
          <w:tcPr>
            <w:tcW w:w="452" w:type="dxa"/>
            <w:tcBorders>
              <w:top w:val="single" w:sz="4" w:space="0" w:color="auto"/>
              <w:left w:val="single" w:sz="4" w:space="0" w:color="auto"/>
              <w:bottom w:val="single" w:sz="4" w:space="0" w:color="auto"/>
              <w:right w:val="single" w:sz="4" w:space="0" w:color="auto"/>
            </w:tcBorders>
            <w:vAlign w:val="center"/>
          </w:tcPr>
          <w:p w14:paraId="5F9FCE4F"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w:t>
            </w:r>
            <w:r w:rsidRPr="004618CD">
              <w:rPr>
                <w:rFonts w:ascii="微軟正黑體" w:eastAsia="微軟正黑體" w:hAnsi="微軟正黑體"/>
                <w:sz w:val="22"/>
              </w:rPr>
              <w:t>0</w:t>
            </w:r>
          </w:p>
        </w:tc>
        <w:tc>
          <w:tcPr>
            <w:tcW w:w="485" w:type="dxa"/>
            <w:tcBorders>
              <w:top w:val="single" w:sz="4" w:space="0" w:color="auto"/>
              <w:left w:val="single" w:sz="4" w:space="0" w:color="auto"/>
              <w:bottom w:val="single" w:sz="4" w:space="0" w:color="auto"/>
              <w:right w:val="single" w:sz="4" w:space="0" w:color="auto"/>
            </w:tcBorders>
            <w:vAlign w:val="center"/>
          </w:tcPr>
          <w:p w14:paraId="10BA930E"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1</w:t>
            </w:r>
            <w:r w:rsidRPr="004618CD">
              <w:rPr>
                <w:rFonts w:ascii="微軟正黑體" w:eastAsia="微軟正黑體" w:hAnsi="微軟正黑體"/>
                <w:sz w:val="22"/>
              </w:rPr>
              <w:t>7</w:t>
            </w:r>
            <w:r w:rsidRPr="004618CD">
              <w:rPr>
                <w:rFonts w:ascii="微軟正黑體" w:eastAsia="微軟正黑體" w:hAnsi="微軟正黑體" w:hint="eastAsia"/>
                <w:sz w:val="22"/>
              </w:rPr>
              <w:t>4</w:t>
            </w:r>
          </w:p>
        </w:tc>
        <w:tc>
          <w:tcPr>
            <w:tcW w:w="382" w:type="dxa"/>
            <w:tcBorders>
              <w:top w:val="single" w:sz="4" w:space="0" w:color="auto"/>
              <w:left w:val="single" w:sz="4" w:space="0" w:color="auto"/>
              <w:bottom w:val="single" w:sz="4" w:space="0" w:color="auto"/>
              <w:right w:val="single" w:sz="4" w:space="0" w:color="auto"/>
            </w:tcBorders>
            <w:vAlign w:val="center"/>
          </w:tcPr>
          <w:p w14:paraId="60A83835"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p>
        </w:tc>
        <w:tc>
          <w:tcPr>
            <w:tcW w:w="642" w:type="dxa"/>
            <w:tcBorders>
              <w:top w:val="single" w:sz="4" w:space="0" w:color="auto"/>
              <w:left w:val="single" w:sz="4" w:space="0" w:color="auto"/>
              <w:bottom w:val="single" w:sz="4" w:space="0" w:color="auto"/>
              <w:right w:val="single" w:sz="4" w:space="0" w:color="auto"/>
            </w:tcBorders>
            <w:vAlign w:val="center"/>
          </w:tcPr>
          <w:p w14:paraId="308124F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86</w:t>
            </w:r>
          </w:p>
        </w:tc>
        <w:tc>
          <w:tcPr>
            <w:tcW w:w="485" w:type="dxa"/>
            <w:tcBorders>
              <w:top w:val="single" w:sz="4" w:space="0" w:color="auto"/>
              <w:left w:val="single" w:sz="4" w:space="0" w:color="auto"/>
              <w:bottom w:val="single" w:sz="4" w:space="0" w:color="auto"/>
              <w:right w:val="single" w:sz="4" w:space="0" w:color="auto"/>
            </w:tcBorders>
            <w:vAlign w:val="center"/>
          </w:tcPr>
          <w:p w14:paraId="6573FE28" w14:textId="77777777" w:rsidR="006308FF" w:rsidRPr="004618CD" w:rsidRDefault="006308FF" w:rsidP="008A1763">
            <w:pPr>
              <w:adjustRightInd w:val="0"/>
              <w:snapToGrid w:val="0"/>
              <w:spacing w:line="300" w:lineRule="exact"/>
              <w:jc w:val="center"/>
              <w:rPr>
                <w:rFonts w:ascii="微軟正黑體" w:eastAsia="微軟正黑體" w:hAnsi="微軟正黑體"/>
                <w:sz w:val="22"/>
              </w:rPr>
            </w:pPr>
            <w:r w:rsidRPr="004618CD">
              <w:rPr>
                <w:rFonts w:ascii="微軟正黑體" w:eastAsia="微軟正黑體" w:hAnsi="微軟正黑體" w:hint="eastAsia"/>
                <w:sz w:val="22"/>
              </w:rPr>
              <w:t>2</w:t>
            </w:r>
            <w:r w:rsidRPr="004618CD">
              <w:rPr>
                <w:rFonts w:ascii="微軟正黑體" w:eastAsia="微軟正黑體" w:hAnsi="微軟正黑體"/>
                <w:sz w:val="22"/>
              </w:rPr>
              <w:t>1</w:t>
            </w:r>
            <w:r w:rsidRPr="004618CD">
              <w:rPr>
                <w:rFonts w:ascii="微軟正黑體" w:eastAsia="微軟正黑體" w:hAnsi="微軟正黑體" w:hint="eastAsia"/>
                <w:sz w:val="22"/>
              </w:rPr>
              <w:t>2</w:t>
            </w:r>
          </w:p>
        </w:tc>
      </w:tr>
    </w:tbl>
    <w:p w14:paraId="0B598024" w14:textId="77777777" w:rsidR="006308FF" w:rsidRPr="004618CD" w:rsidRDefault="006308FF" w:rsidP="00107042">
      <w:pPr>
        <w:overflowPunct w:val="0"/>
        <w:snapToGrid w:val="0"/>
        <w:ind w:left="400" w:hangingChars="200" w:hanging="400"/>
        <w:jc w:val="right"/>
      </w:pPr>
      <w:r w:rsidRPr="004618CD">
        <w:rPr>
          <w:rFonts w:ascii="微軟正黑體" w:eastAsia="微軟正黑體" w:hAnsi="微軟正黑體" w:hint="eastAsia"/>
          <w:sz w:val="20"/>
        </w:rPr>
        <w:t>資料來源：金門縣政府主計處</w:t>
      </w:r>
    </w:p>
    <w:p w14:paraId="0395A585" w14:textId="77777777" w:rsidR="006308FF" w:rsidRPr="004618CD" w:rsidRDefault="006308FF" w:rsidP="00AC46B7">
      <w:pPr>
        <w:pStyle w:val="af4"/>
        <w:spacing w:before="72" w:line="480" w:lineRule="exact"/>
        <w:ind w:leftChars="0" w:left="520" w:hanging="520"/>
        <w:outlineLvl w:val="3"/>
      </w:pPr>
      <w:r w:rsidRPr="004618CD">
        <w:rPr>
          <w:rFonts w:hint="eastAsia"/>
        </w:rPr>
        <w:t>三、交通建設</w:t>
      </w:r>
    </w:p>
    <w:p w14:paraId="1EFB9AE3" w14:textId="77777777" w:rsidR="006308FF" w:rsidRPr="004618CD" w:rsidRDefault="006308FF" w:rsidP="00BD68BA">
      <w:pPr>
        <w:pStyle w:val="af4"/>
        <w:numPr>
          <w:ilvl w:val="0"/>
          <w:numId w:val="51"/>
        </w:numPr>
        <w:spacing w:beforeLines="30" w:before="108" w:line="460" w:lineRule="exact"/>
        <w:ind w:leftChars="0" w:firstLineChars="0"/>
        <w:outlineLvl w:val="4"/>
      </w:pPr>
      <w:r w:rsidRPr="004618CD">
        <w:rPr>
          <w:rFonts w:hint="eastAsia"/>
        </w:rPr>
        <w:lastRenderedPageBreak/>
        <w:t>聯外運輸系統</w:t>
      </w:r>
    </w:p>
    <w:p w14:paraId="3571B974" w14:textId="77777777" w:rsidR="006308FF" w:rsidRPr="004618CD" w:rsidRDefault="006308FF" w:rsidP="00BD68BA">
      <w:pPr>
        <w:pStyle w:val="af4"/>
        <w:numPr>
          <w:ilvl w:val="0"/>
          <w:numId w:val="47"/>
        </w:numPr>
        <w:spacing w:beforeLines="30" w:before="108" w:line="460" w:lineRule="exact"/>
        <w:ind w:leftChars="200" w:left="787" w:firstLineChars="0" w:hanging="227"/>
      </w:pPr>
      <w:r w:rsidRPr="004618CD">
        <w:rPr>
          <w:rFonts w:hint="eastAsia"/>
          <w:szCs w:val="26"/>
        </w:rPr>
        <w:t>空運系統</w:t>
      </w:r>
    </w:p>
    <w:p w14:paraId="66E45973" w14:textId="77777777" w:rsidR="006308FF" w:rsidRPr="004618CD" w:rsidRDefault="006308FF" w:rsidP="00E942EF">
      <w:pPr>
        <w:pStyle w:val="14"/>
        <w:spacing w:before="72"/>
        <w:ind w:firstLine="520"/>
        <w:rPr>
          <w:color w:val="auto"/>
        </w:rPr>
      </w:pPr>
      <w:r w:rsidRPr="004618CD">
        <w:rPr>
          <w:rFonts w:hint="eastAsia"/>
          <w:color w:val="auto"/>
        </w:rPr>
        <w:t>金門尚義機場自民國</w:t>
      </w:r>
      <w:r w:rsidRPr="004618CD">
        <w:rPr>
          <w:color w:val="auto"/>
        </w:rPr>
        <w:t xml:space="preserve"> 76</w:t>
      </w:r>
      <w:r w:rsidRPr="004618CD">
        <w:rPr>
          <w:rFonts w:hint="eastAsia"/>
          <w:color w:val="auto"/>
        </w:rPr>
        <w:t>年始開放民航機起降，近年來起降架次不斷增加，</w:t>
      </w:r>
      <w:r w:rsidRPr="004618CD">
        <w:rPr>
          <w:color w:val="auto"/>
        </w:rPr>
        <w:t>108</w:t>
      </w:r>
      <w:r w:rsidRPr="004618CD">
        <w:rPr>
          <w:rFonts w:hint="eastAsia"/>
          <w:color w:val="auto"/>
        </w:rPr>
        <w:t>年客運量已經超過</w:t>
      </w:r>
      <w:r w:rsidRPr="004618CD">
        <w:rPr>
          <w:color w:val="auto"/>
        </w:rPr>
        <w:t xml:space="preserve"> 254</w:t>
      </w:r>
      <w:r w:rsidRPr="004618CD">
        <w:rPr>
          <w:rFonts w:hint="eastAsia"/>
          <w:color w:val="auto"/>
        </w:rPr>
        <w:t>萬人次，並自</w:t>
      </w:r>
      <w:r w:rsidRPr="004618CD">
        <w:rPr>
          <w:color w:val="auto"/>
        </w:rPr>
        <w:t xml:space="preserve"> 100</w:t>
      </w:r>
      <w:r w:rsidRPr="004618CD">
        <w:rPr>
          <w:rFonts w:hint="eastAsia"/>
          <w:color w:val="auto"/>
        </w:rPr>
        <w:t>年</w:t>
      </w:r>
      <w:r w:rsidRPr="004618CD">
        <w:rPr>
          <w:color w:val="auto"/>
        </w:rPr>
        <w:t xml:space="preserve"> 1</w:t>
      </w:r>
      <w:r w:rsidRPr="004618CD">
        <w:rPr>
          <w:rFonts w:hint="eastAsia"/>
          <w:color w:val="auto"/>
        </w:rPr>
        <w:t>月起升格為乙種航空站。</w:t>
      </w:r>
    </w:p>
    <w:p w14:paraId="61488776" w14:textId="77777777" w:rsidR="006308FF" w:rsidRPr="004618CD" w:rsidRDefault="006308FF" w:rsidP="00BD68BA">
      <w:pPr>
        <w:pStyle w:val="af4"/>
        <w:numPr>
          <w:ilvl w:val="0"/>
          <w:numId w:val="47"/>
        </w:numPr>
        <w:spacing w:beforeLines="30" w:before="108" w:line="460" w:lineRule="exact"/>
        <w:ind w:leftChars="200" w:left="787" w:firstLineChars="0" w:hanging="227"/>
        <w:rPr>
          <w:szCs w:val="26"/>
        </w:rPr>
      </w:pPr>
      <w:r w:rsidRPr="004618CD">
        <w:rPr>
          <w:rFonts w:hint="eastAsia"/>
          <w:szCs w:val="26"/>
        </w:rPr>
        <w:t>海運系統</w:t>
      </w:r>
    </w:p>
    <w:p w14:paraId="3681AF48" w14:textId="77777777" w:rsidR="006308FF" w:rsidRPr="004618CD" w:rsidRDefault="006308FF" w:rsidP="00E942EF">
      <w:pPr>
        <w:pStyle w:val="14"/>
        <w:spacing w:before="72"/>
        <w:ind w:firstLine="520"/>
        <w:rPr>
          <w:color w:val="auto"/>
        </w:rPr>
      </w:pPr>
      <w:r w:rsidRPr="004618CD">
        <w:rPr>
          <w:rFonts w:hint="eastAsia"/>
          <w:color w:val="auto"/>
        </w:rPr>
        <w:t>海運港埠方面，金門本島有料羅和水頭碼頭兩港口，其中料羅港區是金門唯一的商港，專責對臺灣貨運航運。而水頭碼頭為小三通碼頭，目前共有</w:t>
      </w:r>
      <w:r w:rsidRPr="004618CD">
        <w:rPr>
          <w:color w:val="auto"/>
        </w:rPr>
        <w:t>2</w:t>
      </w:r>
      <w:r w:rsidRPr="004618CD">
        <w:rPr>
          <w:rFonts w:hint="eastAsia"/>
          <w:color w:val="auto"/>
        </w:rPr>
        <w:t>條航線，分別為金門到廈門的五通航線，及金門到泉州的石井航線。</w:t>
      </w:r>
    </w:p>
    <w:p w14:paraId="282E28D6" w14:textId="77777777" w:rsidR="006308FF" w:rsidRPr="004618CD" w:rsidRDefault="006308FF" w:rsidP="00E942EF">
      <w:pPr>
        <w:pStyle w:val="14"/>
        <w:spacing w:before="72"/>
        <w:ind w:firstLine="520"/>
        <w:rPr>
          <w:color w:val="auto"/>
        </w:rPr>
      </w:pPr>
      <w:r w:rsidRPr="004618CD">
        <w:rPr>
          <w:rFonts w:hint="eastAsia"/>
          <w:color w:val="auto"/>
        </w:rPr>
        <w:t>民國</w:t>
      </w:r>
      <w:r w:rsidRPr="004618CD">
        <w:rPr>
          <w:color w:val="auto"/>
        </w:rPr>
        <w:t>90</w:t>
      </w:r>
      <w:r w:rsidRPr="004618CD">
        <w:rPr>
          <w:rFonts w:hint="eastAsia"/>
          <w:color w:val="auto"/>
        </w:rPr>
        <w:t>年</w:t>
      </w:r>
      <w:r w:rsidRPr="004618CD">
        <w:rPr>
          <w:color w:val="auto"/>
        </w:rPr>
        <w:t>1</w:t>
      </w:r>
      <w:r w:rsidRPr="004618CD">
        <w:rPr>
          <w:rFonts w:hint="eastAsia"/>
          <w:color w:val="auto"/>
        </w:rPr>
        <w:t>月小三通開放後，經海運入出我國境內之人數大幅增加；</w:t>
      </w:r>
      <w:r w:rsidRPr="004618CD">
        <w:rPr>
          <w:color w:val="auto"/>
        </w:rPr>
        <w:t>95</w:t>
      </w:r>
      <w:r w:rsidRPr="004618CD">
        <w:rPr>
          <w:rFonts w:hint="eastAsia"/>
          <w:color w:val="auto"/>
        </w:rPr>
        <w:t>年金廈水運入出境者約</w:t>
      </w:r>
      <w:r w:rsidRPr="004618CD">
        <w:rPr>
          <w:color w:val="auto"/>
        </w:rPr>
        <w:t>62</w:t>
      </w:r>
      <w:r w:rsidRPr="004618CD">
        <w:rPr>
          <w:rFonts w:hint="eastAsia"/>
          <w:color w:val="auto"/>
        </w:rPr>
        <w:t>餘萬人，</w:t>
      </w:r>
      <w:r w:rsidRPr="004618CD">
        <w:rPr>
          <w:color w:val="auto"/>
        </w:rPr>
        <w:t>108</w:t>
      </w:r>
      <w:r w:rsidRPr="004618CD">
        <w:rPr>
          <w:rFonts w:hint="eastAsia"/>
          <w:color w:val="auto"/>
        </w:rPr>
        <w:t>年已達</w:t>
      </w:r>
      <w:r w:rsidRPr="004618CD">
        <w:rPr>
          <w:color w:val="auto"/>
        </w:rPr>
        <w:t>196</w:t>
      </w:r>
      <w:r w:rsidRPr="004618CD">
        <w:rPr>
          <w:rFonts w:hint="eastAsia"/>
          <w:color w:val="auto"/>
        </w:rPr>
        <w:t>餘萬人；</w:t>
      </w:r>
      <w:r w:rsidRPr="004618CD">
        <w:rPr>
          <w:color w:val="auto"/>
        </w:rPr>
        <w:t>109</w:t>
      </w:r>
      <w:r w:rsidRPr="004618CD">
        <w:rPr>
          <w:rFonts w:hint="eastAsia"/>
          <w:color w:val="auto"/>
        </w:rPr>
        <w:t>年起因</w:t>
      </w:r>
      <w:proofErr w:type="gramStart"/>
      <w:r w:rsidRPr="004618CD">
        <w:rPr>
          <w:rFonts w:hint="eastAsia"/>
          <w:color w:val="auto"/>
        </w:rPr>
        <w:t>疫</w:t>
      </w:r>
      <w:proofErr w:type="gramEnd"/>
      <w:r w:rsidRPr="004618CD">
        <w:rPr>
          <w:rFonts w:hint="eastAsia"/>
          <w:color w:val="auto"/>
        </w:rPr>
        <w:t>情關係，小三通及搭飛機至金門旅客人數皆受到嚴重的衝擊及影響，而小三通於</w:t>
      </w:r>
      <w:r w:rsidRPr="004618CD">
        <w:rPr>
          <w:color w:val="auto"/>
        </w:rPr>
        <w:t>2</w:t>
      </w:r>
      <w:r w:rsidRPr="004618CD">
        <w:rPr>
          <w:rFonts w:hint="eastAsia"/>
          <w:color w:val="auto"/>
        </w:rPr>
        <w:t>月</w:t>
      </w:r>
      <w:r w:rsidRPr="004618CD">
        <w:rPr>
          <w:color w:val="auto"/>
        </w:rPr>
        <w:t>10</w:t>
      </w:r>
      <w:r w:rsidRPr="004618CD">
        <w:rPr>
          <w:rFonts w:hint="eastAsia"/>
          <w:color w:val="auto"/>
        </w:rPr>
        <w:t>日起暫停兩岸海運客運直航至今，因此相對減少大陸客來金門觀光，間接影響金門縣之觀光產業。歷年機場旅客及小三通入出境人次如圖</w:t>
      </w:r>
      <w:r w:rsidRPr="004618CD">
        <w:rPr>
          <w:color w:val="auto"/>
        </w:rPr>
        <w:t>6</w:t>
      </w:r>
      <w:r w:rsidRPr="004618CD">
        <w:rPr>
          <w:rFonts w:hint="eastAsia"/>
          <w:color w:val="auto"/>
        </w:rPr>
        <w:t>所示。</w:t>
      </w:r>
      <w:r w:rsidRPr="004618CD">
        <w:rPr>
          <w:rFonts w:hint="eastAsia"/>
          <w:color w:val="auto"/>
        </w:rPr>
        <w:t xml:space="preserve"> </w:t>
      </w:r>
    </w:p>
    <w:p w14:paraId="0DE15EC1" w14:textId="77777777" w:rsidR="006308FF" w:rsidRPr="004618CD" w:rsidRDefault="006308FF" w:rsidP="00EF2A07">
      <w:pPr>
        <w:overflowPunct w:val="0"/>
        <w:jc w:val="center"/>
        <w:rPr>
          <w:szCs w:val="26"/>
        </w:rPr>
      </w:pPr>
      <w:r w:rsidRPr="004618CD">
        <w:rPr>
          <w:noProof/>
          <w:szCs w:val="26"/>
        </w:rPr>
        <w:drawing>
          <wp:inline distT="0" distB="0" distL="0" distR="0" wp14:anchorId="2A9A2F4C" wp14:editId="781552FE">
            <wp:extent cx="5476240" cy="3095783"/>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3907" cy="3100117"/>
                    </a:xfrm>
                    <a:prstGeom prst="rect">
                      <a:avLst/>
                    </a:prstGeom>
                    <a:noFill/>
                  </pic:spPr>
                </pic:pic>
              </a:graphicData>
            </a:graphic>
          </wp:inline>
        </w:drawing>
      </w:r>
    </w:p>
    <w:p w14:paraId="19FCD0C2" w14:textId="77777777" w:rsidR="006308FF" w:rsidRPr="004618CD" w:rsidRDefault="006308FF" w:rsidP="00B72323">
      <w:pPr>
        <w:overflowPunct w:val="0"/>
        <w:snapToGrid w:val="0"/>
        <w:ind w:left="400" w:hangingChars="200" w:hanging="400"/>
        <w:jc w:val="right"/>
      </w:pPr>
      <w:r w:rsidRPr="004618CD">
        <w:rPr>
          <w:rFonts w:ascii="微軟正黑體" w:eastAsia="微軟正黑體" w:hAnsi="微軟正黑體" w:hint="eastAsia"/>
          <w:sz w:val="20"/>
        </w:rPr>
        <w:t>資料來源：金門縣政府觀光處</w:t>
      </w:r>
    </w:p>
    <w:p w14:paraId="12E15043" w14:textId="77777777" w:rsidR="006308FF" w:rsidRPr="004618CD" w:rsidRDefault="006308FF" w:rsidP="006E4B12">
      <w:pPr>
        <w:pStyle w:val="af8"/>
      </w:pPr>
      <w:bookmarkStart w:id="53" w:name="_Toc61509356"/>
      <w:bookmarkStart w:id="54" w:name="_Toc79768571"/>
      <w:bookmarkStart w:id="55" w:name="_Toc86248985"/>
      <w:r w:rsidRPr="004618CD">
        <w:rPr>
          <w:rFonts w:hint="eastAsia"/>
        </w:rPr>
        <w:t>圖</w:t>
      </w:r>
      <w:r w:rsidRPr="004618CD">
        <w:t>6</w:t>
      </w:r>
      <w:r w:rsidRPr="004618CD">
        <w:rPr>
          <w:rFonts w:hint="eastAsia"/>
        </w:rPr>
        <w:t>、金門縣機場及港口旅客人次統計圖</w:t>
      </w:r>
      <w:bookmarkEnd w:id="53"/>
      <w:bookmarkEnd w:id="54"/>
      <w:bookmarkEnd w:id="55"/>
    </w:p>
    <w:p w14:paraId="68D0CD24" w14:textId="77777777" w:rsidR="006308FF" w:rsidRPr="004618CD" w:rsidRDefault="006308FF" w:rsidP="00BD68BA">
      <w:pPr>
        <w:pStyle w:val="af4"/>
        <w:numPr>
          <w:ilvl w:val="0"/>
          <w:numId w:val="51"/>
        </w:numPr>
        <w:spacing w:beforeLines="30" w:before="108" w:line="460" w:lineRule="exact"/>
        <w:ind w:left="762" w:firstLineChars="0" w:hanging="482"/>
        <w:outlineLvl w:val="4"/>
      </w:pPr>
      <w:proofErr w:type="gramStart"/>
      <w:r w:rsidRPr="004618CD">
        <w:rPr>
          <w:rFonts w:hint="eastAsia"/>
        </w:rPr>
        <w:t>島際運輸</w:t>
      </w:r>
      <w:proofErr w:type="gramEnd"/>
      <w:r w:rsidRPr="004618CD">
        <w:rPr>
          <w:rFonts w:hint="eastAsia"/>
        </w:rPr>
        <w:t>系統</w:t>
      </w:r>
    </w:p>
    <w:p w14:paraId="2D5ABDC3" w14:textId="77777777" w:rsidR="006308FF" w:rsidRPr="004618CD" w:rsidRDefault="006308FF" w:rsidP="002B38DB">
      <w:pPr>
        <w:overflowPunct w:val="0"/>
        <w:spacing w:beforeLines="30" w:before="108" w:line="480" w:lineRule="exact"/>
        <w:ind w:leftChars="100" w:left="280" w:firstLineChars="200" w:firstLine="560"/>
        <w:rPr>
          <w:szCs w:val="26"/>
        </w:rPr>
      </w:pPr>
      <w:r w:rsidRPr="004618CD">
        <w:rPr>
          <w:rFonts w:hint="eastAsia"/>
          <w:szCs w:val="26"/>
        </w:rPr>
        <w:t>目前金門與烈嶼鄉</w:t>
      </w:r>
      <w:r w:rsidRPr="004618CD">
        <w:rPr>
          <w:rFonts w:hint="eastAsia"/>
          <w:szCs w:val="26"/>
        </w:rPr>
        <w:t>(</w:t>
      </w:r>
      <w:r w:rsidRPr="004618CD">
        <w:rPr>
          <w:rFonts w:hint="eastAsia"/>
          <w:szCs w:val="26"/>
        </w:rPr>
        <w:t>小金門</w:t>
      </w:r>
      <w:r w:rsidRPr="004618CD">
        <w:rPr>
          <w:rFonts w:hint="eastAsia"/>
          <w:szCs w:val="26"/>
        </w:rPr>
        <w:t>)</w:t>
      </w:r>
      <w:r w:rsidRPr="004618CD">
        <w:rPr>
          <w:rFonts w:hint="eastAsia"/>
          <w:szCs w:val="26"/>
        </w:rPr>
        <w:t>兩地往來依靠海運，從大金門水頭碼頭到小金門九宮碼頭</w:t>
      </w:r>
      <w:proofErr w:type="gramStart"/>
      <w:r w:rsidRPr="004618CD">
        <w:rPr>
          <w:rFonts w:hint="eastAsia"/>
          <w:szCs w:val="26"/>
        </w:rPr>
        <w:t>之間，</w:t>
      </w:r>
      <w:proofErr w:type="gramEnd"/>
      <w:r w:rsidRPr="004618CD">
        <w:rPr>
          <w:rFonts w:hint="eastAsia"/>
          <w:szCs w:val="26"/>
        </w:rPr>
        <w:t>每日往返約</w:t>
      </w:r>
      <w:r w:rsidRPr="004618CD">
        <w:rPr>
          <w:szCs w:val="26"/>
        </w:rPr>
        <w:t>5</w:t>
      </w:r>
      <w:r w:rsidRPr="004618CD">
        <w:rPr>
          <w:rFonts w:hint="eastAsia"/>
          <w:szCs w:val="26"/>
        </w:rPr>
        <w:t>4</w:t>
      </w:r>
      <w:r w:rsidRPr="004618CD">
        <w:rPr>
          <w:rFonts w:hint="eastAsia"/>
          <w:szCs w:val="26"/>
        </w:rPr>
        <w:t>航班</w:t>
      </w:r>
      <w:r w:rsidRPr="004618CD">
        <w:rPr>
          <w:rFonts w:hint="eastAsia"/>
          <w:szCs w:val="26"/>
        </w:rPr>
        <w:t>(</w:t>
      </w:r>
      <w:r w:rsidRPr="004618CD">
        <w:rPr>
          <w:rFonts w:hint="eastAsia"/>
          <w:szCs w:val="26"/>
        </w:rPr>
        <w:t>約半小時一班</w:t>
      </w:r>
      <w:r w:rsidRPr="004618CD">
        <w:rPr>
          <w:rFonts w:hint="eastAsia"/>
          <w:szCs w:val="26"/>
        </w:rPr>
        <w:t>)</w:t>
      </w:r>
      <w:r w:rsidRPr="004618CD">
        <w:rPr>
          <w:rFonts w:hint="eastAsia"/>
          <w:szCs w:val="26"/>
        </w:rPr>
        <w:t>，平均載客量約</w:t>
      </w:r>
      <w:r w:rsidRPr="004618CD">
        <w:rPr>
          <w:rFonts w:hint="eastAsia"/>
          <w:szCs w:val="26"/>
        </w:rPr>
        <w:t>2</w:t>
      </w:r>
      <w:r w:rsidRPr="004618CD">
        <w:rPr>
          <w:szCs w:val="26"/>
        </w:rPr>
        <w:t>,</w:t>
      </w:r>
      <w:r w:rsidRPr="004618CD">
        <w:rPr>
          <w:rFonts w:hint="eastAsia"/>
          <w:szCs w:val="26"/>
        </w:rPr>
        <w:t>435</w:t>
      </w:r>
      <w:r w:rsidRPr="004618CD">
        <w:rPr>
          <w:rFonts w:hint="eastAsia"/>
          <w:szCs w:val="26"/>
        </w:rPr>
        <w:t>人次</w:t>
      </w:r>
      <w:r w:rsidRPr="004618CD">
        <w:rPr>
          <w:szCs w:val="26"/>
        </w:rPr>
        <w:t>/</w:t>
      </w:r>
      <w:r w:rsidRPr="004618CD">
        <w:rPr>
          <w:rFonts w:hint="eastAsia"/>
          <w:szCs w:val="26"/>
        </w:rPr>
        <w:t>天。</w:t>
      </w:r>
    </w:p>
    <w:p w14:paraId="0D2EB9F5" w14:textId="77777777" w:rsidR="006308FF" w:rsidRPr="004618CD" w:rsidRDefault="006308FF" w:rsidP="002B38DB">
      <w:pPr>
        <w:overflowPunct w:val="0"/>
        <w:spacing w:beforeLines="30" w:before="108" w:line="480" w:lineRule="exact"/>
        <w:ind w:leftChars="100" w:left="280" w:firstLineChars="200" w:firstLine="560"/>
        <w:rPr>
          <w:szCs w:val="26"/>
        </w:rPr>
      </w:pPr>
      <w:r w:rsidRPr="004618CD">
        <w:rPr>
          <w:rFonts w:hint="eastAsia"/>
          <w:szCs w:val="26"/>
        </w:rPr>
        <w:t>連接大小金門島的「金門大橋」已於</w:t>
      </w:r>
      <w:r w:rsidRPr="004618CD">
        <w:rPr>
          <w:rFonts w:hint="eastAsia"/>
          <w:szCs w:val="26"/>
        </w:rPr>
        <w:t>100</w:t>
      </w:r>
      <w:r w:rsidRPr="004618CD">
        <w:rPr>
          <w:rFonts w:hint="eastAsia"/>
          <w:szCs w:val="26"/>
        </w:rPr>
        <w:t>年動工，總長度</w:t>
      </w:r>
      <w:r w:rsidRPr="004618CD">
        <w:rPr>
          <w:szCs w:val="26"/>
        </w:rPr>
        <w:t>5.4</w:t>
      </w:r>
      <w:r w:rsidRPr="004618CD">
        <w:rPr>
          <w:rFonts w:hint="eastAsia"/>
          <w:szCs w:val="26"/>
        </w:rPr>
        <w:t>公里，其</w:t>
      </w:r>
      <w:r w:rsidRPr="004618CD">
        <w:rPr>
          <w:rFonts w:hint="eastAsia"/>
          <w:szCs w:val="26"/>
        </w:rPr>
        <w:lastRenderedPageBreak/>
        <w:t>中跨海域橋約</w:t>
      </w:r>
      <w:r w:rsidRPr="004618CD">
        <w:rPr>
          <w:szCs w:val="26"/>
        </w:rPr>
        <w:t>4.8</w:t>
      </w:r>
      <w:r w:rsidRPr="004618CD">
        <w:rPr>
          <w:rFonts w:hint="eastAsia"/>
          <w:szCs w:val="26"/>
        </w:rPr>
        <w:t>公里，</w:t>
      </w:r>
      <w:proofErr w:type="gramStart"/>
      <w:r w:rsidRPr="004618CD">
        <w:rPr>
          <w:rFonts w:hint="eastAsia"/>
          <w:szCs w:val="26"/>
        </w:rPr>
        <w:t>橋面淨寬</w:t>
      </w:r>
      <w:proofErr w:type="gramEnd"/>
      <w:r w:rsidRPr="004618CD">
        <w:rPr>
          <w:szCs w:val="26"/>
        </w:rPr>
        <w:t>15</w:t>
      </w:r>
      <w:r w:rsidRPr="004618CD">
        <w:rPr>
          <w:rFonts w:hint="eastAsia"/>
          <w:szCs w:val="26"/>
        </w:rPr>
        <w:t>公尺，雙向各有一線汽車道、一線人行及自行車道。金門大橋預計於</w:t>
      </w:r>
      <w:r w:rsidRPr="004618CD">
        <w:rPr>
          <w:rFonts w:hint="eastAsia"/>
          <w:szCs w:val="26"/>
        </w:rPr>
        <w:t>110</w:t>
      </w:r>
      <w:r w:rsidRPr="004618CD">
        <w:rPr>
          <w:rFonts w:hint="eastAsia"/>
          <w:szCs w:val="26"/>
        </w:rPr>
        <w:t>年底完工，在「七分觀光，三分交通」的興建概念下，將成為吸引兩岸觀光客的海上新地標。</w:t>
      </w:r>
    </w:p>
    <w:p w14:paraId="54A0B6DB" w14:textId="77777777" w:rsidR="006308FF" w:rsidRPr="004618CD" w:rsidRDefault="006308FF" w:rsidP="00BD68BA">
      <w:pPr>
        <w:pStyle w:val="af4"/>
        <w:numPr>
          <w:ilvl w:val="0"/>
          <w:numId w:val="51"/>
        </w:numPr>
        <w:spacing w:beforeLines="30" w:before="108" w:line="460" w:lineRule="exact"/>
        <w:ind w:left="762" w:firstLineChars="0" w:hanging="482"/>
        <w:outlineLvl w:val="4"/>
      </w:pPr>
      <w:r w:rsidRPr="004618CD">
        <w:rPr>
          <w:rFonts w:hint="eastAsia"/>
        </w:rPr>
        <w:t>島內運輸系統</w:t>
      </w:r>
    </w:p>
    <w:p w14:paraId="3493DB02" w14:textId="77777777" w:rsidR="006308FF" w:rsidRPr="004618CD" w:rsidRDefault="006308FF" w:rsidP="002B38DB">
      <w:pPr>
        <w:overflowPunct w:val="0"/>
        <w:spacing w:beforeLines="30" w:before="108" w:line="480" w:lineRule="exact"/>
        <w:ind w:leftChars="100" w:left="280" w:firstLineChars="200" w:firstLine="560"/>
        <w:rPr>
          <w:szCs w:val="26"/>
        </w:rPr>
      </w:pPr>
      <w:r w:rsidRPr="004618CD">
        <w:rPr>
          <w:rFonts w:hint="eastAsia"/>
          <w:szCs w:val="26"/>
        </w:rPr>
        <w:t>金門無客運鐵道，島內倚賴公路；過去因戰備任務需求，公路綿密、總長度達</w:t>
      </w:r>
      <w:r w:rsidRPr="004618CD">
        <w:rPr>
          <w:szCs w:val="26"/>
        </w:rPr>
        <w:t xml:space="preserve"> 379.9</w:t>
      </w:r>
      <w:r w:rsidRPr="004618CD">
        <w:rPr>
          <w:rFonts w:hint="eastAsia"/>
          <w:szCs w:val="26"/>
        </w:rPr>
        <w:t>公里，平均每平方公里有</w:t>
      </w:r>
      <w:r w:rsidRPr="004618CD">
        <w:rPr>
          <w:szCs w:val="26"/>
        </w:rPr>
        <w:t>2.52</w:t>
      </w:r>
      <w:r w:rsidRPr="004618CD">
        <w:rPr>
          <w:rFonts w:hint="eastAsia"/>
          <w:szCs w:val="26"/>
        </w:rPr>
        <w:t>公里公路。金門縣道路</w:t>
      </w:r>
      <w:proofErr w:type="gramStart"/>
      <w:r w:rsidRPr="004618CD">
        <w:rPr>
          <w:rFonts w:hint="eastAsia"/>
          <w:szCs w:val="26"/>
        </w:rPr>
        <w:t>路幅多</w:t>
      </w:r>
      <w:proofErr w:type="gramEnd"/>
      <w:r w:rsidRPr="004618CD">
        <w:rPr>
          <w:rFonts w:hint="eastAsia"/>
          <w:szCs w:val="26"/>
        </w:rPr>
        <w:t>較狹小、</w:t>
      </w:r>
      <w:proofErr w:type="gramStart"/>
      <w:r w:rsidRPr="004618CD">
        <w:rPr>
          <w:rFonts w:hint="eastAsia"/>
          <w:szCs w:val="26"/>
        </w:rPr>
        <w:t>縱坡起伏</w:t>
      </w:r>
      <w:proofErr w:type="gramEnd"/>
      <w:r w:rsidRPr="004618CD">
        <w:rPr>
          <w:rFonts w:hint="eastAsia"/>
          <w:szCs w:val="26"/>
        </w:rPr>
        <w:t>大、彎道亦多且因戰備之需，各交叉路口多設有反空降堡、交</w:t>
      </w:r>
      <w:proofErr w:type="gramStart"/>
      <w:r w:rsidRPr="004618CD">
        <w:rPr>
          <w:rFonts w:hint="eastAsia"/>
          <w:szCs w:val="26"/>
        </w:rPr>
        <w:t>管哨或</w:t>
      </w:r>
      <w:proofErr w:type="gramEnd"/>
      <w:r w:rsidRPr="004618CD">
        <w:rPr>
          <w:rFonts w:hint="eastAsia"/>
          <w:szCs w:val="26"/>
        </w:rPr>
        <w:t>紀念碑，形成有許多圓環的特殊景象。</w:t>
      </w:r>
    </w:p>
    <w:p w14:paraId="2745A156" w14:textId="77777777" w:rsidR="006308FF" w:rsidRPr="004618CD" w:rsidRDefault="006308FF" w:rsidP="00BD68BA">
      <w:pPr>
        <w:pStyle w:val="14"/>
        <w:numPr>
          <w:ilvl w:val="0"/>
          <w:numId w:val="48"/>
        </w:numPr>
        <w:spacing w:beforeLines="30" w:before="108" w:line="460" w:lineRule="exact"/>
        <w:ind w:firstLineChars="0"/>
        <w:rPr>
          <w:color w:val="auto"/>
        </w:rPr>
      </w:pPr>
      <w:r w:rsidRPr="004618CD">
        <w:rPr>
          <w:rFonts w:hint="eastAsia"/>
          <w:color w:val="auto"/>
        </w:rPr>
        <w:t>公車系統</w:t>
      </w:r>
    </w:p>
    <w:p w14:paraId="354B3044" w14:textId="77777777" w:rsidR="006308FF" w:rsidRPr="004618CD" w:rsidRDefault="006308FF" w:rsidP="00E942EF">
      <w:pPr>
        <w:pStyle w:val="14"/>
        <w:spacing w:before="72"/>
        <w:ind w:firstLine="520"/>
        <w:rPr>
          <w:color w:val="auto"/>
        </w:rPr>
      </w:pPr>
      <w:r w:rsidRPr="004618CD">
        <w:rPr>
          <w:rFonts w:hint="eastAsia"/>
          <w:color w:val="auto"/>
        </w:rPr>
        <w:t>公車營運站共</w:t>
      </w:r>
      <w:r w:rsidRPr="004618CD">
        <w:rPr>
          <w:color w:val="auto"/>
        </w:rPr>
        <w:t xml:space="preserve"> 4 </w:t>
      </w:r>
      <w:r w:rsidRPr="004618CD">
        <w:rPr>
          <w:rFonts w:hint="eastAsia"/>
          <w:color w:val="auto"/>
        </w:rPr>
        <w:t>處，包含山外車站、金城車站、沙美車站、烈嶼車站；營運客車共</w:t>
      </w:r>
      <w:r w:rsidRPr="004618CD">
        <w:rPr>
          <w:color w:val="auto"/>
        </w:rPr>
        <w:t>78</w:t>
      </w:r>
      <w:r w:rsidRPr="004618CD">
        <w:rPr>
          <w:rFonts w:hint="eastAsia"/>
          <w:color w:val="auto"/>
        </w:rPr>
        <w:t>輛；招呼站</w:t>
      </w:r>
      <w:r w:rsidRPr="004618CD">
        <w:rPr>
          <w:color w:val="auto"/>
        </w:rPr>
        <w:t>234</w:t>
      </w:r>
      <w:r w:rsidRPr="004618CD">
        <w:rPr>
          <w:rFonts w:hint="eastAsia"/>
          <w:color w:val="auto"/>
        </w:rPr>
        <w:t>處、候車亭</w:t>
      </w:r>
      <w:r w:rsidRPr="004618CD">
        <w:rPr>
          <w:color w:val="auto"/>
        </w:rPr>
        <w:t>246</w:t>
      </w:r>
      <w:r w:rsidRPr="004618CD">
        <w:rPr>
          <w:rFonts w:hint="eastAsia"/>
          <w:color w:val="auto"/>
        </w:rPr>
        <w:t>座、保養場</w:t>
      </w:r>
      <w:r w:rsidRPr="004618CD">
        <w:rPr>
          <w:color w:val="auto"/>
        </w:rPr>
        <w:t>1</w:t>
      </w:r>
      <w:r w:rsidRPr="004618CD">
        <w:rPr>
          <w:rFonts w:hint="eastAsia"/>
          <w:color w:val="auto"/>
        </w:rPr>
        <w:t>處。</w:t>
      </w:r>
    </w:p>
    <w:p w14:paraId="20877A3F" w14:textId="77777777" w:rsidR="006308FF" w:rsidRPr="004618CD" w:rsidRDefault="006308FF" w:rsidP="00E942EF">
      <w:pPr>
        <w:pStyle w:val="14"/>
        <w:spacing w:before="72"/>
        <w:ind w:firstLine="520"/>
        <w:rPr>
          <w:color w:val="auto"/>
        </w:rPr>
      </w:pPr>
      <w:r w:rsidRPr="004618CD">
        <w:rPr>
          <w:rFonts w:hint="eastAsia"/>
          <w:color w:val="auto"/>
        </w:rPr>
        <w:t>大小金門</w:t>
      </w:r>
      <w:proofErr w:type="gramStart"/>
      <w:r w:rsidRPr="004618CD">
        <w:rPr>
          <w:rFonts w:hint="eastAsia"/>
          <w:color w:val="auto"/>
        </w:rPr>
        <w:t>闢</w:t>
      </w:r>
      <w:proofErr w:type="gramEnd"/>
      <w:r w:rsidRPr="004618CD">
        <w:rPr>
          <w:rFonts w:hint="eastAsia"/>
          <w:color w:val="auto"/>
        </w:rPr>
        <w:t>有公車路線</w:t>
      </w:r>
      <w:r w:rsidRPr="004618CD">
        <w:rPr>
          <w:color w:val="auto"/>
        </w:rPr>
        <w:t>29</w:t>
      </w:r>
      <w:r w:rsidRPr="004618CD">
        <w:rPr>
          <w:rFonts w:hint="eastAsia"/>
          <w:color w:val="auto"/>
        </w:rPr>
        <w:t>線，每日行駛</w:t>
      </w:r>
      <w:r w:rsidRPr="004618CD">
        <w:rPr>
          <w:color w:val="auto"/>
        </w:rPr>
        <w:t xml:space="preserve"> 7,529 </w:t>
      </w:r>
      <w:r w:rsidRPr="004618CD">
        <w:rPr>
          <w:rFonts w:hint="eastAsia"/>
          <w:color w:val="auto"/>
        </w:rPr>
        <w:t>公里，</w:t>
      </w:r>
      <w:proofErr w:type="gramStart"/>
      <w:r w:rsidRPr="004618CD">
        <w:rPr>
          <w:rFonts w:hint="eastAsia"/>
          <w:color w:val="auto"/>
        </w:rPr>
        <w:t>每日駛發班車</w:t>
      </w:r>
      <w:proofErr w:type="gramEnd"/>
      <w:r w:rsidRPr="004618CD">
        <w:rPr>
          <w:color w:val="auto"/>
        </w:rPr>
        <w:t>465</w:t>
      </w:r>
      <w:r w:rsidRPr="004618CD">
        <w:rPr>
          <w:rFonts w:hint="eastAsia"/>
          <w:color w:val="auto"/>
        </w:rPr>
        <w:t>班次</w:t>
      </w:r>
      <w:r w:rsidRPr="004618CD">
        <w:rPr>
          <w:color w:val="auto"/>
        </w:rPr>
        <w:t>(</w:t>
      </w:r>
      <w:r w:rsidRPr="004618CD">
        <w:rPr>
          <w:rFonts w:hint="eastAsia"/>
          <w:color w:val="auto"/>
        </w:rPr>
        <w:t>學期期間</w:t>
      </w:r>
      <w:proofErr w:type="gramStart"/>
      <w:r w:rsidRPr="004618CD">
        <w:rPr>
          <w:rFonts w:hint="eastAsia"/>
          <w:color w:val="auto"/>
        </w:rPr>
        <w:t>每日駛發學生</w:t>
      </w:r>
      <w:proofErr w:type="gramEnd"/>
      <w:r w:rsidRPr="004618CD">
        <w:rPr>
          <w:rFonts w:hint="eastAsia"/>
          <w:color w:val="auto"/>
        </w:rPr>
        <w:t>專車</w:t>
      </w:r>
      <w:r w:rsidRPr="004618CD">
        <w:rPr>
          <w:color w:val="auto"/>
        </w:rPr>
        <w:t>27</w:t>
      </w:r>
      <w:r w:rsidRPr="004618CD">
        <w:rPr>
          <w:rFonts w:hint="eastAsia"/>
          <w:color w:val="auto"/>
        </w:rPr>
        <w:t>班次，</w:t>
      </w:r>
      <w:proofErr w:type="gramStart"/>
      <w:r w:rsidRPr="004618CD">
        <w:rPr>
          <w:rFonts w:hint="eastAsia"/>
          <w:color w:val="auto"/>
        </w:rPr>
        <w:t>班車加繞</w:t>
      </w:r>
      <w:proofErr w:type="gramEnd"/>
      <w:r w:rsidRPr="004618CD">
        <w:rPr>
          <w:color w:val="auto"/>
        </w:rPr>
        <w:t>28</w:t>
      </w:r>
      <w:r w:rsidRPr="004618CD">
        <w:rPr>
          <w:rFonts w:hint="eastAsia"/>
          <w:color w:val="auto"/>
        </w:rPr>
        <w:t>班次</w:t>
      </w:r>
      <w:r w:rsidRPr="004618CD">
        <w:rPr>
          <w:color w:val="auto"/>
        </w:rPr>
        <w:t>)</w:t>
      </w:r>
      <w:r w:rsidRPr="004618CD">
        <w:rPr>
          <w:rFonts w:hint="eastAsia"/>
          <w:color w:val="auto"/>
        </w:rPr>
        <w:t>。乘客結構以一般民眾為主占</w:t>
      </w:r>
      <w:r w:rsidRPr="004618CD">
        <w:rPr>
          <w:color w:val="auto"/>
        </w:rPr>
        <w:t>35%</w:t>
      </w:r>
      <w:r w:rsidRPr="004618CD">
        <w:rPr>
          <w:rFonts w:hint="eastAsia"/>
          <w:color w:val="auto"/>
        </w:rPr>
        <w:t>，其次為學生</w:t>
      </w:r>
      <w:r w:rsidRPr="004618CD">
        <w:rPr>
          <w:color w:val="auto"/>
        </w:rPr>
        <w:t>3</w:t>
      </w:r>
      <w:r w:rsidRPr="004618CD">
        <w:rPr>
          <w:rFonts w:hint="eastAsia"/>
          <w:color w:val="auto"/>
        </w:rPr>
        <w:t>4</w:t>
      </w:r>
      <w:r w:rsidRPr="004618CD">
        <w:rPr>
          <w:color w:val="auto"/>
        </w:rPr>
        <w:t>%</w:t>
      </w:r>
      <w:r w:rsidRPr="004618CD">
        <w:rPr>
          <w:rFonts w:hint="eastAsia"/>
          <w:color w:val="auto"/>
        </w:rPr>
        <w:t>、博愛</w:t>
      </w:r>
      <w:r w:rsidRPr="004618CD">
        <w:rPr>
          <w:color w:val="auto"/>
        </w:rPr>
        <w:t>25%</w:t>
      </w:r>
      <w:r w:rsidRPr="004618CD">
        <w:rPr>
          <w:rFonts w:hint="eastAsia"/>
          <w:color w:val="auto"/>
        </w:rPr>
        <w:t>、軍人</w:t>
      </w:r>
      <w:r w:rsidRPr="004618CD">
        <w:rPr>
          <w:rFonts w:hint="eastAsia"/>
          <w:color w:val="auto"/>
        </w:rPr>
        <w:t>6</w:t>
      </w:r>
      <w:r w:rsidRPr="004618CD">
        <w:rPr>
          <w:color w:val="auto"/>
        </w:rPr>
        <w:t>%</w:t>
      </w:r>
      <w:r w:rsidRPr="004618CD">
        <w:rPr>
          <w:rFonts w:hint="eastAsia"/>
          <w:color w:val="auto"/>
        </w:rPr>
        <w:t>。綜觀歷年載客量，</w:t>
      </w:r>
      <w:r w:rsidRPr="004618CD">
        <w:rPr>
          <w:color w:val="auto"/>
        </w:rPr>
        <w:t xml:space="preserve"> </w:t>
      </w:r>
      <w:r w:rsidRPr="004618CD">
        <w:rPr>
          <w:rFonts w:hint="eastAsia"/>
          <w:color w:val="auto"/>
        </w:rPr>
        <w:t>於</w:t>
      </w:r>
      <w:r w:rsidRPr="004618CD">
        <w:rPr>
          <w:rFonts w:hint="eastAsia"/>
          <w:color w:val="auto"/>
        </w:rPr>
        <w:t>99</w:t>
      </w:r>
      <w:r w:rsidRPr="004618CD">
        <w:rPr>
          <w:rFonts w:hint="eastAsia"/>
          <w:color w:val="auto"/>
        </w:rPr>
        <w:t>年達到歷年最高</w:t>
      </w:r>
      <w:r w:rsidRPr="004618CD">
        <w:rPr>
          <w:color w:val="auto"/>
        </w:rPr>
        <w:t xml:space="preserve"> 664 </w:t>
      </w:r>
      <w:proofErr w:type="gramStart"/>
      <w:r w:rsidRPr="004618CD">
        <w:rPr>
          <w:rFonts w:hint="eastAsia"/>
          <w:color w:val="auto"/>
        </w:rPr>
        <w:t>萬人次</w:t>
      </w:r>
      <w:proofErr w:type="gramEnd"/>
      <w:r w:rsidRPr="004618CD">
        <w:rPr>
          <w:rFonts w:hint="eastAsia"/>
          <w:color w:val="auto"/>
        </w:rPr>
        <w:t>，其後逐年下降至</w:t>
      </w:r>
      <w:r w:rsidRPr="004618CD">
        <w:rPr>
          <w:color w:val="auto"/>
        </w:rPr>
        <w:t>492</w:t>
      </w:r>
      <w:r w:rsidRPr="004618CD">
        <w:rPr>
          <w:rFonts w:hint="eastAsia"/>
          <w:color w:val="auto"/>
        </w:rPr>
        <w:t>萬人次。</w:t>
      </w:r>
    </w:p>
    <w:p w14:paraId="086978B0" w14:textId="77777777" w:rsidR="006308FF" w:rsidRPr="004618CD" w:rsidRDefault="006308FF" w:rsidP="00BD68BA">
      <w:pPr>
        <w:pStyle w:val="14"/>
        <w:numPr>
          <w:ilvl w:val="0"/>
          <w:numId w:val="48"/>
        </w:numPr>
        <w:spacing w:beforeLines="30" w:before="108" w:line="460" w:lineRule="exact"/>
        <w:ind w:firstLineChars="0"/>
        <w:rPr>
          <w:color w:val="auto"/>
        </w:rPr>
      </w:pPr>
      <w:r w:rsidRPr="004618CD">
        <w:rPr>
          <w:rFonts w:hint="eastAsia"/>
          <w:color w:val="auto"/>
        </w:rPr>
        <w:t>自行車道系統</w:t>
      </w:r>
    </w:p>
    <w:p w14:paraId="5147BB72" w14:textId="77777777" w:rsidR="006308FF" w:rsidRPr="004618CD" w:rsidRDefault="006308FF" w:rsidP="00E942EF">
      <w:pPr>
        <w:pStyle w:val="14"/>
        <w:spacing w:before="72"/>
        <w:ind w:firstLine="520"/>
        <w:rPr>
          <w:color w:val="auto"/>
        </w:rPr>
      </w:pPr>
      <w:r w:rsidRPr="004618CD">
        <w:rPr>
          <w:rFonts w:hint="eastAsia"/>
          <w:color w:val="auto"/>
        </w:rPr>
        <w:t>金門縣已建置</w:t>
      </w:r>
      <w:r w:rsidRPr="004618CD">
        <w:rPr>
          <w:color w:val="auto"/>
        </w:rPr>
        <w:t>5</w:t>
      </w:r>
      <w:r w:rsidRPr="004618CD">
        <w:rPr>
          <w:rFonts w:hint="eastAsia"/>
          <w:color w:val="auto"/>
        </w:rPr>
        <w:t>條自行車路線</w:t>
      </w:r>
      <w:r w:rsidRPr="004618CD">
        <w:rPr>
          <w:color w:val="auto"/>
        </w:rPr>
        <w:t>(</w:t>
      </w:r>
      <w:r w:rsidRPr="004618CD">
        <w:rPr>
          <w:rFonts w:hint="eastAsia"/>
          <w:color w:val="auto"/>
        </w:rPr>
        <w:t>金門本島</w:t>
      </w:r>
      <w:r w:rsidRPr="004618CD">
        <w:rPr>
          <w:color w:val="auto"/>
        </w:rPr>
        <w:t>4</w:t>
      </w:r>
      <w:r w:rsidRPr="004618CD">
        <w:rPr>
          <w:rFonts w:hint="eastAsia"/>
          <w:color w:val="auto"/>
        </w:rPr>
        <w:t>條路線、</w:t>
      </w:r>
      <w:proofErr w:type="gramStart"/>
      <w:r w:rsidRPr="004618CD">
        <w:rPr>
          <w:rFonts w:hint="eastAsia"/>
          <w:color w:val="auto"/>
        </w:rPr>
        <w:t>烈嶼環島</w:t>
      </w:r>
      <w:proofErr w:type="gramEnd"/>
      <w:r w:rsidRPr="004618CD">
        <w:rPr>
          <w:rFonts w:hint="eastAsia"/>
          <w:color w:val="auto"/>
        </w:rPr>
        <w:t>自行車道</w:t>
      </w:r>
      <w:r w:rsidRPr="004618CD">
        <w:rPr>
          <w:color w:val="auto"/>
        </w:rPr>
        <w:t>1</w:t>
      </w:r>
      <w:r w:rsidRPr="004618CD">
        <w:rPr>
          <w:rFonts w:hint="eastAsia"/>
          <w:color w:val="auto"/>
        </w:rPr>
        <w:t>條</w:t>
      </w:r>
      <w:r w:rsidRPr="004618CD">
        <w:rPr>
          <w:color w:val="auto"/>
        </w:rPr>
        <w:t>)</w:t>
      </w:r>
      <w:r w:rsidRPr="004618CD">
        <w:rPr>
          <w:rFonts w:hint="eastAsia"/>
          <w:color w:val="auto"/>
        </w:rPr>
        <w:t>，全長約</w:t>
      </w:r>
      <w:r w:rsidRPr="004618CD">
        <w:rPr>
          <w:color w:val="auto"/>
        </w:rPr>
        <w:t xml:space="preserve"> 83 </w:t>
      </w:r>
      <w:r w:rsidRPr="004618CD">
        <w:rPr>
          <w:rFonts w:hint="eastAsia"/>
          <w:color w:val="auto"/>
        </w:rPr>
        <w:t>公里，密度為全台之冠。全縣共設置</w:t>
      </w:r>
      <w:r w:rsidRPr="004618CD">
        <w:rPr>
          <w:color w:val="auto"/>
        </w:rPr>
        <w:t>28</w:t>
      </w:r>
      <w:r w:rsidRPr="004618CD">
        <w:rPr>
          <w:rFonts w:hint="eastAsia"/>
          <w:color w:val="auto"/>
        </w:rPr>
        <w:t>處</w:t>
      </w:r>
      <w:r w:rsidRPr="004618CD">
        <w:rPr>
          <w:color w:val="auto"/>
        </w:rPr>
        <w:t>K Bike</w:t>
      </w:r>
      <w:r w:rsidRPr="004618CD">
        <w:rPr>
          <w:rFonts w:hint="eastAsia"/>
          <w:color w:val="auto"/>
        </w:rPr>
        <w:t>公共觀光自行車借用</w:t>
      </w:r>
      <w:proofErr w:type="gramStart"/>
      <w:r w:rsidRPr="004618CD">
        <w:rPr>
          <w:rFonts w:hint="eastAsia"/>
          <w:color w:val="auto"/>
        </w:rPr>
        <w:t>賃</w:t>
      </w:r>
      <w:proofErr w:type="gramEnd"/>
      <w:r w:rsidRPr="004618CD">
        <w:rPr>
          <w:rFonts w:hint="eastAsia"/>
          <w:color w:val="auto"/>
        </w:rPr>
        <w:t>站點，提供</w:t>
      </w:r>
      <w:r w:rsidRPr="004618CD">
        <w:rPr>
          <w:color w:val="auto"/>
        </w:rPr>
        <w:t>500</w:t>
      </w:r>
      <w:r w:rsidRPr="004618CD">
        <w:rPr>
          <w:rFonts w:hint="eastAsia"/>
          <w:color w:val="auto"/>
        </w:rPr>
        <w:t>餘輛自行車出借，然</w:t>
      </w:r>
      <w:r w:rsidRPr="004618CD">
        <w:rPr>
          <w:color w:val="auto"/>
        </w:rPr>
        <w:t>107</w:t>
      </w:r>
      <w:r w:rsidRPr="004618CD">
        <w:rPr>
          <w:rFonts w:hint="eastAsia"/>
          <w:color w:val="auto"/>
        </w:rPr>
        <w:t>年</w:t>
      </w:r>
      <w:r w:rsidRPr="004618CD">
        <w:rPr>
          <w:color w:val="auto"/>
        </w:rPr>
        <w:t>12</w:t>
      </w:r>
      <w:r w:rsidRPr="004618CD">
        <w:rPr>
          <w:rFonts w:hint="eastAsia"/>
          <w:color w:val="auto"/>
        </w:rPr>
        <w:t>月因系統全面故障而暫停提供租賃服務，目前於</w:t>
      </w:r>
      <w:r w:rsidRPr="004618CD">
        <w:rPr>
          <w:color w:val="auto"/>
        </w:rPr>
        <w:t>108</w:t>
      </w:r>
      <w:r w:rsidRPr="004618CD">
        <w:rPr>
          <w:rFonts w:hint="eastAsia"/>
          <w:color w:val="auto"/>
        </w:rPr>
        <w:t>年</w:t>
      </w:r>
      <w:r w:rsidRPr="004618CD">
        <w:rPr>
          <w:color w:val="auto"/>
        </w:rPr>
        <w:t>5</w:t>
      </w:r>
      <w:r w:rsidRPr="004618CD">
        <w:rPr>
          <w:rFonts w:hint="eastAsia"/>
          <w:color w:val="auto"/>
        </w:rPr>
        <w:t>月部分站點已重新啓用回復營運。除此之外，在國家公園範圍內目前亦規劃數條自行車道供觀光遊憩，包括中山林、南山林、</w:t>
      </w:r>
      <w:proofErr w:type="gramStart"/>
      <w:r w:rsidRPr="004618CD">
        <w:rPr>
          <w:rFonts w:hint="eastAsia"/>
          <w:color w:val="auto"/>
        </w:rPr>
        <w:t>烈嶼環島</w:t>
      </w:r>
      <w:proofErr w:type="gramEnd"/>
      <w:r w:rsidRPr="004618CD">
        <w:rPr>
          <w:rFonts w:hint="eastAsia"/>
          <w:color w:val="auto"/>
        </w:rPr>
        <w:t>等，配合不同遊客所需，亦提供不同類別之</w:t>
      </w:r>
      <w:proofErr w:type="gramStart"/>
      <w:r w:rsidRPr="004618CD">
        <w:rPr>
          <w:rFonts w:hint="eastAsia"/>
          <w:color w:val="auto"/>
        </w:rPr>
        <w:t>車型供租借</w:t>
      </w:r>
      <w:proofErr w:type="gramEnd"/>
      <w:r w:rsidRPr="004618CD">
        <w:rPr>
          <w:rFonts w:hint="eastAsia"/>
          <w:color w:val="auto"/>
        </w:rPr>
        <w:t>使用。</w:t>
      </w:r>
    </w:p>
    <w:p w14:paraId="47EEF781" w14:textId="77777777" w:rsidR="006308FF" w:rsidRPr="004618CD" w:rsidRDefault="006308FF" w:rsidP="00AC46B7">
      <w:pPr>
        <w:pStyle w:val="af4"/>
        <w:spacing w:before="72" w:line="480" w:lineRule="exact"/>
        <w:ind w:leftChars="0" w:left="520" w:hanging="520"/>
        <w:outlineLvl w:val="3"/>
      </w:pPr>
      <w:r w:rsidRPr="004618CD">
        <w:rPr>
          <w:rFonts w:hint="eastAsia"/>
        </w:rPr>
        <w:t>四、公共設施與服務</w:t>
      </w:r>
    </w:p>
    <w:p w14:paraId="3599E9B4" w14:textId="77777777" w:rsidR="006308FF" w:rsidRPr="004618CD" w:rsidRDefault="006308FF" w:rsidP="00BD68BA">
      <w:pPr>
        <w:pStyle w:val="14"/>
        <w:numPr>
          <w:ilvl w:val="0"/>
          <w:numId w:val="49"/>
        </w:numPr>
        <w:spacing w:beforeLines="30" w:before="108" w:line="460" w:lineRule="exact"/>
        <w:ind w:firstLineChars="0"/>
        <w:rPr>
          <w:color w:val="auto"/>
        </w:rPr>
      </w:pPr>
      <w:r w:rsidRPr="004618CD">
        <w:rPr>
          <w:rFonts w:hint="eastAsia"/>
          <w:color w:val="auto"/>
        </w:rPr>
        <w:t>供水狀況</w:t>
      </w:r>
    </w:p>
    <w:p w14:paraId="6CA7700F" w14:textId="77777777" w:rsidR="006308FF" w:rsidRPr="004618CD" w:rsidRDefault="006308FF" w:rsidP="00E942EF">
      <w:pPr>
        <w:pStyle w:val="14"/>
        <w:spacing w:before="72"/>
        <w:ind w:firstLine="520"/>
        <w:rPr>
          <w:color w:val="auto"/>
        </w:rPr>
      </w:pPr>
      <w:r w:rsidRPr="004618CD">
        <w:rPr>
          <w:rFonts w:hint="eastAsia"/>
          <w:color w:val="auto"/>
        </w:rPr>
        <w:t>金門地區為陸域水體，除少數天然湖泊外，大多是經由人工挖掘之湖泊或築</w:t>
      </w:r>
      <w:proofErr w:type="gramStart"/>
      <w:r w:rsidRPr="004618CD">
        <w:rPr>
          <w:rFonts w:hint="eastAsia"/>
          <w:color w:val="auto"/>
        </w:rPr>
        <w:t>壩堤而成</w:t>
      </w:r>
      <w:proofErr w:type="gramEnd"/>
      <w:r w:rsidRPr="004618CD">
        <w:rPr>
          <w:rFonts w:hint="eastAsia"/>
          <w:color w:val="auto"/>
        </w:rPr>
        <w:t>之水庫，自民國</w:t>
      </w:r>
      <w:r w:rsidRPr="004618CD">
        <w:rPr>
          <w:color w:val="auto"/>
        </w:rPr>
        <w:t>53</w:t>
      </w:r>
      <w:r w:rsidRPr="004618CD">
        <w:rPr>
          <w:rFonts w:hint="eastAsia"/>
          <w:color w:val="auto"/>
        </w:rPr>
        <w:t>年</w:t>
      </w:r>
      <w:proofErr w:type="gramStart"/>
      <w:r w:rsidRPr="004618CD">
        <w:rPr>
          <w:rFonts w:hint="eastAsia"/>
          <w:color w:val="auto"/>
        </w:rPr>
        <w:t>迄</w:t>
      </w:r>
      <w:proofErr w:type="gramEnd"/>
      <w:r w:rsidRPr="004618CD">
        <w:rPr>
          <w:rFonts w:hint="eastAsia"/>
          <w:color w:val="auto"/>
        </w:rPr>
        <w:t>民國</w:t>
      </w:r>
      <w:r w:rsidRPr="004618CD">
        <w:rPr>
          <w:color w:val="auto"/>
        </w:rPr>
        <w:t>91</w:t>
      </w:r>
      <w:r w:rsidRPr="004618CD">
        <w:rPr>
          <w:rFonts w:hint="eastAsia"/>
          <w:color w:val="auto"/>
        </w:rPr>
        <w:t>年所興建之地表蓄水設施，</w:t>
      </w:r>
      <w:proofErr w:type="gramStart"/>
      <w:r w:rsidRPr="004618CD">
        <w:rPr>
          <w:rFonts w:hint="eastAsia"/>
          <w:color w:val="auto"/>
        </w:rPr>
        <w:t>計有湖庫</w:t>
      </w:r>
      <w:proofErr w:type="gramEnd"/>
      <w:r w:rsidRPr="004618CD">
        <w:rPr>
          <w:color w:val="auto"/>
        </w:rPr>
        <w:t>16</w:t>
      </w:r>
      <w:r w:rsidRPr="004618CD">
        <w:rPr>
          <w:rFonts w:hint="eastAsia"/>
          <w:color w:val="auto"/>
        </w:rPr>
        <w:t>座（總蓄水容量</w:t>
      </w:r>
      <w:r w:rsidRPr="004618CD">
        <w:rPr>
          <w:color w:val="auto"/>
        </w:rPr>
        <w:t>941.9</w:t>
      </w:r>
      <w:r w:rsidRPr="004618CD">
        <w:rPr>
          <w:rFonts w:hint="eastAsia"/>
          <w:color w:val="auto"/>
        </w:rPr>
        <w:t>萬立方公尺）、農塘</w:t>
      </w:r>
      <w:r w:rsidRPr="004618CD">
        <w:rPr>
          <w:color w:val="auto"/>
        </w:rPr>
        <w:t xml:space="preserve"> 586 </w:t>
      </w:r>
      <w:r w:rsidRPr="004618CD">
        <w:rPr>
          <w:rFonts w:hint="eastAsia"/>
          <w:color w:val="auto"/>
        </w:rPr>
        <w:t>座（總蓄水容量</w:t>
      </w:r>
      <w:r w:rsidRPr="004618CD">
        <w:rPr>
          <w:color w:val="auto"/>
        </w:rPr>
        <w:t>132</w:t>
      </w:r>
      <w:r w:rsidRPr="004618CD">
        <w:rPr>
          <w:rFonts w:hint="eastAsia"/>
          <w:color w:val="auto"/>
        </w:rPr>
        <w:t>萬立方公尺）、小型攔水壩</w:t>
      </w:r>
      <w:r w:rsidRPr="004618CD">
        <w:rPr>
          <w:color w:val="auto"/>
        </w:rPr>
        <w:t xml:space="preserve"> 141 </w:t>
      </w:r>
      <w:r w:rsidRPr="004618CD">
        <w:rPr>
          <w:rFonts w:hint="eastAsia"/>
          <w:color w:val="auto"/>
        </w:rPr>
        <w:t>座（總蓄水量</w:t>
      </w:r>
      <w:r w:rsidRPr="004618CD">
        <w:rPr>
          <w:color w:val="auto"/>
        </w:rPr>
        <w:t>18</w:t>
      </w:r>
      <w:r w:rsidRPr="004618CD">
        <w:rPr>
          <w:rFonts w:hint="eastAsia"/>
          <w:color w:val="auto"/>
        </w:rPr>
        <w:t>萬立方公尺），合計總蓄水量約為</w:t>
      </w:r>
      <w:r w:rsidRPr="004618CD">
        <w:rPr>
          <w:color w:val="auto"/>
        </w:rPr>
        <w:t>1,092.49</w:t>
      </w:r>
      <w:r w:rsidRPr="004618CD">
        <w:rPr>
          <w:rFonts w:hint="eastAsia"/>
          <w:color w:val="auto"/>
        </w:rPr>
        <w:t>萬立方公尺。</w:t>
      </w:r>
    </w:p>
    <w:p w14:paraId="6E82EF33" w14:textId="77777777" w:rsidR="006308FF" w:rsidRPr="004618CD" w:rsidRDefault="006308FF" w:rsidP="00E942EF">
      <w:pPr>
        <w:pStyle w:val="14"/>
        <w:spacing w:before="72"/>
        <w:ind w:firstLine="520"/>
        <w:rPr>
          <w:color w:val="auto"/>
        </w:rPr>
      </w:pPr>
      <w:r w:rsidRPr="004618CD">
        <w:rPr>
          <w:rFonts w:hint="eastAsia"/>
          <w:color w:val="auto"/>
        </w:rPr>
        <w:t>金門水源取得之不易，充裕的水源是自來水供應的命脈，在水資源的整體情形上如圖</w:t>
      </w:r>
      <w:r w:rsidRPr="004618CD">
        <w:rPr>
          <w:color w:val="auto"/>
        </w:rPr>
        <w:t>7</w:t>
      </w:r>
      <w:r w:rsidRPr="004618CD">
        <w:rPr>
          <w:rFonts w:hint="eastAsia"/>
          <w:color w:val="auto"/>
        </w:rPr>
        <w:t>所示</w:t>
      </w:r>
      <w:r w:rsidRPr="004618CD">
        <w:rPr>
          <w:rFonts w:hint="eastAsia"/>
          <w:color w:val="auto"/>
        </w:rPr>
        <w:t>(</w:t>
      </w:r>
      <w:r w:rsidRPr="004618CD">
        <w:rPr>
          <w:rFonts w:hint="eastAsia"/>
          <w:color w:val="auto"/>
        </w:rPr>
        <w:t>統計年報至</w:t>
      </w:r>
      <w:r w:rsidRPr="004618CD">
        <w:rPr>
          <w:rFonts w:hint="eastAsia"/>
          <w:color w:val="auto"/>
        </w:rPr>
        <w:t>107</w:t>
      </w:r>
      <w:r w:rsidRPr="004618CD">
        <w:rPr>
          <w:rFonts w:hint="eastAsia"/>
          <w:color w:val="auto"/>
        </w:rPr>
        <w:t>年</w:t>
      </w:r>
      <w:r w:rsidRPr="004618CD">
        <w:rPr>
          <w:rFonts w:hint="eastAsia"/>
          <w:color w:val="auto"/>
        </w:rPr>
        <w:t>)</w:t>
      </w:r>
      <w:r w:rsidRPr="004618CD">
        <w:rPr>
          <w:rFonts w:hint="eastAsia"/>
          <w:color w:val="auto"/>
        </w:rPr>
        <w:t>，自</w:t>
      </w:r>
      <w:r w:rsidRPr="004618CD">
        <w:rPr>
          <w:rFonts w:hint="eastAsia"/>
          <w:color w:val="auto"/>
        </w:rPr>
        <w:t>107</w:t>
      </w:r>
      <w:r w:rsidRPr="004618CD">
        <w:rPr>
          <w:rFonts w:hint="eastAsia"/>
          <w:color w:val="auto"/>
        </w:rPr>
        <w:t>年</w:t>
      </w:r>
      <w:r w:rsidRPr="004618CD">
        <w:rPr>
          <w:rFonts w:hint="eastAsia"/>
          <w:color w:val="auto"/>
        </w:rPr>
        <w:t>8</w:t>
      </w:r>
      <w:r w:rsidRPr="004618CD">
        <w:rPr>
          <w:rFonts w:hint="eastAsia"/>
          <w:color w:val="auto"/>
        </w:rPr>
        <w:t>月兩岸正式通水以來，大陸原水已正式供給地區各淨水場使用，並經海底管線送抵新設</w:t>
      </w:r>
      <w:proofErr w:type="gramStart"/>
      <w:r w:rsidRPr="004618CD">
        <w:rPr>
          <w:rFonts w:hint="eastAsia"/>
          <w:color w:val="auto"/>
        </w:rPr>
        <w:t>田浦受水池暫池</w:t>
      </w:r>
      <w:proofErr w:type="gramEnd"/>
      <w:r w:rsidRPr="004618CD">
        <w:rPr>
          <w:rFonts w:hint="eastAsia"/>
          <w:color w:val="auto"/>
        </w:rPr>
        <w:t>，再送往金東太湖淨</w:t>
      </w:r>
      <w:r w:rsidRPr="004618CD">
        <w:rPr>
          <w:rFonts w:hint="eastAsia"/>
          <w:color w:val="auto"/>
        </w:rPr>
        <w:lastRenderedPageBreak/>
        <w:t>水場及榮湖淨水場進行淨水處理，即集結全</w:t>
      </w:r>
      <w:proofErr w:type="gramStart"/>
      <w:r w:rsidRPr="004618CD">
        <w:rPr>
          <w:rFonts w:hint="eastAsia"/>
          <w:color w:val="auto"/>
        </w:rPr>
        <w:t>島管網系統</w:t>
      </w:r>
      <w:proofErr w:type="gramEnd"/>
      <w:r w:rsidRPr="004618CD">
        <w:rPr>
          <w:rFonts w:hint="eastAsia"/>
          <w:color w:val="auto"/>
        </w:rPr>
        <w:t>相互連接，可於必要時給予水量支援。</w:t>
      </w:r>
    </w:p>
    <w:p w14:paraId="301F6C31" w14:textId="461E601D" w:rsidR="006308FF" w:rsidRPr="004618CD" w:rsidRDefault="006308FF" w:rsidP="00E942EF">
      <w:pPr>
        <w:pStyle w:val="14"/>
        <w:spacing w:before="72"/>
        <w:ind w:firstLine="520"/>
        <w:rPr>
          <w:color w:val="auto"/>
        </w:rPr>
      </w:pPr>
      <w:r w:rsidRPr="004618CD">
        <w:rPr>
          <w:rFonts w:hint="eastAsia"/>
          <w:color w:val="auto"/>
        </w:rPr>
        <w:t>除此之外，金門地區漏水率偏高也是極力克服的問題如表</w:t>
      </w:r>
      <w:r w:rsidRPr="004618CD">
        <w:rPr>
          <w:color w:val="auto"/>
        </w:rPr>
        <w:t>5</w:t>
      </w:r>
      <w:r w:rsidRPr="004618CD">
        <w:rPr>
          <w:rFonts w:hint="eastAsia"/>
          <w:color w:val="auto"/>
        </w:rPr>
        <w:t>所示，幾年來積極透過查驗及</w:t>
      </w:r>
      <w:proofErr w:type="gramStart"/>
      <w:r w:rsidRPr="004618CD">
        <w:rPr>
          <w:rFonts w:hint="eastAsia"/>
          <w:color w:val="auto"/>
        </w:rPr>
        <w:t>汰</w:t>
      </w:r>
      <w:proofErr w:type="gramEnd"/>
      <w:r w:rsidRPr="004618CD">
        <w:rPr>
          <w:rFonts w:hint="eastAsia"/>
          <w:color w:val="auto"/>
        </w:rPr>
        <w:t>換老舊管線來降低漏水率，</w:t>
      </w:r>
      <w:r w:rsidRPr="004618CD">
        <w:rPr>
          <w:color w:val="auto"/>
        </w:rPr>
        <w:t>10</w:t>
      </w:r>
      <w:r w:rsidRPr="004618CD">
        <w:rPr>
          <w:rFonts w:hint="eastAsia"/>
          <w:color w:val="auto"/>
        </w:rPr>
        <w:t>9</w:t>
      </w:r>
      <w:r w:rsidRPr="004618CD">
        <w:rPr>
          <w:rFonts w:hint="eastAsia"/>
          <w:color w:val="auto"/>
        </w:rPr>
        <w:t>年降至</w:t>
      </w:r>
      <w:r w:rsidRPr="004618CD">
        <w:rPr>
          <w:color w:val="auto"/>
        </w:rPr>
        <w:t>18%</w:t>
      </w:r>
      <w:r w:rsidRPr="004618CD">
        <w:rPr>
          <w:rFonts w:hint="eastAsia"/>
          <w:color w:val="auto"/>
        </w:rPr>
        <w:t>，顯示仍有很大的改善空間。而污水處理率的提昇也有助於減少甲烷等溫室氣體的排放如表</w:t>
      </w:r>
      <w:r w:rsidRPr="004618CD">
        <w:rPr>
          <w:rFonts w:hint="eastAsia"/>
          <w:color w:val="auto"/>
        </w:rPr>
        <w:t>6</w:t>
      </w:r>
      <w:r w:rsidRPr="004618CD">
        <w:rPr>
          <w:rFonts w:hint="eastAsia"/>
          <w:color w:val="auto"/>
        </w:rPr>
        <w:t>所示。</w:t>
      </w:r>
    </w:p>
    <w:p w14:paraId="40866699" w14:textId="77777777" w:rsidR="006308FF" w:rsidRPr="004618CD" w:rsidRDefault="006308FF" w:rsidP="00165EA7">
      <w:pPr>
        <w:overflowPunct w:val="0"/>
        <w:jc w:val="center"/>
        <w:rPr>
          <w:szCs w:val="26"/>
        </w:rPr>
      </w:pPr>
      <w:r w:rsidRPr="004618CD">
        <w:rPr>
          <w:noProof/>
          <w:szCs w:val="26"/>
        </w:rPr>
        <w:drawing>
          <wp:inline distT="0" distB="0" distL="0" distR="0" wp14:anchorId="651DD90D" wp14:editId="451CAE73">
            <wp:extent cx="5622126" cy="3348000"/>
            <wp:effectExtent l="0" t="0" r="0" b="5080"/>
            <wp:docPr id="7429" name="圖片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2126" cy="3348000"/>
                    </a:xfrm>
                    <a:prstGeom prst="rect">
                      <a:avLst/>
                    </a:prstGeom>
                    <a:noFill/>
                  </pic:spPr>
                </pic:pic>
              </a:graphicData>
            </a:graphic>
          </wp:inline>
        </w:drawing>
      </w:r>
    </w:p>
    <w:p w14:paraId="7F1ACA67" w14:textId="77777777" w:rsidR="006308FF" w:rsidRPr="004618CD" w:rsidRDefault="006308FF" w:rsidP="0049681C">
      <w:pPr>
        <w:overflowPunct w:val="0"/>
        <w:snapToGrid w:val="0"/>
        <w:ind w:left="400" w:hangingChars="200" w:hanging="400"/>
        <w:jc w:val="right"/>
      </w:pPr>
      <w:r w:rsidRPr="004618CD">
        <w:rPr>
          <w:rFonts w:ascii="微軟正黑體" w:eastAsia="微軟正黑體" w:hAnsi="微軟正黑體" w:hint="eastAsia"/>
          <w:sz w:val="20"/>
        </w:rPr>
        <w:t>資料來源：金門縣自來水統計年報</w:t>
      </w:r>
    </w:p>
    <w:p w14:paraId="41D3D4EB" w14:textId="77777777" w:rsidR="006308FF" w:rsidRPr="004618CD" w:rsidRDefault="006308FF" w:rsidP="00165EA7">
      <w:pPr>
        <w:pStyle w:val="af8"/>
      </w:pPr>
      <w:bookmarkStart w:id="56" w:name="_Toc61509357"/>
      <w:bookmarkStart w:id="57" w:name="_Toc79768572"/>
      <w:bookmarkStart w:id="58" w:name="_Toc86248986"/>
      <w:r w:rsidRPr="004618CD">
        <w:rPr>
          <w:rFonts w:hint="eastAsia"/>
        </w:rPr>
        <w:t>圖</w:t>
      </w:r>
      <w:r w:rsidRPr="004618CD">
        <w:t>7</w:t>
      </w:r>
      <w:r w:rsidRPr="004618CD">
        <w:rPr>
          <w:rFonts w:hint="eastAsia"/>
        </w:rPr>
        <w:t>、金門水資源供需狀況</w:t>
      </w:r>
      <w:bookmarkEnd w:id="56"/>
      <w:bookmarkEnd w:id="57"/>
      <w:bookmarkEnd w:id="58"/>
    </w:p>
    <w:p w14:paraId="769C0CD1" w14:textId="77777777" w:rsidR="006308FF" w:rsidRPr="004618CD" w:rsidRDefault="006308FF" w:rsidP="00C04C27">
      <w:pPr>
        <w:pStyle w:val="afa"/>
        <w:spacing w:before="72"/>
      </w:pPr>
      <w:bookmarkStart w:id="59" w:name="_Toc61509300"/>
      <w:bookmarkStart w:id="60" w:name="_Toc79768552"/>
      <w:bookmarkStart w:id="61" w:name="_Toc86308446"/>
      <w:r w:rsidRPr="004618CD">
        <w:t>表</w:t>
      </w:r>
      <w:r w:rsidRPr="004618CD">
        <w:t>5</w:t>
      </w:r>
      <w:r w:rsidRPr="004618CD">
        <w:rPr>
          <w:rFonts w:hint="eastAsia"/>
        </w:rPr>
        <w:t>、金門縣自來水普及率及漏水率</w:t>
      </w:r>
      <w:bookmarkEnd w:id="59"/>
      <w:bookmarkEnd w:id="60"/>
      <w:bookmarkEnd w:id="61"/>
    </w:p>
    <w:tbl>
      <w:tblPr>
        <w:tblStyle w:val="TableNormal"/>
        <w:tblW w:w="5000" w:type="pct"/>
        <w:jc w:val="center"/>
        <w:tblLook w:val="01E0" w:firstRow="1" w:lastRow="1" w:firstColumn="1" w:lastColumn="1" w:noHBand="0" w:noVBand="0"/>
      </w:tblPr>
      <w:tblGrid>
        <w:gridCol w:w="1294"/>
        <w:gridCol w:w="928"/>
        <w:gridCol w:w="926"/>
        <w:gridCol w:w="926"/>
        <w:gridCol w:w="926"/>
        <w:gridCol w:w="926"/>
        <w:gridCol w:w="926"/>
        <w:gridCol w:w="926"/>
        <w:gridCol w:w="926"/>
        <w:gridCol w:w="922"/>
      </w:tblGrid>
      <w:tr w:rsidR="004618CD" w:rsidRPr="004618CD" w14:paraId="629D8B93" w14:textId="77777777" w:rsidTr="00D11CAD">
        <w:trPr>
          <w:trHeight w:val="20"/>
          <w:jc w:val="center"/>
        </w:trPr>
        <w:tc>
          <w:tcPr>
            <w:tcW w:w="672"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BA498C6" w14:textId="77777777" w:rsidR="006308FF" w:rsidRPr="004618CD" w:rsidRDefault="006308FF" w:rsidP="00E942EF">
            <w:pPr>
              <w:pStyle w:val="aff9"/>
              <w:rPr>
                <w:lang w:eastAsia="zh-TW"/>
              </w:rPr>
            </w:pPr>
            <w:r w:rsidRPr="004618CD">
              <w:rPr>
                <w:lang w:eastAsia="zh-TW"/>
              </w:rPr>
              <w:t>類別</w:t>
            </w:r>
          </w:p>
        </w:tc>
        <w:tc>
          <w:tcPr>
            <w:tcW w:w="482"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485BEAB" w14:textId="77777777" w:rsidR="006308FF" w:rsidRPr="004618CD" w:rsidRDefault="006308FF" w:rsidP="00E942EF">
            <w:pPr>
              <w:pStyle w:val="aff9"/>
              <w:rPr>
                <w:lang w:eastAsia="zh-TW"/>
              </w:rPr>
            </w:pPr>
            <w:r w:rsidRPr="004618CD">
              <w:rPr>
                <w:lang w:eastAsia="zh-TW"/>
              </w:rPr>
              <w:t>101</w:t>
            </w:r>
          </w:p>
        </w:tc>
        <w:tc>
          <w:tcPr>
            <w:tcW w:w="48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29F07EB0" w14:textId="77777777" w:rsidR="006308FF" w:rsidRPr="004618CD" w:rsidRDefault="006308FF" w:rsidP="00E942EF">
            <w:pPr>
              <w:pStyle w:val="aff9"/>
              <w:rPr>
                <w:lang w:eastAsia="zh-TW"/>
              </w:rPr>
            </w:pPr>
            <w:r w:rsidRPr="004618CD">
              <w:rPr>
                <w:lang w:eastAsia="zh-TW"/>
              </w:rPr>
              <w:t>102</w:t>
            </w:r>
          </w:p>
        </w:tc>
        <w:tc>
          <w:tcPr>
            <w:tcW w:w="48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0A38F43E" w14:textId="77777777" w:rsidR="006308FF" w:rsidRPr="004618CD" w:rsidRDefault="006308FF" w:rsidP="00E942EF">
            <w:pPr>
              <w:pStyle w:val="aff9"/>
              <w:rPr>
                <w:lang w:eastAsia="zh-TW"/>
              </w:rPr>
            </w:pPr>
            <w:r w:rsidRPr="004618CD">
              <w:rPr>
                <w:lang w:eastAsia="zh-TW"/>
              </w:rPr>
              <w:t>103</w:t>
            </w:r>
          </w:p>
        </w:tc>
        <w:tc>
          <w:tcPr>
            <w:tcW w:w="48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45FE9AE2" w14:textId="77777777" w:rsidR="006308FF" w:rsidRPr="004618CD" w:rsidRDefault="006308FF" w:rsidP="00E942EF">
            <w:pPr>
              <w:pStyle w:val="aff9"/>
              <w:rPr>
                <w:lang w:eastAsia="zh-TW"/>
              </w:rPr>
            </w:pPr>
            <w:r w:rsidRPr="004618CD">
              <w:rPr>
                <w:lang w:eastAsia="zh-TW"/>
              </w:rPr>
              <w:t>104</w:t>
            </w:r>
          </w:p>
        </w:tc>
        <w:tc>
          <w:tcPr>
            <w:tcW w:w="48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38897F5" w14:textId="77777777" w:rsidR="006308FF" w:rsidRPr="004618CD" w:rsidRDefault="006308FF" w:rsidP="00E942EF">
            <w:pPr>
              <w:pStyle w:val="aff9"/>
              <w:rPr>
                <w:lang w:eastAsia="zh-TW"/>
              </w:rPr>
            </w:pPr>
            <w:r w:rsidRPr="004618CD">
              <w:rPr>
                <w:lang w:eastAsia="zh-TW"/>
              </w:rPr>
              <w:t>105</w:t>
            </w:r>
          </w:p>
        </w:tc>
        <w:tc>
          <w:tcPr>
            <w:tcW w:w="48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3A3A7343" w14:textId="77777777" w:rsidR="006308FF" w:rsidRPr="004618CD" w:rsidRDefault="006308FF" w:rsidP="00E942EF">
            <w:pPr>
              <w:pStyle w:val="aff9"/>
              <w:rPr>
                <w:lang w:eastAsia="zh-TW"/>
              </w:rPr>
            </w:pPr>
            <w:r w:rsidRPr="004618CD">
              <w:rPr>
                <w:lang w:eastAsia="zh-TW"/>
              </w:rPr>
              <w:t>106</w:t>
            </w:r>
          </w:p>
        </w:tc>
        <w:tc>
          <w:tcPr>
            <w:tcW w:w="48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F64A256" w14:textId="77777777" w:rsidR="006308FF" w:rsidRPr="004618CD" w:rsidRDefault="006308FF" w:rsidP="00E942EF">
            <w:pPr>
              <w:pStyle w:val="aff9"/>
              <w:rPr>
                <w:lang w:eastAsia="zh-TW"/>
              </w:rPr>
            </w:pPr>
            <w:r w:rsidRPr="004618CD">
              <w:rPr>
                <w:rFonts w:hint="eastAsia"/>
                <w:lang w:eastAsia="zh-TW"/>
              </w:rPr>
              <w:t>107</w:t>
            </w:r>
          </w:p>
        </w:tc>
        <w:tc>
          <w:tcPr>
            <w:tcW w:w="481"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02B4A4A6" w14:textId="77777777" w:rsidR="006308FF" w:rsidRPr="004618CD" w:rsidRDefault="006308FF" w:rsidP="00E942EF">
            <w:pPr>
              <w:pStyle w:val="aff9"/>
              <w:rPr>
                <w:lang w:eastAsia="zh-TW"/>
              </w:rPr>
            </w:pPr>
            <w:r w:rsidRPr="004618CD">
              <w:rPr>
                <w:rFonts w:hint="eastAsia"/>
                <w:lang w:eastAsia="zh-TW"/>
              </w:rPr>
              <w:t>108</w:t>
            </w:r>
          </w:p>
        </w:tc>
        <w:tc>
          <w:tcPr>
            <w:tcW w:w="480" w:type="pct"/>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71D1AE4" w14:textId="77777777" w:rsidR="006308FF" w:rsidRPr="004618CD" w:rsidRDefault="006308FF" w:rsidP="00E942EF">
            <w:pPr>
              <w:pStyle w:val="aff9"/>
            </w:pPr>
            <w:r w:rsidRPr="004618CD">
              <w:rPr>
                <w:rFonts w:hint="eastAsia"/>
                <w:lang w:eastAsia="zh-TW"/>
              </w:rPr>
              <w:t>109</w:t>
            </w:r>
          </w:p>
        </w:tc>
      </w:tr>
      <w:tr w:rsidR="004618CD" w:rsidRPr="004618CD" w14:paraId="70A8D79F" w14:textId="77777777" w:rsidTr="00D11CAD">
        <w:trPr>
          <w:trHeight w:val="20"/>
          <w:jc w:val="center"/>
        </w:trPr>
        <w:tc>
          <w:tcPr>
            <w:tcW w:w="672" w:type="pct"/>
            <w:tcBorders>
              <w:top w:val="single" w:sz="5" w:space="0" w:color="000000"/>
              <w:left w:val="single" w:sz="5" w:space="0" w:color="000000"/>
              <w:bottom w:val="single" w:sz="5" w:space="0" w:color="000000"/>
              <w:right w:val="single" w:sz="5" w:space="0" w:color="000000"/>
            </w:tcBorders>
            <w:vAlign w:val="center"/>
          </w:tcPr>
          <w:p w14:paraId="510062B7" w14:textId="77777777" w:rsidR="006308FF" w:rsidRPr="004618CD" w:rsidRDefault="006308FF" w:rsidP="00E942EF">
            <w:pPr>
              <w:pStyle w:val="aff9"/>
              <w:rPr>
                <w:lang w:eastAsia="zh-TW"/>
              </w:rPr>
            </w:pPr>
            <w:r w:rsidRPr="004618CD">
              <w:rPr>
                <w:lang w:eastAsia="zh-TW"/>
              </w:rPr>
              <w:t>普及率</w:t>
            </w:r>
            <w:r w:rsidRPr="004618CD">
              <w:rPr>
                <w:lang w:eastAsia="zh-TW"/>
              </w:rPr>
              <w:t>(%)</w:t>
            </w:r>
          </w:p>
        </w:tc>
        <w:tc>
          <w:tcPr>
            <w:tcW w:w="482" w:type="pct"/>
            <w:tcBorders>
              <w:top w:val="single" w:sz="5" w:space="0" w:color="000000"/>
              <w:left w:val="single" w:sz="5" w:space="0" w:color="000000"/>
              <w:bottom w:val="single" w:sz="5" w:space="0" w:color="000000"/>
              <w:right w:val="single" w:sz="5" w:space="0" w:color="000000"/>
            </w:tcBorders>
            <w:vAlign w:val="center"/>
          </w:tcPr>
          <w:p w14:paraId="16D7D7EE" w14:textId="77777777" w:rsidR="006308FF" w:rsidRPr="004618CD" w:rsidRDefault="006308FF" w:rsidP="00E942EF">
            <w:pPr>
              <w:pStyle w:val="aff9"/>
              <w:rPr>
                <w:lang w:eastAsia="zh-TW"/>
              </w:rPr>
            </w:pPr>
            <w:r w:rsidRPr="004618CD">
              <w:rPr>
                <w:lang w:eastAsia="zh-TW"/>
              </w:rPr>
              <w:t>94.48</w:t>
            </w:r>
          </w:p>
        </w:tc>
        <w:tc>
          <w:tcPr>
            <w:tcW w:w="481" w:type="pct"/>
            <w:tcBorders>
              <w:top w:val="single" w:sz="5" w:space="0" w:color="000000"/>
              <w:left w:val="single" w:sz="5" w:space="0" w:color="000000"/>
              <w:bottom w:val="single" w:sz="5" w:space="0" w:color="000000"/>
              <w:right w:val="single" w:sz="5" w:space="0" w:color="000000"/>
            </w:tcBorders>
            <w:vAlign w:val="center"/>
          </w:tcPr>
          <w:p w14:paraId="718389F1" w14:textId="77777777" w:rsidR="006308FF" w:rsidRPr="004618CD" w:rsidRDefault="006308FF" w:rsidP="00E942EF">
            <w:pPr>
              <w:pStyle w:val="aff9"/>
              <w:rPr>
                <w:lang w:eastAsia="zh-TW"/>
              </w:rPr>
            </w:pPr>
            <w:r w:rsidRPr="004618CD">
              <w:rPr>
                <w:lang w:eastAsia="zh-TW"/>
              </w:rPr>
              <w:t>94.49</w:t>
            </w:r>
          </w:p>
        </w:tc>
        <w:tc>
          <w:tcPr>
            <w:tcW w:w="481" w:type="pct"/>
            <w:tcBorders>
              <w:top w:val="single" w:sz="5" w:space="0" w:color="000000"/>
              <w:left w:val="single" w:sz="5" w:space="0" w:color="000000"/>
              <w:bottom w:val="single" w:sz="5" w:space="0" w:color="000000"/>
              <w:right w:val="single" w:sz="5" w:space="0" w:color="000000"/>
            </w:tcBorders>
            <w:vAlign w:val="center"/>
          </w:tcPr>
          <w:p w14:paraId="5E4FE380" w14:textId="77777777" w:rsidR="006308FF" w:rsidRPr="004618CD" w:rsidRDefault="006308FF" w:rsidP="00E942EF">
            <w:pPr>
              <w:pStyle w:val="aff9"/>
              <w:rPr>
                <w:lang w:eastAsia="zh-TW"/>
              </w:rPr>
            </w:pPr>
            <w:r w:rsidRPr="004618CD">
              <w:rPr>
                <w:lang w:eastAsia="zh-TW"/>
              </w:rPr>
              <w:t>94.49</w:t>
            </w:r>
          </w:p>
        </w:tc>
        <w:tc>
          <w:tcPr>
            <w:tcW w:w="481" w:type="pct"/>
            <w:tcBorders>
              <w:top w:val="single" w:sz="5" w:space="0" w:color="000000"/>
              <w:left w:val="single" w:sz="5" w:space="0" w:color="000000"/>
              <w:bottom w:val="single" w:sz="5" w:space="0" w:color="000000"/>
              <w:right w:val="single" w:sz="5" w:space="0" w:color="000000"/>
            </w:tcBorders>
            <w:vAlign w:val="center"/>
          </w:tcPr>
          <w:p w14:paraId="39D79691" w14:textId="77777777" w:rsidR="006308FF" w:rsidRPr="004618CD" w:rsidRDefault="006308FF" w:rsidP="00E942EF">
            <w:pPr>
              <w:pStyle w:val="aff9"/>
              <w:rPr>
                <w:lang w:eastAsia="zh-TW"/>
              </w:rPr>
            </w:pPr>
            <w:r w:rsidRPr="004618CD">
              <w:rPr>
                <w:lang w:eastAsia="zh-TW"/>
              </w:rPr>
              <w:t>94.51</w:t>
            </w:r>
          </w:p>
        </w:tc>
        <w:tc>
          <w:tcPr>
            <w:tcW w:w="481" w:type="pct"/>
            <w:tcBorders>
              <w:top w:val="single" w:sz="5" w:space="0" w:color="000000"/>
              <w:left w:val="single" w:sz="5" w:space="0" w:color="000000"/>
              <w:bottom w:val="single" w:sz="5" w:space="0" w:color="000000"/>
              <w:right w:val="single" w:sz="5" w:space="0" w:color="000000"/>
            </w:tcBorders>
            <w:vAlign w:val="center"/>
          </w:tcPr>
          <w:p w14:paraId="1EB81630" w14:textId="77777777" w:rsidR="006308FF" w:rsidRPr="004618CD" w:rsidRDefault="006308FF" w:rsidP="00E942EF">
            <w:pPr>
              <w:pStyle w:val="aff9"/>
              <w:rPr>
                <w:lang w:eastAsia="zh-TW"/>
              </w:rPr>
            </w:pPr>
            <w:r w:rsidRPr="004618CD">
              <w:rPr>
                <w:lang w:eastAsia="zh-TW"/>
              </w:rPr>
              <w:t>94.53</w:t>
            </w:r>
          </w:p>
        </w:tc>
        <w:tc>
          <w:tcPr>
            <w:tcW w:w="481" w:type="pct"/>
            <w:tcBorders>
              <w:top w:val="single" w:sz="5" w:space="0" w:color="000000"/>
              <w:left w:val="single" w:sz="5" w:space="0" w:color="000000"/>
              <w:bottom w:val="single" w:sz="5" w:space="0" w:color="000000"/>
              <w:right w:val="single" w:sz="5" w:space="0" w:color="000000"/>
            </w:tcBorders>
            <w:vAlign w:val="center"/>
          </w:tcPr>
          <w:p w14:paraId="1737FD4A" w14:textId="77777777" w:rsidR="006308FF" w:rsidRPr="004618CD" w:rsidRDefault="006308FF" w:rsidP="00E942EF">
            <w:pPr>
              <w:pStyle w:val="aff9"/>
              <w:rPr>
                <w:lang w:eastAsia="zh-TW"/>
              </w:rPr>
            </w:pPr>
            <w:r w:rsidRPr="004618CD">
              <w:rPr>
                <w:lang w:eastAsia="zh-TW"/>
              </w:rPr>
              <w:t>94.53</w:t>
            </w:r>
          </w:p>
        </w:tc>
        <w:tc>
          <w:tcPr>
            <w:tcW w:w="481" w:type="pct"/>
            <w:tcBorders>
              <w:top w:val="single" w:sz="5" w:space="0" w:color="000000"/>
              <w:left w:val="single" w:sz="5" w:space="0" w:color="000000"/>
              <w:bottom w:val="single" w:sz="5" w:space="0" w:color="000000"/>
              <w:right w:val="single" w:sz="5" w:space="0" w:color="000000"/>
            </w:tcBorders>
            <w:vAlign w:val="center"/>
          </w:tcPr>
          <w:p w14:paraId="59FCCF28" w14:textId="77777777" w:rsidR="006308FF" w:rsidRPr="004618CD" w:rsidRDefault="006308FF" w:rsidP="00E942EF">
            <w:pPr>
              <w:pStyle w:val="aff9"/>
              <w:rPr>
                <w:lang w:eastAsia="zh-TW"/>
              </w:rPr>
            </w:pPr>
            <w:r w:rsidRPr="004618CD">
              <w:rPr>
                <w:rFonts w:hint="eastAsia"/>
                <w:lang w:eastAsia="zh-TW"/>
              </w:rPr>
              <w:t>95.67</w:t>
            </w:r>
          </w:p>
        </w:tc>
        <w:tc>
          <w:tcPr>
            <w:tcW w:w="481" w:type="pct"/>
            <w:tcBorders>
              <w:top w:val="single" w:sz="5" w:space="0" w:color="000000"/>
              <w:left w:val="single" w:sz="5" w:space="0" w:color="000000"/>
              <w:bottom w:val="single" w:sz="5" w:space="0" w:color="000000"/>
              <w:right w:val="single" w:sz="5" w:space="0" w:color="000000"/>
            </w:tcBorders>
            <w:vAlign w:val="center"/>
          </w:tcPr>
          <w:p w14:paraId="52A4121D" w14:textId="77777777" w:rsidR="006308FF" w:rsidRPr="004618CD" w:rsidRDefault="006308FF" w:rsidP="00E942EF">
            <w:pPr>
              <w:pStyle w:val="aff9"/>
              <w:rPr>
                <w:lang w:eastAsia="zh-TW"/>
              </w:rPr>
            </w:pPr>
            <w:r w:rsidRPr="004618CD">
              <w:rPr>
                <w:rFonts w:hint="eastAsia"/>
                <w:lang w:eastAsia="zh-TW"/>
              </w:rPr>
              <w:t>58.61</w:t>
            </w:r>
          </w:p>
        </w:tc>
        <w:tc>
          <w:tcPr>
            <w:tcW w:w="480" w:type="pct"/>
            <w:tcBorders>
              <w:top w:val="single" w:sz="5" w:space="0" w:color="000000"/>
              <w:left w:val="single" w:sz="5" w:space="0" w:color="000000"/>
              <w:bottom w:val="single" w:sz="5" w:space="0" w:color="000000"/>
              <w:right w:val="single" w:sz="5" w:space="0" w:color="000000"/>
            </w:tcBorders>
          </w:tcPr>
          <w:p w14:paraId="7B57C18A" w14:textId="77777777" w:rsidR="006308FF" w:rsidRPr="004618CD" w:rsidRDefault="006308FF" w:rsidP="00E942EF">
            <w:pPr>
              <w:pStyle w:val="aff9"/>
            </w:pPr>
            <w:r w:rsidRPr="004618CD">
              <w:rPr>
                <w:rFonts w:hint="eastAsia"/>
                <w:lang w:eastAsia="zh-TW"/>
              </w:rPr>
              <w:t>58.97</w:t>
            </w:r>
          </w:p>
        </w:tc>
      </w:tr>
      <w:tr w:rsidR="004618CD" w:rsidRPr="004618CD" w14:paraId="059ECC94" w14:textId="77777777" w:rsidTr="00D11CAD">
        <w:trPr>
          <w:trHeight w:val="20"/>
          <w:jc w:val="center"/>
        </w:trPr>
        <w:tc>
          <w:tcPr>
            <w:tcW w:w="672" w:type="pct"/>
            <w:tcBorders>
              <w:top w:val="single" w:sz="5" w:space="0" w:color="000000"/>
              <w:left w:val="single" w:sz="5" w:space="0" w:color="000000"/>
              <w:bottom w:val="single" w:sz="5" w:space="0" w:color="000000"/>
              <w:right w:val="single" w:sz="5" w:space="0" w:color="000000"/>
            </w:tcBorders>
            <w:vAlign w:val="center"/>
          </w:tcPr>
          <w:p w14:paraId="1864DEC8" w14:textId="77777777" w:rsidR="006308FF" w:rsidRPr="004618CD" w:rsidRDefault="006308FF" w:rsidP="00E942EF">
            <w:pPr>
              <w:pStyle w:val="aff9"/>
              <w:rPr>
                <w:lang w:eastAsia="zh-TW"/>
              </w:rPr>
            </w:pPr>
            <w:r w:rsidRPr="004618CD">
              <w:rPr>
                <w:lang w:eastAsia="zh-TW"/>
              </w:rPr>
              <w:t>漏水率</w:t>
            </w:r>
            <w:r w:rsidRPr="004618CD">
              <w:rPr>
                <w:lang w:eastAsia="zh-TW"/>
              </w:rPr>
              <w:t>(%)</w:t>
            </w:r>
          </w:p>
        </w:tc>
        <w:tc>
          <w:tcPr>
            <w:tcW w:w="482" w:type="pct"/>
            <w:tcBorders>
              <w:top w:val="single" w:sz="5" w:space="0" w:color="000000"/>
              <w:left w:val="single" w:sz="5" w:space="0" w:color="000000"/>
              <w:bottom w:val="single" w:sz="5" w:space="0" w:color="000000"/>
              <w:right w:val="single" w:sz="5" w:space="0" w:color="000000"/>
            </w:tcBorders>
            <w:vAlign w:val="center"/>
          </w:tcPr>
          <w:p w14:paraId="70C36769" w14:textId="77777777" w:rsidR="006308FF" w:rsidRPr="004618CD" w:rsidRDefault="006308FF" w:rsidP="00E942EF">
            <w:pPr>
              <w:pStyle w:val="aff9"/>
              <w:rPr>
                <w:lang w:eastAsia="zh-TW"/>
              </w:rPr>
            </w:pPr>
            <w:r w:rsidRPr="004618CD">
              <w:rPr>
                <w:lang w:eastAsia="zh-TW"/>
              </w:rPr>
              <w:t>11.67</w:t>
            </w:r>
          </w:p>
        </w:tc>
        <w:tc>
          <w:tcPr>
            <w:tcW w:w="481" w:type="pct"/>
            <w:tcBorders>
              <w:top w:val="single" w:sz="5" w:space="0" w:color="000000"/>
              <w:left w:val="single" w:sz="5" w:space="0" w:color="000000"/>
              <w:bottom w:val="single" w:sz="5" w:space="0" w:color="000000"/>
              <w:right w:val="single" w:sz="5" w:space="0" w:color="000000"/>
            </w:tcBorders>
            <w:vAlign w:val="center"/>
          </w:tcPr>
          <w:p w14:paraId="13630F4C" w14:textId="77777777" w:rsidR="006308FF" w:rsidRPr="004618CD" w:rsidRDefault="006308FF" w:rsidP="00E942EF">
            <w:pPr>
              <w:pStyle w:val="aff9"/>
              <w:rPr>
                <w:lang w:eastAsia="zh-TW"/>
              </w:rPr>
            </w:pPr>
            <w:r w:rsidRPr="004618CD">
              <w:rPr>
                <w:lang w:eastAsia="zh-TW"/>
              </w:rPr>
              <w:t>15.80</w:t>
            </w:r>
          </w:p>
        </w:tc>
        <w:tc>
          <w:tcPr>
            <w:tcW w:w="481" w:type="pct"/>
            <w:tcBorders>
              <w:top w:val="single" w:sz="5" w:space="0" w:color="000000"/>
              <w:left w:val="single" w:sz="5" w:space="0" w:color="000000"/>
              <w:bottom w:val="single" w:sz="5" w:space="0" w:color="000000"/>
              <w:right w:val="single" w:sz="5" w:space="0" w:color="000000"/>
            </w:tcBorders>
            <w:vAlign w:val="center"/>
          </w:tcPr>
          <w:p w14:paraId="5A4E9CAB" w14:textId="77777777" w:rsidR="006308FF" w:rsidRPr="004618CD" w:rsidRDefault="006308FF" w:rsidP="00E942EF">
            <w:pPr>
              <w:pStyle w:val="aff9"/>
              <w:rPr>
                <w:lang w:eastAsia="zh-TW"/>
              </w:rPr>
            </w:pPr>
            <w:r w:rsidRPr="004618CD">
              <w:rPr>
                <w:lang w:eastAsia="zh-TW"/>
              </w:rPr>
              <w:t>19.10</w:t>
            </w:r>
          </w:p>
        </w:tc>
        <w:tc>
          <w:tcPr>
            <w:tcW w:w="481" w:type="pct"/>
            <w:tcBorders>
              <w:top w:val="single" w:sz="5" w:space="0" w:color="000000"/>
              <w:left w:val="single" w:sz="5" w:space="0" w:color="000000"/>
              <w:bottom w:val="single" w:sz="5" w:space="0" w:color="000000"/>
              <w:right w:val="single" w:sz="5" w:space="0" w:color="000000"/>
            </w:tcBorders>
            <w:vAlign w:val="center"/>
          </w:tcPr>
          <w:p w14:paraId="14DD1F98" w14:textId="77777777" w:rsidR="006308FF" w:rsidRPr="004618CD" w:rsidRDefault="006308FF" w:rsidP="00E942EF">
            <w:pPr>
              <w:pStyle w:val="aff9"/>
              <w:rPr>
                <w:lang w:eastAsia="zh-TW"/>
              </w:rPr>
            </w:pPr>
            <w:r w:rsidRPr="004618CD">
              <w:rPr>
                <w:lang w:eastAsia="zh-TW"/>
              </w:rPr>
              <w:t>15.99</w:t>
            </w:r>
          </w:p>
        </w:tc>
        <w:tc>
          <w:tcPr>
            <w:tcW w:w="481" w:type="pct"/>
            <w:tcBorders>
              <w:top w:val="single" w:sz="5" w:space="0" w:color="000000"/>
              <w:left w:val="single" w:sz="5" w:space="0" w:color="000000"/>
              <w:bottom w:val="single" w:sz="5" w:space="0" w:color="000000"/>
              <w:right w:val="single" w:sz="5" w:space="0" w:color="000000"/>
            </w:tcBorders>
            <w:vAlign w:val="center"/>
          </w:tcPr>
          <w:p w14:paraId="0211CB09" w14:textId="77777777" w:rsidR="006308FF" w:rsidRPr="004618CD" w:rsidRDefault="006308FF" w:rsidP="00E942EF">
            <w:pPr>
              <w:pStyle w:val="aff9"/>
              <w:rPr>
                <w:lang w:eastAsia="zh-TW"/>
              </w:rPr>
            </w:pPr>
            <w:r w:rsidRPr="004618CD">
              <w:rPr>
                <w:lang w:eastAsia="zh-TW"/>
              </w:rPr>
              <w:t>22.29</w:t>
            </w:r>
          </w:p>
        </w:tc>
        <w:tc>
          <w:tcPr>
            <w:tcW w:w="481" w:type="pct"/>
            <w:tcBorders>
              <w:top w:val="single" w:sz="5" w:space="0" w:color="000000"/>
              <w:left w:val="single" w:sz="5" w:space="0" w:color="000000"/>
              <w:bottom w:val="single" w:sz="5" w:space="0" w:color="000000"/>
              <w:right w:val="single" w:sz="5" w:space="0" w:color="000000"/>
            </w:tcBorders>
            <w:vAlign w:val="center"/>
          </w:tcPr>
          <w:p w14:paraId="7FA6D050" w14:textId="77777777" w:rsidR="006308FF" w:rsidRPr="004618CD" w:rsidRDefault="006308FF" w:rsidP="00E942EF">
            <w:pPr>
              <w:pStyle w:val="aff9"/>
              <w:rPr>
                <w:lang w:eastAsia="zh-TW"/>
              </w:rPr>
            </w:pPr>
            <w:r w:rsidRPr="004618CD">
              <w:rPr>
                <w:lang w:eastAsia="zh-TW"/>
              </w:rPr>
              <w:t>23.48</w:t>
            </w:r>
          </w:p>
        </w:tc>
        <w:tc>
          <w:tcPr>
            <w:tcW w:w="481" w:type="pct"/>
            <w:tcBorders>
              <w:top w:val="single" w:sz="5" w:space="0" w:color="000000"/>
              <w:left w:val="single" w:sz="5" w:space="0" w:color="000000"/>
              <w:bottom w:val="single" w:sz="5" w:space="0" w:color="000000"/>
              <w:right w:val="single" w:sz="5" w:space="0" w:color="000000"/>
            </w:tcBorders>
            <w:vAlign w:val="center"/>
          </w:tcPr>
          <w:p w14:paraId="3D92882C" w14:textId="77777777" w:rsidR="006308FF" w:rsidRPr="004618CD" w:rsidRDefault="006308FF" w:rsidP="00E942EF">
            <w:pPr>
              <w:pStyle w:val="aff9"/>
              <w:rPr>
                <w:lang w:eastAsia="zh-TW"/>
              </w:rPr>
            </w:pPr>
            <w:r w:rsidRPr="004618CD">
              <w:rPr>
                <w:rFonts w:hint="eastAsia"/>
                <w:lang w:eastAsia="zh-TW"/>
              </w:rPr>
              <w:t>21.30</w:t>
            </w:r>
          </w:p>
        </w:tc>
        <w:tc>
          <w:tcPr>
            <w:tcW w:w="481" w:type="pct"/>
            <w:tcBorders>
              <w:top w:val="single" w:sz="5" w:space="0" w:color="000000"/>
              <w:left w:val="single" w:sz="5" w:space="0" w:color="000000"/>
              <w:bottom w:val="single" w:sz="5" w:space="0" w:color="000000"/>
              <w:right w:val="single" w:sz="5" w:space="0" w:color="000000"/>
            </w:tcBorders>
            <w:vAlign w:val="center"/>
          </w:tcPr>
          <w:p w14:paraId="397EDB2C" w14:textId="77777777" w:rsidR="006308FF" w:rsidRPr="004618CD" w:rsidRDefault="006308FF" w:rsidP="00E942EF">
            <w:pPr>
              <w:pStyle w:val="aff9"/>
              <w:rPr>
                <w:lang w:eastAsia="zh-TW"/>
              </w:rPr>
            </w:pPr>
            <w:r w:rsidRPr="004618CD">
              <w:rPr>
                <w:rFonts w:hint="eastAsia"/>
                <w:lang w:eastAsia="zh-TW"/>
              </w:rPr>
              <w:t>18.13</w:t>
            </w:r>
          </w:p>
        </w:tc>
        <w:tc>
          <w:tcPr>
            <w:tcW w:w="480" w:type="pct"/>
            <w:tcBorders>
              <w:top w:val="single" w:sz="5" w:space="0" w:color="000000"/>
              <w:left w:val="single" w:sz="5" w:space="0" w:color="000000"/>
              <w:bottom w:val="single" w:sz="5" w:space="0" w:color="000000"/>
              <w:right w:val="single" w:sz="5" w:space="0" w:color="000000"/>
            </w:tcBorders>
          </w:tcPr>
          <w:p w14:paraId="52AB02FF" w14:textId="77777777" w:rsidR="006308FF" w:rsidRPr="004618CD" w:rsidRDefault="006308FF" w:rsidP="00E942EF">
            <w:pPr>
              <w:pStyle w:val="aff9"/>
            </w:pPr>
            <w:r w:rsidRPr="004618CD">
              <w:rPr>
                <w:rFonts w:hint="eastAsia"/>
                <w:lang w:eastAsia="zh-TW"/>
              </w:rPr>
              <w:t>18.52</w:t>
            </w:r>
          </w:p>
        </w:tc>
      </w:tr>
    </w:tbl>
    <w:p w14:paraId="381AF85F" w14:textId="77777777" w:rsidR="006308FF" w:rsidRPr="004618CD" w:rsidRDefault="006308FF" w:rsidP="00165EA7">
      <w:pPr>
        <w:ind w:left="5534"/>
        <w:jc w:val="right"/>
        <w:rPr>
          <w:rFonts w:ascii="微軟正黑體" w:eastAsia="微軟正黑體" w:hAnsi="微軟正黑體" w:cs="標楷體"/>
          <w:sz w:val="20"/>
          <w:szCs w:val="20"/>
        </w:rPr>
      </w:pPr>
      <w:r w:rsidRPr="004618CD">
        <w:rPr>
          <w:rFonts w:ascii="微軟正黑體" w:eastAsia="微軟正黑體" w:hAnsi="微軟正黑體" w:cs="標楷體"/>
          <w:spacing w:val="-1"/>
          <w:sz w:val="20"/>
          <w:szCs w:val="20"/>
        </w:rPr>
        <w:t>資料來源：金門縣自來水廠</w:t>
      </w:r>
      <w:r w:rsidRPr="004618CD">
        <w:rPr>
          <w:rFonts w:ascii="微軟正黑體" w:eastAsia="微軟正黑體" w:hAnsi="微軟正黑體" w:hint="eastAsia"/>
          <w:sz w:val="20"/>
          <w:vertAlign w:val="superscript"/>
        </w:rPr>
        <w:t>68</w:t>
      </w:r>
    </w:p>
    <w:p w14:paraId="7DB72D99" w14:textId="193D7604" w:rsidR="006308FF" w:rsidRPr="004618CD" w:rsidRDefault="006308FF" w:rsidP="00C04C27">
      <w:pPr>
        <w:pStyle w:val="afa"/>
        <w:spacing w:before="72"/>
      </w:pPr>
      <w:bookmarkStart w:id="62" w:name="_Toc61509301"/>
      <w:bookmarkStart w:id="63" w:name="_Toc79768553"/>
      <w:bookmarkStart w:id="64" w:name="_Toc86308447"/>
      <w:r w:rsidRPr="004618CD">
        <w:t>表</w:t>
      </w:r>
      <w:r w:rsidRPr="004618CD">
        <w:t>6</w:t>
      </w:r>
      <w:r w:rsidRPr="004618CD">
        <w:rPr>
          <w:rFonts w:hint="eastAsia"/>
        </w:rPr>
        <w:t>、金門縣污水處理</w:t>
      </w:r>
      <w:r w:rsidRPr="004618CD">
        <w:t>普及</w:t>
      </w:r>
      <w:r w:rsidRPr="004618CD">
        <w:rPr>
          <w:rFonts w:hint="eastAsia"/>
        </w:rPr>
        <w:t>率</w:t>
      </w:r>
      <w:bookmarkEnd w:id="62"/>
      <w:bookmarkEnd w:id="63"/>
      <w:bookmarkEnd w:id="64"/>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4"/>
        <w:gridCol w:w="756"/>
        <w:gridCol w:w="772"/>
        <w:gridCol w:w="772"/>
        <w:gridCol w:w="772"/>
        <w:gridCol w:w="770"/>
        <w:gridCol w:w="768"/>
        <w:gridCol w:w="768"/>
        <w:gridCol w:w="768"/>
        <w:gridCol w:w="768"/>
      </w:tblGrid>
      <w:tr w:rsidR="004618CD" w:rsidRPr="004618CD" w14:paraId="5EC8CCFB" w14:textId="77777777" w:rsidTr="00D11CAD">
        <w:trPr>
          <w:trHeight w:hRule="exact" w:val="397"/>
          <w:jc w:val="center"/>
        </w:trPr>
        <w:tc>
          <w:tcPr>
            <w:tcW w:w="1409" w:type="pct"/>
            <w:shd w:val="clear" w:color="auto" w:fill="D9D9D9"/>
            <w:vAlign w:val="center"/>
          </w:tcPr>
          <w:p w14:paraId="775D45A8" w14:textId="77777777" w:rsidR="006308FF" w:rsidRPr="004618CD" w:rsidRDefault="006308FF" w:rsidP="00E942EF">
            <w:pPr>
              <w:pStyle w:val="aff9"/>
              <w:rPr>
                <w:lang w:eastAsia="zh-TW"/>
              </w:rPr>
            </w:pPr>
            <w:r w:rsidRPr="004618CD">
              <w:rPr>
                <w:lang w:eastAsia="zh-TW"/>
              </w:rPr>
              <w:t>類別</w:t>
            </w:r>
          </w:p>
        </w:tc>
        <w:tc>
          <w:tcPr>
            <w:tcW w:w="392" w:type="pct"/>
            <w:shd w:val="clear" w:color="auto" w:fill="D9D9D9"/>
            <w:vAlign w:val="center"/>
          </w:tcPr>
          <w:p w14:paraId="504640A1" w14:textId="77777777" w:rsidR="006308FF" w:rsidRPr="004618CD" w:rsidRDefault="006308FF" w:rsidP="00E942EF">
            <w:pPr>
              <w:pStyle w:val="aff9"/>
              <w:rPr>
                <w:lang w:eastAsia="zh-TW"/>
              </w:rPr>
            </w:pPr>
            <w:r w:rsidRPr="004618CD">
              <w:rPr>
                <w:lang w:eastAsia="zh-TW"/>
              </w:rPr>
              <w:t>101</w:t>
            </w:r>
          </w:p>
        </w:tc>
        <w:tc>
          <w:tcPr>
            <w:tcW w:w="401" w:type="pct"/>
            <w:shd w:val="clear" w:color="auto" w:fill="D9D9D9"/>
            <w:vAlign w:val="center"/>
          </w:tcPr>
          <w:p w14:paraId="322A5168" w14:textId="77777777" w:rsidR="006308FF" w:rsidRPr="004618CD" w:rsidRDefault="006308FF" w:rsidP="00E942EF">
            <w:pPr>
              <w:pStyle w:val="aff9"/>
              <w:rPr>
                <w:lang w:eastAsia="zh-TW"/>
              </w:rPr>
            </w:pPr>
            <w:r w:rsidRPr="004618CD">
              <w:rPr>
                <w:lang w:eastAsia="zh-TW"/>
              </w:rPr>
              <w:t>102</w:t>
            </w:r>
          </w:p>
        </w:tc>
        <w:tc>
          <w:tcPr>
            <w:tcW w:w="401" w:type="pct"/>
            <w:shd w:val="clear" w:color="auto" w:fill="D9D9D9"/>
            <w:vAlign w:val="center"/>
          </w:tcPr>
          <w:p w14:paraId="1C81D25C" w14:textId="77777777" w:rsidR="006308FF" w:rsidRPr="004618CD" w:rsidRDefault="006308FF" w:rsidP="00E942EF">
            <w:pPr>
              <w:pStyle w:val="aff9"/>
              <w:rPr>
                <w:lang w:eastAsia="zh-TW"/>
              </w:rPr>
            </w:pPr>
            <w:r w:rsidRPr="004618CD">
              <w:rPr>
                <w:lang w:eastAsia="zh-TW"/>
              </w:rPr>
              <w:t>103</w:t>
            </w:r>
          </w:p>
        </w:tc>
        <w:tc>
          <w:tcPr>
            <w:tcW w:w="401" w:type="pct"/>
            <w:shd w:val="clear" w:color="auto" w:fill="D9D9D9"/>
            <w:vAlign w:val="center"/>
          </w:tcPr>
          <w:p w14:paraId="3B6FC327" w14:textId="77777777" w:rsidR="006308FF" w:rsidRPr="004618CD" w:rsidRDefault="006308FF" w:rsidP="00E942EF">
            <w:pPr>
              <w:pStyle w:val="aff9"/>
              <w:rPr>
                <w:lang w:eastAsia="zh-TW"/>
              </w:rPr>
            </w:pPr>
            <w:r w:rsidRPr="004618CD">
              <w:rPr>
                <w:lang w:eastAsia="zh-TW"/>
              </w:rPr>
              <w:t>104</w:t>
            </w:r>
          </w:p>
        </w:tc>
        <w:tc>
          <w:tcPr>
            <w:tcW w:w="400" w:type="pct"/>
            <w:shd w:val="clear" w:color="auto" w:fill="D9D9D9"/>
            <w:vAlign w:val="center"/>
          </w:tcPr>
          <w:p w14:paraId="499E7DB1" w14:textId="77777777" w:rsidR="006308FF" w:rsidRPr="004618CD" w:rsidRDefault="006308FF" w:rsidP="00E942EF">
            <w:pPr>
              <w:pStyle w:val="aff9"/>
              <w:rPr>
                <w:lang w:eastAsia="zh-TW"/>
              </w:rPr>
            </w:pPr>
            <w:r w:rsidRPr="004618CD">
              <w:rPr>
                <w:lang w:eastAsia="zh-TW"/>
              </w:rPr>
              <w:t>105</w:t>
            </w:r>
          </w:p>
        </w:tc>
        <w:tc>
          <w:tcPr>
            <w:tcW w:w="399" w:type="pct"/>
            <w:shd w:val="clear" w:color="auto" w:fill="D9D9D9"/>
            <w:vAlign w:val="center"/>
          </w:tcPr>
          <w:p w14:paraId="6048D6ED" w14:textId="77777777" w:rsidR="006308FF" w:rsidRPr="004618CD" w:rsidRDefault="006308FF" w:rsidP="00E942EF">
            <w:pPr>
              <w:pStyle w:val="aff9"/>
              <w:rPr>
                <w:lang w:eastAsia="zh-TW"/>
              </w:rPr>
            </w:pPr>
            <w:r w:rsidRPr="004618CD">
              <w:rPr>
                <w:lang w:eastAsia="zh-TW"/>
              </w:rPr>
              <w:t>106</w:t>
            </w:r>
          </w:p>
        </w:tc>
        <w:tc>
          <w:tcPr>
            <w:tcW w:w="399" w:type="pct"/>
            <w:shd w:val="clear" w:color="auto" w:fill="D9D9D9"/>
            <w:vAlign w:val="center"/>
          </w:tcPr>
          <w:p w14:paraId="656A23F4" w14:textId="77777777" w:rsidR="006308FF" w:rsidRPr="004618CD" w:rsidRDefault="006308FF" w:rsidP="00E942EF">
            <w:pPr>
              <w:pStyle w:val="aff9"/>
              <w:rPr>
                <w:lang w:eastAsia="zh-TW"/>
              </w:rPr>
            </w:pPr>
            <w:r w:rsidRPr="004618CD">
              <w:rPr>
                <w:rFonts w:hint="eastAsia"/>
                <w:lang w:eastAsia="zh-TW"/>
              </w:rPr>
              <w:t>107</w:t>
            </w:r>
          </w:p>
        </w:tc>
        <w:tc>
          <w:tcPr>
            <w:tcW w:w="399" w:type="pct"/>
            <w:shd w:val="clear" w:color="auto" w:fill="D9D9D9"/>
            <w:vAlign w:val="center"/>
          </w:tcPr>
          <w:p w14:paraId="33F22A06" w14:textId="77777777" w:rsidR="006308FF" w:rsidRPr="004618CD" w:rsidRDefault="006308FF" w:rsidP="00E942EF">
            <w:pPr>
              <w:pStyle w:val="aff9"/>
              <w:rPr>
                <w:lang w:eastAsia="zh-TW"/>
              </w:rPr>
            </w:pPr>
            <w:r w:rsidRPr="004618CD">
              <w:rPr>
                <w:rFonts w:hint="eastAsia"/>
                <w:lang w:eastAsia="zh-TW"/>
              </w:rPr>
              <w:t>108</w:t>
            </w:r>
          </w:p>
        </w:tc>
        <w:tc>
          <w:tcPr>
            <w:tcW w:w="399" w:type="pct"/>
            <w:shd w:val="clear" w:color="auto" w:fill="D9D9D9"/>
          </w:tcPr>
          <w:p w14:paraId="6C42EE9C" w14:textId="77777777" w:rsidR="006308FF" w:rsidRPr="004618CD" w:rsidRDefault="006308FF" w:rsidP="00E942EF">
            <w:pPr>
              <w:pStyle w:val="aff9"/>
            </w:pPr>
            <w:r w:rsidRPr="004618CD">
              <w:rPr>
                <w:rFonts w:hint="eastAsia"/>
                <w:lang w:eastAsia="zh-TW"/>
              </w:rPr>
              <w:t>109</w:t>
            </w:r>
          </w:p>
        </w:tc>
      </w:tr>
      <w:tr w:rsidR="004618CD" w:rsidRPr="004618CD" w14:paraId="79BAECD9" w14:textId="77777777" w:rsidTr="00D11CAD">
        <w:trPr>
          <w:trHeight w:hRule="exact" w:val="397"/>
          <w:jc w:val="center"/>
        </w:trPr>
        <w:tc>
          <w:tcPr>
            <w:tcW w:w="1409" w:type="pct"/>
            <w:vAlign w:val="center"/>
          </w:tcPr>
          <w:p w14:paraId="586CB231" w14:textId="77777777" w:rsidR="006308FF" w:rsidRPr="004618CD" w:rsidRDefault="006308FF" w:rsidP="00E942EF">
            <w:pPr>
              <w:pStyle w:val="aff9"/>
              <w:rPr>
                <w:lang w:eastAsia="zh-TW"/>
              </w:rPr>
            </w:pPr>
            <w:r w:rsidRPr="004618CD">
              <w:rPr>
                <w:lang w:eastAsia="zh-TW"/>
              </w:rPr>
              <w:t>公共污水下水道普及率</w:t>
            </w:r>
            <w:r w:rsidRPr="004618CD">
              <w:rPr>
                <w:lang w:eastAsia="zh-TW"/>
              </w:rPr>
              <w:t>(%)</w:t>
            </w:r>
          </w:p>
        </w:tc>
        <w:tc>
          <w:tcPr>
            <w:tcW w:w="392" w:type="pct"/>
            <w:vAlign w:val="center"/>
          </w:tcPr>
          <w:p w14:paraId="5CFCE90D" w14:textId="77777777" w:rsidR="006308FF" w:rsidRPr="004618CD" w:rsidRDefault="006308FF" w:rsidP="00E942EF">
            <w:pPr>
              <w:pStyle w:val="aff9"/>
              <w:rPr>
                <w:lang w:eastAsia="zh-TW"/>
              </w:rPr>
            </w:pPr>
            <w:r w:rsidRPr="004618CD">
              <w:rPr>
                <w:lang w:eastAsia="zh-TW"/>
              </w:rPr>
              <w:t>29.80</w:t>
            </w:r>
          </w:p>
        </w:tc>
        <w:tc>
          <w:tcPr>
            <w:tcW w:w="401" w:type="pct"/>
            <w:vAlign w:val="center"/>
          </w:tcPr>
          <w:p w14:paraId="6D857D19" w14:textId="77777777" w:rsidR="006308FF" w:rsidRPr="004618CD" w:rsidRDefault="006308FF" w:rsidP="00E942EF">
            <w:pPr>
              <w:pStyle w:val="aff9"/>
              <w:rPr>
                <w:lang w:eastAsia="zh-TW"/>
              </w:rPr>
            </w:pPr>
            <w:r w:rsidRPr="004618CD">
              <w:rPr>
                <w:lang w:eastAsia="zh-TW"/>
              </w:rPr>
              <w:t>31.41</w:t>
            </w:r>
          </w:p>
        </w:tc>
        <w:tc>
          <w:tcPr>
            <w:tcW w:w="401" w:type="pct"/>
            <w:vAlign w:val="center"/>
          </w:tcPr>
          <w:p w14:paraId="351D1F12" w14:textId="77777777" w:rsidR="006308FF" w:rsidRPr="004618CD" w:rsidRDefault="006308FF" w:rsidP="00E942EF">
            <w:pPr>
              <w:pStyle w:val="aff9"/>
              <w:rPr>
                <w:lang w:eastAsia="zh-TW"/>
              </w:rPr>
            </w:pPr>
            <w:r w:rsidRPr="004618CD">
              <w:rPr>
                <w:lang w:eastAsia="zh-TW"/>
              </w:rPr>
              <w:t>27.17</w:t>
            </w:r>
          </w:p>
        </w:tc>
        <w:tc>
          <w:tcPr>
            <w:tcW w:w="401" w:type="pct"/>
            <w:vAlign w:val="center"/>
          </w:tcPr>
          <w:p w14:paraId="393DBA19" w14:textId="77777777" w:rsidR="006308FF" w:rsidRPr="004618CD" w:rsidRDefault="006308FF" w:rsidP="00E942EF">
            <w:pPr>
              <w:pStyle w:val="aff9"/>
              <w:rPr>
                <w:lang w:eastAsia="zh-TW"/>
              </w:rPr>
            </w:pPr>
            <w:r w:rsidRPr="004618CD">
              <w:rPr>
                <w:lang w:eastAsia="zh-TW"/>
              </w:rPr>
              <w:t>30.41</w:t>
            </w:r>
          </w:p>
        </w:tc>
        <w:tc>
          <w:tcPr>
            <w:tcW w:w="400" w:type="pct"/>
            <w:vAlign w:val="center"/>
          </w:tcPr>
          <w:p w14:paraId="101932A4" w14:textId="77777777" w:rsidR="006308FF" w:rsidRPr="004618CD" w:rsidRDefault="006308FF" w:rsidP="00E942EF">
            <w:pPr>
              <w:pStyle w:val="aff9"/>
              <w:rPr>
                <w:lang w:eastAsia="zh-TW"/>
              </w:rPr>
            </w:pPr>
            <w:r w:rsidRPr="004618CD">
              <w:rPr>
                <w:lang w:eastAsia="zh-TW"/>
              </w:rPr>
              <w:t>31.93</w:t>
            </w:r>
          </w:p>
        </w:tc>
        <w:tc>
          <w:tcPr>
            <w:tcW w:w="399" w:type="pct"/>
            <w:vAlign w:val="center"/>
          </w:tcPr>
          <w:p w14:paraId="31B88416" w14:textId="77777777" w:rsidR="006308FF" w:rsidRPr="004618CD" w:rsidRDefault="006308FF" w:rsidP="00E942EF">
            <w:pPr>
              <w:pStyle w:val="aff9"/>
              <w:rPr>
                <w:lang w:eastAsia="zh-TW"/>
              </w:rPr>
            </w:pPr>
            <w:r w:rsidRPr="004618CD">
              <w:rPr>
                <w:lang w:eastAsia="zh-TW"/>
              </w:rPr>
              <w:t>33.49</w:t>
            </w:r>
          </w:p>
        </w:tc>
        <w:tc>
          <w:tcPr>
            <w:tcW w:w="399" w:type="pct"/>
            <w:vAlign w:val="center"/>
          </w:tcPr>
          <w:p w14:paraId="0EB016EA" w14:textId="77777777" w:rsidR="006308FF" w:rsidRPr="004618CD" w:rsidRDefault="006308FF" w:rsidP="00E942EF">
            <w:pPr>
              <w:pStyle w:val="aff9"/>
              <w:rPr>
                <w:lang w:eastAsia="zh-TW"/>
              </w:rPr>
            </w:pPr>
            <w:r w:rsidRPr="004618CD">
              <w:rPr>
                <w:rFonts w:hint="eastAsia"/>
                <w:lang w:eastAsia="zh-TW"/>
              </w:rPr>
              <w:t>34.50</w:t>
            </w:r>
          </w:p>
        </w:tc>
        <w:tc>
          <w:tcPr>
            <w:tcW w:w="399" w:type="pct"/>
            <w:vAlign w:val="center"/>
          </w:tcPr>
          <w:p w14:paraId="146BB719" w14:textId="77777777" w:rsidR="006308FF" w:rsidRPr="004618CD" w:rsidRDefault="006308FF" w:rsidP="00E942EF">
            <w:pPr>
              <w:pStyle w:val="aff9"/>
              <w:rPr>
                <w:lang w:eastAsia="zh-TW"/>
              </w:rPr>
            </w:pPr>
            <w:r w:rsidRPr="004618CD">
              <w:rPr>
                <w:rFonts w:hint="eastAsia"/>
                <w:lang w:eastAsia="zh-TW"/>
              </w:rPr>
              <w:t>35.39</w:t>
            </w:r>
          </w:p>
        </w:tc>
        <w:tc>
          <w:tcPr>
            <w:tcW w:w="399" w:type="pct"/>
          </w:tcPr>
          <w:p w14:paraId="035BF461" w14:textId="77777777" w:rsidR="006308FF" w:rsidRPr="004618CD" w:rsidRDefault="006308FF" w:rsidP="00E942EF">
            <w:pPr>
              <w:pStyle w:val="aff9"/>
            </w:pPr>
            <w:r w:rsidRPr="004618CD">
              <w:rPr>
                <w:rFonts w:hint="eastAsia"/>
                <w:lang w:eastAsia="zh-TW"/>
              </w:rPr>
              <w:t>36.22</w:t>
            </w:r>
          </w:p>
        </w:tc>
      </w:tr>
      <w:tr w:rsidR="004618CD" w:rsidRPr="004618CD" w14:paraId="35936833" w14:textId="77777777" w:rsidTr="00D11CAD">
        <w:trPr>
          <w:trHeight w:hRule="exact" w:val="397"/>
          <w:jc w:val="center"/>
        </w:trPr>
        <w:tc>
          <w:tcPr>
            <w:tcW w:w="1409" w:type="pct"/>
            <w:vAlign w:val="center"/>
          </w:tcPr>
          <w:p w14:paraId="131D4934" w14:textId="77777777" w:rsidR="006308FF" w:rsidRPr="004618CD" w:rsidRDefault="006308FF" w:rsidP="00E942EF">
            <w:pPr>
              <w:pStyle w:val="aff9"/>
              <w:rPr>
                <w:lang w:eastAsia="zh-TW"/>
              </w:rPr>
            </w:pPr>
            <w:r w:rsidRPr="004618CD">
              <w:rPr>
                <w:lang w:eastAsia="zh-TW"/>
              </w:rPr>
              <w:t>專用污水下水道普及率</w:t>
            </w:r>
            <w:r w:rsidRPr="004618CD">
              <w:rPr>
                <w:lang w:eastAsia="zh-TW"/>
              </w:rPr>
              <w:t>(%)</w:t>
            </w:r>
          </w:p>
        </w:tc>
        <w:tc>
          <w:tcPr>
            <w:tcW w:w="392" w:type="pct"/>
            <w:vAlign w:val="center"/>
          </w:tcPr>
          <w:p w14:paraId="658E19D8" w14:textId="77777777" w:rsidR="006308FF" w:rsidRPr="004618CD" w:rsidRDefault="006308FF" w:rsidP="00E942EF">
            <w:pPr>
              <w:pStyle w:val="aff9"/>
              <w:rPr>
                <w:lang w:eastAsia="zh-TW"/>
              </w:rPr>
            </w:pPr>
            <w:r w:rsidRPr="004618CD">
              <w:rPr>
                <w:lang w:eastAsia="zh-TW"/>
              </w:rPr>
              <w:t>0.00</w:t>
            </w:r>
          </w:p>
        </w:tc>
        <w:tc>
          <w:tcPr>
            <w:tcW w:w="401" w:type="pct"/>
            <w:vAlign w:val="center"/>
          </w:tcPr>
          <w:p w14:paraId="17825806" w14:textId="77777777" w:rsidR="006308FF" w:rsidRPr="004618CD" w:rsidRDefault="006308FF" w:rsidP="00E942EF">
            <w:pPr>
              <w:pStyle w:val="aff9"/>
              <w:rPr>
                <w:lang w:eastAsia="zh-TW"/>
              </w:rPr>
            </w:pPr>
            <w:r w:rsidRPr="004618CD">
              <w:rPr>
                <w:lang w:eastAsia="zh-TW"/>
              </w:rPr>
              <w:t>0.00</w:t>
            </w:r>
          </w:p>
        </w:tc>
        <w:tc>
          <w:tcPr>
            <w:tcW w:w="401" w:type="pct"/>
            <w:vAlign w:val="center"/>
          </w:tcPr>
          <w:p w14:paraId="7E77AEE0" w14:textId="77777777" w:rsidR="006308FF" w:rsidRPr="004618CD" w:rsidRDefault="006308FF" w:rsidP="00E942EF">
            <w:pPr>
              <w:pStyle w:val="aff9"/>
              <w:rPr>
                <w:lang w:eastAsia="zh-TW"/>
              </w:rPr>
            </w:pPr>
            <w:r w:rsidRPr="004618CD">
              <w:rPr>
                <w:lang w:eastAsia="zh-TW"/>
              </w:rPr>
              <w:t>0.00</w:t>
            </w:r>
          </w:p>
        </w:tc>
        <w:tc>
          <w:tcPr>
            <w:tcW w:w="401" w:type="pct"/>
            <w:vAlign w:val="center"/>
          </w:tcPr>
          <w:p w14:paraId="507CB944" w14:textId="77777777" w:rsidR="006308FF" w:rsidRPr="004618CD" w:rsidRDefault="006308FF" w:rsidP="00E942EF">
            <w:pPr>
              <w:pStyle w:val="aff9"/>
              <w:rPr>
                <w:lang w:eastAsia="zh-TW"/>
              </w:rPr>
            </w:pPr>
            <w:r w:rsidRPr="004618CD">
              <w:rPr>
                <w:lang w:eastAsia="zh-TW"/>
              </w:rPr>
              <w:t>0.01</w:t>
            </w:r>
          </w:p>
        </w:tc>
        <w:tc>
          <w:tcPr>
            <w:tcW w:w="400" w:type="pct"/>
            <w:vAlign w:val="center"/>
          </w:tcPr>
          <w:p w14:paraId="5BDC4323" w14:textId="77777777" w:rsidR="006308FF" w:rsidRPr="004618CD" w:rsidRDefault="006308FF" w:rsidP="00E942EF">
            <w:pPr>
              <w:pStyle w:val="aff9"/>
              <w:rPr>
                <w:lang w:eastAsia="zh-TW"/>
              </w:rPr>
            </w:pPr>
            <w:r w:rsidRPr="004618CD">
              <w:rPr>
                <w:lang w:eastAsia="zh-TW"/>
              </w:rPr>
              <w:t>0.01</w:t>
            </w:r>
          </w:p>
        </w:tc>
        <w:tc>
          <w:tcPr>
            <w:tcW w:w="399" w:type="pct"/>
            <w:vAlign w:val="center"/>
          </w:tcPr>
          <w:p w14:paraId="2C0882F6" w14:textId="77777777" w:rsidR="006308FF" w:rsidRPr="004618CD" w:rsidRDefault="006308FF" w:rsidP="00E942EF">
            <w:pPr>
              <w:pStyle w:val="aff9"/>
              <w:rPr>
                <w:lang w:eastAsia="zh-TW"/>
              </w:rPr>
            </w:pPr>
            <w:r w:rsidRPr="004618CD">
              <w:rPr>
                <w:lang w:eastAsia="zh-TW"/>
              </w:rPr>
              <w:t>0.01</w:t>
            </w:r>
          </w:p>
        </w:tc>
        <w:tc>
          <w:tcPr>
            <w:tcW w:w="399" w:type="pct"/>
            <w:vAlign w:val="center"/>
          </w:tcPr>
          <w:p w14:paraId="5D94EAC3" w14:textId="77777777" w:rsidR="006308FF" w:rsidRPr="004618CD" w:rsidRDefault="006308FF" w:rsidP="00E942EF">
            <w:pPr>
              <w:pStyle w:val="aff9"/>
              <w:rPr>
                <w:lang w:eastAsia="zh-TW"/>
              </w:rPr>
            </w:pPr>
            <w:r w:rsidRPr="004618CD">
              <w:rPr>
                <w:rFonts w:hint="eastAsia"/>
                <w:lang w:eastAsia="zh-TW"/>
              </w:rPr>
              <w:t>0.01</w:t>
            </w:r>
          </w:p>
        </w:tc>
        <w:tc>
          <w:tcPr>
            <w:tcW w:w="399" w:type="pct"/>
            <w:vAlign w:val="center"/>
          </w:tcPr>
          <w:p w14:paraId="34FF1B0C" w14:textId="77777777" w:rsidR="006308FF" w:rsidRPr="004618CD" w:rsidRDefault="006308FF" w:rsidP="00E942EF">
            <w:pPr>
              <w:pStyle w:val="aff9"/>
              <w:rPr>
                <w:lang w:eastAsia="zh-TW"/>
              </w:rPr>
            </w:pPr>
            <w:r w:rsidRPr="004618CD">
              <w:rPr>
                <w:rFonts w:hint="eastAsia"/>
                <w:lang w:eastAsia="zh-TW"/>
              </w:rPr>
              <w:t>0.01</w:t>
            </w:r>
          </w:p>
        </w:tc>
        <w:tc>
          <w:tcPr>
            <w:tcW w:w="399" w:type="pct"/>
          </w:tcPr>
          <w:p w14:paraId="39BD7DE4" w14:textId="77777777" w:rsidR="006308FF" w:rsidRPr="004618CD" w:rsidRDefault="006308FF" w:rsidP="00E942EF">
            <w:pPr>
              <w:pStyle w:val="aff9"/>
            </w:pPr>
            <w:r w:rsidRPr="004618CD">
              <w:rPr>
                <w:rFonts w:hint="eastAsia"/>
                <w:lang w:eastAsia="zh-TW"/>
              </w:rPr>
              <w:t>0.01</w:t>
            </w:r>
          </w:p>
        </w:tc>
      </w:tr>
      <w:tr w:rsidR="004618CD" w:rsidRPr="004618CD" w14:paraId="2ADFAAA5" w14:textId="77777777" w:rsidTr="00D11CAD">
        <w:trPr>
          <w:trHeight w:hRule="exact" w:val="397"/>
          <w:jc w:val="center"/>
        </w:trPr>
        <w:tc>
          <w:tcPr>
            <w:tcW w:w="1409" w:type="pct"/>
            <w:vAlign w:val="center"/>
          </w:tcPr>
          <w:p w14:paraId="7311343B" w14:textId="77777777" w:rsidR="006308FF" w:rsidRPr="004618CD" w:rsidRDefault="006308FF" w:rsidP="00E942EF">
            <w:pPr>
              <w:pStyle w:val="aff9"/>
              <w:rPr>
                <w:lang w:eastAsia="zh-TW"/>
              </w:rPr>
            </w:pPr>
            <w:r w:rsidRPr="004618CD">
              <w:rPr>
                <w:lang w:eastAsia="zh-TW"/>
              </w:rPr>
              <w:t>建築物污水設施設置率</w:t>
            </w:r>
            <w:r w:rsidRPr="004618CD">
              <w:rPr>
                <w:lang w:eastAsia="zh-TW"/>
              </w:rPr>
              <w:t>(%)</w:t>
            </w:r>
          </w:p>
        </w:tc>
        <w:tc>
          <w:tcPr>
            <w:tcW w:w="392" w:type="pct"/>
            <w:vAlign w:val="center"/>
          </w:tcPr>
          <w:p w14:paraId="760DB51D" w14:textId="77777777" w:rsidR="006308FF" w:rsidRPr="004618CD" w:rsidRDefault="006308FF" w:rsidP="00E942EF">
            <w:pPr>
              <w:pStyle w:val="aff9"/>
              <w:rPr>
                <w:lang w:eastAsia="zh-TW"/>
              </w:rPr>
            </w:pPr>
            <w:r w:rsidRPr="004618CD">
              <w:rPr>
                <w:lang w:eastAsia="zh-TW"/>
              </w:rPr>
              <w:t>0.00</w:t>
            </w:r>
          </w:p>
        </w:tc>
        <w:tc>
          <w:tcPr>
            <w:tcW w:w="401" w:type="pct"/>
            <w:vAlign w:val="center"/>
          </w:tcPr>
          <w:p w14:paraId="06EA1924" w14:textId="77777777" w:rsidR="006308FF" w:rsidRPr="004618CD" w:rsidRDefault="006308FF" w:rsidP="00E942EF">
            <w:pPr>
              <w:pStyle w:val="aff9"/>
              <w:rPr>
                <w:lang w:eastAsia="zh-TW"/>
              </w:rPr>
            </w:pPr>
            <w:r w:rsidRPr="004618CD">
              <w:rPr>
                <w:lang w:eastAsia="zh-TW"/>
              </w:rPr>
              <w:t>0.20</w:t>
            </w:r>
          </w:p>
        </w:tc>
        <w:tc>
          <w:tcPr>
            <w:tcW w:w="401" w:type="pct"/>
            <w:vAlign w:val="center"/>
          </w:tcPr>
          <w:p w14:paraId="5DD33A71" w14:textId="77777777" w:rsidR="006308FF" w:rsidRPr="004618CD" w:rsidRDefault="006308FF" w:rsidP="00E942EF">
            <w:pPr>
              <w:pStyle w:val="aff9"/>
              <w:rPr>
                <w:lang w:eastAsia="zh-TW"/>
              </w:rPr>
            </w:pPr>
            <w:r w:rsidRPr="004618CD">
              <w:rPr>
                <w:lang w:eastAsia="zh-TW"/>
              </w:rPr>
              <w:t>0.16</w:t>
            </w:r>
          </w:p>
        </w:tc>
        <w:tc>
          <w:tcPr>
            <w:tcW w:w="401" w:type="pct"/>
            <w:vAlign w:val="center"/>
          </w:tcPr>
          <w:p w14:paraId="0B75DC04" w14:textId="77777777" w:rsidR="006308FF" w:rsidRPr="004618CD" w:rsidRDefault="006308FF" w:rsidP="00E942EF">
            <w:pPr>
              <w:pStyle w:val="aff9"/>
              <w:rPr>
                <w:lang w:eastAsia="zh-TW"/>
              </w:rPr>
            </w:pPr>
            <w:r w:rsidRPr="004618CD">
              <w:rPr>
                <w:lang w:eastAsia="zh-TW"/>
              </w:rPr>
              <w:t>1.56</w:t>
            </w:r>
          </w:p>
        </w:tc>
        <w:tc>
          <w:tcPr>
            <w:tcW w:w="400" w:type="pct"/>
            <w:vAlign w:val="center"/>
          </w:tcPr>
          <w:p w14:paraId="43864C8F" w14:textId="77777777" w:rsidR="006308FF" w:rsidRPr="004618CD" w:rsidRDefault="006308FF" w:rsidP="00E942EF">
            <w:pPr>
              <w:pStyle w:val="aff9"/>
              <w:rPr>
                <w:lang w:eastAsia="zh-TW"/>
              </w:rPr>
            </w:pPr>
            <w:r w:rsidRPr="004618CD">
              <w:rPr>
                <w:lang w:eastAsia="zh-TW"/>
              </w:rPr>
              <w:t>1.53</w:t>
            </w:r>
          </w:p>
        </w:tc>
        <w:tc>
          <w:tcPr>
            <w:tcW w:w="399" w:type="pct"/>
            <w:vAlign w:val="center"/>
          </w:tcPr>
          <w:p w14:paraId="1233F241" w14:textId="77777777" w:rsidR="006308FF" w:rsidRPr="004618CD" w:rsidRDefault="006308FF" w:rsidP="00E942EF">
            <w:pPr>
              <w:pStyle w:val="aff9"/>
              <w:rPr>
                <w:lang w:eastAsia="zh-TW"/>
              </w:rPr>
            </w:pPr>
            <w:r w:rsidRPr="004618CD">
              <w:rPr>
                <w:lang w:eastAsia="zh-TW"/>
              </w:rPr>
              <w:t>1.51</w:t>
            </w:r>
          </w:p>
        </w:tc>
        <w:tc>
          <w:tcPr>
            <w:tcW w:w="399" w:type="pct"/>
            <w:vAlign w:val="center"/>
          </w:tcPr>
          <w:p w14:paraId="6DE15518" w14:textId="77777777" w:rsidR="006308FF" w:rsidRPr="004618CD" w:rsidRDefault="006308FF" w:rsidP="00E942EF">
            <w:pPr>
              <w:pStyle w:val="aff9"/>
              <w:rPr>
                <w:lang w:eastAsia="zh-TW"/>
              </w:rPr>
            </w:pPr>
            <w:r w:rsidRPr="004618CD">
              <w:rPr>
                <w:rFonts w:hint="eastAsia"/>
                <w:lang w:eastAsia="zh-TW"/>
              </w:rPr>
              <w:t>1.48</w:t>
            </w:r>
          </w:p>
        </w:tc>
        <w:tc>
          <w:tcPr>
            <w:tcW w:w="399" w:type="pct"/>
            <w:vAlign w:val="center"/>
          </w:tcPr>
          <w:p w14:paraId="788A5D5F" w14:textId="77777777" w:rsidR="006308FF" w:rsidRPr="004618CD" w:rsidRDefault="006308FF" w:rsidP="00E942EF">
            <w:pPr>
              <w:pStyle w:val="aff9"/>
              <w:rPr>
                <w:lang w:eastAsia="zh-TW"/>
              </w:rPr>
            </w:pPr>
            <w:r w:rsidRPr="004618CD">
              <w:rPr>
                <w:rFonts w:hint="eastAsia"/>
                <w:lang w:eastAsia="zh-TW"/>
              </w:rPr>
              <w:t>1.46</w:t>
            </w:r>
          </w:p>
        </w:tc>
        <w:tc>
          <w:tcPr>
            <w:tcW w:w="399" w:type="pct"/>
          </w:tcPr>
          <w:p w14:paraId="6F2CF5D4" w14:textId="77777777" w:rsidR="006308FF" w:rsidRPr="004618CD" w:rsidRDefault="006308FF" w:rsidP="00E942EF">
            <w:pPr>
              <w:pStyle w:val="aff9"/>
            </w:pPr>
            <w:r w:rsidRPr="004618CD">
              <w:rPr>
                <w:rFonts w:hint="eastAsia"/>
                <w:lang w:eastAsia="zh-TW"/>
              </w:rPr>
              <w:t>1.44</w:t>
            </w:r>
          </w:p>
        </w:tc>
      </w:tr>
      <w:tr w:rsidR="004618CD" w:rsidRPr="004618CD" w14:paraId="1CC795B3" w14:textId="77777777" w:rsidTr="00D11CAD">
        <w:trPr>
          <w:trHeight w:hRule="exact" w:val="397"/>
          <w:jc w:val="center"/>
        </w:trPr>
        <w:tc>
          <w:tcPr>
            <w:tcW w:w="1409" w:type="pct"/>
            <w:vAlign w:val="center"/>
          </w:tcPr>
          <w:p w14:paraId="61A253AE" w14:textId="77777777" w:rsidR="006308FF" w:rsidRPr="004618CD" w:rsidRDefault="006308FF" w:rsidP="00E942EF">
            <w:pPr>
              <w:pStyle w:val="aff9"/>
              <w:rPr>
                <w:lang w:eastAsia="zh-TW"/>
              </w:rPr>
            </w:pPr>
            <w:r w:rsidRPr="004618CD">
              <w:rPr>
                <w:lang w:eastAsia="zh-TW"/>
              </w:rPr>
              <w:t>總計</w:t>
            </w:r>
          </w:p>
        </w:tc>
        <w:tc>
          <w:tcPr>
            <w:tcW w:w="392" w:type="pct"/>
            <w:vAlign w:val="center"/>
          </w:tcPr>
          <w:p w14:paraId="2B712EF3" w14:textId="77777777" w:rsidR="006308FF" w:rsidRPr="004618CD" w:rsidRDefault="006308FF" w:rsidP="00E942EF">
            <w:pPr>
              <w:pStyle w:val="aff9"/>
              <w:rPr>
                <w:lang w:eastAsia="zh-TW"/>
              </w:rPr>
            </w:pPr>
            <w:r w:rsidRPr="004618CD">
              <w:rPr>
                <w:lang w:eastAsia="zh-TW"/>
              </w:rPr>
              <w:t>29.80</w:t>
            </w:r>
          </w:p>
        </w:tc>
        <w:tc>
          <w:tcPr>
            <w:tcW w:w="401" w:type="pct"/>
            <w:vAlign w:val="center"/>
          </w:tcPr>
          <w:p w14:paraId="3022F9F8" w14:textId="77777777" w:rsidR="006308FF" w:rsidRPr="004618CD" w:rsidRDefault="006308FF" w:rsidP="00E942EF">
            <w:pPr>
              <w:pStyle w:val="aff9"/>
              <w:rPr>
                <w:lang w:eastAsia="zh-TW"/>
              </w:rPr>
            </w:pPr>
            <w:r w:rsidRPr="004618CD">
              <w:rPr>
                <w:lang w:eastAsia="zh-TW"/>
              </w:rPr>
              <w:t>31.61</w:t>
            </w:r>
          </w:p>
        </w:tc>
        <w:tc>
          <w:tcPr>
            <w:tcW w:w="401" w:type="pct"/>
            <w:vAlign w:val="center"/>
          </w:tcPr>
          <w:p w14:paraId="48DC62D4" w14:textId="77777777" w:rsidR="006308FF" w:rsidRPr="004618CD" w:rsidRDefault="006308FF" w:rsidP="00E942EF">
            <w:pPr>
              <w:pStyle w:val="aff9"/>
              <w:rPr>
                <w:lang w:eastAsia="zh-TW"/>
              </w:rPr>
            </w:pPr>
            <w:r w:rsidRPr="004618CD">
              <w:rPr>
                <w:lang w:eastAsia="zh-TW"/>
              </w:rPr>
              <w:t>27.34</w:t>
            </w:r>
          </w:p>
        </w:tc>
        <w:tc>
          <w:tcPr>
            <w:tcW w:w="401" w:type="pct"/>
            <w:vAlign w:val="center"/>
          </w:tcPr>
          <w:p w14:paraId="49C840A6" w14:textId="77777777" w:rsidR="006308FF" w:rsidRPr="004618CD" w:rsidRDefault="006308FF" w:rsidP="00E942EF">
            <w:pPr>
              <w:pStyle w:val="aff9"/>
              <w:rPr>
                <w:lang w:eastAsia="zh-TW"/>
              </w:rPr>
            </w:pPr>
            <w:r w:rsidRPr="004618CD">
              <w:rPr>
                <w:lang w:eastAsia="zh-TW"/>
              </w:rPr>
              <w:t>31.98</w:t>
            </w:r>
          </w:p>
        </w:tc>
        <w:tc>
          <w:tcPr>
            <w:tcW w:w="400" w:type="pct"/>
            <w:vAlign w:val="center"/>
          </w:tcPr>
          <w:p w14:paraId="2264EDC8" w14:textId="77777777" w:rsidR="006308FF" w:rsidRPr="004618CD" w:rsidRDefault="006308FF" w:rsidP="00E942EF">
            <w:pPr>
              <w:pStyle w:val="aff9"/>
              <w:rPr>
                <w:lang w:eastAsia="zh-TW"/>
              </w:rPr>
            </w:pPr>
            <w:r w:rsidRPr="004618CD">
              <w:rPr>
                <w:lang w:eastAsia="zh-TW"/>
              </w:rPr>
              <w:t>33.47</w:t>
            </w:r>
          </w:p>
        </w:tc>
        <w:tc>
          <w:tcPr>
            <w:tcW w:w="399" w:type="pct"/>
            <w:vAlign w:val="center"/>
          </w:tcPr>
          <w:p w14:paraId="1502E474" w14:textId="77777777" w:rsidR="006308FF" w:rsidRPr="004618CD" w:rsidRDefault="006308FF" w:rsidP="00E942EF">
            <w:pPr>
              <w:pStyle w:val="aff9"/>
              <w:rPr>
                <w:lang w:eastAsia="zh-TW"/>
              </w:rPr>
            </w:pPr>
            <w:r w:rsidRPr="004618CD">
              <w:rPr>
                <w:lang w:eastAsia="zh-TW"/>
              </w:rPr>
              <w:t>35.00</w:t>
            </w:r>
          </w:p>
        </w:tc>
        <w:tc>
          <w:tcPr>
            <w:tcW w:w="399" w:type="pct"/>
            <w:vAlign w:val="center"/>
          </w:tcPr>
          <w:p w14:paraId="2B0304F7" w14:textId="77777777" w:rsidR="006308FF" w:rsidRPr="004618CD" w:rsidRDefault="006308FF" w:rsidP="00E942EF">
            <w:pPr>
              <w:pStyle w:val="aff9"/>
              <w:rPr>
                <w:lang w:eastAsia="zh-TW"/>
              </w:rPr>
            </w:pPr>
            <w:r w:rsidRPr="004618CD">
              <w:rPr>
                <w:rFonts w:hint="eastAsia"/>
                <w:lang w:eastAsia="zh-TW"/>
              </w:rPr>
              <w:t>35.99</w:t>
            </w:r>
          </w:p>
        </w:tc>
        <w:tc>
          <w:tcPr>
            <w:tcW w:w="399" w:type="pct"/>
            <w:vAlign w:val="center"/>
          </w:tcPr>
          <w:p w14:paraId="2DE254DE" w14:textId="77777777" w:rsidR="006308FF" w:rsidRPr="004618CD" w:rsidRDefault="006308FF" w:rsidP="00E942EF">
            <w:pPr>
              <w:pStyle w:val="aff9"/>
              <w:rPr>
                <w:lang w:eastAsia="zh-TW"/>
              </w:rPr>
            </w:pPr>
            <w:r w:rsidRPr="004618CD">
              <w:rPr>
                <w:rFonts w:hint="eastAsia"/>
                <w:lang w:eastAsia="zh-TW"/>
              </w:rPr>
              <w:t>36.86</w:t>
            </w:r>
          </w:p>
        </w:tc>
        <w:tc>
          <w:tcPr>
            <w:tcW w:w="399" w:type="pct"/>
          </w:tcPr>
          <w:p w14:paraId="5EDE9A05" w14:textId="77777777" w:rsidR="006308FF" w:rsidRPr="004618CD" w:rsidRDefault="006308FF" w:rsidP="00E942EF">
            <w:pPr>
              <w:pStyle w:val="aff9"/>
            </w:pPr>
            <w:r w:rsidRPr="004618CD">
              <w:rPr>
                <w:rFonts w:hint="eastAsia"/>
                <w:lang w:eastAsia="zh-TW"/>
              </w:rPr>
              <w:t>37.67</w:t>
            </w:r>
          </w:p>
        </w:tc>
      </w:tr>
    </w:tbl>
    <w:p w14:paraId="2FC6AC60" w14:textId="77777777" w:rsidR="006308FF" w:rsidRPr="004618CD" w:rsidRDefault="006308FF" w:rsidP="00691E44">
      <w:pPr>
        <w:jc w:val="right"/>
        <w:rPr>
          <w:rFonts w:ascii="微軟正黑體" w:eastAsia="微軟正黑體" w:hAnsi="微軟正黑體" w:cs="標楷體"/>
          <w:sz w:val="20"/>
          <w:szCs w:val="20"/>
        </w:rPr>
      </w:pPr>
      <w:r w:rsidRPr="004618CD">
        <w:rPr>
          <w:rFonts w:ascii="微軟正黑體" w:eastAsia="微軟正黑體" w:hAnsi="微軟正黑體" w:cs="標楷體"/>
          <w:spacing w:val="-1"/>
          <w:w w:val="95"/>
          <w:sz w:val="20"/>
          <w:szCs w:val="20"/>
        </w:rPr>
        <w:t>資料來源：內政部營建署</w:t>
      </w:r>
    </w:p>
    <w:p w14:paraId="73CFA920" w14:textId="77777777" w:rsidR="006308FF" w:rsidRPr="004618CD" w:rsidRDefault="006308FF" w:rsidP="00BD68BA">
      <w:pPr>
        <w:pStyle w:val="14"/>
        <w:numPr>
          <w:ilvl w:val="0"/>
          <w:numId w:val="49"/>
        </w:numPr>
        <w:spacing w:beforeLines="30" w:before="108" w:line="460" w:lineRule="exact"/>
        <w:ind w:firstLineChars="0"/>
        <w:rPr>
          <w:color w:val="auto"/>
        </w:rPr>
      </w:pPr>
      <w:r w:rsidRPr="004618CD">
        <w:rPr>
          <w:rFonts w:hint="eastAsia"/>
          <w:color w:val="auto"/>
        </w:rPr>
        <w:t>供電狀況</w:t>
      </w:r>
    </w:p>
    <w:p w14:paraId="0098310E" w14:textId="77777777" w:rsidR="006308FF" w:rsidRPr="004618CD" w:rsidRDefault="006308FF" w:rsidP="00BD68BA">
      <w:pPr>
        <w:pStyle w:val="14"/>
        <w:numPr>
          <w:ilvl w:val="0"/>
          <w:numId w:val="50"/>
        </w:numPr>
        <w:spacing w:beforeLines="30" w:before="108" w:line="460" w:lineRule="exact"/>
        <w:ind w:firstLineChars="0"/>
        <w:rPr>
          <w:color w:val="auto"/>
        </w:rPr>
      </w:pPr>
      <w:r w:rsidRPr="004618CD">
        <w:rPr>
          <w:rFonts w:hint="eastAsia"/>
          <w:color w:val="auto"/>
        </w:rPr>
        <w:t>電力供應</w:t>
      </w:r>
    </w:p>
    <w:p w14:paraId="699EA672" w14:textId="77777777" w:rsidR="006308FF" w:rsidRPr="004618CD" w:rsidRDefault="006308FF" w:rsidP="002B38DB">
      <w:pPr>
        <w:overflowPunct w:val="0"/>
        <w:spacing w:beforeLines="30" w:before="108" w:line="480" w:lineRule="exact"/>
        <w:ind w:leftChars="200" w:left="560" w:firstLineChars="200" w:firstLine="560"/>
        <w:rPr>
          <w:szCs w:val="26"/>
        </w:rPr>
      </w:pPr>
      <w:r w:rsidRPr="004618CD">
        <w:rPr>
          <w:rFonts w:hint="eastAsia"/>
          <w:szCs w:val="26"/>
        </w:rPr>
        <w:lastRenderedPageBreak/>
        <w:t>金門縣目前供電系統之裝置容量約為</w:t>
      </w:r>
      <w:r w:rsidRPr="004618CD">
        <w:rPr>
          <w:szCs w:val="26"/>
        </w:rPr>
        <w:t xml:space="preserve"> 1</w:t>
      </w:r>
      <w:r w:rsidRPr="004618CD">
        <w:rPr>
          <w:rFonts w:hint="eastAsia"/>
          <w:szCs w:val="26"/>
        </w:rPr>
        <w:t>27</w:t>
      </w:r>
      <w:r w:rsidRPr="004618CD">
        <w:rPr>
          <w:szCs w:val="26"/>
        </w:rPr>
        <w:t>,</w:t>
      </w:r>
      <w:r w:rsidRPr="004618CD">
        <w:rPr>
          <w:rFonts w:hint="eastAsia"/>
          <w:szCs w:val="26"/>
        </w:rPr>
        <w:t xml:space="preserve">321.25 </w:t>
      </w:r>
      <w:r w:rsidRPr="004618CD">
        <w:rPr>
          <w:szCs w:val="26"/>
        </w:rPr>
        <w:t>kW</w:t>
      </w:r>
      <w:r w:rsidRPr="004618CD">
        <w:rPr>
          <w:rFonts w:hint="eastAsia"/>
          <w:szCs w:val="26"/>
        </w:rPr>
        <w:t>，目前仍以火力發電為主占</w:t>
      </w:r>
      <w:r w:rsidRPr="004618CD">
        <w:rPr>
          <w:szCs w:val="26"/>
        </w:rPr>
        <w:t>88.</w:t>
      </w:r>
      <w:r w:rsidRPr="004618CD">
        <w:rPr>
          <w:rFonts w:hint="eastAsia"/>
          <w:szCs w:val="26"/>
        </w:rPr>
        <w:t>98</w:t>
      </w:r>
      <w:r w:rsidRPr="004618CD">
        <w:rPr>
          <w:szCs w:val="26"/>
        </w:rPr>
        <w:t>%</w:t>
      </w:r>
      <w:r w:rsidRPr="004618CD">
        <w:rPr>
          <w:rFonts w:hint="eastAsia"/>
          <w:szCs w:val="26"/>
        </w:rPr>
        <w:t>，再生能源裝置容量</w:t>
      </w:r>
      <w:r w:rsidRPr="004618CD">
        <w:rPr>
          <w:rFonts w:hint="eastAsia"/>
          <w:szCs w:val="26"/>
        </w:rPr>
        <w:t>(</w:t>
      </w:r>
      <w:r w:rsidRPr="004618CD">
        <w:rPr>
          <w:rFonts w:hint="eastAsia"/>
          <w:szCs w:val="26"/>
        </w:rPr>
        <w:t>太陽能、風力</w:t>
      </w:r>
      <w:r w:rsidRPr="004618CD">
        <w:rPr>
          <w:rFonts w:hint="eastAsia"/>
          <w:szCs w:val="26"/>
        </w:rPr>
        <w:t>)</w:t>
      </w:r>
      <w:r w:rsidRPr="004618CD">
        <w:rPr>
          <w:rFonts w:hint="eastAsia"/>
          <w:szCs w:val="26"/>
        </w:rPr>
        <w:t>則已達到</w:t>
      </w:r>
      <w:r w:rsidRPr="004618CD">
        <w:rPr>
          <w:szCs w:val="26"/>
        </w:rPr>
        <w:t>11.</w:t>
      </w:r>
      <w:r w:rsidRPr="004618CD">
        <w:rPr>
          <w:rFonts w:hint="eastAsia"/>
          <w:szCs w:val="26"/>
        </w:rPr>
        <w:t>01</w:t>
      </w:r>
      <w:r w:rsidRPr="004618CD">
        <w:rPr>
          <w:szCs w:val="26"/>
        </w:rPr>
        <w:t>%</w:t>
      </w:r>
      <w:r w:rsidRPr="004618CD">
        <w:rPr>
          <w:rFonts w:hint="eastAsia"/>
          <w:szCs w:val="26"/>
        </w:rPr>
        <w:t>，如表</w:t>
      </w:r>
      <w:r w:rsidRPr="004618CD">
        <w:rPr>
          <w:rFonts w:hint="eastAsia"/>
          <w:szCs w:val="26"/>
        </w:rPr>
        <w:t>2.4.3-3</w:t>
      </w:r>
      <w:r w:rsidRPr="004618CD">
        <w:rPr>
          <w:rFonts w:hint="eastAsia"/>
          <w:szCs w:val="26"/>
        </w:rPr>
        <w:t>所示。</w:t>
      </w:r>
    </w:p>
    <w:p w14:paraId="066464BF" w14:textId="47FD202E" w:rsidR="006308FF" w:rsidRPr="004618CD" w:rsidRDefault="006308FF" w:rsidP="00C04C27">
      <w:pPr>
        <w:pStyle w:val="afa"/>
        <w:spacing w:before="72"/>
      </w:pPr>
      <w:bookmarkStart w:id="65" w:name="_Toc61509302"/>
      <w:bookmarkStart w:id="66" w:name="_Toc79768554"/>
      <w:bookmarkStart w:id="67" w:name="_Toc86308448"/>
      <w:r w:rsidRPr="004618CD">
        <w:t>表</w:t>
      </w:r>
      <w:r w:rsidRPr="004618CD">
        <w:t>7</w:t>
      </w:r>
      <w:r w:rsidRPr="004618CD">
        <w:rPr>
          <w:rFonts w:hint="eastAsia"/>
        </w:rPr>
        <w:t>、金門縣各類別發電系統裝置容量</w:t>
      </w:r>
      <w:bookmarkEnd w:id="65"/>
      <w:bookmarkEnd w:id="66"/>
      <w:bookmarkEnd w:id="67"/>
    </w:p>
    <w:tbl>
      <w:tblPr>
        <w:tblStyle w:val="ad"/>
        <w:tblW w:w="5000" w:type="pct"/>
        <w:jc w:val="center"/>
        <w:tblLook w:val="04A0" w:firstRow="1" w:lastRow="0" w:firstColumn="1" w:lastColumn="0" w:noHBand="0" w:noVBand="1"/>
      </w:tblPr>
      <w:tblGrid>
        <w:gridCol w:w="3110"/>
        <w:gridCol w:w="3406"/>
        <w:gridCol w:w="3112"/>
      </w:tblGrid>
      <w:tr w:rsidR="004618CD" w:rsidRPr="004618CD" w14:paraId="2B26C240" w14:textId="77777777" w:rsidTr="0035559B">
        <w:trPr>
          <w:trHeight w:hRule="exact" w:val="340"/>
          <w:jc w:val="center"/>
        </w:trPr>
        <w:tc>
          <w:tcPr>
            <w:tcW w:w="1615" w:type="pct"/>
            <w:shd w:val="clear" w:color="auto" w:fill="D9D9D9" w:themeFill="background1" w:themeFillShade="D9"/>
            <w:vAlign w:val="center"/>
          </w:tcPr>
          <w:p w14:paraId="54799F98" w14:textId="77777777" w:rsidR="006308FF" w:rsidRPr="004618CD" w:rsidRDefault="006308FF" w:rsidP="00E942EF">
            <w:pPr>
              <w:pStyle w:val="aff9"/>
            </w:pPr>
            <w:r w:rsidRPr="004618CD">
              <w:t>類別</w:t>
            </w:r>
          </w:p>
        </w:tc>
        <w:tc>
          <w:tcPr>
            <w:tcW w:w="1769" w:type="pct"/>
            <w:shd w:val="clear" w:color="auto" w:fill="D9D9D9" w:themeFill="background1" w:themeFillShade="D9"/>
            <w:vAlign w:val="center"/>
          </w:tcPr>
          <w:p w14:paraId="58EC6A80" w14:textId="77777777" w:rsidR="006308FF" w:rsidRPr="004618CD" w:rsidRDefault="006308FF" w:rsidP="00E942EF">
            <w:pPr>
              <w:pStyle w:val="aff9"/>
            </w:pPr>
            <w:r w:rsidRPr="004618CD">
              <w:rPr>
                <w:rFonts w:hint="eastAsia"/>
                <w:position w:val="1"/>
              </w:rPr>
              <w:t>裝置容量</w:t>
            </w:r>
            <w:r w:rsidRPr="004618CD">
              <w:rPr>
                <w:rFonts w:hint="eastAsia"/>
                <w:position w:val="1"/>
              </w:rPr>
              <w:t>(kW)</w:t>
            </w:r>
          </w:p>
        </w:tc>
        <w:tc>
          <w:tcPr>
            <w:tcW w:w="1616" w:type="pct"/>
            <w:shd w:val="clear" w:color="auto" w:fill="D9D9D9" w:themeFill="background1" w:themeFillShade="D9"/>
            <w:vAlign w:val="center"/>
          </w:tcPr>
          <w:p w14:paraId="00BE9A01" w14:textId="77777777" w:rsidR="006308FF" w:rsidRPr="004618CD" w:rsidRDefault="006308FF" w:rsidP="00E942EF">
            <w:pPr>
              <w:pStyle w:val="aff9"/>
              <w:rPr>
                <w:position w:val="1"/>
              </w:rPr>
            </w:pPr>
            <w:r w:rsidRPr="004618CD">
              <w:rPr>
                <w:position w:val="1"/>
              </w:rPr>
              <w:t>占比</w:t>
            </w:r>
            <w:r w:rsidRPr="004618CD">
              <w:rPr>
                <w:position w:val="1"/>
              </w:rPr>
              <w:t>(%)</w:t>
            </w:r>
          </w:p>
        </w:tc>
      </w:tr>
      <w:tr w:rsidR="004618CD" w:rsidRPr="004618CD" w14:paraId="54310936" w14:textId="77777777" w:rsidTr="0035559B">
        <w:trPr>
          <w:trHeight w:hRule="exact" w:val="340"/>
          <w:jc w:val="center"/>
        </w:trPr>
        <w:tc>
          <w:tcPr>
            <w:tcW w:w="1615" w:type="pct"/>
            <w:vAlign w:val="center"/>
          </w:tcPr>
          <w:p w14:paraId="08F6D956" w14:textId="77777777" w:rsidR="006308FF" w:rsidRPr="004618CD" w:rsidRDefault="006308FF" w:rsidP="00E942EF">
            <w:pPr>
              <w:pStyle w:val="aff9"/>
            </w:pPr>
            <w:r w:rsidRPr="004618CD">
              <w:rPr>
                <w:rFonts w:hint="eastAsia"/>
              </w:rPr>
              <w:t>火力發電</w:t>
            </w:r>
          </w:p>
        </w:tc>
        <w:tc>
          <w:tcPr>
            <w:tcW w:w="1769" w:type="pct"/>
            <w:vAlign w:val="center"/>
          </w:tcPr>
          <w:p w14:paraId="00FC6D2F" w14:textId="77777777" w:rsidR="006308FF" w:rsidRPr="004618CD" w:rsidRDefault="006308FF" w:rsidP="00E942EF">
            <w:pPr>
              <w:pStyle w:val="aff9"/>
            </w:pPr>
            <w:r w:rsidRPr="004618CD">
              <w:rPr>
                <w:rFonts w:hint="eastAsia"/>
              </w:rPr>
              <w:t>1</w:t>
            </w:r>
            <w:r w:rsidRPr="004618CD">
              <w:t>13,292</w:t>
            </w:r>
          </w:p>
        </w:tc>
        <w:tc>
          <w:tcPr>
            <w:tcW w:w="1616" w:type="pct"/>
            <w:vAlign w:val="center"/>
          </w:tcPr>
          <w:p w14:paraId="6EF550FE" w14:textId="77777777" w:rsidR="006308FF" w:rsidRPr="004618CD" w:rsidRDefault="006308FF" w:rsidP="00E942EF">
            <w:pPr>
              <w:pStyle w:val="aff9"/>
            </w:pPr>
            <w:r w:rsidRPr="004618CD">
              <w:rPr>
                <w:rFonts w:hint="eastAsia"/>
              </w:rPr>
              <w:t>8</w:t>
            </w:r>
            <w:r w:rsidRPr="004618CD">
              <w:t>8.98%</w:t>
            </w:r>
          </w:p>
        </w:tc>
      </w:tr>
      <w:tr w:rsidR="004618CD" w:rsidRPr="004618CD" w14:paraId="0CF38718" w14:textId="77777777" w:rsidTr="0035559B">
        <w:trPr>
          <w:trHeight w:hRule="exact" w:val="340"/>
          <w:jc w:val="center"/>
        </w:trPr>
        <w:tc>
          <w:tcPr>
            <w:tcW w:w="1615" w:type="pct"/>
            <w:vAlign w:val="center"/>
          </w:tcPr>
          <w:p w14:paraId="783B3DA5" w14:textId="77777777" w:rsidR="006308FF" w:rsidRPr="004618CD" w:rsidRDefault="006308FF" w:rsidP="00E942EF">
            <w:pPr>
              <w:pStyle w:val="aff9"/>
            </w:pPr>
            <w:r w:rsidRPr="004618CD">
              <w:rPr>
                <w:rFonts w:hint="eastAsia"/>
              </w:rPr>
              <w:t>風力發電</w:t>
            </w:r>
          </w:p>
        </w:tc>
        <w:tc>
          <w:tcPr>
            <w:tcW w:w="1769" w:type="pct"/>
            <w:vAlign w:val="center"/>
          </w:tcPr>
          <w:p w14:paraId="13B8EBC3" w14:textId="77777777" w:rsidR="006308FF" w:rsidRPr="004618CD" w:rsidRDefault="006308FF" w:rsidP="00E942EF">
            <w:pPr>
              <w:pStyle w:val="aff9"/>
            </w:pPr>
            <w:r w:rsidRPr="004618CD">
              <w:rPr>
                <w:rFonts w:hint="eastAsia"/>
              </w:rPr>
              <w:t>4</w:t>
            </w:r>
            <w:r w:rsidRPr="004618CD">
              <w:t>,000</w:t>
            </w:r>
          </w:p>
        </w:tc>
        <w:tc>
          <w:tcPr>
            <w:tcW w:w="1616" w:type="pct"/>
            <w:vAlign w:val="center"/>
          </w:tcPr>
          <w:p w14:paraId="38396564" w14:textId="77777777" w:rsidR="006308FF" w:rsidRPr="004618CD" w:rsidRDefault="006308FF" w:rsidP="00E942EF">
            <w:pPr>
              <w:pStyle w:val="aff9"/>
            </w:pPr>
            <w:r w:rsidRPr="004618CD">
              <w:rPr>
                <w:rFonts w:hint="eastAsia"/>
              </w:rPr>
              <w:t>3</w:t>
            </w:r>
            <w:r w:rsidRPr="004618CD">
              <w:t>.14%</w:t>
            </w:r>
          </w:p>
        </w:tc>
      </w:tr>
      <w:tr w:rsidR="004618CD" w:rsidRPr="004618CD" w14:paraId="2AC71E70" w14:textId="77777777" w:rsidTr="0035559B">
        <w:trPr>
          <w:trHeight w:hRule="exact" w:val="340"/>
          <w:jc w:val="center"/>
        </w:trPr>
        <w:tc>
          <w:tcPr>
            <w:tcW w:w="1615" w:type="pct"/>
            <w:vAlign w:val="center"/>
          </w:tcPr>
          <w:p w14:paraId="75926E6B" w14:textId="77777777" w:rsidR="006308FF" w:rsidRPr="004618CD" w:rsidRDefault="006308FF" w:rsidP="00E942EF">
            <w:pPr>
              <w:pStyle w:val="aff9"/>
            </w:pPr>
            <w:r w:rsidRPr="004618CD">
              <w:rPr>
                <w:rFonts w:hint="eastAsia"/>
              </w:rPr>
              <w:t>太陽能發電</w:t>
            </w:r>
          </w:p>
        </w:tc>
        <w:tc>
          <w:tcPr>
            <w:tcW w:w="1769" w:type="pct"/>
            <w:vAlign w:val="center"/>
          </w:tcPr>
          <w:p w14:paraId="0DA302C0" w14:textId="77777777" w:rsidR="006308FF" w:rsidRPr="004618CD" w:rsidRDefault="006308FF" w:rsidP="00E942EF">
            <w:pPr>
              <w:pStyle w:val="aff9"/>
            </w:pPr>
            <w:r w:rsidRPr="004618CD">
              <w:rPr>
                <w:rFonts w:hint="eastAsia"/>
              </w:rPr>
              <w:t>1</w:t>
            </w:r>
            <w:r w:rsidRPr="004618CD">
              <w:t>0,029.25</w:t>
            </w:r>
          </w:p>
        </w:tc>
        <w:tc>
          <w:tcPr>
            <w:tcW w:w="1616" w:type="pct"/>
            <w:vAlign w:val="center"/>
          </w:tcPr>
          <w:p w14:paraId="41AD273D" w14:textId="77777777" w:rsidR="006308FF" w:rsidRPr="004618CD" w:rsidRDefault="006308FF" w:rsidP="00E942EF">
            <w:pPr>
              <w:pStyle w:val="aff9"/>
            </w:pPr>
            <w:r w:rsidRPr="004618CD">
              <w:rPr>
                <w:rFonts w:hint="eastAsia"/>
              </w:rPr>
              <w:t>7</w:t>
            </w:r>
            <w:r w:rsidRPr="004618CD">
              <w:t>.87%</w:t>
            </w:r>
          </w:p>
        </w:tc>
      </w:tr>
      <w:tr w:rsidR="004618CD" w:rsidRPr="004618CD" w14:paraId="27D528AC" w14:textId="77777777" w:rsidTr="0035559B">
        <w:trPr>
          <w:trHeight w:hRule="exact" w:val="340"/>
          <w:jc w:val="center"/>
        </w:trPr>
        <w:tc>
          <w:tcPr>
            <w:tcW w:w="1615" w:type="pct"/>
            <w:shd w:val="clear" w:color="auto" w:fill="D9D9D9" w:themeFill="background1" w:themeFillShade="D9"/>
            <w:vAlign w:val="center"/>
          </w:tcPr>
          <w:p w14:paraId="33E768E8" w14:textId="77777777" w:rsidR="006308FF" w:rsidRPr="004618CD" w:rsidRDefault="006308FF" w:rsidP="00E942EF">
            <w:pPr>
              <w:pStyle w:val="aff9"/>
            </w:pPr>
            <w:r w:rsidRPr="004618CD">
              <w:rPr>
                <w:rFonts w:hint="eastAsia"/>
              </w:rPr>
              <w:t>總計</w:t>
            </w:r>
          </w:p>
        </w:tc>
        <w:tc>
          <w:tcPr>
            <w:tcW w:w="1769" w:type="pct"/>
            <w:vAlign w:val="center"/>
          </w:tcPr>
          <w:p w14:paraId="4FB06B4A" w14:textId="77777777" w:rsidR="006308FF" w:rsidRPr="004618CD" w:rsidRDefault="006308FF" w:rsidP="00E942EF">
            <w:pPr>
              <w:pStyle w:val="aff9"/>
            </w:pPr>
            <w:r w:rsidRPr="004618CD">
              <w:t>127,321.25</w:t>
            </w:r>
          </w:p>
        </w:tc>
        <w:tc>
          <w:tcPr>
            <w:tcW w:w="1616" w:type="pct"/>
            <w:vAlign w:val="center"/>
          </w:tcPr>
          <w:p w14:paraId="3E10DC03" w14:textId="77777777" w:rsidR="006308FF" w:rsidRPr="004618CD" w:rsidRDefault="006308FF" w:rsidP="00E942EF">
            <w:pPr>
              <w:pStyle w:val="aff9"/>
            </w:pPr>
            <w:r w:rsidRPr="004618CD">
              <w:rPr>
                <w:rFonts w:hint="eastAsia"/>
              </w:rPr>
              <w:t>1</w:t>
            </w:r>
            <w:r w:rsidRPr="004618CD">
              <w:t>00%</w:t>
            </w:r>
          </w:p>
        </w:tc>
      </w:tr>
    </w:tbl>
    <w:p w14:paraId="37861033" w14:textId="77777777" w:rsidR="006308FF" w:rsidRPr="004618CD" w:rsidRDefault="006308FF" w:rsidP="00C04C27">
      <w:pPr>
        <w:overflowPunct w:val="0"/>
        <w:spacing w:afterLines="30" w:after="108"/>
        <w:ind w:right="200"/>
        <w:jc w:val="right"/>
        <w:rPr>
          <w:rFonts w:ascii="微軟正黑體" w:eastAsia="微軟正黑體" w:hAnsi="微軟正黑體"/>
          <w:sz w:val="20"/>
        </w:rPr>
      </w:pPr>
      <w:r w:rsidRPr="004618CD">
        <w:rPr>
          <w:rFonts w:ascii="微軟正黑體" w:eastAsia="微軟正黑體" w:hAnsi="微軟正黑體" w:hint="eastAsia"/>
          <w:sz w:val="20"/>
        </w:rPr>
        <w:t>資料來源：台電公司提供；統計至</w:t>
      </w:r>
      <w:r w:rsidRPr="004618CD">
        <w:rPr>
          <w:rFonts w:ascii="微軟正黑體" w:eastAsia="微軟正黑體" w:hAnsi="微軟正黑體"/>
          <w:sz w:val="20"/>
        </w:rPr>
        <w:t>10</w:t>
      </w:r>
      <w:r w:rsidRPr="004618CD">
        <w:rPr>
          <w:rFonts w:ascii="微軟正黑體" w:eastAsia="微軟正黑體" w:hAnsi="微軟正黑體" w:hint="eastAsia"/>
          <w:sz w:val="20"/>
        </w:rPr>
        <w:t>9年11月底</w:t>
      </w:r>
    </w:p>
    <w:p w14:paraId="2D283378" w14:textId="77777777" w:rsidR="006308FF" w:rsidRPr="004618CD" w:rsidRDefault="006308FF" w:rsidP="00BD68BA">
      <w:pPr>
        <w:pStyle w:val="14"/>
        <w:numPr>
          <w:ilvl w:val="0"/>
          <w:numId w:val="50"/>
        </w:numPr>
        <w:spacing w:beforeLines="30" w:before="108" w:line="460" w:lineRule="exact"/>
        <w:ind w:firstLineChars="0"/>
        <w:rPr>
          <w:color w:val="auto"/>
        </w:rPr>
      </w:pPr>
      <w:r w:rsidRPr="004618CD">
        <w:rPr>
          <w:rFonts w:hint="eastAsia"/>
          <w:color w:val="auto"/>
        </w:rPr>
        <w:t>電力需求</w:t>
      </w:r>
    </w:p>
    <w:p w14:paraId="7A4B4C3F" w14:textId="77777777" w:rsidR="006308FF" w:rsidRPr="004618CD" w:rsidRDefault="006308FF" w:rsidP="002B38DB">
      <w:pPr>
        <w:overflowPunct w:val="0"/>
        <w:spacing w:beforeLines="30" w:before="108" w:line="480" w:lineRule="exact"/>
        <w:ind w:leftChars="200" w:left="560" w:firstLineChars="200" w:firstLine="560"/>
        <w:rPr>
          <w:szCs w:val="26"/>
        </w:rPr>
      </w:pPr>
      <w:r w:rsidRPr="004618CD">
        <w:rPr>
          <w:rFonts w:hint="eastAsia"/>
          <w:szCs w:val="26"/>
        </w:rPr>
        <w:t>根據台電公司統計資料，金門縣年發</w:t>
      </w:r>
      <w:r w:rsidRPr="004618CD">
        <w:rPr>
          <w:szCs w:val="26"/>
        </w:rPr>
        <w:t>(</w:t>
      </w:r>
      <w:r w:rsidRPr="004618CD">
        <w:rPr>
          <w:rFonts w:hint="eastAsia"/>
          <w:szCs w:val="26"/>
        </w:rPr>
        <w:t>購</w:t>
      </w:r>
      <w:r w:rsidRPr="004618CD">
        <w:rPr>
          <w:szCs w:val="26"/>
        </w:rPr>
        <w:t>)</w:t>
      </w:r>
      <w:r w:rsidRPr="004618CD">
        <w:rPr>
          <w:rFonts w:hint="eastAsia"/>
          <w:szCs w:val="26"/>
        </w:rPr>
        <w:t>電量從</w:t>
      </w:r>
      <w:r w:rsidRPr="004618CD">
        <w:rPr>
          <w:szCs w:val="26"/>
        </w:rPr>
        <w:t>101</w:t>
      </w:r>
      <w:r w:rsidRPr="004618CD">
        <w:rPr>
          <w:rFonts w:hint="eastAsia"/>
          <w:szCs w:val="26"/>
        </w:rPr>
        <w:t>年</w:t>
      </w:r>
      <w:r w:rsidRPr="004618CD">
        <w:rPr>
          <w:szCs w:val="26"/>
        </w:rPr>
        <w:t>2.63</w:t>
      </w:r>
      <w:r w:rsidRPr="004618CD">
        <w:rPr>
          <w:rFonts w:hint="eastAsia"/>
          <w:szCs w:val="26"/>
        </w:rPr>
        <w:t>億度，至</w:t>
      </w:r>
      <w:r w:rsidRPr="004618CD">
        <w:rPr>
          <w:szCs w:val="26"/>
        </w:rPr>
        <w:t>108</w:t>
      </w:r>
      <w:r w:rsidRPr="004618CD">
        <w:rPr>
          <w:rFonts w:hint="eastAsia"/>
          <w:szCs w:val="26"/>
        </w:rPr>
        <w:t>年</w:t>
      </w:r>
      <w:r w:rsidRPr="004618CD">
        <w:rPr>
          <w:rFonts w:hint="eastAsia"/>
          <w:szCs w:val="26"/>
        </w:rPr>
        <w:t>(</w:t>
      </w:r>
      <w:r w:rsidRPr="004618CD">
        <w:rPr>
          <w:rFonts w:hint="eastAsia"/>
          <w:szCs w:val="26"/>
        </w:rPr>
        <w:t>最新資料</w:t>
      </w:r>
      <w:r w:rsidRPr="004618CD">
        <w:rPr>
          <w:rFonts w:hint="eastAsia"/>
          <w:szCs w:val="26"/>
        </w:rPr>
        <w:t>)</w:t>
      </w:r>
      <w:r w:rsidRPr="004618CD">
        <w:rPr>
          <w:rFonts w:hint="eastAsia"/>
          <w:szCs w:val="26"/>
        </w:rPr>
        <w:t>已成長至</w:t>
      </w:r>
      <w:r w:rsidRPr="004618CD">
        <w:rPr>
          <w:szCs w:val="26"/>
        </w:rPr>
        <w:t>3.1</w:t>
      </w:r>
      <w:r w:rsidRPr="004618CD">
        <w:rPr>
          <w:rFonts w:hint="eastAsia"/>
          <w:szCs w:val="26"/>
        </w:rPr>
        <w:t>3</w:t>
      </w:r>
      <w:r w:rsidRPr="004618CD">
        <w:rPr>
          <w:rFonts w:hint="eastAsia"/>
          <w:szCs w:val="26"/>
        </w:rPr>
        <w:t>億度，如圖</w:t>
      </w:r>
      <w:r w:rsidRPr="004618CD">
        <w:rPr>
          <w:szCs w:val="26"/>
        </w:rPr>
        <w:t>9</w:t>
      </w:r>
      <w:r w:rsidRPr="004618CD">
        <w:rPr>
          <w:rFonts w:hint="eastAsia"/>
          <w:szCs w:val="26"/>
        </w:rPr>
        <w:t>所示。由於台電縣市用電資訊於</w:t>
      </w:r>
      <w:r w:rsidRPr="004618CD">
        <w:rPr>
          <w:szCs w:val="26"/>
        </w:rPr>
        <w:t>109</w:t>
      </w:r>
      <w:r w:rsidRPr="004618CD">
        <w:rPr>
          <w:rFonts w:hint="eastAsia"/>
          <w:szCs w:val="26"/>
        </w:rPr>
        <w:t>年</w:t>
      </w:r>
      <w:r w:rsidRPr="004618CD">
        <w:rPr>
          <w:szCs w:val="26"/>
        </w:rPr>
        <w:t>9</w:t>
      </w:r>
      <w:r w:rsidRPr="004618CD">
        <w:rPr>
          <w:rFonts w:hint="eastAsia"/>
          <w:szCs w:val="26"/>
        </w:rPr>
        <w:t>月改版，而改版後資料只往前回溯至</w:t>
      </w:r>
      <w:r w:rsidRPr="004618CD">
        <w:rPr>
          <w:szCs w:val="26"/>
        </w:rPr>
        <w:t>105</w:t>
      </w:r>
      <w:r w:rsidRPr="004618CD">
        <w:rPr>
          <w:rFonts w:hint="eastAsia"/>
          <w:szCs w:val="26"/>
        </w:rPr>
        <w:t>年，故在整個用電需求上，以</w:t>
      </w:r>
      <w:r w:rsidRPr="004618CD">
        <w:rPr>
          <w:szCs w:val="26"/>
        </w:rPr>
        <w:t>10</w:t>
      </w:r>
      <w:r w:rsidRPr="004618CD">
        <w:rPr>
          <w:rFonts w:hint="eastAsia"/>
          <w:szCs w:val="26"/>
        </w:rPr>
        <w:t>9</w:t>
      </w:r>
      <w:r w:rsidRPr="004618CD">
        <w:rPr>
          <w:rFonts w:hint="eastAsia"/>
          <w:szCs w:val="26"/>
        </w:rPr>
        <w:t>年為例，以服務業</w:t>
      </w:r>
      <w:r w:rsidRPr="004618CD">
        <w:rPr>
          <w:szCs w:val="26"/>
        </w:rPr>
        <w:t>(38%)</w:t>
      </w:r>
      <w:r w:rsidRPr="004618CD">
        <w:rPr>
          <w:rFonts w:hint="eastAsia"/>
          <w:szCs w:val="26"/>
        </w:rPr>
        <w:t>、住宅</w:t>
      </w:r>
      <w:r w:rsidRPr="004618CD">
        <w:rPr>
          <w:szCs w:val="26"/>
        </w:rPr>
        <w:t>(37%)</w:t>
      </w:r>
      <w:r w:rsidRPr="004618CD">
        <w:rPr>
          <w:rFonts w:hint="eastAsia"/>
          <w:szCs w:val="26"/>
        </w:rPr>
        <w:t>為最</w:t>
      </w:r>
      <w:proofErr w:type="gramStart"/>
      <w:r w:rsidRPr="004618CD">
        <w:rPr>
          <w:rFonts w:hint="eastAsia"/>
          <w:szCs w:val="26"/>
        </w:rPr>
        <w:t>大宗，</w:t>
      </w:r>
      <w:proofErr w:type="gramEnd"/>
      <w:r w:rsidRPr="004618CD">
        <w:rPr>
          <w:rFonts w:hint="eastAsia"/>
          <w:szCs w:val="26"/>
        </w:rPr>
        <w:t>即所謂的住商部門，其用電量</w:t>
      </w:r>
      <w:proofErr w:type="gramStart"/>
      <w:r w:rsidRPr="004618CD">
        <w:rPr>
          <w:rFonts w:hint="eastAsia"/>
          <w:szCs w:val="26"/>
        </w:rPr>
        <w:t>占全約全</w:t>
      </w:r>
      <w:proofErr w:type="gramEnd"/>
      <w:r w:rsidRPr="004618CD">
        <w:rPr>
          <w:rFonts w:hint="eastAsia"/>
          <w:szCs w:val="26"/>
        </w:rPr>
        <w:t>縣七成，其次則為行政機關及工業</w:t>
      </w:r>
      <w:proofErr w:type="gramStart"/>
      <w:r w:rsidRPr="004618CD">
        <w:rPr>
          <w:rFonts w:hint="eastAsia"/>
          <w:szCs w:val="26"/>
        </w:rPr>
        <w:t>用電各為</w:t>
      </w:r>
      <w:proofErr w:type="gramEnd"/>
      <w:r w:rsidRPr="004618CD">
        <w:rPr>
          <w:szCs w:val="26"/>
        </w:rPr>
        <w:t>1</w:t>
      </w:r>
      <w:r w:rsidRPr="004618CD">
        <w:rPr>
          <w:rFonts w:hint="eastAsia"/>
          <w:szCs w:val="26"/>
        </w:rPr>
        <w:t>2</w:t>
      </w:r>
      <w:r w:rsidRPr="004618CD">
        <w:rPr>
          <w:szCs w:val="26"/>
        </w:rPr>
        <w:t>%</w:t>
      </w:r>
      <w:r w:rsidRPr="004618CD">
        <w:rPr>
          <w:rFonts w:hint="eastAsia"/>
          <w:szCs w:val="26"/>
        </w:rPr>
        <w:t>，如圖</w:t>
      </w:r>
      <w:r w:rsidRPr="004618CD">
        <w:rPr>
          <w:szCs w:val="26"/>
        </w:rPr>
        <w:t>9</w:t>
      </w:r>
      <w:r w:rsidRPr="004618CD">
        <w:rPr>
          <w:rFonts w:hint="eastAsia"/>
          <w:szCs w:val="26"/>
        </w:rPr>
        <w:t>所示。</w:t>
      </w:r>
    </w:p>
    <w:p w14:paraId="35B8FBEE" w14:textId="77777777" w:rsidR="006308FF" w:rsidRPr="004618CD" w:rsidRDefault="006308FF" w:rsidP="00C04C27">
      <w:pPr>
        <w:spacing w:beforeLines="50" w:before="180"/>
        <w:jc w:val="center"/>
      </w:pPr>
      <w:r w:rsidRPr="004618CD">
        <w:rPr>
          <w:noProof/>
        </w:rPr>
        <w:drawing>
          <wp:inline distT="0" distB="0" distL="0" distR="0" wp14:anchorId="785D4CBD" wp14:editId="2E55DC22">
            <wp:extent cx="5759965" cy="3611880"/>
            <wp:effectExtent l="0" t="0" r="0" b="762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467" cy="3631634"/>
                    </a:xfrm>
                    <a:prstGeom prst="rect">
                      <a:avLst/>
                    </a:prstGeom>
                    <a:noFill/>
                  </pic:spPr>
                </pic:pic>
              </a:graphicData>
            </a:graphic>
          </wp:inline>
        </w:drawing>
      </w:r>
    </w:p>
    <w:p w14:paraId="14A5BACC" w14:textId="77777777" w:rsidR="006308FF" w:rsidRPr="004618CD" w:rsidRDefault="006308FF" w:rsidP="00C04C27">
      <w:pPr>
        <w:pStyle w:val="af8"/>
      </w:pPr>
      <w:bookmarkStart w:id="68" w:name="_Toc61509358"/>
      <w:bookmarkStart w:id="69" w:name="_Toc79768573"/>
      <w:bookmarkStart w:id="70" w:name="_Toc86248987"/>
      <w:r w:rsidRPr="004618CD">
        <w:rPr>
          <w:rFonts w:hint="eastAsia"/>
        </w:rPr>
        <w:t>圖</w:t>
      </w:r>
      <w:r w:rsidRPr="004618CD">
        <w:t>8</w:t>
      </w:r>
      <w:r w:rsidRPr="004618CD">
        <w:rPr>
          <w:rFonts w:hint="eastAsia"/>
        </w:rPr>
        <w:t>、</w:t>
      </w:r>
      <w:r w:rsidRPr="004618CD">
        <w:rPr>
          <w:rFonts w:hAnsi="華康中圓體" w:cs="華康中圓體" w:hint="eastAsia"/>
        </w:rPr>
        <w:t>金門縣</w:t>
      </w:r>
      <w:r w:rsidRPr="004618CD">
        <w:t>101~108</w:t>
      </w:r>
      <w:r w:rsidRPr="004618CD">
        <w:rPr>
          <w:rFonts w:hAnsi="華康中圓體" w:cs="華康中圓體" w:hint="eastAsia"/>
        </w:rPr>
        <w:t>年發</w:t>
      </w:r>
      <w:r w:rsidRPr="004618CD">
        <w:t>(</w:t>
      </w:r>
      <w:r w:rsidRPr="004618CD">
        <w:rPr>
          <w:rFonts w:hint="eastAsia"/>
        </w:rPr>
        <w:t>購</w:t>
      </w:r>
      <w:r w:rsidRPr="004618CD">
        <w:t>)</w:t>
      </w:r>
      <w:r w:rsidRPr="004618CD">
        <w:rPr>
          <w:rFonts w:hint="eastAsia"/>
        </w:rPr>
        <w:t>電量</w:t>
      </w:r>
      <w:bookmarkEnd w:id="68"/>
      <w:bookmarkEnd w:id="69"/>
      <w:bookmarkEnd w:id="70"/>
    </w:p>
    <w:p w14:paraId="34FBD5B7" w14:textId="77777777" w:rsidR="006308FF" w:rsidRPr="004618CD" w:rsidRDefault="006308FF" w:rsidP="00E942EF">
      <w:pPr>
        <w:pStyle w:val="14"/>
        <w:spacing w:before="72"/>
        <w:ind w:firstLine="520"/>
        <w:rPr>
          <w:color w:val="auto"/>
        </w:rPr>
      </w:pPr>
    </w:p>
    <w:p w14:paraId="3C428A66" w14:textId="77777777" w:rsidR="006308FF" w:rsidRPr="004618CD" w:rsidRDefault="006308FF" w:rsidP="00C04C27">
      <w:pPr>
        <w:jc w:val="center"/>
      </w:pPr>
      <w:r w:rsidRPr="004618CD">
        <w:rPr>
          <w:noProof/>
        </w:rPr>
        <w:lastRenderedPageBreak/>
        <w:drawing>
          <wp:inline distT="0" distB="0" distL="0" distR="0" wp14:anchorId="2EEAC65D" wp14:editId="7FC8B898">
            <wp:extent cx="6003913" cy="318516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8612" cy="3192958"/>
                    </a:xfrm>
                    <a:prstGeom prst="rect">
                      <a:avLst/>
                    </a:prstGeom>
                    <a:noFill/>
                  </pic:spPr>
                </pic:pic>
              </a:graphicData>
            </a:graphic>
          </wp:inline>
        </w:drawing>
      </w:r>
    </w:p>
    <w:p w14:paraId="5FC43861" w14:textId="77777777" w:rsidR="006308FF" w:rsidRPr="004618CD" w:rsidRDefault="006308FF" w:rsidP="00C04C27">
      <w:pPr>
        <w:pStyle w:val="af8"/>
        <w:spacing w:after="120"/>
        <w:rPr>
          <w:rFonts w:hAnsi="華康中圓體" w:cs="華康中圓體"/>
        </w:rPr>
      </w:pPr>
      <w:bookmarkStart w:id="71" w:name="_Toc61509359"/>
      <w:bookmarkStart w:id="72" w:name="_Toc79768574"/>
      <w:bookmarkStart w:id="73" w:name="_Toc86248988"/>
      <w:r w:rsidRPr="004618CD">
        <w:rPr>
          <w:rFonts w:hint="eastAsia"/>
        </w:rPr>
        <w:t>圖</w:t>
      </w:r>
      <w:r w:rsidRPr="004618CD">
        <w:t>9</w:t>
      </w:r>
      <w:r w:rsidRPr="004618CD">
        <w:rPr>
          <w:rFonts w:hint="eastAsia"/>
        </w:rPr>
        <w:t>、</w:t>
      </w:r>
      <w:r w:rsidRPr="004618CD">
        <w:rPr>
          <w:rFonts w:hAnsi="華康中圓體" w:cs="華康中圓體" w:hint="eastAsia"/>
        </w:rPr>
        <w:t>金門縣</w:t>
      </w:r>
      <w:r w:rsidRPr="004618CD">
        <w:t>10</w:t>
      </w:r>
      <w:r w:rsidRPr="004618CD">
        <w:rPr>
          <w:rFonts w:hint="eastAsia"/>
        </w:rPr>
        <w:t>5</w:t>
      </w:r>
      <w:r w:rsidRPr="004618CD">
        <w:t>~10</w:t>
      </w:r>
      <w:r w:rsidRPr="004618CD">
        <w:rPr>
          <w:rFonts w:hint="eastAsia"/>
        </w:rPr>
        <w:t>9</w:t>
      </w:r>
      <w:r w:rsidRPr="004618CD">
        <w:rPr>
          <w:rFonts w:hAnsi="華康中圓體" w:cs="華康中圓體" w:hint="eastAsia"/>
        </w:rPr>
        <w:t>年各部門售電情形</w:t>
      </w:r>
      <w:bookmarkEnd w:id="71"/>
      <w:bookmarkEnd w:id="72"/>
      <w:bookmarkEnd w:id="73"/>
    </w:p>
    <w:p w14:paraId="05B3CC77" w14:textId="77777777" w:rsidR="006308FF" w:rsidRPr="004618CD" w:rsidRDefault="006308FF" w:rsidP="00E942EF">
      <w:pPr>
        <w:pStyle w:val="14"/>
        <w:spacing w:before="72"/>
        <w:ind w:firstLine="520"/>
        <w:rPr>
          <w:color w:val="auto"/>
        </w:rPr>
      </w:pPr>
      <w:r w:rsidRPr="004618CD">
        <w:rPr>
          <w:color w:val="auto"/>
        </w:rPr>
        <w:br w:type="page"/>
      </w:r>
    </w:p>
    <w:p w14:paraId="5DB7A1EF" w14:textId="77777777" w:rsidR="006308FF" w:rsidRPr="004618CD" w:rsidRDefault="006308FF" w:rsidP="00BD68BA">
      <w:pPr>
        <w:pStyle w:val="14"/>
        <w:numPr>
          <w:ilvl w:val="0"/>
          <w:numId w:val="49"/>
        </w:numPr>
        <w:spacing w:beforeLines="30" w:before="108" w:line="460" w:lineRule="exact"/>
        <w:ind w:firstLineChars="0"/>
        <w:rPr>
          <w:color w:val="auto"/>
        </w:rPr>
      </w:pPr>
      <w:r w:rsidRPr="004618CD">
        <w:rPr>
          <w:rFonts w:hint="eastAsia"/>
          <w:color w:val="auto"/>
        </w:rPr>
        <w:lastRenderedPageBreak/>
        <w:t>供油狀況</w:t>
      </w:r>
    </w:p>
    <w:p w14:paraId="68CC2A35" w14:textId="7D4FA477" w:rsidR="006308FF" w:rsidRPr="004618CD" w:rsidRDefault="006308FF" w:rsidP="002B38DB">
      <w:pPr>
        <w:overflowPunct w:val="0"/>
        <w:spacing w:beforeLines="30" w:before="108" w:line="480" w:lineRule="exact"/>
        <w:ind w:leftChars="200" w:left="560" w:firstLineChars="200" w:firstLine="560"/>
        <w:rPr>
          <w:szCs w:val="26"/>
        </w:rPr>
      </w:pPr>
      <w:r w:rsidRPr="004618CD">
        <w:rPr>
          <w:rFonts w:hint="eastAsia"/>
          <w:szCs w:val="26"/>
        </w:rPr>
        <w:t>金門之油品除台電公司發電使用之燃料油直接從臺灣採購運送至金門，空軍航空</w:t>
      </w:r>
      <w:proofErr w:type="gramStart"/>
      <w:r w:rsidRPr="004618CD">
        <w:rPr>
          <w:rFonts w:hint="eastAsia"/>
          <w:szCs w:val="26"/>
        </w:rPr>
        <w:t>用油由聯勤</w:t>
      </w:r>
      <w:proofErr w:type="gramEnd"/>
      <w:r w:rsidRPr="004618CD">
        <w:rPr>
          <w:rFonts w:hint="eastAsia"/>
          <w:szCs w:val="26"/>
        </w:rPr>
        <w:t>統一採購，其餘均透過中油公司金馬行銷中心發配。金門目前計有</w:t>
      </w:r>
      <w:r w:rsidRPr="004618CD">
        <w:rPr>
          <w:szCs w:val="26"/>
        </w:rPr>
        <w:t>9</w:t>
      </w:r>
      <w:r w:rsidRPr="004618CD">
        <w:rPr>
          <w:rFonts w:hint="eastAsia"/>
          <w:szCs w:val="26"/>
        </w:rPr>
        <w:t>家加油站，而瓦斯供應方面，中油金馬行銷中心不負責金門地區瓦斯銷售業務，</w:t>
      </w:r>
      <w:proofErr w:type="gramStart"/>
      <w:r w:rsidRPr="004618CD">
        <w:rPr>
          <w:rFonts w:hint="eastAsia"/>
          <w:szCs w:val="26"/>
        </w:rPr>
        <w:t>僅代</w:t>
      </w:r>
      <w:proofErr w:type="gramEnd"/>
      <w:r w:rsidRPr="004618CD">
        <w:rPr>
          <w:szCs w:val="26"/>
        </w:rPr>
        <w:t xml:space="preserve"> LPG </w:t>
      </w:r>
      <w:r w:rsidRPr="004618CD">
        <w:rPr>
          <w:rFonts w:hint="eastAsia"/>
          <w:szCs w:val="26"/>
        </w:rPr>
        <w:t>事業部進行進貨之點交管理，點交對象</w:t>
      </w:r>
      <w:proofErr w:type="gramStart"/>
      <w:r w:rsidRPr="004618CD">
        <w:rPr>
          <w:rFonts w:hint="eastAsia"/>
          <w:szCs w:val="26"/>
        </w:rPr>
        <w:t>為聯宏液化</w:t>
      </w:r>
      <w:proofErr w:type="gramEnd"/>
      <w:r w:rsidRPr="004618CD">
        <w:rPr>
          <w:rFonts w:hint="eastAsia"/>
          <w:szCs w:val="26"/>
        </w:rPr>
        <w:t>煤氣灌裝有限公司與金門縣農會，金門地區發油量統計情形如表</w:t>
      </w:r>
      <w:r w:rsidRPr="004618CD">
        <w:rPr>
          <w:rFonts w:hint="eastAsia"/>
          <w:szCs w:val="26"/>
        </w:rPr>
        <w:t>8</w:t>
      </w:r>
      <w:r w:rsidRPr="004618CD">
        <w:rPr>
          <w:rFonts w:hint="eastAsia"/>
          <w:szCs w:val="26"/>
        </w:rPr>
        <w:t>所示。</w:t>
      </w:r>
    </w:p>
    <w:p w14:paraId="7B7C3207" w14:textId="14CF95F8" w:rsidR="006308FF" w:rsidRPr="004618CD" w:rsidRDefault="006308FF" w:rsidP="00C04C27">
      <w:pPr>
        <w:pStyle w:val="afa"/>
        <w:spacing w:before="72"/>
      </w:pPr>
      <w:bookmarkStart w:id="74" w:name="_Toc61509303"/>
      <w:bookmarkStart w:id="75" w:name="_Toc79768555"/>
      <w:bookmarkStart w:id="76" w:name="_Toc86308449"/>
      <w:r w:rsidRPr="004618CD">
        <w:t>表</w:t>
      </w:r>
      <w:r w:rsidRPr="004618CD">
        <w:t>8</w:t>
      </w:r>
      <w:r w:rsidRPr="004618CD">
        <w:rPr>
          <w:rFonts w:hint="eastAsia"/>
        </w:rPr>
        <w:t>、金門縣</w:t>
      </w:r>
      <w:r w:rsidRPr="004618CD">
        <w:t>101~10</w:t>
      </w:r>
      <w:r w:rsidRPr="004618CD">
        <w:rPr>
          <w:rFonts w:hint="eastAsia"/>
        </w:rPr>
        <w:t>9</w:t>
      </w:r>
      <w:r w:rsidRPr="004618CD">
        <w:rPr>
          <w:rFonts w:hAnsi="華康中圓體" w:cs="華康中圓體" w:hint="eastAsia"/>
        </w:rPr>
        <w:t>年發油情形</w:t>
      </w:r>
      <w:bookmarkEnd w:id="74"/>
      <w:bookmarkEnd w:id="75"/>
      <w:bookmarkEnd w:id="76"/>
    </w:p>
    <w:tbl>
      <w:tblPr>
        <w:tblStyle w:val="TableNormal"/>
        <w:tblW w:w="5069" w:type="pct"/>
        <w:jc w:val="center"/>
        <w:tblCellMar>
          <w:right w:w="57" w:type="dxa"/>
        </w:tblCellMar>
        <w:tblLook w:val="01E0" w:firstRow="1" w:lastRow="1" w:firstColumn="1" w:lastColumn="1" w:noHBand="0" w:noVBand="0"/>
      </w:tblPr>
      <w:tblGrid>
        <w:gridCol w:w="1646"/>
        <w:gridCol w:w="878"/>
        <w:gridCol w:w="880"/>
        <w:gridCol w:w="884"/>
        <w:gridCol w:w="882"/>
        <w:gridCol w:w="892"/>
        <w:gridCol w:w="892"/>
        <w:gridCol w:w="908"/>
        <w:gridCol w:w="902"/>
        <w:gridCol w:w="995"/>
      </w:tblGrid>
      <w:tr w:rsidR="004618CD" w:rsidRPr="004618CD" w14:paraId="39AD6C82" w14:textId="77777777" w:rsidTr="00E942EF">
        <w:trPr>
          <w:trHeight w:hRule="exact" w:val="397"/>
          <w:jc w:val="center"/>
        </w:trPr>
        <w:tc>
          <w:tcPr>
            <w:tcW w:w="843"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669843A2" w14:textId="77777777" w:rsidR="006308FF" w:rsidRPr="004618CD" w:rsidRDefault="006308FF" w:rsidP="00E942EF">
            <w:pPr>
              <w:pStyle w:val="aff9"/>
            </w:pPr>
            <w:proofErr w:type="spellStart"/>
            <w:r w:rsidRPr="004618CD">
              <w:t>油品類別</w:t>
            </w:r>
            <w:proofErr w:type="spellEnd"/>
          </w:p>
        </w:tc>
        <w:tc>
          <w:tcPr>
            <w:tcW w:w="450"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7A6778E3" w14:textId="77777777" w:rsidR="006308FF" w:rsidRPr="004618CD" w:rsidRDefault="006308FF" w:rsidP="00E942EF">
            <w:pPr>
              <w:pStyle w:val="aff9"/>
              <w:rPr>
                <w:rFonts w:cs="Times New Roman"/>
              </w:rPr>
            </w:pPr>
            <w:r w:rsidRPr="004618CD">
              <w:t>101</w:t>
            </w:r>
          </w:p>
        </w:tc>
        <w:tc>
          <w:tcPr>
            <w:tcW w:w="45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6E9590E7" w14:textId="77777777" w:rsidR="006308FF" w:rsidRPr="004618CD" w:rsidRDefault="006308FF" w:rsidP="00E942EF">
            <w:pPr>
              <w:pStyle w:val="aff9"/>
              <w:rPr>
                <w:rFonts w:cs="Times New Roman"/>
              </w:rPr>
            </w:pPr>
            <w:r w:rsidRPr="004618CD">
              <w:t>102</w:t>
            </w:r>
          </w:p>
        </w:tc>
        <w:tc>
          <w:tcPr>
            <w:tcW w:w="453"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7AE4D23E" w14:textId="77777777" w:rsidR="006308FF" w:rsidRPr="004618CD" w:rsidRDefault="006308FF" w:rsidP="00E942EF">
            <w:pPr>
              <w:pStyle w:val="aff9"/>
              <w:rPr>
                <w:rFonts w:cs="Times New Roman"/>
              </w:rPr>
            </w:pPr>
            <w:r w:rsidRPr="004618CD">
              <w:t>103</w:t>
            </w:r>
          </w:p>
        </w:tc>
        <w:tc>
          <w:tcPr>
            <w:tcW w:w="452"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37629D1E" w14:textId="77777777" w:rsidR="006308FF" w:rsidRPr="004618CD" w:rsidRDefault="006308FF" w:rsidP="00E942EF">
            <w:pPr>
              <w:pStyle w:val="aff9"/>
              <w:rPr>
                <w:rFonts w:cs="Times New Roman"/>
              </w:rPr>
            </w:pPr>
            <w:r w:rsidRPr="004618CD">
              <w:t>104</w:t>
            </w:r>
          </w:p>
        </w:tc>
        <w:tc>
          <w:tcPr>
            <w:tcW w:w="457"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D3266D5" w14:textId="77777777" w:rsidR="006308FF" w:rsidRPr="004618CD" w:rsidRDefault="006308FF" w:rsidP="00E942EF">
            <w:pPr>
              <w:pStyle w:val="aff9"/>
              <w:rPr>
                <w:rFonts w:cs="Times New Roman"/>
              </w:rPr>
            </w:pPr>
            <w:r w:rsidRPr="004618CD">
              <w:t>105</w:t>
            </w:r>
          </w:p>
        </w:tc>
        <w:tc>
          <w:tcPr>
            <w:tcW w:w="457"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719FD889" w14:textId="77777777" w:rsidR="006308FF" w:rsidRPr="004618CD" w:rsidRDefault="006308FF" w:rsidP="00E942EF">
            <w:pPr>
              <w:pStyle w:val="aff9"/>
              <w:rPr>
                <w:rFonts w:cs="Times New Roman"/>
              </w:rPr>
            </w:pPr>
            <w:r w:rsidRPr="004618CD">
              <w:t>106</w:t>
            </w:r>
          </w:p>
        </w:tc>
        <w:tc>
          <w:tcPr>
            <w:tcW w:w="46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1C42F3D6" w14:textId="77777777" w:rsidR="006308FF" w:rsidRPr="004618CD" w:rsidRDefault="006308FF" w:rsidP="00E942EF">
            <w:pPr>
              <w:pStyle w:val="aff9"/>
            </w:pPr>
            <w:r w:rsidRPr="004618CD">
              <w:rPr>
                <w:rFonts w:hint="eastAsia"/>
                <w:lang w:eastAsia="zh-TW"/>
              </w:rPr>
              <w:t>107</w:t>
            </w:r>
          </w:p>
        </w:tc>
        <w:tc>
          <w:tcPr>
            <w:tcW w:w="462"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4F911A27" w14:textId="77777777" w:rsidR="006308FF" w:rsidRPr="004618CD" w:rsidRDefault="006308FF" w:rsidP="00E942EF">
            <w:pPr>
              <w:pStyle w:val="aff9"/>
            </w:pPr>
            <w:r w:rsidRPr="004618CD">
              <w:rPr>
                <w:rFonts w:hint="eastAsia"/>
                <w:lang w:eastAsia="zh-TW"/>
              </w:rPr>
              <w:t>108</w:t>
            </w:r>
          </w:p>
        </w:tc>
        <w:tc>
          <w:tcPr>
            <w:tcW w:w="511"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0CA539F7" w14:textId="77777777" w:rsidR="006308FF" w:rsidRPr="004618CD" w:rsidRDefault="006308FF" w:rsidP="00E942EF">
            <w:pPr>
              <w:pStyle w:val="aff9"/>
            </w:pPr>
            <w:r w:rsidRPr="004618CD">
              <w:rPr>
                <w:rFonts w:hint="eastAsia"/>
              </w:rPr>
              <w:t>109</w:t>
            </w:r>
          </w:p>
        </w:tc>
      </w:tr>
      <w:tr w:rsidR="004618CD" w:rsidRPr="004618CD" w14:paraId="2C261B19" w14:textId="77777777" w:rsidTr="00E942EF">
        <w:trPr>
          <w:trHeight w:hRule="exact" w:val="397"/>
          <w:jc w:val="center"/>
        </w:trPr>
        <w:tc>
          <w:tcPr>
            <w:tcW w:w="843" w:type="pct"/>
            <w:tcBorders>
              <w:top w:val="single" w:sz="5" w:space="0" w:color="000000"/>
              <w:left w:val="single" w:sz="5" w:space="0" w:color="000000"/>
              <w:bottom w:val="single" w:sz="5" w:space="0" w:color="000000"/>
              <w:right w:val="single" w:sz="5" w:space="0" w:color="000000"/>
            </w:tcBorders>
            <w:vAlign w:val="center"/>
          </w:tcPr>
          <w:p w14:paraId="4D287E68" w14:textId="77777777" w:rsidR="006308FF" w:rsidRPr="004618CD" w:rsidRDefault="006308FF" w:rsidP="00E942EF">
            <w:pPr>
              <w:pStyle w:val="aff9"/>
              <w:rPr>
                <w:rFonts w:cs="Times New Roman"/>
              </w:rPr>
            </w:pPr>
            <w:proofErr w:type="spellStart"/>
            <w:r w:rsidRPr="004618CD">
              <w:t>汽油</w:t>
            </w:r>
            <w:proofErr w:type="spellEnd"/>
            <w:r w:rsidRPr="004618CD">
              <w:rPr>
                <w:rFonts w:cs="Times New Roman"/>
              </w:rPr>
              <w:t>(</w:t>
            </w:r>
            <w:proofErr w:type="spellStart"/>
            <w:r w:rsidRPr="004618CD">
              <w:t>公秉</w:t>
            </w:r>
            <w:proofErr w:type="spellEnd"/>
            <w:r w:rsidRPr="004618CD">
              <w:rPr>
                <w:rFonts w:cs="Times New Roman"/>
              </w:rPr>
              <w:t>)</w:t>
            </w:r>
          </w:p>
        </w:tc>
        <w:tc>
          <w:tcPr>
            <w:tcW w:w="450" w:type="pct"/>
            <w:tcBorders>
              <w:top w:val="single" w:sz="5" w:space="0" w:color="000000"/>
              <w:left w:val="single" w:sz="5" w:space="0" w:color="000000"/>
              <w:bottom w:val="single" w:sz="5" w:space="0" w:color="000000"/>
              <w:right w:val="single" w:sz="5" w:space="0" w:color="000000"/>
            </w:tcBorders>
            <w:vAlign w:val="center"/>
          </w:tcPr>
          <w:p w14:paraId="25864B0D" w14:textId="77777777" w:rsidR="006308FF" w:rsidRPr="004618CD" w:rsidRDefault="006308FF" w:rsidP="00E942EF">
            <w:pPr>
              <w:pStyle w:val="aff9"/>
              <w:rPr>
                <w:rFonts w:cs="Times New Roman"/>
              </w:rPr>
            </w:pPr>
            <w:r w:rsidRPr="004618CD">
              <w:t>16,756</w:t>
            </w:r>
          </w:p>
        </w:tc>
        <w:tc>
          <w:tcPr>
            <w:tcW w:w="451" w:type="pct"/>
            <w:tcBorders>
              <w:top w:val="single" w:sz="5" w:space="0" w:color="000000"/>
              <w:left w:val="single" w:sz="5" w:space="0" w:color="000000"/>
              <w:bottom w:val="single" w:sz="5" w:space="0" w:color="000000"/>
              <w:right w:val="single" w:sz="5" w:space="0" w:color="000000"/>
            </w:tcBorders>
            <w:vAlign w:val="center"/>
          </w:tcPr>
          <w:p w14:paraId="2BFA0173" w14:textId="77777777" w:rsidR="006308FF" w:rsidRPr="004618CD" w:rsidRDefault="006308FF" w:rsidP="00E942EF">
            <w:pPr>
              <w:pStyle w:val="aff9"/>
              <w:rPr>
                <w:rFonts w:cs="Times New Roman"/>
              </w:rPr>
            </w:pPr>
            <w:r w:rsidRPr="004618CD">
              <w:t>17,213</w:t>
            </w:r>
          </w:p>
        </w:tc>
        <w:tc>
          <w:tcPr>
            <w:tcW w:w="453" w:type="pct"/>
            <w:tcBorders>
              <w:top w:val="single" w:sz="5" w:space="0" w:color="000000"/>
              <w:left w:val="single" w:sz="5" w:space="0" w:color="000000"/>
              <w:bottom w:val="single" w:sz="5" w:space="0" w:color="000000"/>
              <w:right w:val="single" w:sz="5" w:space="0" w:color="000000"/>
            </w:tcBorders>
            <w:vAlign w:val="center"/>
          </w:tcPr>
          <w:p w14:paraId="31165672" w14:textId="77777777" w:rsidR="006308FF" w:rsidRPr="004618CD" w:rsidRDefault="006308FF" w:rsidP="00E942EF">
            <w:pPr>
              <w:pStyle w:val="aff9"/>
              <w:rPr>
                <w:rFonts w:cs="Times New Roman"/>
              </w:rPr>
            </w:pPr>
            <w:r w:rsidRPr="004618CD">
              <w:t>18,195</w:t>
            </w:r>
          </w:p>
        </w:tc>
        <w:tc>
          <w:tcPr>
            <w:tcW w:w="452" w:type="pct"/>
            <w:tcBorders>
              <w:top w:val="single" w:sz="5" w:space="0" w:color="000000"/>
              <w:left w:val="single" w:sz="5" w:space="0" w:color="000000"/>
              <w:bottom w:val="single" w:sz="5" w:space="0" w:color="000000"/>
              <w:right w:val="single" w:sz="5" w:space="0" w:color="000000"/>
            </w:tcBorders>
            <w:vAlign w:val="center"/>
          </w:tcPr>
          <w:p w14:paraId="40FF19B2" w14:textId="77777777" w:rsidR="006308FF" w:rsidRPr="004618CD" w:rsidRDefault="006308FF" w:rsidP="00E942EF">
            <w:pPr>
              <w:pStyle w:val="aff9"/>
              <w:rPr>
                <w:rFonts w:cs="Times New Roman"/>
              </w:rPr>
            </w:pPr>
            <w:r w:rsidRPr="004618CD">
              <w:t>19,409</w:t>
            </w:r>
          </w:p>
        </w:tc>
        <w:tc>
          <w:tcPr>
            <w:tcW w:w="457" w:type="pct"/>
            <w:tcBorders>
              <w:top w:val="single" w:sz="5" w:space="0" w:color="000000"/>
              <w:left w:val="single" w:sz="5" w:space="0" w:color="000000"/>
              <w:bottom w:val="single" w:sz="5" w:space="0" w:color="000000"/>
              <w:right w:val="single" w:sz="5" w:space="0" w:color="000000"/>
            </w:tcBorders>
            <w:vAlign w:val="center"/>
          </w:tcPr>
          <w:p w14:paraId="1589AA0B" w14:textId="77777777" w:rsidR="006308FF" w:rsidRPr="004618CD" w:rsidRDefault="006308FF" w:rsidP="00E942EF">
            <w:pPr>
              <w:pStyle w:val="aff9"/>
              <w:rPr>
                <w:rFonts w:cs="Times New Roman"/>
              </w:rPr>
            </w:pPr>
            <w:r w:rsidRPr="004618CD">
              <w:t>21,135</w:t>
            </w:r>
          </w:p>
        </w:tc>
        <w:tc>
          <w:tcPr>
            <w:tcW w:w="457" w:type="pct"/>
            <w:tcBorders>
              <w:top w:val="single" w:sz="5" w:space="0" w:color="000000"/>
              <w:left w:val="single" w:sz="5" w:space="0" w:color="000000"/>
              <w:bottom w:val="single" w:sz="5" w:space="0" w:color="000000"/>
              <w:right w:val="single" w:sz="5" w:space="0" w:color="000000"/>
            </w:tcBorders>
            <w:vAlign w:val="center"/>
          </w:tcPr>
          <w:p w14:paraId="5D4D1C72" w14:textId="77777777" w:rsidR="006308FF" w:rsidRPr="004618CD" w:rsidRDefault="006308FF" w:rsidP="00E942EF">
            <w:pPr>
              <w:pStyle w:val="aff9"/>
              <w:rPr>
                <w:rFonts w:cs="Times New Roman"/>
              </w:rPr>
            </w:pPr>
            <w:r w:rsidRPr="004618CD">
              <w:t>21,256</w:t>
            </w:r>
          </w:p>
        </w:tc>
        <w:tc>
          <w:tcPr>
            <w:tcW w:w="465" w:type="pct"/>
            <w:tcBorders>
              <w:top w:val="single" w:sz="5" w:space="0" w:color="000000"/>
              <w:left w:val="single" w:sz="5" w:space="0" w:color="000000"/>
              <w:bottom w:val="single" w:sz="5" w:space="0" w:color="000000"/>
              <w:right w:val="single" w:sz="5" w:space="0" w:color="000000"/>
            </w:tcBorders>
            <w:vAlign w:val="center"/>
          </w:tcPr>
          <w:p w14:paraId="724920F2" w14:textId="77777777" w:rsidR="006308FF" w:rsidRPr="004618CD" w:rsidRDefault="006308FF" w:rsidP="00E942EF">
            <w:pPr>
              <w:pStyle w:val="aff9"/>
              <w:rPr>
                <w:lang w:eastAsia="zh-TW"/>
              </w:rPr>
            </w:pPr>
            <w:r w:rsidRPr="004618CD">
              <w:rPr>
                <w:rFonts w:hint="eastAsia"/>
                <w:lang w:eastAsia="zh-TW"/>
              </w:rPr>
              <w:t>20,</w:t>
            </w:r>
            <w:r w:rsidRPr="004618CD">
              <w:rPr>
                <w:lang w:eastAsia="zh-TW"/>
              </w:rPr>
              <w:t>877</w:t>
            </w:r>
          </w:p>
        </w:tc>
        <w:tc>
          <w:tcPr>
            <w:tcW w:w="462" w:type="pct"/>
            <w:tcBorders>
              <w:top w:val="single" w:sz="5" w:space="0" w:color="000000"/>
              <w:left w:val="single" w:sz="5" w:space="0" w:color="000000"/>
              <w:bottom w:val="single" w:sz="5" w:space="0" w:color="000000"/>
              <w:right w:val="single" w:sz="5" w:space="0" w:color="000000"/>
            </w:tcBorders>
            <w:vAlign w:val="center"/>
          </w:tcPr>
          <w:p w14:paraId="7A81D474" w14:textId="77777777" w:rsidR="006308FF" w:rsidRPr="004618CD" w:rsidRDefault="006308FF" w:rsidP="00E942EF">
            <w:pPr>
              <w:pStyle w:val="aff9"/>
              <w:rPr>
                <w:lang w:eastAsia="zh-TW"/>
              </w:rPr>
            </w:pPr>
            <w:r w:rsidRPr="004618CD">
              <w:rPr>
                <w:rFonts w:hint="eastAsia"/>
                <w:lang w:eastAsia="zh-TW"/>
              </w:rPr>
              <w:t>2</w:t>
            </w:r>
            <w:r w:rsidRPr="004618CD">
              <w:rPr>
                <w:lang w:eastAsia="zh-TW"/>
              </w:rPr>
              <w:t>1,514</w:t>
            </w:r>
          </w:p>
        </w:tc>
        <w:tc>
          <w:tcPr>
            <w:tcW w:w="511" w:type="pct"/>
            <w:tcBorders>
              <w:top w:val="single" w:sz="5" w:space="0" w:color="000000"/>
              <w:left w:val="single" w:sz="5" w:space="0" w:color="000000"/>
              <w:bottom w:val="single" w:sz="5" w:space="0" w:color="000000"/>
              <w:right w:val="single" w:sz="5" w:space="0" w:color="000000"/>
            </w:tcBorders>
            <w:vAlign w:val="center"/>
          </w:tcPr>
          <w:p w14:paraId="61C05FBF" w14:textId="77777777" w:rsidR="006308FF" w:rsidRPr="004618CD" w:rsidRDefault="006308FF" w:rsidP="00E942EF">
            <w:pPr>
              <w:pStyle w:val="aff9"/>
            </w:pPr>
            <w:r w:rsidRPr="004618CD">
              <w:rPr>
                <w:rFonts w:hint="eastAsia"/>
              </w:rPr>
              <w:t>20</w:t>
            </w:r>
            <w:r w:rsidRPr="004618CD">
              <w:t>,</w:t>
            </w:r>
            <w:r w:rsidRPr="004618CD">
              <w:rPr>
                <w:rFonts w:hint="eastAsia"/>
              </w:rPr>
              <w:t>661</w:t>
            </w:r>
          </w:p>
        </w:tc>
      </w:tr>
      <w:tr w:rsidR="004618CD" w:rsidRPr="004618CD" w14:paraId="43D6D486" w14:textId="77777777" w:rsidTr="00E942EF">
        <w:trPr>
          <w:trHeight w:hRule="exact" w:val="397"/>
          <w:jc w:val="center"/>
        </w:trPr>
        <w:tc>
          <w:tcPr>
            <w:tcW w:w="843" w:type="pct"/>
            <w:tcBorders>
              <w:top w:val="single" w:sz="5" w:space="0" w:color="000000"/>
              <w:left w:val="single" w:sz="5" w:space="0" w:color="000000"/>
              <w:bottom w:val="single" w:sz="5" w:space="0" w:color="000000"/>
              <w:right w:val="single" w:sz="5" w:space="0" w:color="000000"/>
            </w:tcBorders>
            <w:vAlign w:val="center"/>
          </w:tcPr>
          <w:p w14:paraId="4CEA5976" w14:textId="77777777" w:rsidR="006308FF" w:rsidRPr="004618CD" w:rsidRDefault="006308FF" w:rsidP="00E942EF">
            <w:pPr>
              <w:pStyle w:val="aff9"/>
              <w:rPr>
                <w:rFonts w:cs="Times New Roman"/>
              </w:rPr>
            </w:pPr>
            <w:proofErr w:type="spellStart"/>
            <w:r w:rsidRPr="004618CD">
              <w:t>柴油</w:t>
            </w:r>
            <w:proofErr w:type="spellEnd"/>
            <w:r w:rsidRPr="004618CD">
              <w:rPr>
                <w:rFonts w:cs="Times New Roman"/>
              </w:rPr>
              <w:t>(</w:t>
            </w:r>
            <w:proofErr w:type="spellStart"/>
            <w:r w:rsidRPr="004618CD">
              <w:t>公秉</w:t>
            </w:r>
            <w:proofErr w:type="spellEnd"/>
            <w:r w:rsidRPr="004618CD">
              <w:rPr>
                <w:rFonts w:cs="Times New Roman"/>
              </w:rPr>
              <w:t>)</w:t>
            </w:r>
          </w:p>
        </w:tc>
        <w:tc>
          <w:tcPr>
            <w:tcW w:w="450" w:type="pct"/>
            <w:tcBorders>
              <w:top w:val="single" w:sz="5" w:space="0" w:color="000000"/>
              <w:left w:val="single" w:sz="5" w:space="0" w:color="000000"/>
              <w:bottom w:val="single" w:sz="5" w:space="0" w:color="000000"/>
              <w:right w:val="single" w:sz="5" w:space="0" w:color="000000"/>
            </w:tcBorders>
            <w:vAlign w:val="center"/>
          </w:tcPr>
          <w:p w14:paraId="5576D35D" w14:textId="77777777" w:rsidR="006308FF" w:rsidRPr="004618CD" w:rsidRDefault="006308FF" w:rsidP="00E942EF">
            <w:pPr>
              <w:pStyle w:val="aff9"/>
              <w:rPr>
                <w:rFonts w:cs="Times New Roman"/>
              </w:rPr>
            </w:pPr>
            <w:r w:rsidRPr="004618CD">
              <w:t>-</w:t>
            </w:r>
          </w:p>
        </w:tc>
        <w:tc>
          <w:tcPr>
            <w:tcW w:w="451" w:type="pct"/>
            <w:tcBorders>
              <w:top w:val="single" w:sz="5" w:space="0" w:color="000000"/>
              <w:left w:val="single" w:sz="5" w:space="0" w:color="000000"/>
              <w:bottom w:val="single" w:sz="5" w:space="0" w:color="000000"/>
              <w:right w:val="single" w:sz="5" w:space="0" w:color="000000"/>
            </w:tcBorders>
            <w:vAlign w:val="center"/>
          </w:tcPr>
          <w:p w14:paraId="4A978C46" w14:textId="77777777" w:rsidR="006308FF" w:rsidRPr="004618CD" w:rsidRDefault="006308FF" w:rsidP="00E942EF">
            <w:pPr>
              <w:pStyle w:val="aff9"/>
              <w:rPr>
                <w:rFonts w:cs="Times New Roman"/>
              </w:rPr>
            </w:pPr>
            <w:r w:rsidRPr="004618CD">
              <w:t>-</w:t>
            </w:r>
          </w:p>
        </w:tc>
        <w:tc>
          <w:tcPr>
            <w:tcW w:w="453" w:type="pct"/>
            <w:tcBorders>
              <w:top w:val="single" w:sz="5" w:space="0" w:color="000000"/>
              <w:left w:val="single" w:sz="5" w:space="0" w:color="000000"/>
              <w:bottom w:val="single" w:sz="5" w:space="0" w:color="000000"/>
              <w:right w:val="single" w:sz="5" w:space="0" w:color="000000"/>
            </w:tcBorders>
            <w:vAlign w:val="center"/>
          </w:tcPr>
          <w:p w14:paraId="32ED2C14" w14:textId="77777777" w:rsidR="006308FF" w:rsidRPr="004618CD" w:rsidRDefault="006308FF" w:rsidP="00E942EF">
            <w:pPr>
              <w:pStyle w:val="aff9"/>
              <w:rPr>
                <w:rFonts w:cs="Times New Roman"/>
              </w:rPr>
            </w:pPr>
            <w:r w:rsidRPr="004618CD">
              <w:t>16,033</w:t>
            </w:r>
          </w:p>
        </w:tc>
        <w:tc>
          <w:tcPr>
            <w:tcW w:w="452" w:type="pct"/>
            <w:tcBorders>
              <w:top w:val="single" w:sz="5" w:space="0" w:color="000000"/>
              <w:left w:val="single" w:sz="5" w:space="0" w:color="000000"/>
              <w:bottom w:val="single" w:sz="5" w:space="0" w:color="000000"/>
              <w:right w:val="single" w:sz="5" w:space="0" w:color="000000"/>
            </w:tcBorders>
            <w:vAlign w:val="center"/>
          </w:tcPr>
          <w:p w14:paraId="4FC0BC27" w14:textId="77777777" w:rsidR="006308FF" w:rsidRPr="004618CD" w:rsidRDefault="006308FF" w:rsidP="00E942EF">
            <w:pPr>
              <w:pStyle w:val="aff9"/>
              <w:rPr>
                <w:rFonts w:cs="Times New Roman"/>
              </w:rPr>
            </w:pPr>
            <w:r w:rsidRPr="004618CD">
              <w:t>28,177</w:t>
            </w:r>
          </w:p>
        </w:tc>
        <w:tc>
          <w:tcPr>
            <w:tcW w:w="457" w:type="pct"/>
            <w:tcBorders>
              <w:top w:val="single" w:sz="5" w:space="0" w:color="000000"/>
              <w:left w:val="single" w:sz="5" w:space="0" w:color="000000"/>
              <w:bottom w:val="single" w:sz="5" w:space="0" w:color="000000"/>
              <w:right w:val="single" w:sz="5" w:space="0" w:color="000000"/>
            </w:tcBorders>
            <w:vAlign w:val="center"/>
          </w:tcPr>
          <w:p w14:paraId="2FFF098C" w14:textId="77777777" w:rsidR="006308FF" w:rsidRPr="004618CD" w:rsidRDefault="006308FF" w:rsidP="00E942EF">
            <w:pPr>
              <w:pStyle w:val="aff9"/>
              <w:rPr>
                <w:rFonts w:cs="Times New Roman"/>
              </w:rPr>
            </w:pPr>
            <w:r w:rsidRPr="004618CD">
              <w:t>28,743</w:t>
            </w:r>
          </w:p>
        </w:tc>
        <w:tc>
          <w:tcPr>
            <w:tcW w:w="457" w:type="pct"/>
            <w:tcBorders>
              <w:top w:val="single" w:sz="5" w:space="0" w:color="000000"/>
              <w:left w:val="single" w:sz="5" w:space="0" w:color="000000"/>
              <w:bottom w:val="single" w:sz="5" w:space="0" w:color="000000"/>
              <w:right w:val="single" w:sz="5" w:space="0" w:color="000000"/>
            </w:tcBorders>
            <w:vAlign w:val="center"/>
          </w:tcPr>
          <w:p w14:paraId="661E107B" w14:textId="77777777" w:rsidR="006308FF" w:rsidRPr="004618CD" w:rsidRDefault="006308FF" w:rsidP="00E942EF">
            <w:pPr>
              <w:pStyle w:val="aff9"/>
              <w:rPr>
                <w:rFonts w:cs="Times New Roman"/>
              </w:rPr>
            </w:pPr>
            <w:r w:rsidRPr="004618CD">
              <w:t>29,186</w:t>
            </w:r>
          </w:p>
        </w:tc>
        <w:tc>
          <w:tcPr>
            <w:tcW w:w="465" w:type="pct"/>
            <w:tcBorders>
              <w:top w:val="single" w:sz="5" w:space="0" w:color="000000"/>
              <w:left w:val="single" w:sz="5" w:space="0" w:color="000000"/>
              <w:bottom w:val="single" w:sz="5" w:space="0" w:color="000000"/>
              <w:right w:val="single" w:sz="5" w:space="0" w:color="000000"/>
            </w:tcBorders>
            <w:vAlign w:val="center"/>
          </w:tcPr>
          <w:p w14:paraId="2A6B299C" w14:textId="77777777" w:rsidR="006308FF" w:rsidRPr="004618CD" w:rsidRDefault="006308FF" w:rsidP="00E942EF">
            <w:pPr>
              <w:pStyle w:val="aff9"/>
              <w:rPr>
                <w:lang w:eastAsia="zh-TW"/>
              </w:rPr>
            </w:pPr>
            <w:r w:rsidRPr="004618CD">
              <w:rPr>
                <w:rFonts w:hint="eastAsia"/>
                <w:lang w:eastAsia="zh-TW"/>
              </w:rPr>
              <w:t>1</w:t>
            </w:r>
            <w:r w:rsidRPr="004618CD">
              <w:rPr>
                <w:lang w:eastAsia="zh-TW"/>
              </w:rPr>
              <w:t>7,880</w:t>
            </w:r>
          </w:p>
        </w:tc>
        <w:tc>
          <w:tcPr>
            <w:tcW w:w="462" w:type="pct"/>
            <w:tcBorders>
              <w:top w:val="single" w:sz="5" w:space="0" w:color="000000"/>
              <w:left w:val="single" w:sz="5" w:space="0" w:color="000000"/>
              <w:bottom w:val="single" w:sz="5" w:space="0" w:color="000000"/>
              <w:right w:val="single" w:sz="5" w:space="0" w:color="000000"/>
            </w:tcBorders>
            <w:vAlign w:val="center"/>
          </w:tcPr>
          <w:p w14:paraId="6C2800DD" w14:textId="77777777" w:rsidR="006308FF" w:rsidRPr="004618CD" w:rsidRDefault="006308FF" w:rsidP="00E942EF">
            <w:pPr>
              <w:pStyle w:val="aff9"/>
              <w:rPr>
                <w:lang w:eastAsia="zh-TW"/>
              </w:rPr>
            </w:pPr>
            <w:r w:rsidRPr="004618CD">
              <w:rPr>
                <w:rFonts w:hint="eastAsia"/>
                <w:lang w:eastAsia="zh-TW"/>
              </w:rPr>
              <w:t>2</w:t>
            </w:r>
            <w:r w:rsidRPr="004618CD">
              <w:rPr>
                <w:lang w:eastAsia="zh-TW"/>
              </w:rPr>
              <w:t>0,674</w:t>
            </w:r>
          </w:p>
        </w:tc>
        <w:tc>
          <w:tcPr>
            <w:tcW w:w="511" w:type="pct"/>
            <w:tcBorders>
              <w:top w:val="single" w:sz="5" w:space="0" w:color="000000"/>
              <w:left w:val="single" w:sz="5" w:space="0" w:color="000000"/>
              <w:bottom w:val="single" w:sz="5" w:space="0" w:color="000000"/>
              <w:right w:val="single" w:sz="5" w:space="0" w:color="000000"/>
            </w:tcBorders>
            <w:vAlign w:val="center"/>
          </w:tcPr>
          <w:p w14:paraId="55B60B28" w14:textId="77777777" w:rsidR="006308FF" w:rsidRPr="004618CD" w:rsidRDefault="006308FF" w:rsidP="00E942EF">
            <w:pPr>
              <w:pStyle w:val="aff9"/>
            </w:pPr>
            <w:r w:rsidRPr="004618CD">
              <w:rPr>
                <w:rFonts w:hint="eastAsia"/>
              </w:rPr>
              <w:t>13</w:t>
            </w:r>
            <w:r w:rsidRPr="004618CD">
              <w:t>,</w:t>
            </w:r>
            <w:r w:rsidRPr="004618CD">
              <w:rPr>
                <w:rFonts w:hint="eastAsia"/>
              </w:rPr>
              <w:t>687</w:t>
            </w:r>
          </w:p>
        </w:tc>
      </w:tr>
      <w:tr w:rsidR="004618CD" w:rsidRPr="004618CD" w14:paraId="66B38215" w14:textId="77777777" w:rsidTr="00E942EF">
        <w:trPr>
          <w:trHeight w:hRule="exact" w:val="397"/>
          <w:jc w:val="center"/>
        </w:trPr>
        <w:tc>
          <w:tcPr>
            <w:tcW w:w="843" w:type="pct"/>
            <w:tcBorders>
              <w:top w:val="single" w:sz="5" w:space="0" w:color="000000"/>
              <w:left w:val="single" w:sz="5" w:space="0" w:color="000000"/>
              <w:bottom w:val="single" w:sz="5" w:space="0" w:color="000000"/>
              <w:right w:val="single" w:sz="5" w:space="0" w:color="000000"/>
            </w:tcBorders>
            <w:vAlign w:val="center"/>
          </w:tcPr>
          <w:p w14:paraId="23A3EE1A" w14:textId="77777777" w:rsidR="006308FF" w:rsidRPr="004618CD" w:rsidRDefault="006308FF" w:rsidP="00E942EF">
            <w:pPr>
              <w:pStyle w:val="aff9"/>
              <w:rPr>
                <w:rFonts w:cs="Times New Roman"/>
              </w:rPr>
            </w:pPr>
            <w:proofErr w:type="spellStart"/>
            <w:r w:rsidRPr="004618CD">
              <w:t>航空燃油</w:t>
            </w:r>
            <w:proofErr w:type="spellEnd"/>
            <w:r w:rsidRPr="004618CD">
              <w:rPr>
                <w:rFonts w:cs="Times New Roman"/>
              </w:rPr>
              <w:t>(</w:t>
            </w:r>
            <w:proofErr w:type="spellStart"/>
            <w:r w:rsidRPr="004618CD">
              <w:t>公秉</w:t>
            </w:r>
            <w:proofErr w:type="spellEnd"/>
            <w:r w:rsidRPr="004618CD">
              <w:rPr>
                <w:rFonts w:cs="Times New Roman"/>
              </w:rPr>
              <w:t>)</w:t>
            </w:r>
          </w:p>
        </w:tc>
        <w:tc>
          <w:tcPr>
            <w:tcW w:w="450" w:type="pct"/>
            <w:tcBorders>
              <w:top w:val="single" w:sz="5" w:space="0" w:color="000000"/>
              <w:left w:val="single" w:sz="5" w:space="0" w:color="000000"/>
              <w:bottom w:val="single" w:sz="5" w:space="0" w:color="000000"/>
              <w:right w:val="single" w:sz="5" w:space="0" w:color="000000"/>
            </w:tcBorders>
            <w:vAlign w:val="center"/>
          </w:tcPr>
          <w:p w14:paraId="62F2119E" w14:textId="77777777" w:rsidR="006308FF" w:rsidRPr="004618CD" w:rsidRDefault="006308FF" w:rsidP="00E942EF">
            <w:pPr>
              <w:pStyle w:val="aff9"/>
              <w:rPr>
                <w:rFonts w:cs="Times New Roman"/>
              </w:rPr>
            </w:pPr>
            <w:r w:rsidRPr="004618CD">
              <w:t>19,375</w:t>
            </w:r>
          </w:p>
        </w:tc>
        <w:tc>
          <w:tcPr>
            <w:tcW w:w="451" w:type="pct"/>
            <w:tcBorders>
              <w:top w:val="single" w:sz="5" w:space="0" w:color="000000"/>
              <w:left w:val="single" w:sz="5" w:space="0" w:color="000000"/>
              <w:bottom w:val="single" w:sz="5" w:space="0" w:color="000000"/>
              <w:right w:val="single" w:sz="5" w:space="0" w:color="000000"/>
            </w:tcBorders>
            <w:vAlign w:val="center"/>
          </w:tcPr>
          <w:p w14:paraId="7B9AC0BF" w14:textId="77777777" w:rsidR="006308FF" w:rsidRPr="004618CD" w:rsidRDefault="006308FF" w:rsidP="00E942EF">
            <w:pPr>
              <w:pStyle w:val="aff9"/>
              <w:rPr>
                <w:rFonts w:cs="Times New Roman"/>
              </w:rPr>
            </w:pPr>
            <w:r w:rsidRPr="004618CD">
              <w:t>15,737</w:t>
            </w:r>
          </w:p>
        </w:tc>
        <w:tc>
          <w:tcPr>
            <w:tcW w:w="453" w:type="pct"/>
            <w:tcBorders>
              <w:top w:val="single" w:sz="5" w:space="0" w:color="000000"/>
              <w:left w:val="single" w:sz="5" w:space="0" w:color="000000"/>
              <w:bottom w:val="single" w:sz="5" w:space="0" w:color="000000"/>
              <w:right w:val="single" w:sz="5" w:space="0" w:color="000000"/>
            </w:tcBorders>
            <w:vAlign w:val="center"/>
          </w:tcPr>
          <w:p w14:paraId="7AE1643B" w14:textId="77777777" w:rsidR="006308FF" w:rsidRPr="004618CD" w:rsidRDefault="006308FF" w:rsidP="00E942EF">
            <w:pPr>
              <w:pStyle w:val="aff9"/>
              <w:rPr>
                <w:rFonts w:cs="Times New Roman"/>
              </w:rPr>
            </w:pPr>
            <w:r w:rsidRPr="004618CD">
              <w:t>18,740</w:t>
            </w:r>
          </w:p>
        </w:tc>
        <w:tc>
          <w:tcPr>
            <w:tcW w:w="452" w:type="pct"/>
            <w:tcBorders>
              <w:top w:val="single" w:sz="5" w:space="0" w:color="000000"/>
              <w:left w:val="single" w:sz="5" w:space="0" w:color="000000"/>
              <w:bottom w:val="single" w:sz="5" w:space="0" w:color="000000"/>
              <w:right w:val="single" w:sz="5" w:space="0" w:color="000000"/>
            </w:tcBorders>
            <w:vAlign w:val="center"/>
          </w:tcPr>
          <w:p w14:paraId="33CF2D96" w14:textId="77777777" w:rsidR="006308FF" w:rsidRPr="004618CD" w:rsidRDefault="006308FF" w:rsidP="00E942EF">
            <w:pPr>
              <w:pStyle w:val="aff9"/>
              <w:rPr>
                <w:rFonts w:cs="Times New Roman"/>
              </w:rPr>
            </w:pPr>
            <w:r w:rsidRPr="004618CD">
              <w:t>20,335</w:t>
            </w:r>
          </w:p>
        </w:tc>
        <w:tc>
          <w:tcPr>
            <w:tcW w:w="457" w:type="pct"/>
            <w:tcBorders>
              <w:top w:val="single" w:sz="5" w:space="0" w:color="000000"/>
              <w:left w:val="single" w:sz="5" w:space="0" w:color="000000"/>
              <w:bottom w:val="single" w:sz="5" w:space="0" w:color="000000"/>
              <w:right w:val="single" w:sz="5" w:space="0" w:color="000000"/>
            </w:tcBorders>
            <w:vAlign w:val="center"/>
          </w:tcPr>
          <w:p w14:paraId="2E149A9A" w14:textId="77777777" w:rsidR="006308FF" w:rsidRPr="004618CD" w:rsidRDefault="006308FF" w:rsidP="00E942EF">
            <w:pPr>
              <w:pStyle w:val="aff9"/>
              <w:rPr>
                <w:rFonts w:cs="Times New Roman"/>
              </w:rPr>
            </w:pPr>
            <w:r w:rsidRPr="004618CD">
              <w:t>21,920</w:t>
            </w:r>
          </w:p>
        </w:tc>
        <w:tc>
          <w:tcPr>
            <w:tcW w:w="457" w:type="pct"/>
            <w:tcBorders>
              <w:top w:val="single" w:sz="5" w:space="0" w:color="000000"/>
              <w:left w:val="single" w:sz="5" w:space="0" w:color="000000"/>
              <w:bottom w:val="single" w:sz="5" w:space="0" w:color="000000"/>
              <w:right w:val="single" w:sz="5" w:space="0" w:color="000000"/>
            </w:tcBorders>
            <w:vAlign w:val="center"/>
          </w:tcPr>
          <w:p w14:paraId="677BC7E1" w14:textId="77777777" w:rsidR="006308FF" w:rsidRPr="004618CD" w:rsidRDefault="006308FF" w:rsidP="00E942EF">
            <w:pPr>
              <w:pStyle w:val="aff9"/>
              <w:rPr>
                <w:rFonts w:cs="Times New Roman"/>
              </w:rPr>
            </w:pPr>
            <w:r w:rsidRPr="004618CD">
              <w:t>23,473</w:t>
            </w:r>
          </w:p>
        </w:tc>
        <w:tc>
          <w:tcPr>
            <w:tcW w:w="465" w:type="pct"/>
            <w:tcBorders>
              <w:top w:val="single" w:sz="5" w:space="0" w:color="000000"/>
              <w:left w:val="single" w:sz="5" w:space="0" w:color="000000"/>
              <w:bottom w:val="single" w:sz="5" w:space="0" w:color="000000"/>
              <w:right w:val="single" w:sz="5" w:space="0" w:color="000000"/>
            </w:tcBorders>
            <w:vAlign w:val="center"/>
          </w:tcPr>
          <w:p w14:paraId="12AFFCF3" w14:textId="77777777" w:rsidR="006308FF" w:rsidRPr="004618CD" w:rsidRDefault="006308FF" w:rsidP="00E942EF">
            <w:pPr>
              <w:pStyle w:val="aff9"/>
              <w:rPr>
                <w:lang w:eastAsia="zh-TW"/>
              </w:rPr>
            </w:pPr>
            <w:r w:rsidRPr="004618CD">
              <w:rPr>
                <w:rFonts w:hint="eastAsia"/>
                <w:lang w:eastAsia="zh-TW"/>
              </w:rPr>
              <w:t>2</w:t>
            </w:r>
            <w:r w:rsidRPr="004618CD">
              <w:rPr>
                <w:lang w:eastAsia="zh-TW"/>
              </w:rPr>
              <w:t>4,833</w:t>
            </w:r>
          </w:p>
        </w:tc>
        <w:tc>
          <w:tcPr>
            <w:tcW w:w="462" w:type="pct"/>
            <w:tcBorders>
              <w:top w:val="single" w:sz="5" w:space="0" w:color="000000"/>
              <w:left w:val="single" w:sz="5" w:space="0" w:color="000000"/>
              <w:bottom w:val="single" w:sz="5" w:space="0" w:color="000000"/>
              <w:right w:val="single" w:sz="5" w:space="0" w:color="000000"/>
            </w:tcBorders>
            <w:vAlign w:val="center"/>
          </w:tcPr>
          <w:p w14:paraId="0487B393" w14:textId="77777777" w:rsidR="006308FF" w:rsidRPr="004618CD" w:rsidRDefault="006308FF" w:rsidP="00E942EF">
            <w:pPr>
              <w:pStyle w:val="aff9"/>
              <w:rPr>
                <w:lang w:eastAsia="zh-TW"/>
              </w:rPr>
            </w:pPr>
            <w:r w:rsidRPr="004618CD">
              <w:rPr>
                <w:rFonts w:hint="eastAsia"/>
                <w:lang w:eastAsia="zh-TW"/>
              </w:rPr>
              <w:t>2</w:t>
            </w:r>
            <w:r w:rsidRPr="004618CD">
              <w:rPr>
                <w:lang w:eastAsia="zh-TW"/>
              </w:rPr>
              <w:t>0,944</w:t>
            </w:r>
          </w:p>
        </w:tc>
        <w:tc>
          <w:tcPr>
            <w:tcW w:w="511" w:type="pct"/>
            <w:tcBorders>
              <w:top w:val="single" w:sz="5" w:space="0" w:color="000000"/>
              <w:left w:val="single" w:sz="5" w:space="0" w:color="000000"/>
              <w:bottom w:val="single" w:sz="5" w:space="0" w:color="000000"/>
              <w:right w:val="single" w:sz="5" w:space="0" w:color="000000"/>
            </w:tcBorders>
            <w:vAlign w:val="center"/>
          </w:tcPr>
          <w:p w14:paraId="6500B1D7" w14:textId="77777777" w:rsidR="006308FF" w:rsidRPr="004618CD" w:rsidRDefault="006308FF" w:rsidP="00E942EF">
            <w:pPr>
              <w:pStyle w:val="aff9"/>
            </w:pPr>
            <w:r w:rsidRPr="004618CD">
              <w:rPr>
                <w:rFonts w:hint="eastAsia"/>
              </w:rPr>
              <w:t>14</w:t>
            </w:r>
            <w:r w:rsidRPr="004618CD">
              <w:t>,</w:t>
            </w:r>
            <w:r w:rsidRPr="004618CD">
              <w:rPr>
                <w:rFonts w:hint="eastAsia"/>
              </w:rPr>
              <w:t>327</w:t>
            </w:r>
          </w:p>
        </w:tc>
      </w:tr>
      <w:tr w:rsidR="004618CD" w:rsidRPr="004618CD" w14:paraId="4EC34920" w14:textId="77777777" w:rsidTr="00E942EF">
        <w:trPr>
          <w:trHeight w:hRule="exact" w:val="397"/>
          <w:jc w:val="center"/>
        </w:trPr>
        <w:tc>
          <w:tcPr>
            <w:tcW w:w="843" w:type="pct"/>
            <w:tcBorders>
              <w:top w:val="single" w:sz="5" w:space="0" w:color="000000"/>
              <w:left w:val="single" w:sz="5" w:space="0" w:color="000000"/>
              <w:bottom w:val="single" w:sz="5" w:space="0" w:color="000000"/>
              <w:right w:val="single" w:sz="5" w:space="0" w:color="000000"/>
            </w:tcBorders>
            <w:vAlign w:val="center"/>
          </w:tcPr>
          <w:p w14:paraId="0F925EEF" w14:textId="77777777" w:rsidR="006308FF" w:rsidRPr="004618CD" w:rsidRDefault="006308FF" w:rsidP="00E942EF">
            <w:pPr>
              <w:pStyle w:val="aff9"/>
              <w:rPr>
                <w:rFonts w:cs="Times New Roman"/>
              </w:rPr>
            </w:pPr>
            <w:proofErr w:type="gramStart"/>
            <w:r w:rsidRPr="004618CD">
              <w:rPr>
                <w:rFonts w:cs="Times New Roman"/>
                <w:spacing w:val="-1"/>
              </w:rPr>
              <w:t>LPG(</w:t>
            </w:r>
            <w:proofErr w:type="spellStart"/>
            <w:proofErr w:type="gramEnd"/>
            <w:r w:rsidRPr="004618CD">
              <w:rPr>
                <w:spacing w:val="-1"/>
              </w:rPr>
              <w:t>公斤</w:t>
            </w:r>
            <w:proofErr w:type="spellEnd"/>
            <w:r w:rsidRPr="004618CD">
              <w:rPr>
                <w:rFonts w:cs="Times New Roman"/>
                <w:spacing w:val="-1"/>
              </w:rPr>
              <w:t>)</w:t>
            </w:r>
          </w:p>
        </w:tc>
        <w:tc>
          <w:tcPr>
            <w:tcW w:w="450" w:type="pct"/>
            <w:tcBorders>
              <w:top w:val="single" w:sz="5" w:space="0" w:color="000000"/>
              <w:left w:val="single" w:sz="5" w:space="0" w:color="000000"/>
              <w:bottom w:val="single" w:sz="5" w:space="0" w:color="000000"/>
              <w:right w:val="single" w:sz="5" w:space="0" w:color="000000"/>
            </w:tcBorders>
            <w:vAlign w:val="center"/>
          </w:tcPr>
          <w:p w14:paraId="7D50C199" w14:textId="77777777" w:rsidR="006308FF" w:rsidRPr="004618CD" w:rsidRDefault="006308FF" w:rsidP="00E942EF">
            <w:pPr>
              <w:pStyle w:val="aff9"/>
              <w:rPr>
                <w:rFonts w:cs="Times New Roman"/>
              </w:rPr>
            </w:pPr>
            <w:r w:rsidRPr="004618CD">
              <w:t>4,659,500</w:t>
            </w:r>
          </w:p>
        </w:tc>
        <w:tc>
          <w:tcPr>
            <w:tcW w:w="451" w:type="pct"/>
            <w:tcBorders>
              <w:top w:val="single" w:sz="5" w:space="0" w:color="000000"/>
              <w:left w:val="single" w:sz="5" w:space="0" w:color="000000"/>
              <w:bottom w:val="single" w:sz="5" w:space="0" w:color="000000"/>
              <w:right w:val="single" w:sz="5" w:space="0" w:color="000000"/>
            </w:tcBorders>
            <w:vAlign w:val="center"/>
          </w:tcPr>
          <w:p w14:paraId="1E20156D" w14:textId="77777777" w:rsidR="006308FF" w:rsidRPr="004618CD" w:rsidRDefault="006308FF" w:rsidP="00E942EF">
            <w:pPr>
              <w:pStyle w:val="aff9"/>
              <w:rPr>
                <w:rFonts w:cs="Times New Roman"/>
              </w:rPr>
            </w:pPr>
            <w:r w:rsidRPr="004618CD">
              <w:t>4,734,440</w:t>
            </w:r>
          </w:p>
        </w:tc>
        <w:tc>
          <w:tcPr>
            <w:tcW w:w="453" w:type="pct"/>
            <w:tcBorders>
              <w:top w:val="single" w:sz="5" w:space="0" w:color="000000"/>
              <w:left w:val="single" w:sz="5" w:space="0" w:color="000000"/>
              <w:bottom w:val="single" w:sz="5" w:space="0" w:color="000000"/>
              <w:right w:val="single" w:sz="5" w:space="0" w:color="000000"/>
            </w:tcBorders>
            <w:vAlign w:val="center"/>
          </w:tcPr>
          <w:p w14:paraId="4FE2C067" w14:textId="77777777" w:rsidR="006308FF" w:rsidRPr="004618CD" w:rsidRDefault="006308FF" w:rsidP="00E942EF">
            <w:pPr>
              <w:pStyle w:val="aff9"/>
              <w:rPr>
                <w:rFonts w:cs="Times New Roman"/>
              </w:rPr>
            </w:pPr>
            <w:r w:rsidRPr="004618CD">
              <w:t>4,247,780</w:t>
            </w:r>
          </w:p>
        </w:tc>
        <w:tc>
          <w:tcPr>
            <w:tcW w:w="452" w:type="pct"/>
            <w:tcBorders>
              <w:top w:val="single" w:sz="5" w:space="0" w:color="000000"/>
              <w:left w:val="single" w:sz="5" w:space="0" w:color="000000"/>
              <w:bottom w:val="single" w:sz="5" w:space="0" w:color="000000"/>
              <w:right w:val="single" w:sz="5" w:space="0" w:color="000000"/>
            </w:tcBorders>
            <w:vAlign w:val="center"/>
          </w:tcPr>
          <w:p w14:paraId="48FC0609" w14:textId="77777777" w:rsidR="006308FF" w:rsidRPr="004618CD" w:rsidRDefault="006308FF" w:rsidP="00E942EF">
            <w:pPr>
              <w:pStyle w:val="aff9"/>
              <w:rPr>
                <w:rFonts w:cs="Times New Roman"/>
              </w:rPr>
            </w:pPr>
            <w:r w:rsidRPr="004618CD">
              <w:t>4,256,000</w:t>
            </w:r>
          </w:p>
        </w:tc>
        <w:tc>
          <w:tcPr>
            <w:tcW w:w="457" w:type="pct"/>
            <w:tcBorders>
              <w:top w:val="single" w:sz="5" w:space="0" w:color="000000"/>
              <w:left w:val="single" w:sz="5" w:space="0" w:color="000000"/>
              <w:bottom w:val="single" w:sz="5" w:space="0" w:color="000000"/>
              <w:right w:val="single" w:sz="5" w:space="0" w:color="000000"/>
            </w:tcBorders>
            <w:vAlign w:val="center"/>
          </w:tcPr>
          <w:p w14:paraId="07806037" w14:textId="77777777" w:rsidR="006308FF" w:rsidRPr="004618CD" w:rsidRDefault="006308FF" w:rsidP="00E942EF">
            <w:pPr>
              <w:pStyle w:val="aff9"/>
              <w:rPr>
                <w:rFonts w:cs="Times New Roman"/>
              </w:rPr>
            </w:pPr>
            <w:r w:rsidRPr="004618CD">
              <w:t>4,850,200</w:t>
            </w:r>
          </w:p>
        </w:tc>
        <w:tc>
          <w:tcPr>
            <w:tcW w:w="457" w:type="pct"/>
            <w:tcBorders>
              <w:top w:val="single" w:sz="5" w:space="0" w:color="000000"/>
              <w:left w:val="single" w:sz="5" w:space="0" w:color="000000"/>
              <w:bottom w:val="single" w:sz="5" w:space="0" w:color="000000"/>
              <w:right w:val="single" w:sz="5" w:space="0" w:color="000000"/>
            </w:tcBorders>
            <w:vAlign w:val="center"/>
          </w:tcPr>
          <w:p w14:paraId="62F7C265" w14:textId="77777777" w:rsidR="006308FF" w:rsidRPr="004618CD" w:rsidRDefault="006308FF" w:rsidP="00E942EF">
            <w:pPr>
              <w:pStyle w:val="aff9"/>
              <w:rPr>
                <w:rFonts w:cs="Times New Roman"/>
              </w:rPr>
            </w:pPr>
            <w:r w:rsidRPr="004618CD">
              <w:t>3,867,000</w:t>
            </w:r>
          </w:p>
        </w:tc>
        <w:tc>
          <w:tcPr>
            <w:tcW w:w="465" w:type="pct"/>
            <w:tcBorders>
              <w:top w:val="single" w:sz="5" w:space="0" w:color="000000"/>
              <w:left w:val="single" w:sz="5" w:space="0" w:color="000000"/>
              <w:bottom w:val="single" w:sz="5" w:space="0" w:color="000000"/>
              <w:right w:val="single" w:sz="5" w:space="0" w:color="000000"/>
            </w:tcBorders>
            <w:vAlign w:val="center"/>
          </w:tcPr>
          <w:p w14:paraId="55E9812B" w14:textId="77777777" w:rsidR="006308FF" w:rsidRPr="004618CD" w:rsidRDefault="006308FF" w:rsidP="00E942EF">
            <w:pPr>
              <w:pStyle w:val="aff9"/>
              <w:rPr>
                <w:lang w:eastAsia="zh-TW"/>
              </w:rPr>
            </w:pPr>
            <w:r w:rsidRPr="004618CD">
              <w:rPr>
                <w:rFonts w:hint="eastAsia"/>
                <w:lang w:eastAsia="zh-TW"/>
              </w:rPr>
              <w:t>3</w:t>
            </w:r>
            <w:r w:rsidRPr="004618CD">
              <w:rPr>
                <w:lang w:eastAsia="zh-TW"/>
              </w:rPr>
              <w:t>,640,000</w:t>
            </w:r>
          </w:p>
        </w:tc>
        <w:tc>
          <w:tcPr>
            <w:tcW w:w="462" w:type="pct"/>
            <w:tcBorders>
              <w:top w:val="single" w:sz="5" w:space="0" w:color="000000"/>
              <w:left w:val="single" w:sz="5" w:space="0" w:color="000000"/>
              <w:bottom w:val="single" w:sz="5" w:space="0" w:color="000000"/>
              <w:right w:val="single" w:sz="5" w:space="0" w:color="000000"/>
            </w:tcBorders>
            <w:vAlign w:val="center"/>
          </w:tcPr>
          <w:p w14:paraId="7A0D3EB6" w14:textId="77777777" w:rsidR="006308FF" w:rsidRPr="004618CD" w:rsidRDefault="006308FF" w:rsidP="00E942EF">
            <w:pPr>
              <w:pStyle w:val="aff9"/>
              <w:rPr>
                <w:lang w:eastAsia="zh-TW"/>
              </w:rPr>
            </w:pPr>
            <w:r w:rsidRPr="004618CD">
              <w:rPr>
                <w:rFonts w:hint="eastAsia"/>
                <w:lang w:eastAsia="zh-TW"/>
              </w:rPr>
              <w:t>4</w:t>
            </w:r>
            <w:r w:rsidRPr="004618CD">
              <w:rPr>
                <w:lang w:eastAsia="zh-TW"/>
              </w:rPr>
              <w:t>,132,800</w:t>
            </w:r>
          </w:p>
        </w:tc>
        <w:tc>
          <w:tcPr>
            <w:tcW w:w="511" w:type="pct"/>
            <w:tcBorders>
              <w:top w:val="single" w:sz="5" w:space="0" w:color="000000"/>
              <w:left w:val="single" w:sz="5" w:space="0" w:color="000000"/>
              <w:bottom w:val="single" w:sz="5" w:space="0" w:color="000000"/>
              <w:right w:val="single" w:sz="5" w:space="0" w:color="000000"/>
            </w:tcBorders>
            <w:vAlign w:val="center"/>
          </w:tcPr>
          <w:p w14:paraId="692BC221" w14:textId="77777777" w:rsidR="006308FF" w:rsidRPr="004618CD" w:rsidRDefault="006308FF" w:rsidP="00E942EF">
            <w:pPr>
              <w:pStyle w:val="aff9"/>
            </w:pPr>
            <w:r w:rsidRPr="004618CD">
              <w:t>501,0000</w:t>
            </w:r>
          </w:p>
        </w:tc>
      </w:tr>
    </w:tbl>
    <w:p w14:paraId="34D92200" w14:textId="77777777" w:rsidR="006308FF" w:rsidRPr="004618CD" w:rsidRDefault="006308FF" w:rsidP="00C04C27">
      <w:pPr>
        <w:overflowPunct w:val="0"/>
        <w:jc w:val="right"/>
        <w:rPr>
          <w:rFonts w:ascii="微軟正黑體" w:eastAsia="微軟正黑體" w:hAnsi="微軟正黑體"/>
          <w:b/>
          <w:bCs/>
          <w:szCs w:val="26"/>
        </w:rPr>
      </w:pPr>
      <w:r w:rsidRPr="004618CD">
        <w:rPr>
          <w:rFonts w:ascii="微軟正黑體" w:eastAsia="微軟正黑體" w:hAnsi="微軟正黑體" w:cs="標楷體" w:hint="eastAsia"/>
          <w:spacing w:val="-1"/>
          <w:sz w:val="20"/>
          <w:szCs w:val="20"/>
        </w:rPr>
        <w:t xml:space="preserve"> </w:t>
      </w:r>
      <w:r w:rsidRPr="004618CD">
        <w:rPr>
          <w:rFonts w:ascii="微軟正黑體" w:eastAsia="微軟正黑體" w:hAnsi="微軟正黑體" w:cs="標楷體"/>
          <w:spacing w:val="-1"/>
          <w:sz w:val="20"/>
          <w:szCs w:val="20"/>
        </w:rPr>
        <w:t xml:space="preserve">    資料來源：中油公司金馬行銷中心</w:t>
      </w:r>
    </w:p>
    <w:p w14:paraId="08FA1785" w14:textId="77777777" w:rsidR="006308FF" w:rsidRPr="004618CD" w:rsidRDefault="006308FF" w:rsidP="00BD68BA">
      <w:pPr>
        <w:pStyle w:val="14"/>
        <w:numPr>
          <w:ilvl w:val="0"/>
          <w:numId w:val="49"/>
        </w:numPr>
        <w:spacing w:beforeLines="30" w:before="108" w:line="460" w:lineRule="exact"/>
        <w:ind w:firstLineChars="0"/>
        <w:rPr>
          <w:color w:val="auto"/>
        </w:rPr>
      </w:pPr>
      <w:r w:rsidRPr="004618CD">
        <w:rPr>
          <w:rFonts w:hint="eastAsia"/>
          <w:color w:val="auto"/>
        </w:rPr>
        <w:t>資源回收現況</w:t>
      </w:r>
    </w:p>
    <w:p w14:paraId="7D6501A9" w14:textId="77777777" w:rsidR="006308FF" w:rsidRPr="004618CD" w:rsidRDefault="006308FF" w:rsidP="002B38DB">
      <w:pPr>
        <w:overflowPunct w:val="0"/>
        <w:spacing w:beforeLines="30" w:before="108" w:line="460" w:lineRule="exact"/>
        <w:ind w:leftChars="200" w:left="560" w:firstLineChars="200" w:firstLine="560"/>
        <w:rPr>
          <w:szCs w:val="26"/>
        </w:rPr>
      </w:pPr>
      <w:r w:rsidRPr="004618CD">
        <w:rPr>
          <w:rFonts w:hint="eastAsia"/>
          <w:szCs w:val="26"/>
        </w:rPr>
        <w:t>近年來在環保署大力推行「源頭減量、資源回收」相關政策下，金門縣</w:t>
      </w:r>
      <w:r w:rsidRPr="004618CD">
        <w:rPr>
          <w:szCs w:val="26"/>
        </w:rPr>
        <w:t>94</w:t>
      </w:r>
      <w:r w:rsidRPr="004618CD">
        <w:rPr>
          <w:rFonts w:hint="eastAsia"/>
          <w:szCs w:val="26"/>
        </w:rPr>
        <w:t>年垃圾清運量為</w:t>
      </w:r>
      <w:r w:rsidRPr="004618CD">
        <w:rPr>
          <w:szCs w:val="26"/>
        </w:rPr>
        <w:t>14,335</w:t>
      </w:r>
      <w:r w:rsidRPr="004618CD">
        <w:rPr>
          <w:rFonts w:hint="eastAsia"/>
          <w:szCs w:val="26"/>
        </w:rPr>
        <w:t>公噸、資源回收率</w:t>
      </w:r>
      <w:r w:rsidRPr="004618CD">
        <w:rPr>
          <w:szCs w:val="26"/>
        </w:rPr>
        <w:t>20.39%</w:t>
      </w:r>
      <w:r w:rsidRPr="004618CD">
        <w:rPr>
          <w:rFonts w:hint="eastAsia"/>
          <w:szCs w:val="26"/>
        </w:rPr>
        <w:t>，至</w:t>
      </w:r>
      <w:r w:rsidRPr="004618CD">
        <w:rPr>
          <w:szCs w:val="26"/>
        </w:rPr>
        <w:t>10</w:t>
      </w:r>
      <w:r w:rsidRPr="004618CD">
        <w:rPr>
          <w:rFonts w:hint="eastAsia"/>
          <w:szCs w:val="26"/>
        </w:rPr>
        <w:t>9</w:t>
      </w:r>
      <w:r w:rsidRPr="004618CD">
        <w:rPr>
          <w:rFonts w:hint="eastAsia"/>
          <w:szCs w:val="26"/>
        </w:rPr>
        <w:t>年垃圾清運量已降至</w:t>
      </w:r>
      <w:r w:rsidRPr="004618CD">
        <w:rPr>
          <w:szCs w:val="26"/>
        </w:rPr>
        <w:t>7,</w:t>
      </w:r>
      <w:r w:rsidRPr="004618CD">
        <w:rPr>
          <w:rFonts w:hint="eastAsia"/>
          <w:szCs w:val="26"/>
        </w:rPr>
        <w:t>547</w:t>
      </w:r>
      <w:r w:rsidRPr="004618CD">
        <w:rPr>
          <w:rFonts w:hint="eastAsia"/>
          <w:szCs w:val="26"/>
        </w:rPr>
        <w:t>公噸、資源回收率提高至</w:t>
      </w:r>
      <w:r w:rsidRPr="004618CD">
        <w:rPr>
          <w:szCs w:val="26"/>
        </w:rPr>
        <w:t>54.38%</w:t>
      </w:r>
      <w:r w:rsidRPr="004618CD">
        <w:rPr>
          <w:rFonts w:hint="eastAsia"/>
          <w:szCs w:val="26"/>
        </w:rPr>
        <w:t>，</w:t>
      </w:r>
      <w:proofErr w:type="gramStart"/>
      <w:r w:rsidRPr="004618CD">
        <w:rPr>
          <w:rFonts w:hint="eastAsia"/>
          <w:szCs w:val="26"/>
        </w:rPr>
        <w:t>均有顯著</w:t>
      </w:r>
      <w:proofErr w:type="gramEnd"/>
      <w:r w:rsidRPr="004618CD">
        <w:rPr>
          <w:rFonts w:hint="eastAsia"/>
          <w:szCs w:val="26"/>
        </w:rPr>
        <w:t>的成長與改善如圖</w:t>
      </w:r>
      <w:r w:rsidRPr="004618CD">
        <w:rPr>
          <w:szCs w:val="26"/>
        </w:rPr>
        <w:t>2.4</w:t>
      </w:r>
      <w:r w:rsidRPr="004618CD">
        <w:rPr>
          <w:rFonts w:hint="eastAsia"/>
          <w:szCs w:val="26"/>
        </w:rPr>
        <w:t>.3</w:t>
      </w:r>
      <w:r w:rsidRPr="004618CD">
        <w:rPr>
          <w:szCs w:val="26"/>
        </w:rPr>
        <w:t>-</w:t>
      </w:r>
      <w:r w:rsidRPr="004618CD">
        <w:rPr>
          <w:rFonts w:hint="eastAsia"/>
          <w:szCs w:val="26"/>
        </w:rPr>
        <w:t>5</w:t>
      </w:r>
      <w:r w:rsidRPr="004618CD">
        <w:rPr>
          <w:rFonts w:hint="eastAsia"/>
          <w:szCs w:val="26"/>
        </w:rPr>
        <w:t>所示，惟仍有改善及成長空間，因此，垃圾</w:t>
      </w:r>
      <w:proofErr w:type="gramStart"/>
      <w:r w:rsidRPr="004618CD">
        <w:rPr>
          <w:rFonts w:hint="eastAsia"/>
          <w:szCs w:val="26"/>
        </w:rPr>
        <w:t>再分選</w:t>
      </w:r>
      <w:proofErr w:type="gramEnd"/>
      <w:r w:rsidRPr="004618CD">
        <w:rPr>
          <w:rFonts w:hint="eastAsia"/>
          <w:szCs w:val="26"/>
        </w:rPr>
        <w:t>、</w:t>
      </w:r>
      <w:r w:rsidRPr="004618CD">
        <w:rPr>
          <w:szCs w:val="26"/>
        </w:rPr>
        <w:t xml:space="preserve"> </w:t>
      </w:r>
      <w:r w:rsidRPr="004618CD">
        <w:rPr>
          <w:rFonts w:hint="eastAsia"/>
          <w:szCs w:val="26"/>
        </w:rPr>
        <w:t>提昇資源回收率、減少轉運垃圾量仍為日後工作重點。</w:t>
      </w:r>
    </w:p>
    <w:p w14:paraId="26FDA103" w14:textId="77777777" w:rsidR="006308FF" w:rsidRPr="004618CD" w:rsidRDefault="006308FF" w:rsidP="00315F01">
      <w:pPr>
        <w:overflowPunct w:val="0"/>
        <w:jc w:val="center"/>
        <w:rPr>
          <w:szCs w:val="26"/>
        </w:rPr>
      </w:pPr>
      <w:r w:rsidRPr="004618CD">
        <w:rPr>
          <w:noProof/>
          <w:szCs w:val="26"/>
        </w:rPr>
        <w:drawing>
          <wp:inline distT="0" distB="0" distL="0" distR="0" wp14:anchorId="525EA51D" wp14:editId="13F13A28">
            <wp:extent cx="5683485" cy="2872800"/>
            <wp:effectExtent l="0" t="0" r="0" b="381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83485" cy="2872800"/>
                    </a:xfrm>
                    <a:prstGeom prst="rect">
                      <a:avLst/>
                    </a:prstGeom>
                    <a:noFill/>
                  </pic:spPr>
                </pic:pic>
              </a:graphicData>
            </a:graphic>
          </wp:inline>
        </w:drawing>
      </w:r>
    </w:p>
    <w:p w14:paraId="6B16CA3A" w14:textId="77777777" w:rsidR="006308FF" w:rsidRPr="004618CD" w:rsidRDefault="006308FF" w:rsidP="00315F01">
      <w:pPr>
        <w:pStyle w:val="af8"/>
      </w:pPr>
      <w:bookmarkStart w:id="77" w:name="_Toc61509360"/>
      <w:bookmarkStart w:id="78" w:name="_Toc79768575"/>
      <w:bookmarkStart w:id="79" w:name="_Toc86248989"/>
      <w:r w:rsidRPr="004618CD">
        <w:rPr>
          <w:rFonts w:hint="eastAsia"/>
        </w:rPr>
        <w:t>圖</w:t>
      </w:r>
      <w:r w:rsidRPr="004618CD">
        <w:t>10</w:t>
      </w:r>
      <w:r w:rsidRPr="004618CD">
        <w:rPr>
          <w:rFonts w:hint="eastAsia"/>
        </w:rPr>
        <w:t>、歷年垃圾清運量及資源回收趨勢</w:t>
      </w:r>
      <w:bookmarkEnd w:id="77"/>
      <w:bookmarkEnd w:id="78"/>
      <w:bookmarkEnd w:id="79"/>
    </w:p>
    <w:p w14:paraId="6459009D" w14:textId="77777777" w:rsidR="006308FF" w:rsidRPr="004618CD" w:rsidRDefault="006308FF" w:rsidP="00AC46B7">
      <w:pPr>
        <w:pStyle w:val="af4"/>
        <w:spacing w:before="72" w:line="480" w:lineRule="exact"/>
        <w:ind w:leftChars="0" w:left="520" w:hanging="520"/>
        <w:outlineLvl w:val="3"/>
      </w:pPr>
      <w:r w:rsidRPr="004618CD">
        <w:rPr>
          <w:rFonts w:hint="eastAsia"/>
        </w:rPr>
        <w:lastRenderedPageBreak/>
        <w:t>五、交通工具使用情形</w:t>
      </w:r>
    </w:p>
    <w:p w14:paraId="45797674" w14:textId="6A7B7EFB" w:rsidR="006308FF" w:rsidRPr="004618CD" w:rsidRDefault="006308FF" w:rsidP="00E942EF">
      <w:pPr>
        <w:pStyle w:val="14"/>
        <w:spacing w:before="72"/>
        <w:ind w:firstLine="520"/>
        <w:rPr>
          <w:color w:val="auto"/>
        </w:rPr>
      </w:pPr>
      <w:r w:rsidRPr="004618CD">
        <w:rPr>
          <w:rFonts w:hint="eastAsia"/>
          <w:color w:val="auto"/>
        </w:rPr>
        <w:t>金門縣居民最主要之交通工具為機車，依</w:t>
      </w:r>
      <w:r w:rsidRPr="004618CD">
        <w:rPr>
          <w:color w:val="auto"/>
        </w:rPr>
        <w:t>1</w:t>
      </w:r>
      <w:r w:rsidRPr="004618CD">
        <w:rPr>
          <w:rFonts w:hint="eastAsia"/>
          <w:color w:val="auto"/>
        </w:rPr>
        <w:t>10</w:t>
      </w:r>
      <w:r w:rsidRPr="004618CD">
        <w:rPr>
          <w:rFonts w:hint="eastAsia"/>
          <w:color w:val="auto"/>
        </w:rPr>
        <w:t>年</w:t>
      </w:r>
      <w:r w:rsidRPr="004618CD">
        <w:rPr>
          <w:color w:val="auto"/>
        </w:rPr>
        <w:t>6</w:t>
      </w:r>
      <w:r w:rsidRPr="004618CD">
        <w:rPr>
          <w:rFonts w:hint="eastAsia"/>
          <w:color w:val="auto"/>
        </w:rPr>
        <w:t>月統計資料，機車約</w:t>
      </w:r>
      <w:r w:rsidRPr="004618CD">
        <w:rPr>
          <w:rFonts w:hint="eastAsia"/>
          <w:color w:val="auto"/>
        </w:rPr>
        <w:t>7</w:t>
      </w:r>
      <w:r w:rsidRPr="004618CD">
        <w:rPr>
          <w:color w:val="auto"/>
        </w:rPr>
        <w:t>1,263</w:t>
      </w:r>
      <w:r w:rsidRPr="004618CD">
        <w:rPr>
          <w:rFonts w:hint="eastAsia"/>
          <w:color w:val="auto"/>
        </w:rPr>
        <w:t>輛，小自客車約</w:t>
      </w:r>
      <w:r w:rsidRPr="004618CD">
        <w:rPr>
          <w:color w:val="auto"/>
        </w:rPr>
        <w:t>39,835</w:t>
      </w:r>
      <w:r w:rsidRPr="004618CD">
        <w:rPr>
          <w:rFonts w:hint="eastAsia"/>
          <w:color w:val="auto"/>
        </w:rPr>
        <w:t>輛，合計陸上交通工具約</w:t>
      </w:r>
      <w:r w:rsidRPr="004618CD">
        <w:rPr>
          <w:color w:val="auto"/>
        </w:rPr>
        <w:t>116,719</w:t>
      </w:r>
      <w:r w:rsidRPr="004618CD">
        <w:rPr>
          <w:rFonts w:hint="eastAsia"/>
          <w:color w:val="auto"/>
        </w:rPr>
        <w:t>輛，其中以小客車、重型機車為主，</w:t>
      </w:r>
      <w:proofErr w:type="gramStart"/>
      <w:r w:rsidRPr="004618CD">
        <w:rPr>
          <w:rFonts w:hint="eastAsia"/>
          <w:color w:val="auto"/>
        </w:rPr>
        <w:t>近幾年來皆</w:t>
      </w:r>
      <w:proofErr w:type="gramEnd"/>
      <w:r w:rsidRPr="004618CD">
        <w:rPr>
          <w:rFonts w:hint="eastAsia"/>
          <w:color w:val="auto"/>
        </w:rPr>
        <w:t>有成長的趨勢（表</w:t>
      </w:r>
      <w:r w:rsidRPr="004618CD">
        <w:rPr>
          <w:rFonts w:hint="eastAsia"/>
          <w:color w:val="auto"/>
        </w:rPr>
        <w:t>9</w:t>
      </w:r>
      <w:r w:rsidRPr="004618CD">
        <w:rPr>
          <w:rFonts w:hint="eastAsia"/>
          <w:color w:val="auto"/>
        </w:rPr>
        <w:t>）。</w:t>
      </w:r>
    </w:p>
    <w:p w14:paraId="5FC21DCD" w14:textId="49249A7F" w:rsidR="006308FF" w:rsidRPr="004618CD" w:rsidRDefault="006308FF" w:rsidP="00904391">
      <w:pPr>
        <w:pStyle w:val="afa"/>
        <w:spacing w:before="72"/>
      </w:pPr>
      <w:bookmarkStart w:id="80" w:name="_Toc61509304"/>
      <w:bookmarkStart w:id="81" w:name="_Toc79768556"/>
      <w:bookmarkStart w:id="82" w:name="_Toc86308450"/>
      <w:r w:rsidRPr="004618CD">
        <w:rPr>
          <w:rFonts w:hint="eastAsia"/>
        </w:rPr>
        <w:t>表</w:t>
      </w:r>
      <w:r w:rsidRPr="004618CD">
        <w:rPr>
          <w:rFonts w:hint="eastAsia"/>
        </w:rPr>
        <w:t>9</w:t>
      </w:r>
      <w:r w:rsidRPr="004618CD">
        <w:rPr>
          <w:rFonts w:hint="eastAsia"/>
        </w:rPr>
        <w:t>、金門縣輛歷年車輛登記數</w:t>
      </w:r>
      <w:bookmarkEnd w:id="80"/>
      <w:bookmarkEnd w:id="81"/>
      <w:bookmarkEnd w:id="82"/>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1131"/>
        <w:gridCol w:w="946"/>
        <w:gridCol w:w="945"/>
        <w:gridCol w:w="1003"/>
        <w:gridCol w:w="945"/>
        <w:gridCol w:w="945"/>
        <w:gridCol w:w="1003"/>
        <w:gridCol w:w="1005"/>
        <w:gridCol w:w="988"/>
      </w:tblGrid>
      <w:tr w:rsidR="004618CD" w:rsidRPr="004618CD" w14:paraId="547118AF" w14:textId="77777777" w:rsidTr="0035472A">
        <w:trPr>
          <w:trHeight w:hRule="exact" w:val="371"/>
          <w:jc w:val="center"/>
        </w:trPr>
        <w:tc>
          <w:tcPr>
            <w:tcW w:w="372" w:type="pct"/>
            <w:vMerge w:val="restart"/>
            <w:shd w:val="clear" w:color="auto" w:fill="D9D9D9"/>
            <w:vAlign w:val="center"/>
          </w:tcPr>
          <w:p w14:paraId="34FE1D43" w14:textId="77777777" w:rsidR="006308FF" w:rsidRPr="004618CD" w:rsidRDefault="006308FF" w:rsidP="00E942EF">
            <w:pPr>
              <w:pStyle w:val="aff9"/>
            </w:pPr>
            <w:proofErr w:type="spellStart"/>
            <w:r w:rsidRPr="004618CD">
              <w:t>總計</w:t>
            </w:r>
            <w:proofErr w:type="spellEnd"/>
          </w:p>
        </w:tc>
        <w:tc>
          <w:tcPr>
            <w:tcW w:w="587" w:type="pct"/>
            <w:vMerge w:val="restart"/>
            <w:shd w:val="clear" w:color="auto" w:fill="D9D9D9"/>
            <w:vAlign w:val="center"/>
          </w:tcPr>
          <w:p w14:paraId="13B55A60" w14:textId="77777777" w:rsidR="006308FF" w:rsidRPr="004618CD" w:rsidRDefault="006308FF" w:rsidP="00E942EF">
            <w:pPr>
              <w:pStyle w:val="aff9"/>
            </w:pPr>
            <w:proofErr w:type="spellStart"/>
            <w:r w:rsidRPr="004618CD">
              <w:t>總計</w:t>
            </w:r>
            <w:proofErr w:type="spellEnd"/>
          </w:p>
        </w:tc>
        <w:tc>
          <w:tcPr>
            <w:tcW w:w="491" w:type="pct"/>
            <w:vMerge w:val="restart"/>
            <w:shd w:val="clear" w:color="auto" w:fill="D9D9D9"/>
            <w:vAlign w:val="center"/>
          </w:tcPr>
          <w:p w14:paraId="2F58CFD8" w14:textId="77777777" w:rsidR="006308FF" w:rsidRPr="004618CD" w:rsidRDefault="006308FF" w:rsidP="00E942EF">
            <w:pPr>
              <w:pStyle w:val="aff9"/>
            </w:pPr>
            <w:proofErr w:type="spellStart"/>
            <w:r w:rsidRPr="004618CD">
              <w:t>大客車</w:t>
            </w:r>
            <w:proofErr w:type="spellEnd"/>
          </w:p>
        </w:tc>
        <w:tc>
          <w:tcPr>
            <w:tcW w:w="491" w:type="pct"/>
            <w:vMerge w:val="restart"/>
            <w:shd w:val="clear" w:color="auto" w:fill="D9D9D9"/>
            <w:vAlign w:val="center"/>
          </w:tcPr>
          <w:p w14:paraId="7D2A696E" w14:textId="77777777" w:rsidR="006308FF" w:rsidRPr="004618CD" w:rsidRDefault="006308FF" w:rsidP="00E942EF">
            <w:pPr>
              <w:pStyle w:val="aff9"/>
            </w:pPr>
            <w:proofErr w:type="spellStart"/>
            <w:r w:rsidRPr="004618CD">
              <w:t>大貨車</w:t>
            </w:r>
            <w:proofErr w:type="spellEnd"/>
          </w:p>
        </w:tc>
        <w:tc>
          <w:tcPr>
            <w:tcW w:w="521" w:type="pct"/>
            <w:vMerge w:val="restart"/>
            <w:shd w:val="clear" w:color="auto" w:fill="D9D9D9"/>
            <w:vAlign w:val="center"/>
          </w:tcPr>
          <w:p w14:paraId="5F1BAA9A" w14:textId="77777777" w:rsidR="006308FF" w:rsidRPr="004618CD" w:rsidRDefault="006308FF" w:rsidP="00E942EF">
            <w:pPr>
              <w:pStyle w:val="aff9"/>
            </w:pPr>
            <w:proofErr w:type="spellStart"/>
            <w:r w:rsidRPr="004618CD">
              <w:t>小客車</w:t>
            </w:r>
            <w:proofErr w:type="spellEnd"/>
          </w:p>
        </w:tc>
        <w:tc>
          <w:tcPr>
            <w:tcW w:w="491" w:type="pct"/>
            <w:vMerge w:val="restart"/>
            <w:shd w:val="clear" w:color="auto" w:fill="D9D9D9"/>
            <w:vAlign w:val="center"/>
          </w:tcPr>
          <w:p w14:paraId="436CC9B6" w14:textId="77777777" w:rsidR="006308FF" w:rsidRPr="004618CD" w:rsidRDefault="006308FF" w:rsidP="00E942EF">
            <w:pPr>
              <w:pStyle w:val="aff9"/>
            </w:pPr>
            <w:proofErr w:type="spellStart"/>
            <w:r w:rsidRPr="004618CD">
              <w:t>小貨車</w:t>
            </w:r>
            <w:proofErr w:type="spellEnd"/>
          </w:p>
        </w:tc>
        <w:tc>
          <w:tcPr>
            <w:tcW w:w="491" w:type="pct"/>
            <w:vMerge w:val="restart"/>
            <w:shd w:val="clear" w:color="auto" w:fill="D9D9D9"/>
            <w:vAlign w:val="center"/>
          </w:tcPr>
          <w:p w14:paraId="3F8316F2" w14:textId="77777777" w:rsidR="006308FF" w:rsidRPr="004618CD" w:rsidRDefault="006308FF" w:rsidP="00E942EF">
            <w:pPr>
              <w:pStyle w:val="aff9"/>
            </w:pPr>
            <w:proofErr w:type="spellStart"/>
            <w:r w:rsidRPr="004618CD">
              <w:t>特種車</w:t>
            </w:r>
            <w:proofErr w:type="spellEnd"/>
          </w:p>
        </w:tc>
        <w:tc>
          <w:tcPr>
            <w:tcW w:w="1558" w:type="pct"/>
            <w:gridSpan w:val="3"/>
            <w:shd w:val="clear" w:color="auto" w:fill="D9D9D9"/>
            <w:vAlign w:val="center"/>
          </w:tcPr>
          <w:p w14:paraId="231414DD" w14:textId="77777777" w:rsidR="006308FF" w:rsidRPr="004618CD" w:rsidRDefault="006308FF" w:rsidP="00E942EF">
            <w:pPr>
              <w:pStyle w:val="aff9"/>
            </w:pPr>
            <w:proofErr w:type="spellStart"/>
            <w:r w:rsidRPr="004618CD">
              <w:t>機車</w:t>
            </w:r>
            <w:proofErr w:type="spellEnd"/>
          </w:p>
        </w:tc>
      </w:tr>
      <w:tr w:rsidR="004618CD" w:rsidRPr="004618CD" w14:paraId="62E86F03" w14:textId="77777777" w:rsidTr="0035472A">
        <w:trPr>
          <w:trHeight w:hRule="exact" w:val="370"/>
          <w:jc w:val="center"/>
        </w:trPr>
        <w:tc>
          <w:tcPr>
            <w:tcW w:w="372" w:type="pct"/>
            <w:vMerge/>
            <w:shd w:val="clear" w:color="auto" w:fill="D9D9D9"/>
            <w:vAlign w:val="center"/>
          </w:tcPr>
          <w:p w14:paraId="11CCC679" w14:textId="77777777" w:rsidR="006308FF" w:rsidRPr="004618CD" w:rsidRDefault="006308FF" w:rsidP="00E942EF">
            <w:pPr>
              <w:pStyle w:val="aff9"/>
            </w:pPr>
          </w:p>
        </w:tc>
        <w:tc>
          <w:tcPr>
            <w:tcW w:w="587" w:type="pct"/>
            <w:vMerge/>
            <w:shd w:val="clear" w:color="auto" w:fill="D9D9D9"/>
            <w:vAlign w:val="center"/>
          </w:tcPr>
          <w:p w14:paraId="77E6BBB6" w14:textId="77777777" w:rsidR="006308FF" w:rsidRPr="004618CD" w:rsidRDefault="006308FF" w:rsidP="00E942EF">
            <w:pPr>
              <w:pStyle w:val="aff9"/>
            </w:pPr>
          </w:p>
        </w:tc>
        <w:tc>
          <w:tcPr>
            <w:tcW w:w="491" w:type="pct"/>
            <w:vMerge/>
            <w:shd w:val="clear" w:color="auto" w:fill="D9D9D9"/>
            <w:vAlign w:val="center"/>
          </w:tcPr>
          <w:p w14:paraId="69BC3850" w14:textId="77777777" w:rsidR="006308FF" w:rsidRPr="004618CD" w:rsidRDefault="006308FF" w:rsidP="00E942EF">
            <w:pPr>
              <w:pStyle w:val="aff9"/>
            </w:pPr>
          </w:p>
        </w:tc>
        <w:tc>
          <w:tcPr>
            <w:tcW w:w="491" w:type="pct"/>
            <w:vMerge/>
            <w:shd w:val="clear" w:color="auto" w:fill="D9D9D9"/>
            <w:vAlign w:val="center"/>
          </w:tcPr>
          <w:p w14:paraId="74C9575C" w14:textId="77777777" w:rsidR="006308FF" w:rsidRPr="004618CD" w:rsidRDefault="006308FF" w:rsidP="00E942EF">
            <w:pPr>
              <w:pStyle w:val="aff9"/>
            </w:pPr>
          </w:p>
        </w:tc>
        <w:tc>
          <w:tcPr>
            <w:tcW w:w="521" w:type="pct"/>
            <w:vMerge/>
            <w:shd w:val="clear" w:color="auto" w:fill="D9D9D9"/>
            <w:vAlign w:val="center"/>
          </w:tcPr>
          <w:p w14:paraId="6B295FC0" w14:textId="77777777" w:rsidR="006308FF" w:rsidRPr="004618CD" w:rsidRDefault="006308FF" w:rsidP="00E942EF">
            <w:pPr>
              <w:pStyle w:val="aff9"/>
            </w:pPr>
          </w:p>
        </w:tc>
        <w:tc>
          <w:tcPr>
            <w:tcW w:w="491" w:type="pct"/>
            <w:vMerge/>
            <w:shd w:val="clear" w:color="auto" w:fill="D9D9D9"/>
            <w:vAlign w:val="center"/>
          </w:tcPr>
          <w:p w14:paraId="2D4B485B" w14:textId="77777777" w:rsidR="006308FF" w:rsidRPr="004618CD" w:rsidRDefault="006308FF" w:rsidP="00E942EF">
            <w:pPr>
              <w:pStyle w:val="aff9"/>
            </w:pPr>
          </w:p>
        </w:tc>
        <w:tc>
          <w:tcPr>
            <w:tcW w:w="491" w:type="pct"/>
            <w:vMerge/>
            <w:shd w:val="clear" w:color="auto" w:fill="D9D9D9"/>
            <w:vAlign w:val="center"/>
          </w:tcPr>
          <w:p w14:paraId="3C238B6C" w14:textId="77777777" w:rsidR="006308FF" w:rsidRPr="004618CD" w:rsidRDefault="006308FF" w:rsidP="00E942EF">
            <w:pPr>
              <w:pStyle w:val="aff9"/>
            </w:pPr>
          </w:p>
        </w:tc>
        <w:tc>
          <w:tcPr>
            <w:tcW w:w="521" w:type="pct"/>
            <w:shd w:val="clear" w:color="auto" w:fill="D9D9D9"/>
            <w:vAlign w:val="center"/>
          </w:tcPr>
          <w:p w14:paraId="3AA88933" w14:textId="77777777" w:rsidR="006308FF" w:rsidRPr="004618CD" w:rsidRDefault="006308FF" w:rsidP="00E942EF">
            <w:pPr>
              <w:pStyle w:val="aff9"/>
            </w:pPr>
            <w:proofErr w:type="spellStart"/>
            <w:r w:rsidRPr="004618CD">
              <w:t>小計</w:t>
            </w:r>
            <w:proofErr w:type="spellEnd"/>
          </w:p>
        </w:tc>
        <w:tc>
          <w:tcPr>
            <w:tcW w:w="522" w:type="pct"/>
            <w:shd w:val="clear" w:color="auto" w:fill="D9D9D9"/>
            <w:vAlign w:val="center"/>
          </w:tcPr>
          <w:p w14:paraId="6EA430A2" w14:textId="77777777" w:rsidR="006308FF" w:rsidRPr="004618CD" w:rsidRDefault="006308FF" w:rsidP="00E942EF">
            <w:pPr>
              <w:pStyle w:val="aff9"/>
            </w:pPr>
            <w:proofErr w:type="spellStart"/>
            <w:r w:rsidRPr="004618CD">
              <w:t>重型</w:t>
            </w:r>
            <w:proofErr w:type="spellEnd"/>
          </w:p>
        </w:tc>
        <w:tc>
          <w:tcPr>
            <w:tcW w:w="515" w:type="pct"/>
            <w:shd w:val="clear" w:color="auto" w:fill="D9D9D9"/>
            <w:vAlign w:val="center"/>
          </w:tcPr>
          <w:p w14:paraId="2BEA9F27" w14:textId="77777777" w:rsidR="006308FF" w:rsidRPr="004618CD" w:rsidRDefault="006308FF" w:rsidP="00E942EF">
            <w:pPr>
              <w:pStyle w:val="aff9"/>
            </w:pPr>
            <w:proofErr w:type="spellStart"/>
            <w:r w:rsidRPr="004618CD">
              <w:t>輕型</w:t>
            </w:r>
            <w:proofErr w:type="spellEnd"/>
          </w:p>
        </w:tc>
      </w:tr>
      <w:tr w:rsidR="004618CD" w:rsidRPr="004618CD" w14:paraId="26995943" w14:textId="77777777" w:rsidTr="0035472A">
        <w:trPr>
          <w:trHeight w:hRule="exact" w:val="370"/>
          <w:jc w:val="center"/>
        </w:trPr>
        <w:tc>
          <w:tcPr>
            <w:tcW w:w="372" w:type="pct"/>
            <w:vAlign w:val="center"/>
          </w:tcPr>
          <w:p w14:paraId="09F7A9C0" w14:textId="77777777" w:rsidR="006308FF" w:rsidRPr="004618CD" w:rsidRDefault="006308FF" w:rsidP="00E942EF">
            <w:pPr>
              <w:pStyle w:val="aff9"/>
            </w:pPr>
            <w:r w:rsidRPr="004618CD">
              <w:t>94</w:t>
            </w:r>
          </w:p>
        </w:tc>
        <w:tc>
          <w:tcPr>
            <w:tcW w:w="587" w:type="pct"/>
          </w:tcPr>
          <w:p w14:paraId="7D37CE30" w14:textId="77777777" w:rsidR="006308FF" w:rsidRPr="004618CD" w:rsidRDefault="006308FF" w:rsidP="00E942EF">
            <w:pPr>
              <w:pStyle w:val="aff9"/>
            </w:pPr>
            <w:r w:rsidRPr="004618CD">
              <w:t xml:space="preserve"> 47,552 </w:t>
            </w:r>
          </w:p>
        </w:tc>
        <w:tc>
          <w:tcPr>
            <w:tcW w:w="491" w:type="pct"/>
            <w:vAlign w:val="center"/>
          </w:tcPr>
          <w:p w14:paraId="60EE046B" w14:textId="77777777" w:rsidR="006308FF" w:rsidRPr="004618CD" w:rsidRDefault="006308FF" w:rsidP="00E942EF">
            <w:pPr>
              <w:pStyle w:val="aff9"/>
            </w:pPr>
            <w:r w:rsidRPr="004618CD">
              <w:t>230</w:t>
            </w:r>
          </w:p>
        </w:tc>
        <w:tc>
          <w:tcPr>
            <w:tcW w:w="491" w:type="pct"/>
            <w:vAlign w:val="center"/>
          </w:tcPr>
          <w:p w14:paraId="262C55D0" w14:textId="77777777" w:rsidR="006308FF" w:rsidRPr="004618CD" w:rsidRDefault="006308FF" w:rsidP="00E942EF">
            <w:pPr>
              <w:pStyle w:val="aff9"/>
            </w:pPr>
            <w:r w:rsidRPr="004618CD">
              <w:t>475</w:t>
            </w:r>
          </w:p>
        </w:tc>
        <w:tc>
          <w:tcPr>
            <w:tcW w:w="521" w:type="pct"/>
            <w:vAlign w:val="center"/>
          </w:tcPr>
          <w:p w14:paraId="0DE4D758" w14:textId="77777777" w:rsidR="006308FF" w:rsidRPr="004618CD" w:rsidRDefault="006308FF" w:rsidP="00E942EF">
            <w:pPr>
              <w:pStyle w:val="aff9"/>
            </w:pPr>
            <w:r w:rsidRPr="004618CD">
              <w:t>13,767</w:t>
            </w:r>
          </w:p>
        </w:tc>
        <w:tc>
          <w:tcPr>
            <w:tcW w:w="491" w:type="pct"/>
            <w:vAlign w:val="center"/>
          </w:tcPr>
          <w:p w14:paraId="1F260916" w14:textId="77777777" w:rsidR="006308FF" w:rsidRPr="004618CD" w:rsidRDefault="006308FF" w:rsidP="00E942EF">
            <w:pPr>
              <w:pStyle w:val="aff9"/>
            </w:pPr>
            <w:r w:rsidRPr="004618CD">
              <w:t>1,863</w:t>
            </w:r>
          </w:p>
        </w:tc>
        <w:tc>
          <w:tcPr>
            <w:tcW w:w="491" w:type="pct"/>
            <w:vAlign w:val="center"/>
          </w:tcPr>
          <w:p w14:paraId="11375ABA" w14:textId="77777777" w:rsidR="006308FF" w:rsidRPr="004618CD" w:rsidRDefault="006308FF" w:rsidP="00E942EF">
            <w:pPr>
              <w:pStyle w:val="aff9"/>
            </w:pPr>
            <w:r w:rsidRPr="004618CD">
              <w:t>252</w:t>
            </w:r>
          </w:p>
        </w:tc>
        <w:tc>
          <w:tcPr>
            <w:tcW w:w="521" w:type="pct"/>
            <w:vAlign w:val="center"/>
          </w:tcPr>
          <w:p w14:paraId="13A03ADC" w14:textId="77777777" w:rsidR="006308FF" w:rsidRPr="004618CD" w:rsidRDefault="006308FF" w:rsidP="00E942EF">
            <w:pPr>
              <w:pStyle w:val="aff9"/>
            </w:pPr>
            <w:r w:rsidRPr="004618CD">
              <w:t>30,965</w:t>
            </w:r>
          </w:p>
        </w:tc>
        <w:tc>
          <w:tcPr>
            <w:tcW w:w="522" w:type="pct"/>
            <w:vAlign w:val="center"/>
          </w:tcPr>
          <w:p w14:paraId="04FEC0A0" w14:textId="77777777" w:rsidR="006308FF" w:rsidRPr="004618CD" w:rsidRDefault="006308FF" w:rsidP="00E942EF">
            <w:pPr>
              <w:pStyle w:val="aff9"/>
            </w:pPr>
            <w:r w:rsidRPr="004618CD">
              <w:t>20,530</w:t>
            </w:r>
          </w:p>
        </w:tc>
        <w:tc>
          <w:tcPr>
            <w:tcW w:w="515" w:type="pct"/>
            <w:vAlign w:val="center"/>
          </w:tcPr>
          <w:p w14:paraId="3C305E2B" w14:textId="77777777" w:rsidR="006308FF" w:rsidRPr="004618CD" w:rsidRDefault="006308FF" w:rsidP="00E942EF">
            <w:pPr>
              <w:pStyle w:val="aff9"/>
            </w:pPr>
            <w:r w:rsidRPr="004618CD">
              <w:t>10,435</w:t>
            </w:r>
          </w:p>
        </w:tc>
      </w:tr>
      <w:tr w:rsidR="004618CD" w:rsidRPr="004618CD" w14:paraId="64E084D5" w14:textId="77777777" w:rsidTr="0035472A">
        <w:trPr>
          <w:trHeight w:hRule="exact" w:val="371"/>
          <w:jc w:val="center"/>
        </w:trPr>
        <w:tc>
          <w:tcPr>
            <w:tcW w:w="372" w:type="pct"/>
            <w:vAlign w:val="center"/>
          </w:tcPr>
          <w:p w14:paraId="6402174F" w14:textId="77777777" w:rsidR="006308FF" w:rsidRPr="004618CD" w:rsidRDefault="006308FF" w:rsidP="00E942EF">
            <w:pPr>
              <w:pStyle w:val="aff9"/>
            </w:pPr>
            <w:r w:rsidRPr="004618CD">
              <w:t>95</w:t>
            </w:r>
          </w:p>
        </w:tc>
        <w:tc>
          <w:tcPr>
            <w:tcW w:w="587" w:type="pct"/>
          </w:tcPr>
          <w:p w14:paraId="3F4525D7" w14:textId="77777777" w:rsidR="006308FF" w:rsidRPr="004618CD" w:rsidRDefault="006308FF" w:rsidP="00E942EF">
            <w:pPr>
              <w:pStyle w:val="aff9"/>
            </w:pPr>
            <w:r w:rsidRPr="004618CD">
              <w:t xml:space="preserve"> 49,690 </w:t>
            </w:r>
          </w:p>
        </w:tc>
        <w:tc>
          <w:tcPr>
            <w:tcW w:w="491" w:type="pct"/>
            <w:vAlign w:val="center"/>
          </w:tcPr>
          <w:p w14:paraId="5AC97169" w14:textId="77777777" w:rsidR="006308FF" w:rsidRPr="004618CD" w:rsidRDefault="006308FF" w:rsidP="00E942EF">
            <w:pPr>
              <w:pStyle w:val="aff9"/>
            </w:pPr>
            <w:r w:rsidRPr="004618CD">
              <w:t>216</w:t>
            </w:r>
          </w:p>
        </w:tc>
        <w:tc>
          <w:tcPr>
            <w:tcW w:w="491" w:type="pct"/>
            <w:vAlign w:val="center"/>
          </w:tcPr>
          <w:p w14:paraId="7D10ADD8" w14:textId="77777777" w:rsidR="006308FF" w:rsidRPr="004618CD" w:rsidRDefault="006308FF" w:rsidP="00E942EF">
            <w:pPr>
              <w:pStyle w:val="aff9"/>
            </w:pPr>
            <w:r w:rsidRPr="004618CD">
              <w:t>496</w:t>
            </w:r>
          </w:p>
        </w:tc>
        <w:tc>
          <w:tcPr>
            <w:tcW w:w="521" w:type="pct"/>
            <w:vAlign w:val="center"/>
          </w:tcPr>
          <w:p w14:paraId="03EA3C78" w14:textId="77777777" w:rsidR="006308FF" w:rsidRPr="004618CD" w:rsidRDefault="006308FF" w:rsidP="00E942EF">
            <w:pPr>
              <w:pStyle w:val="aff9"/>
            </w:pPr>
            <w:r w:rsidRPr="004618CD">
              <w:t>14,622</w:t>
            </w:r>
          </w:p>
        </w:tc>
        <w:tc>
          <w:tcPr>
            <w:tcW w:w="491" w:type="pct"/>
            <w:vAlign w:val="center"/>
          </w:tcPr>
          <w:p w14:paraId="4C1E8AF4" w14:textId="77777777" w:rsidR="006308FF" w:rsidRPr="004618CD" w:rsidRDefault="006308FF" w:rsidP="00E942EF">
            <w:pPr>
              <w:pStyle w:val="aff9"/>
            </w:pPr>
            <w:r w:rsidRPr="004618CD">
              <w:t>1,968</w:t>
            </w:r>
          </w:p>
        </w:tc>
        <w:tc>
          <w:tcPr>
            <w:tcW w:w="491" w:type="pct"/>
            <w:vAlign w:val="center"/>
          </w:tcPr>
          <w:p w14:paraId="4AC597CB" w14:textId="77777777" w:rsidR="006308FF" w:rsidRPr="004618CD" w:rsidRDefault="006308FF" w:rsidP="00E942EF">
            <w:pPr>
              <w:pStyle w:val="aff9"/>
            </w:pPr>
            <w:r w:rsidRPr="004618CD">
              <w:t>260</w:t>
            </w:r>
          </w:p>
        </w:tc>
        <w:tc>
          <w:tcPr>
            <w:tcW w:w="521" w:type="pct"/>
            <w:vAlign w:val="center"/>
          </w:tcPr>
          <w:p w14:paraId="195D28D4" w14:textId="77777777" w:rsidR="006308FF" w:rsidRPr="004618CD" w:rsidRDefault="006308FF" w:rsidP="00E942EF">
            <w:pPr>
              <w:pStyle w:val="aff9"/>
            </w:pPr>
            <w:r w:rsidRPr="004618CD">
              <w:t>32,128</w:t>
            </w:r>
          </w:p>
        </w:tc>
        <w:tc>
          <w:tcPr>
            <w:tcW w:w="522" w:type="pct"/>
            <w:vAlign w:val="center"/>
          </w:tcPr>
          <w:p w14:paraId="25F41DF1" w14:textId="77777777" w:rsidR="006308FF" w:rsidRPr="004618CD" w:rsidRDefault="006308FF" w:rsidP="00E942EF">
            <w:pPr>
              <w:pStyle w:val="aff9"/>
            </w:pPr>
            <w:r w:rsidRPr="004618CD">
              <w:t>22,121</w:t>
            </w:r>
          </w:p>
        </w:tc>
        <w:tc>
          <w:tcPr>
            <w:tcW w:w="515" w:type="pct"/>
            <w:vAlign w:val="center"/>
          </w:tcPr>
          <w:p w14:paraId="212D609F" w14:textId="77777777" w:rsidR="006308FF" w:rsidRPr="004618CD" w:rsidRDefault="006308FF" w:rsidP="00E942EF">
            <w:pPr>
              <w:pStyle w:val="aff9"/>
            </w:pPr>
            <w:r w:rsidRPr="004618CD">
              <w:t>10,007</w:t>
            </w:r>
          </w:p>
        </w:tc>
      </w:tr>
      <w:tr w:rsidR="004618CD" w:rsidRPr="004618CD" w14:paraId="34A12CBE" w14:textId="77777777" w:rsidTr="0035472A">
        <w:trPr>
          <w:trHeight w:hRule="exact" w:val="370"/>
          <w:jc w:val="center"/>
        </w:trPr>
        <w:tc>
          <w:tcPr>
            <w:tcW w:w="372" w:type="pct"/>
            <w:vAlign w:val="center"/>
          </w:tcPr>
          <w:p w14:paraId="1454CDC0" w14:textId="77777777" w:rsidR="006308FF" w:rsidRPr="004618CD" w:rsidRDefault="006308FF" w:rsidP="00E942EF">
            <w:pPr>
              <w:pStyle w:val="aff9"/>
            </w:pPr>
            <w:r w:rsidRPr="004618CD">
              <w:t>96</w:t>
            </w:r>
          </w:p>
        </w:tc>
        <w:tc>
          <w:tcPr>
            <w:tcW w:w="587" w:type="pct"/>
          </w:tcPr>
          <w:p w14:paraId="14660795" w14:textId="77777777" w:rsidR="006308FF" w:rsidRPr="004618CD" w:rsidRDefault="006308FF" w:rsidP="00E942EF">
            <w:pPr>
              <w:pStyle w:val="aff9"/>
            </w:pPr>
            <w:r w:rsidRPr="004618CD">
              <w:t xml:space="preserve"> 53,047 </w:t>
            </w:r>
          </w:p>
        </w:tc>
        <w:tc>
          <w:tcPr>
            <w:tcW w:w="491" w:type="pct"/>
            <w:vAlign w:val="center"/>
          </w:tcPr>
          <w:p w14:paraId="293DA7E3" w14:textId="77777777" w:rsidR="006308FF" w:rsidRPr="004618CD" w:rsidRDefault="006308FF" w:rsidP="00E942EF">
            <w:pPr>
              <w:pStyle w:val="aff9"/>
            </w:pPr>
            <w:r w:rsidRPr="004618CD">
              <w:t>210</w:t>
            </w:r>
          </w:p>
        </w:tc>
        <w:tc>
          <w:tcPr>
            <w:tcW w:w="491" w:type="pct"/>
            <w:vAlign w:val="center"/>
          </w:tcPr>
          <w:p w14:paraId="3D5E7141" w14:textId="77777777" w:rsidR="006308FF" w:rsidRPr="004618CD" w:rsidRDefault="006308FF" w:rsidP="00E942EF">
            <w:pPr>
              <w:pStyle w:val="aff9"/>
            </w:pPr>
            <w:r w:rsidRPr="004618CD">
              <w:t>504</w:t>
            </w:r>
          </w:p>
        </w:tc>
        <w:tc>
          <w:tcPr>
            <w:tcW w:w="521" w:type="pct"/>
            <w:vAlign w:val="center"/>
          </w:tcPr>
          <w:p w14:paraId="6B2B9085" w14:textId="77777777" w:rsidR="006308FF" w:rsidRPr="004618CD" w:rsidRDefault="006308FF" w:rsidP="00E942EF">
            <w:pPr>
              <w:pStyle w:val="aff9"/>
            </w:pPr>
            <w:r w:rsidRPr="004618CD">
              <w:t>15,666</w:t>
            </w:r>
          </w:p>
        </w:tc>
        <w:tc>
          <w:tcPr>
            <w:tcW w:w="491" w:type="pct"/>
            <w:vAlign w:val="center"/>
          </w:tcPr>
          <w:p w14:paraId="01542A38" w14:textId="77777777" w:rsidR="006308FF" w:rsidRPr="004618CD" w:rsidRDefault="006308FF" w:rsidP="00E942EF">
            <w:pPr>
              <w:pStyle w:val="aff9"/>
            </w:pPr>
            <w:r w:rsidRPr="004618CD">
              <w:t>2,061</w:t>
            </w:r>
          </w:p>
        </w:tc>
        <w:tc>
          <w:tcPr>
            <w:tcW w:w="491" w:type="pct"/>
            <w:vAlign w:val="center"/>
          </w:tcPr>
          <w:p w14:paraId="14E4490A" w14:textId="77777777" w:rsidR="006308FF" w:rsidRPr="004618CD" w:rsidRDefault="006308FF" w:rsidP="00E942EF">
            <w:pPr>
              <w:pStyle w:val="aff9"/>
            </w:pPr>
            <w:r w:rsidRPr="004618CD">
              <w:t>263</w:t>
            </w:r>
          </w:p>
        </w:tc>
        <w:tc>
          <w:tcPr>
            <w:tcW w:w="521" w:type="pct"/>
            <w:vAlign w:val="center"/>
          </w:tcPr>
          <w:p w14:paraId="14D2BBEF" w14:textId="77777777" w:rsidR="006308FF" w:rsidRPr="004618CD" w:rsidRDefault="006308FF" w:rsidP="00E942EF">
            <w:pPr>
              <w:pStyle w:val="aff9"/>
            </w:pPr>
            <w:r w:rsidRPr="004618CD">
              <w:t>34,343</w:t>
            </w:r>
          </w:p>
        </w:tc>
        <w:tc>
          <w:tcPr>
            <w:tcW w:w="522" w:type="pct"/>
            <w:vAlign w:val="center"/>
          </w:tcPr>
          <w:p w14:paraId="738080BF" w14:textId="77777777" w:rsidR="006308FF" w:rsidRPr="004618CD" w:rsidRDefault="006308FF" w:rsidP="00E942EF">
            <w:pPr>
              <w:pStyle w:val="aff9"/>
            </w:pPr>
            <w:r w:rsidRPr="004618CD">
              <w:t>24,524</w:t>
            </w:r>
          </w:p>
        </w:tc>
        <w:tc>
          <w:tcPr>
            <w:tcW w:w="515" w:type="pct"/>
            <w:vAlign w:val="center"/>
          </w:tcPr>
          <w:p w14:paraId="23D81B6F" w14:textId="77777777" w:rsidR="006308FF" w:rsidRPr="004618CD" w:rsidRDefault="006308FF" w:rsidP="00E942EF">
            <w:pPr>
              <w:pStyle w:val="aff9"/>
            </w:pPr>
            <w:r w:rsidRPr="004618CD">
              <w:t>9,819</w:t>
            </w:r>
          </w:p>
        </w:tc>
      </w:tr>
      <w:tr w:rsidR="004618CD" w:rsidRPr="004618CD" w14:paraId="3D1C8EFB" w14:textId="77777777" w:rsidTr="0035472A">
        <w:trPr>
          <w:trHeight w:hRule="exact" w:val="370"/>
          <w:jc w:val="center"/>
        </w:trPr>
        <w:tc>
          <w:tcPr>
            <w:tcW w:w="372" w:type="pct"/>
            <w:vAlign w:val="center"/>
          </w:tcPr>
          <w:p w14:paraId="263E5070" w14:textId="77777777" w:rsidR="006308FF" w:rsidRPr="004618CD" w:rsidRDefault="006308FF" w:rsidP="00E942EF">
            <w:pPr>
              <w:pStyle w:val="aff9"/>
            </w:pPr>
            <w:r w:rsidRPr="004618CD">
              <w:t>97</w:t>
            </w:r>
          </w:p>
        </w:tc>
        <w:tc>
          <w:tcPr>
            <w:tcW w:w="587" w:type="pct"/>
          </w:tcPr>
          <w:p w14:paraId="3FA0A33E" w14:textId="77777777" w:rsidR="006308FF" w:rsidRPr="004618CD" w:rsidRDefault="006308FF" w:rsidP="00E942EF">
            <w:pPr>
              <w:pStyle w:val="aff9"/>
            </w:pPr>
            <w:r w:rsidRPr="004618CD">
              <w:t xml:space="preserve"> 56,388 </w:t>
            </w:r>
          </w:p>
        </w:tc>
        <w:tc>
          <w:tcPr>
            <w:tcW w:w="491" w:type="pct"/>
            <w:vAlign w:val="center"/>
          </w:tcPr>
          <w:p w14:paraId="10A3511A" w14:textId="77777777" w:rsidR="006308FF" w:rsidRPr="004618CD" w:rsidRDefault="006308FF" w:rsidP="00E942EF">
            <w:pPr>
              <w:pStyle w:val="aff9"/>
            </w:pPr>
            <w:r w:rsidRPr="004618CD">
              <w:t>220</w:t>
            </w:r>
          </w:p>
        </w:tc>
        <w:tc>
          <w:tcPr>
            <w:tcW w:w="491" w:type="pct"/>
            <w:vAlign w:val="center"/>
          </w:tcPr>
          <w:p w14:paraId="646B022C" w14:textId="77777777" w:rsidR="006308FF" w:rsidRPr="004618CD" w:rsidRDefault="006308FF" w:rsidP="00E942EF">
            <w:pPr>
              <w:pStyle w:val="aff9"/>
            </w:pPr>
            <w:r w:rsidRPr="004618CD">
              <w:t>527</w:t>
            </w:r>
          </w:p>
        </w:tc>
        <w:tc>
          <w:tcPr>
            <w:tcW w:w="521" w:type="pct"/>
            <w:vAlign w:val="center"/>
          </w:tcPr>
          <w:p w14:paraId="783F46DF" w14:textId="77777777" w:rsidR="006308FF" w:rsidRPr="004618CD" w:rsidRDefault="006308FF" w:rsidP="00E942EF">
            <w:pPr>
              <w:pStyle w:val="aff9"/>
            </w:pPr>
            <w:r w:rsidRPr="004618CD">
              <w:t>16,503</w:t>
            </w:r>
          </w:p>
        </w:tc>
        <w:tc>
          <w:tcPr>
            <w:tcW w:w="491" w:type="pct"/>
            <w:vAlign w:val="center"/>
          </w:tcPr>
          <w:p w14:paraId="2E8EC0A4" w14:textId="77777777" w:rsidR="006308FF" w:rsidRPr="004618CD" w:rsidRDefault="006308FF" w:rsidP="00E942EF">
            <w:pPr>
              <w:pStyle w:val="aff9"/>
            </w:pPr>
            <w:r w:rsidRPr="004618CD">
              <w:t>2,183</w:t>
            </w:r>
          </w:p>
        </w:tc>
        <w:tc>
          <w:tcPr>
            <w:tcW w:w="491" w:type="pct"/>
            <w:vAlign w:val="center"/>
          </w:tcPr>
          <w:p w14:paraId="35810F26" w14:textId="77777777" w:rsidR="006308FF" w:rsidRPr="004618CD" w:rsidRDefault="006308FF" w:rsidP="00E942EF">
            <w:pPr>
              <w:pStyle w:val="aff9"/>
            </w:pPr>
            <w:r w:rsidRPr="004618CD">
              <w:t>266</w:t>
            </w:r>
          </w:p>
        </w:tc>
        <w:tc>
          <w:tcPr>
            <w:tcW w:w="521" w:type="pct"/>
            <w:vAlign w:val="center"/>
          </w:tcPr>
          <w:p w14:paraId="332EE7CB" w14:textId="77777777" w:rsidR="006308FF" w:rsidRPr="004618CD" w:rsidRDefault="006308FF" w:rsidP="00E942EF">
            <w:pPr>
              <w:pStyle w:val="aff9"/>
            </w:pPr>
            <w:r w:rsidRPr="004618CD">
              <w:t>36,689</w:t>
            </w:r>
          </w:p>
        </w:tc>
        <w:tc>
          <w:tcPr>
            <w:tcW w:w="522" w:type="pct"/>
            <w:vAlign w:val="center"/>
          </w:tcPr>
          <w:p w14:paraId="297F190F" w14:textId="77777777" w:rsidR="006308FF" w:rsidRPr="004618CD" w:rsidRDefault="006308FF" w:rsidP="00E942EF">
            <w:pPr>
              <w:pStyle w:val="aff9"/>
            </w:pPr>
            <w:r w:rsidRPr="004618CD">
              <w:t>27,061</w:t>
            </w:r>
          </w:p>
        </w:tc>
        <w:tc>
          <w:tcPr>
            <w:tcW w:w="515" w:type="pct"/>
            <w:vAlign w:val="center"/>
          </w:tcPr>
          <w:p w14:paraId="0BF124C7" w14:textId="77777777" w:rsidR="006308FF" w:rsidRPr="004618CD" w:rsidRDefault="006308FF" w:rsidP="00E942EF">
            <w:pPr>
              <w:pStyle w:val="aff9"/>
            </w:pPr>
            <w:r w:rsidRPr="004618CD">
              <w:t>9,628</w:t>
            </w:r>
          </w:p>
        </w:tc>
      </w:tr>
      <w:tr w:rsidR="004618CD" w:rsidRPr="004618CD" w14:paraId="51D75E4A" w14:textId="77777777" w:rsidTr="0035472A">
        <w:trPr>
          <w:trHeight w:hRule="exact" w:val="371"/>
          <w:jc w:val="center"/>
        </w:trPr>
        <w:tc>
          <w:tcPr>
            <w:tcW w:w="372" w:type="pct"/>
            <w:vAlign w:val="center"/>
          </w:tcPr>
          <w:p w14:paraId="0BA5FEDD" w14:textId="77777777" w:rsidR="006308FF" w:rsidRPr="004618CD" w:rsidRDefault="006308FF" w:rsidP="00E942EF">
            <w:pPr>
              <w:pStyle w:val="aff9"/>
            </w:pPr>
            <w:r w:rsidRPr="004618CD">
              <w:t>98</w:t>
            </w:r>
          </w:p>
        </w:tc>
        <w:tc>
          <w:tcPr>
            <w:tcW w:w="587" w:type="pct"/>
          </w:tcPr>
          <w:p w14:paraId="7A2F294A" w14:textId="77777777" w:rsidR="006308FF" w:rsidRPr="004618CD" w:rsidRDefault="006308FF" w:rsidP="00E942EF">
            <w:pPr>
              <w:pStyle w:val="aff9"/>
            </w:pPr>
            <w:r w:rsidRPr="004618CD">
              <w:t xml:space="preserve"> 60,821 </w:t>
            </w:r>
          </w:p>
        </w:tc>
        <w:tc>
          <w:tcPr>
            <w:tcW w:w="491" w:type="pct"/>
            <w:vAlign w:val="center"/>
          </w:tcPr>
          <w:p w14:paraId="7E50073F" w14:textId="77777777" w:rsidR="006308FF" w:rsidRPr="004618CD" w:rsidRDefault="006308FF" w:rsidP="00E942EF">
            <w:pPr>
              <w:pStyle w:val="aff9"/>
            </w:pPr>
            <w:r w:rsidRPr="004618CD">
              <w:t>234</w:t>
            </w:r>
          </w:p>
        </w:tc>
        <w:tc>
          <w:tcPr>
            <w:tcW w:w="491" w:type="pct"/>
            <w:vAlign w:val="center"/>
          </w:tcPr>
          <w:p w14:paraId="5F32F665" w14:textId="77777777" w:rsidR="006308FF" w:rsidRPr="004618CD" w:rsidRDefault="006308FF" w:rsidP="00E942EF">
            <w:pPr>
              <w:pStyle w:val="aff9"/>
            </w:pPr>
            <w:r w:rsidRPr="004618CD">
              <w:t>584</w:t>
            </w:r>
          </w:p>
        </w:tc>
        <w:tc>
          <w:tcPr>
            <w:tcW w:w="521" w:type="pct"/>
            <w:vAlign w:val="center"/>
          </w:tcPr>
          <w:p w14:paraId="412359EE" w14:textId="77777777" w:rsidR="006308FF" w:rsidRPr="004618CD" w:rsidRDefault="006308FF" w:rsidP="00E942EF">
            <w:pPr>
              <w:pStyle w:val="aff9"/>
            </w:pPr>
            <w:r w:rsidRPr="004618CD">
              <w:t>17,939</w:t>
            </w:r>
          </w:p>
        </w:tc>
        <w:tc>
          <w:tcPr>
            <w:tcW w:w="491" w:type="pct"/>
            <w:vAlign w:val="center"/>
          </w:tcPr>
          <w:p w14:paraId="043DE61E" w14:textId="77777777" w:rsidR="006308FF" w:rsidRPr="004618CD" w:rsidRDefault="006308FF" w:rsidP="00E942EF">
            <w:pPr>
              <w:pStyle w:val="aff9"/>
            </w:pPr>
            <w:r w:rsidRPr="004618CD">
              <w:t>2,366</w:t>
            </w:r>
          </w:p>
        </w:tc>
        <w:tc>
          <w:tcPr>
            <w:tcW w:w="491" w:type="pct"/>
            <w:vAlign w:val="center"/>
          </w:tcPr>
          <w:p w14:paraId="55B1BA87" w14:textId="77777777" w:rsidR="006308FF" w:rsidRPr="004618CD" w:rsidRDefault="006308FF" w:rsidP="00E942EF">
            <w:pPr>
              <w:pStyle w:val="aff9"/>
            </w:pPr>
            <w:r w:rsidRPr="004618CD">
              <w:t>273</w:t>
            </w:r>
          </w:p>
        </w:tc>
        <w:tc>
          <w:tcPr>
            <w:tcW w:w="521" w:type="pct"/>
            <w:vAlign w:val="center"/>
          </w:tcPr>
          <w:p w14:paraId="1E4DBEA3" w14:textId="77777777" w:rsidR="006308FF" w:rsidRPr="004618CD" w:rsidRDefault="006308FF" w:rsidP="00E942EF">
            <w:pPr>
              <w:pStyle w:val="aff9"/>
            </w:pPr>
            <w:r w:rsidRPr="004618CD">
              <w:t>39,425</w:t>
            </w:r>
          </w:p>
        </w:tc>
        <w:tc>
          <w:tcPr>
            <w:tcW w:w="522" w:type="pct"/>
            <w:vAlign w:val="center"/>
          </w:tcPr>
          <w:p w14:paraId="279734C7" w14:textId="77777777" w:rsidR="006308FF" w:rsidRPr="004618CD" w:rsidRDefault="006308FF" w:rsidP="00E942EF">
            <w:pPr>
              <w:pStyle w:val="aff9"/>
            </w:pPr>
            <w:r w:rsidRPr="004618CD">
              <w:t>29,955</w:t>
            </w:r>
          </w:p>
        </w:tc>
        <w:tc>
          <w:tcPr>
            <w:tcW w:w="515" w:type="pct"/>
            <w:vAlign w:val="center"/>
          </w:tcPr>
          <w:p w14:paraId="6ED08DA8" w14:textId="77777777" w:rsidR="006308FF" w:rsidRPr="004618CD" w:rsidRDefault="006308FF" w:rsidP="00E942EF">
            <w:pPr>
              <w:pStyle w:val="aff9"/>
            </w:pPr>
            <w:r w:rsidRPr="004618CD">
              <w:t>9,470</w:t>
            </w:r>
          </w:p>
        </w:tc>
      </w:tr>
      <w:tr w:rsidR="004618CD" w:rsidRPr="004618CD" w14:paraId="0E48CB9B" w14:textId="77777777" w:rsidTr="0035472A">
        <w:trPr>
          <w:trHeight w:hRule="exact" w:val="370"/>
          <w:jc w:val="center"/>
        </w:trPr>
        <w:tc>
          <w:tcPr>
            <w:tcW w:w="372" w:type="pct"/>
            <w:vAlign w:val="center"/>
          </w:tcPr>
          <w:p w14:paraId="4E492B40" w14:textId="77777777" w:rsidR="006308FF" w:rsidRPr="004618CD" w:rsidRDefault="006308FF" w:rsidP="00E942EF">
            <w:pPr>
              <w:pStyle w:val="aff9"/>
            </w:pPr>
            <w:r w:rsidRPr="004618CD">
              <w:t>99</w:t>
            </w:r>
          </w:p>
        </w:tc>
        <w:tc>
          <w:tcPr>
            <w:tcW w:w="587" w:type="pct"/>
          </w:tcPr>
          <w:p w14:paraId="680D2571" w14:textId="77777777" w:rsidR="006308FF" w:rsidRPr="004618CD" w:rsidRDefault="006308FF" w:rsidP="00E942EF">
            <w:pPr>
              <w:pStyle w:val="aff9"/>
            </w:pPr>
            <w:r w:rsidRPr="004618CD">
              <w:t xml:space="preserve"> 64,116 </w:t>
            </w:r>
          </w:p>
        </w:tc>
        <w:tc>
          <w:tcPr>
            <w:tcW w:w="491" w:type="pct"/>
            <w:vAlign w:val="center"/>
          </w:tcPr>
          <w:p w14:paraId="5B624F2B" w14:textId="77777777" w:rsidR="006308FF" w:rsidRPr="004618CD" w:rsidRDefault="006308FF" w:rsidP="00E942EF">
            <w:pPr>
              <w:pStyle w:val="aff9"/>
            </w:pPr>
            <w:r w:rsidRPr="004618CD">
              <w:t>234</w:t>
            </w:r>
          </w:p>
        </w:tc>
        <w:tc>
          <w:tcPr>
            <w:tcW w:w="491" w:type="pct"/>
            <w:vAlign w:val="center"/>
          </w:tcPr>
          <w:p w14:paraId="65840CC5" w14:textId="77777777" w:rsidR="006308FF" w:rsidRPr="004618CD" w:rsidRDefault="006308FF" w:rsidP="00E942EF">
            <w:pPr>
              <w:pStyle w:val="aff9"/>
            </w:pPr>
            <w:r w:rsidRPr="004618CD">
              <w:t>616</w:t>
            </w:r>
          </w:p>
        </w:tc>
        <w:tc>
          <w:tcPr>
            <w:tcW w:w="521" w:type="pct"/>
            <w:vAlign w:val="center"/>
          </w:tcPr>
          <w:p w14:paraId="15EACDD7" w14:textId="77777777" w:rsidR="006308FF" w:rsidRPr="004618CD" w:rsidRDefault="006308FF" w:rsidP="00E942EF">
            <w:pPr>
              <w:pStyle w:val="aff9"/>
            </w:pPr>
            <w:r w:rsidRPr="004618CD">
              <w:t>19,307</w:t>
            </w:r>
          </w:p>
        </w:tc>
        <w:tc>
          <w:tcPr>
            <w:tcW w:w="491" w:type="pct"/>
            <w:vAlign w:val="center"/>
          </w:tcPr>
          <w:p w14:paraId="6BE776A3" w14:textId="77777777" w:rsidR="006308FF" w:rsidRPr="004618CD" w:rsidRDefault="006308FF" w:rsidP="00E942EF">
            <w:pPr>
              <w:pStyle w:val="aff9"/>
            </w:pPr>
            <w:r w:rsidRPr="004618CD">
              <w:t>2,439</w:t>
            </w:r>
          </w:p>
        </w:tc>
        <w:tc>
          <w:tcPr>
            <w:tcW w:w="491" w:type="pct"/>
            <w:vAlign w:val="center"/>
          </w:tcPr>
          <w:p w14:paraId="29BF3AA3" w14:textId="77777777" w:rsidR="006308FF" w:rsidRPr="004618CD" w:rsidRDefault="006308FF" w:rsidP="00E942EF">
            <w:pPr>
              <w:pStyle w:val="aff9"/>
            </w:pPr>
            <w:r w:rsidRPr="004618CD">
              <w:t>260</w:t>
            </w:r>
          </w:p>
        </w:tc>
        <w:tc>
          <w:tcPr>
            <w:tcW w:w="521" w:type="pct"/>
            <w:vAlign w:val="center"/>
          </w:tcPr>
          <w:p w14:paraId="28393697" w14:textId="77777777" w:rsidR="006308FF" w:rsidRPr="004618CD" w:rsidRDefault="006308FF" w:rsidP="00E942EF">
            <w:pPr>
              <w:pStyle w:val="aff9"/>
            </w:pPr>
            <w:r w:rsidRPr="004618CD">
              <w:t>41,260</w:t>
            </w:r>
          </w:p>
        </w:tc>
        <w:tc>
          <w:tcPr>
            <w:tcW w:w="522" w:type="pct"/>
            <w:vAlign w:val="center"/>
          </w:tcPr>
          <w:p w14:paraId="35EFFB40" w14:textId="77777777" w:rsidR="006308FF" w:rsidRPr="004618CD" w:rsidRDefault="006308FF" w:rsidP="00E942EF">
            <w:pPr>
              <w:pStyle w:val="aff9"/>
            </w:pPr>
            <w:r w:rsidRPr="004618CD">
              <w:t>31,911</w:t>
            </w:r>
          </w:p>
        </w:tc>
        <w:tc>
          <w:tcPr>
            <w:tcW w:w="515" w:type="pct"/>
            <w:vAlign w:val="center"/>
          </w:tcPr>
          <w:p w14:paraId="52868929" w14:textId="77777777" w:rsidR="006308FF" w:rsidRPr="004618CD" w:rsidRDefault="006308FF" w:rsidP="00E942EF">
            <w:pPr>
              <w:pStyle w:val="aff9"/>
            </w:pPr>
            <w:r w:rsidRPr="004618CD">
              <w:t>9,349</w:t>
            </w:r>
          </w:p>
        </w:tc>
      </w:tr>
      <w:tr w:rsidR="004618CD" w:rsidRPr="004618CD" w14:paraId="0F249A94" w14:textId="77777777" w:rsidTr="0035472A">
        <w:trPr>
          <w:trHeight w:hRule="exact" w:val="370"/>
          <w:jc w:val="center"/>
        </w:trPr>
        <w:tc>
          <w:tcPr>
            <w:tcW w:w="372" w:type="pct"/>
            <w:vAlign w:val="center"/>
          </w:tcPr>
          <w:p w14:paraId="19B7A764" w14:textId="77777777" w:rsidR="006308FF" w:rsidRPr="004618CD" w:rsidRDefault="006308FF" w:rsidP="00E942EF">
            <w:pPr>
              <w:pStyle w:val="aff9"/>
            </w:pPr>
            <w:r w:rsidRPr="004618CD">
              <w:t>100</w:t>
            </w:r>
          </w:p>
        </w:tc>
        <w:tc>
          <w:tcPr>
            <w:tcW w:w="587" w:type="pct"/>
          </w:tcPr>
          <w:p w14:paraId="359D7601" w14:textId="77777777" w:rsidR="006308FF" w:rsidRPr="004618CD" w:rsidRDefault="006308FF" w:rsidP="00E942EF">
            <w:pPr>
              <w:pStyle w:val="aff9"/>
            </w:pPr>
            <w:r w:rsidRPr="004618CD">
              <w:t xml:space="preserve"> 68,597 </w:t>
            </w:r>
          </w:p>
        </w:tc>
        <w:tc>
          <w:tcPr>
            <w:tcW w:w="491" w:type="pct"/>
            <w:vAlign w:val="center"/>
          </w:tcPr>
          <w:p w14:paraId="74C4D38F" w14:textId="77777777" w:rsidR="006308FF" w:rsidRPr="004618CD" w:rsidRDefault="006308FF" w:rsidP="00E942EF">
            <w:pPr>
              <w:pStyle w:val="aff9"/>
            </w:pPr>
            <w:r w:rsidRPr="004618CD">
              <w:t>252</w:t>
            </w:r>
          </w:p>
        </w:tc>
        <w:tc>
          <w:tcPr>
            <w:tcW w:w="491" w:type="pct"/>
            <w:vAlign w:val="center"/>
          </w:tcPr>
          <w:p w14:paraId="3DF514ED" w14:textId="77777777" w:rsidR="006308FF" w:rsidRPr="004618CD" w:rsidRDefault="006308FF" w:rsidP="00E942EF">
            <w:pPr>
              <w:pStyle w:val="aff9"/>
            </w:pPr>
            <w:r w:rsidRPr="004618CD">
              <w:t>627</w:t>
            </w:r>
          </w:p>
        </w:tc>
        <w:tc>
          <w:tcPr>
            <w:tcW w:w="521" w:type="pct"/>
            <w:vAlign w:val="center"/>
          </w:tcPr>
          <w:p w14:paraId="7E30AB39" w14:textId="77777777" w:rsidR="006308FF" w:rsidRPr="004618CD" w:rsidRDefault="006308FF" w:rsidP="00E942EF">
            <w:pPr>
              <w:pStyle w:val="aff9"/>
            </w:pPr>
            <w:r w:rsidRPr="004618CD">
              <w:t>20,927</w:t>
            </w:r>
          </w:p>
        </w:tc>
        <w:tc>
          <w:tcPr>
            <w:tcW w:w="491" w:type="pct"/>
            <w:vAlign w:val="center"/>
          </w:tcPr>
          <w:p w14:paraId="2C25B5D3" w14:textId="77777777" w:rsidR="006308FF" w:rsidRPr="004618CD" w:rsidRDefault="006308FF" w:rsidP="00E942EF">
            <w:pPr>
              <w:pStyle w:val="aff9"/>
            </w:pPr>
            <w:r w:rsidRPr="004618CD">
              <w:t>2,578</w:t>
            </w:r>
          </w:p>
        </w:tc>
        <w:tc>
          <w:tcPr>
            <w:tcW w:w="491" w:type="pct"/>
            <w:vAlign w:val="center"/>
          </w:tcPr>
          <w:p w14:paraId="3DBD2CE7" w14:textId="77777777" w:rsidR="006308FF" w:rsidRPr="004618CD" w:rsidRDefault="006308FF" w:rsidP="00E942EF">
            <w:pPr>
              <w:pStyle w:val="aff9"/>
            </w:pPr>
            <w:r w:rsidRPr="004618CD">
              <w:t>291</w:t>
            </w:r>
          </w:p>
        </w:tc>
        <w:tc>
          <w:tcPr>
            <w:tcW w:w="521" w:type="pct"/>
            <w:vAlign w:val="center"/>
          </w:tcPr>
          <w:p w14:paraId="1D707E2D" w14:textId="77777777" w:rsidR="006308FF" w:rsidRPr="004618CD" w:rsidRDefault="006308FF" w:rsidP="00E942EF">
            <w:pPr>
              <w:pStyle w:val="aff9"/>
            </w:pPr>
            <w:r w:rsidRPr="004618CD">
              <w:t>43,922</w:t>
            </w:r>
          </w:p>
        </w:tc>
        <w:tc>
          <w:tcPr>
            <w:tcW w:w="522" w:type="pct"/>
            <w:vAlign w:val="center"/>
          </w:tcPr>
          <w:p w14:paraId="7FA5392B" w14:textId="77777777" w:rsidR="006308FF" w:rsidRPr="004618CD" w:rsidRDefault="006308FF" w:rsidP="00E942EF">
            <w:pPr>
              <w:pStyle w:val="aff9"/>
            </w:pPr>
            <w:r w:rsidRPr="004618CD">
              <w:t>34,763</w:t>
            </w:r>
          </w:p>
        </w:tc>
        <w:tc>
          <w:tcPr>
            <w:tcW w:w="515" w:type="pct"/>
            <w:vAlign w:val="center"/>
          </w:tcPr>
          <w:p w14:paraId="008F2900" w14:textId="77777777" w:rsidR="006308FF" w:rsidRPr="004618CD" w:rsidRDefault="006308FF" w:rsidP="00E942EF">
            <w:pPr>
              <w:pStyle w:val="aff9"/>
            </w:pPr>
            <w:r w:rsidRPr="004618CD">
              <w:t>9,159</w:t>
            </w:r>
          </w:p>
        </w:tc>
      </w:tr>
      <w:tr w:rsidR="004618CD" w:rsidRPr="004618CD" w14:paraId="79189B8C" w14:textId="77777777" w:rsidTr="0035472A">
        <w:trPr>
          <w:trHeight w:hRule="exact" w:val="371"/>
          <w:jc w:val="center"/>
        </w:trPr>
        <w:tc>
          <w:tcPr>
            <w:tcW w:w="372" w:type="pct"/>
            <w:vAlign w:val="center"/>
          </w:tcPr>
          <w:p w14:paraId="0A4ACE60" w14:textId="77777777" w:rsidR="006308FF" w:rsidRPr="004618CD" w:rsidRDefault="006308FF" w:rsidP="00E942EF">
            <w:pPr>
              <w:pStyle w:val="aff9"/>
            </w:pPr>
            <w:r w:rsidRPr="004618CD">
              <w:t>101</w:t>
            </w:r>
          </w:p>
        </w:tc>
        <w:tc>
          <w:tcPr>
            <w:tcW w:w="587" w:type="pct"/>
          </w:tcPr>
          <w:p w14:paraId="72DBF71A" w14:textId="77777777" w:rsidR="006308FF" w:rsidRPr="004618CD" w:rsidRDefault="006308FF" w:rsidP="00E942EF">
            <w:pPr>
              <w:pStyle w:val="aff9"/>
            </w:pPr>
            <w:r w:rsidRPr="004618CD">
              <w:t xml:space="preserve"> 73,675 </w:t>
            </w:r>
          </w:p>
        </w:tc>
        <w:tc>
          <w:tcPr>
            <w:tcW w:w="491" w:type="pct"/>
            <w:vAlign w:val="center"/>
          </w:tcPr>
          <w:p w14:paraId="7BA387CE" w14:textId="77777777" w:rsidR="006308FF" w:rsidRPr="004618CD" w:rsidRDefault="006308FF" w:rsidP="00E942EF">
            <w:pPr>
              <w:pStyle w:val="aff9"/>
            </w:pPr>
            <w:r w:rsidRPr="004618CD">
              <w:t>259</w:t>
            </w:r>
          </w:p>
        </w:tc>
        <w:tc>
          <w:tcPr>
            <w:tcW w:w="491" w:type="pct"/>
            <w:vAlign w:val="center"/>
          </w:tcPr>
          <w:p w14:paraId="4B9DECE3" w14:textId="77777777" w:rsidR="006308FF" w:rsidRPr="004618CD" w:rsidRDefault="006308FF" w:rsidP="00E942EF">
            <w:pPr>
              <w:pStyle w:val="aff9"/>
            </w:pPr>
            <w:r w:rsidRPr="004618CD">
              <w:t>605</w:t>
            </w:r>
          </w:p>
        </w:tc>
        <w:tc>
          <w:tcPr>
            <w:tcW w:w="521" w:type="pct"/>
            <w:vAlign w:val="center"/>
          </w:tcPr>
          <w:p w14:paraId="04958E78" w14:textId="77777777" w:rsidR="006308FF" w:rsidRPr="004618CD" w:rsidRDefault="006308FF" w:rsidP="00E942EF">
            <w:pPr>
              <w:pStyle w:val="aff9"/>
            </w:pPr>
            <w:r w:rsidRPr="004618CD">
              <w:t>22,947</w:t>
            </w:r>
          </w:p>
        </w:tc>
        <w:tc>
          <w:tcPr>
            <w:tcW w:w="491" w:type="pct"/>
            <w:vAlign w:val="center"/>
          </w:tcPr>
          <w:p w14:paraId="78874870" w14:textId="77777777" w:rsidR="006308FF" w:rsidRPr="004618CD" w:rsidRDefault="006308FF" w:rsidP="00E942EF">
            <w:pPr>
              <w:pStyle w:val="aff9"/>
            </w:pPr>
            <w:r w:rsidRPr="004618CD">
              <w:t>2,713</w:t>
            </w:r>
          </w:p>
        </w:tc>
        <w:tc>
          <w:tcPr>
            <w:tcW w:w="491" w:type="pct"/>
            <w:vAlign w:val="center"/>
          </w:tcPr>
          <w:p w14:paraId="78F2EF63" w14:textId="77777777" w:rsidR="006308FF" w:rsidRPr="004618CD" w:rsidRDefault="006308FF" w:rsidP="00E942EF">
            <w:pPr>
              <w:pStyle w:val="aff9"/>
            </w:pPr>
            <w:r w:rsidRPr="004618CD">
              <w:t>404</w:t>
            </w:r>
          </w:p>
        </w:tc>
        <w:tc>
          <w:tcPr>
            <w:tcW w:w="521" w:type="pct"/>
            <w:vAlign w:val="center"/>
          </w:tcPr>
          <w:p w14:paraId="1AD6AF2A" w14:textId="77777777" w:rsidR="006308FF" w:rsidRPr="004618CD" w:rsidRDefault="006308FF" w:rsidP="00E942EF">
            <w:pPr>
              <w:pStyle w:val="aff9"/>
            </w:pPr>
            <w:r w:rsidRPr="004618CD">
              <w:t>46,747</w:t>
            </w:r>
          </w:p>
        </w:tc>
        <w:tc>
          <w:tcPr>
            <w:tcW w:w="522" w:type="pct"/>
            <w:vAlign w:val="center"/>
          </w:tcPr>
          <w:p w14:paraId="390A9E06" w14:textId="77777777" w:rsidR="006308FF" w:rsidRPr="004618CD" w:rsidRDefault="006308FF" w:rsidP="00E942EF">
            <w:pPr>
              <w:pStyle w:val="aff9"/>
            </w:pPr>
            <w:r w:rsidRPr="004618CD">
              <w:t>37,991</w:t>
            </w:r>
          </w:p>
        </w:tc>
        <w:tc>
          <w:tcPr>
            <w:tcW w:w="515" w:type="pct"/>
            <w:vAlign w:val="center"/>
          </w:tcPr>
          <w:p w14:paraId="675D15C2" w14:textId="77777777" w:rsidR="006308FF" w:rsidRPr="004618CD" w:rsidRDefault="006308FF" w:rsidP="00E942EF">
            <w:pPr>
              <w:pStyle w:val="aff9"/>
            </w:pPr>
            <w:r w:rsidRPr="004618CD">
              <w:t>8,756</w:t>
            </w:r>
          </w:p>
        </w:tc>
      </w:tr>
      <w:tr w:rsidR="004618CD" w:rsidRPr="004618CD" w14:paraId="3E730D57" w14:textId="77777777" w:rsidTr="0035472A">
        <w:trPr>
          <w:trHeight w:hRule="exact" w:val="370"/>
          <w:jc w:val="center"/>
        </w:trPr>
        <w:tc>
          <w:tcPr>
            <w:tcW w:w="372" w:type="pct"/>
            <w:vAlign w:val="center"/>
          </w:tcPr>
          <w:p w14:paraId="40145587" w14:textId="77777777" w:rsidR="006308FF" w:rsidRPr="004618CD" w:rsidRDefault="006308FF" w:rsidP="00E942EF">
            <w:pPr>
              <w:pStyle w:val="aff9"/>
            </w:pPr>
            <w:r w:rsidRPr="004618CD">
              <w:t>102</w:t>
            </w:r>
          </w:p>
        </w:tc>
        <w:tc>
          <w:tcPr>
            <w:tcW w:w="587" w:type="pct"/>
          </w:tcPr>
          <w:p w14:paraId="6721E5B2" w14:textId="77777777" w:rsidR="006308FF" w:rsidRPr="004618CD" w:rsidRDefault="006308FF" w:rsidP="00E942EF">
            <w:pPr>
              <w:pStyle w:val="aff9"/>
            </w:pPr>
            <w:r w:rsidRPr="004618CD">
              <w:t xml:space="preserve"> 77,179 </w:t>
            </w:r>
          </w:p>
        </w:tc>
        <w:tc>
          <w:tcPr>
            <w:tcW w:w="491" w:type="pct"/>
            <w:vAlign w:val="center"/>
          </w:tcPr>
          <w:p w14:paraId="1A75CCB6" w14:textId="77777777" w:rsidR="006308FF" w:rsidRPr="004618CD" w:rsidRDefault="006308FF" w:rsidP="00E942EF">
            <w:pPr>
              <w:pStyle w:val="aff9"/>
            </w:pPr>
            <w:r w:rsidRPr="004618CD">
              <w:t>256</w:t>
            </w:r>
          </w:p>
        </w:tc>
        <w:tc>
          <w:tcPr>
            <w:tcW w:w="491" w:type="pct"/>
            <w:vAlign w:val="center"/>
          </w:tcPr>
          <w:p w14:paraId="343B1CF0" w14:textId="77777777" w:rsidR="006308FF" w:rsidRPr="004618CD" w:rsidRDefault="006308FF" w:rsidP="00E942EF">
            <w:pPr>
              <w:pStyle w:val="aff9"/>
            </w:pPr>
            <w:r w:rsidRPr="004618CD">
              <w:t>621</w:t>
            </w:r>
          </w:p>
        </w:tc>
        <w:tc>
          <w:tcPr>
            <w:tcW w:w="521" w:type="pct"/>
            <w:vAlign w:val="center"/>
          </w:tcPr>
          <w:p w14:paraId="5AD1ED37" w14:textId="77777777" w:rsidR="006308FF" w:rsidRPr="004618CD" w:rsidRDefault="006308FF" w:rsidP="00E942EF">
            <w:pPr>
              <w:pStyle w:val="aff9"/>
            </w:pPr>
            <w:r w:rsidRPr="004618CD">
              <w:t>25,092</w:t>
            </w:r>
          </w:p>
        </w:tc>
        <w:tc>
          <w:tcPr>
            <w:tcW w:w="491" w:type="pct"/>
            <w:vAlign w:val="center"/>
          </w:tcPr>
          <w:p w14:paraId="42864281" w14:textId="77777777" w:rsidR="006308FF" w:rsidRPr="004618CD" w:rsidRDefault="006308FF" w:rsidP="00E942EF">
            <w:pPr>
              <w:pStyle w:val="aff9"/>
            </w:pPr>
            <w:r w:rsidRPr="004618CD">
              <w:t>2,908</w:t>
            </w:r>
          </w:p>
        </w:tc>
        <w:tc>
          <w:tcPr>
            <w:tcW w:w="491" w:type="pct"/>
            <w:vAlign w:val="center"/>
          </w:tcPr>
          <w:p w14:paraId="33B21B71" w14:textId="77777777" w:rsidR="006308FF" w:rsidRPr="004618CD" w:rsidRDefault="006308FF" w:rsidP="00E942EF">
            <w:pPr>
              <w:pStyle w:val="aff9"/>
            </w:pPr>
            <w:r w:rsidRPr="004618CD">
              <w:t>415</w:t>
            </w:r>
          </w:p>
        </w:tc>
        <w:tc>
          <w:tcPr>
            <w:tcW w:w="521" w:type="pct"/>
            <w:vAlign w:val="center"/>
          </w:tcPr>
          <w:p w14:paraId="52D389F4" w14:textId="77777777" w:rsidR="006308FF" w:rsidRPr="004618CD" w:rsidRDefault="006308FF" w:rsidP="00E942EF">
            <w:pPr>
              <w:pStyle w:val="aff9"/>
            </w:pPr>
            <w:r w:rsidRPr="004618CD">
              <w:t>47,887</w:t>
            </w:r>
          </w:p>
        </w:tc>
        <w:tc>
          <w:tcPr>
            <w:tcW w:w="522" w:type="pct"/>
            <w:vAlign w:val="center"/>
          </w:tcPr>
          <w:p w14:paraId="18602F8F" w14:textId="77777777" w:rsidR="006308FF" w:rsidRPr="004618CD" w:rsidRDefault="006308FF" w:rsidP="00E942EF">
            <w:pPr>
              <w:pStyle w:val="aff9"/>
            </w:pPr>
            <w:r w:rsidRPr="004618CD">
              <w:t>40,456</w:t>
            </w:r>
          </w:p>
        </w:tc>
        <w:tc>
          <w:tcPr>
            <w:tcW w:w="515" w:type="pct"/>
            <w:vAlign w:val="center"/>
          </w:tcPr>
          <w:p w14:paraId="3D0D333A" w14:textId="77777777" w:rsidR="006308FF" w:rsidRPr="004618CD" w:rsidRDefault="006308FF" w:rsidP="00E942EF">
            <w:pPr>
              <w:pStyle w:val="aff9"/>
            </w:pPr>
            <w:r w:rsidRPr="004618CD">
              <w:t>7,431</w:t>
            </w:r>
          </w:p>
        </w:tc>
      </w:tr>
      <w:tr w:rsidR="004618CD" w:rsidRPr="004618CD" w14:paraId="539DF156" w14:textId="77777777" w:rsidTr="0035472A">
        <w:trPr>
          <w:trHeight w:hRule="exact" w:val="370"/>
          <w:jc w:val="center"/>
        </w:trPr>
        <w:tc>
          <w:tcPr>
            <w:tcW w:w="372" w:type="pct"/>
            <w:vAlign w:val="center"/>
          </w:tcPr>
          <w:p w14:paraId="5ED39134" w14:textId="77777777" w:rsidR="006308FF" w:rsidRPr="004618CD" w:rsidRDefault="006308FF" w:rsidP="00E942EF">
            <w:pPr>
              <w:pStyle w:val="aff9"/>
            </w:pPr>
            <w:r w:rsidRPr="004618CD">
              <w:t>103</w:t>
            </w:r>
          </w:p>
        </w:tc>
        <w:tc>
          <w:tcPr>
            <w:tcW w:w="587" w:type="pct"/>
          </w:tcPr>
          <w:p w14:paraId="7576667B" w14:textId="77777777" w:rsidR="006308FF" w:rsidRPr="004618CD" w:rsidRDefault="006308FF" w:rsidP="00E942EF">
            <w:pPr>
              <w:pStyle w:val="aff9"/>
            </w:pPr>
            <w:r w:rsidRPr="004618CD">
              <w:t xml:space="preserve"> 82,984 </w:t>
            </w:r>
          </w:p>
        </w:tc>
        <w:tc>
          <w:tcPr>
            <w:tcW w:w="491" w:type="pct"/>
            <w:vAlign w:val="center"/>
          </w:tcPr>
          <w:p w14:paraId="5A4680C8" w14:textId="77777777" w:rsidR="006308FF" w:rsidRPr="004618CD" w:rsidRDefault="006308FF" w:rsidP="00E942EF">
            <w:pPr>
              <w:pStyle w:val="aff9"/>
            </w:pPr>
            <w:r w:rsidRPr="004618CD">
              <w:t>267</w:t>
            </w:r>
          </w:p>
        </w:tc>
        <w:tc>
          <w:tcPr>
            <w:tcW w:w="491" w:type="pct"/>
            <w:vAlign w:val="center"/>
          </w:tcPr>
          <w:p w14:paraId="5DC75B7C" w14:textId="77777777" w:rsidR="006308FF" w:rsidRPr="004618CD" w:rsidRDefault="006308FF" w:rsidP="00E942EF">
            <w:pPr>
              <w:pStyle w:val="aff9"/>
            </w:pPr>
            <w:r w:rsidRPr="004618CD">
              <w:t>631</w:t>
            </w:r>
          </w:p>
        </w:tc>
        <w:tc>
          <w:tcPr>
            <w:tcW w:w="521" w:type="pct"/>
            <w:vAlign w:val="center"/>
          </w:tcPr>
          <w:p w14:paraId="440D944A" w14:textId="77777777" w:rsidR="006308FF" w:rsidRPr="004618CD" w:rsidRDefault="006308FF" w:rsidP="00E942EF">
            <w:pPr>
              <w:pStyle w:val="aff9"/>
            </w:pPr>
            <w:r w:rsidRPr="004618CD">
              <w:t>27,639</w:t>
            </w:r>
          </w:p>
        </w:tc>
        <w:tc>
          <w:tcPr>
            <w:tcW w:w="491" w:type="pct"/>
            <w:vAlign w:val="center"/>
          </w:tcPr>
          <w:p w14:paraId="57FEB878" w14:textId="77777777" w:rsidR="006308FF" w:rsidRPr="004618CD" w:rsidRDefault="006308FF" w:rsidP="00E942EF">
            <w:pPr>
              <w:pStyle w:val="aff9"/>
            </w:pPr>
            <w:r w:rsidRPr="004618CD">
              <w:t>3,033</w:t>
            </w:r>
          </w:p>
        </w:tc>
        <w:tc>
          <w:tcPr>
            <w:tcW w:w="491" w:type="pct"/>
            <w:vAlign w:val="center"/>
          </w:tcPr>
          <w:p w14:paraId="61F7A869" w14:textId="77777777" w:rsidR="006308FF" w:rsidRPr="004618CD" w:rsidRDefault="006308FF" w:rsidP="00E942EF">
            <w:pPr>
              <w:pStyle w:val="aff9"/>
            </w:pPr>
            <w:r w:rsidRPr="004618CD">
              <w:t>423</w:t>
            </w:r>
          </w:p>
        </w:tc>
        <w:tc>
          <w:tcPr>
            <w:tcW w:w="521" w:type="pct"/>
            <w:vAlign w:val="center"/>
          </w:tcPr>
          <w:p w14:paraId="7504B5A8" w14:textId="77777777" w:rsidR="006308FF" w:rsidRPr="004618CD" w:rsidRDefault="006308FF" w:rsidP="00E942EF">
            <w:pPr>
              <w:pStyle w:val="aff9"/>
            </w:pPr>
            <w:r w:rsidRPr="004618CD">
              <w:t>50,991</w:t>
            </w:r>
          </w:p>
        </w:tc>
        <w:tc>
          <w:tcPr>
            <w:tcW w:w="522" w:type="pct"/>
            <w:vAlign w:val="center"/>
          </w:tcPr>
          <w:p w14:paraId="50B9F55A" w14:textId="77777777" w:rsidR="006308FF" w:rsidRPr="004618CD" w:rsidRDefault="006308FF" w:rsidP="00E942EF">
            <w:pPr>
              <w:pStyle w:val="aff9"/>
            </w:pPr>
            <w:r w:rsidRPr="004618CD">
              <w:t>44,237</w:t>
            </w:r>
          </w:p>
        </w:tc>
        <w:tc>
          <w:tcPr>
            <w:tcW w:w="515" w:type="pct"/>
            <w:vAlign w:val="center"/>
          </w:tcPr>
          <w:p w14:paraId="09065956" w14:textId="77777777" w:rsidR="006308FF" w:rsidRPr="004618CD" w:rsidRDefault="006308FF" w:rsidP="00E942EF">
            <w:pPr>
              <w:pStyle w:val="aff9"/>
            </w:pPr>
            <w:r w:rsidRPr="004618CD">
              <w:t>6,754</w:t>
            </w:r>
          </w:p>
        </w:tc>
      </w:tr>
      <w:tr w:rsidR="004618CD" w:rsidRPr="004618CD" w14:paraId="2250E2A6" w14:textId="77777777" w:rsidTr="0035472A">
        <w:trPr>
          <w:trHeight w:hRule="exact" w:val="371"/>
          <w:jc w:val="center"/>
        </w:trPr>
        <w:tc>
          <w:tcPr>
            <w:tcW w:w="372" w:type="pct"/>
            <w:vAlign w:val="center"/>
          </w:tcPr>
          <w:p w14:paraId="6D4059D0" w14:textId="77777777" w:rsidR="006308FF" w:rsidRPr="004618CD" w:rsidRDefault="006308FF" w:rsidP="00E942EF">
            <w:pPr>
              <w:pStyle w:val="aff9"/>
            </w:pPr>
            <w:r w:rsidRPr="004618CD">
              <w:t>104</w:t>
            </w:r>
          </w:p>
        </w:tc>
        <w:tc>
          <w:tcPr>
            <w:tcW w:w="587" w:type="pct"/>
          </w:tcPr>
          <w:p w14:paraId="58C27E24" w14:textId="77777777" w:rsidR="006308FF" w:rsidRPr="004618CD" w:rsidRDefault="006308FF" w:rsidP="00E942EF">
            <w:pPr>
              <w:pStyle w:val="aff9"/>
            </w:pPr>
            <w:r w:rsidRPr="004618CD">
              <w:t xml:space="preserve"> 90,054 </w:t>
            </w:r>
          </w:p>
        </w:tc>
        <w:tc>
          <w:tcPr>
            <w:tcW w:w="491" w:type="pct"/>
            <w:vAlign w:val="center"/>
          </w:tcPr>
          <w:p w14:paraId="386E1567" w14:textId="77777777" w:rsidR="006308FF" w:rsidRPr="004618CD" w:rsidRDefault="006308FF" w:rsidP="00E942EF">
            <w:pPr>
              <w:pStyle w:val="aff9"/>
            </w:pPr>
            <w:r w:rsidRPr="004618CD">
              <w:t>296</w:t>
            </w:r>
          </w:p>
        </w:tc>
        <w:tc>
          <w:tcPr>
            <w:tcW w:w="491" w:type="pct"/>
            <w:vAlign w:val="center"/>
          </w:tcPr>
          <w:p w14:paraId="7237E097" w14:textId="77777777" w:rsidR="006308FF" w:rsidRPr="004618CD" w:rsidRDefault="006308FF" w:rsidP="00E942EF">
            <w:pPr>
              <w:pStyle w:val="aff9"/>
            </w:pPr>
            <w:r w:rsidRPr="004618CD">
              <w:t>641</w:t>
            </w:r>
          </w:p>
        </w:tc>
        <w:tc>
          <w:tcPr>
            <w:tcW w:w="521" w:type="pct"/>
            <w:vAlign w:val="center"/>
          </w:tcPr>
          <w:p w14:paraId="64AFE854" w14:textId="77777777" w:rsidR="006308FF" w:rsidRPr="004618CD" w:rsidRDefault="006308FF" w:rsidP="00E942EF">
            <w:pPr>
              <w:pStyle w:val="aff9"/>
            </w:pPr>
            <w:r w:rsidRPr="004618CD">
              <w:t>30,412</w:t>
            </w:r>
          </w:p>
        </w:tc>
        <w:tc>
          <w:tcPr>
            <w:tcW w:w="491" w:type="pct"/>
            <w:vAlign w:val="center"/>
          </w:tcPr>
          <w:p w14:paraId="4B70D8E0" w14:textId="77777777" w:rsidR="006308FF" w:rsidRPr="004618CD" w:rsidRDefault="006308FF" w:rsidP="00E942EF">
            <w:pPr>
              <w:pStyle w:val="aff9"/>
            </w:pPr>
            <w:r w:rsidRPr="004618CD">
              <w:t>3,225</w:t>
            </w:r>
          </w:p>
        </w:tc>
        <w:tc>
          <w:tcPr>
            <w:tcW w:w="491" w:type="pct"/>
            <w:vAlign w:val="center"/>
          </w:tcPr>
          <w:p w14:paraId="433CD49A" w14:textId="77777777" w:rsidR="006308FF" w:rsidRPr="004618CD" w:rsidRDefault="006308FF" w:rsidP="00E942EF">
            <w:pPr>
              <w:pStyle w:val="aff9"/>
            </w:pPr>
            <w:r w:rsidRPr="004618CD">
              <w:t>430</w:t>
            </w:r>
          </w:p>
        </w:tc>
        <w:tc>
          <w:tcPr>
            <w:tcW w:w="521" w:type="pct"/>
            <w:vAlign w:val="center"/>
          </w:tcPr>
          <w:p w14:paraId="0FB4FFE0" w14:textId="77777777" w:rsidR="006308FF" w:rsidRPr="004618CD" w:rsidRDefault="006308FF" w:rsidP="00E942EF">
            <w:pPr>
              <w:pStyle w:val="aff9"/>
            </w:pPr>
            <w:r w:rsidRPr="004618CD">
              <w:t>55,050</w:t>
            </w:r>
          </w:p>
        </w:tc>
        <w:tc>
          <w:tcPr>
            <w:tcW w:w="522" w:type="pct"/>
            <w:vAlign w:val="center"/>
          </w:tcPr>
          <w:p w14:paraId="2DC8E561" w14:textId="77777777" w:rsidR="006308FF" w:rsidRPr="004618CD" w:rsidRDefault="006308FF" w:rsidP="00E942EF">
            <w:pPr>
              <w:pStyle w:val="aff9"/>
            </w:pPr>
            <w:r w:rsidRPr="004618CD">
              <w:t>48,391</w:t>
            </w:r>
          </w:p>
        </w:tc>
        <w:tc>
          <w:tcPr>
            <w:tcW w:w="515" w:type="pct"/>
            <w:vAlign w:val="center"/>
          </w:tcPr>
          <w:p w14:paraId="0F148C23" w14:textId="77777777" w:rsidR="006308FF" w:rsidRPr="004618CD" w:rsidRDefault="006308FF" w:rsidP="00E942EF">
            <w:pPr>
              <w:pStyle w:val="aff9"/>
            </w:pPr>
            <w:r w:rsidRPr="004618CD">
              <w:t>6,659</w:t>
            </w:r>
          </w:p>
        </w:tc>
      </w:tr>
      <w:tr w:rsidR="004618CD" w:rsidRPr="004618CD" w14:paraId="53ED2B0C" w14:textId="77777777" w:rsidTr="0035472A">
        <w:trPr>
          <w:trHeight w:hRule="exact" w:val="370"/>
          <w:jc w:val="center"/>
        </w:trPr>
        <w:tc>
          <w:tcPr>
            <w:tcW w:w="372" w:type="pct"/>
            <w:vAlign w:val="center"/>
          </w:tcPr>
          <w:p w14:paraId="1413BC2B" w14:textId="77777777" w:rsidR="006308FF" w:rsidRPr="004618CD" w:rsidRDefault="006308FF" w:rsidP="00E942EF">
            <w:pPr>
              <w:pStyle w:val="aff9"/>
            </w:pPr>
            <w:r w:rsidRPr="004618CD">
              <w:t>105</w:t>
            </w:r>
          </w:p>
        </w:tc>
        <w:tc>
          <w:tcPr>
            <w:tcW w:w="587" w:type="pct"/>
          </w:tcPr>
          <w:p w14:paraId="54268A7F" w14:textId="77777777" w:rsidR="006308FF" w:rsidRPr="004618CD" w:rsidRDefault="006308FF" w:rsidP="00E942EF">
            <w:pPr>
              <w:pStyle w:val="aff9"/>
            </w:pPr>
            <w:r w:rsidRPr="004618CD">
              <w:t xml:space="preserve"> 95,380 </w:t>
            </w:r>
          </w:p>
        </w:tc>
        <w:tc>
          <w:tcPr>
            <w:tcW w:w="491" w:type="pct"/>
            <w:vAlign w:val="center"/>
          </w:tcPr>
          <w:p w14:paraId="659C11E9" w14:textId="77777777" w:rsidR="006308FF" w:rsidRPr="004618CD" w:rsidRDefault="006308FF" w:rsidP="00E942EF">
            <w:pPr>
              <w:pStyle w:val="aff9"/>
            </w:pPr>
            <w:r w:rsidRPr="004618CD">
              <w:t>307</w:t>
            </w:r>
          </w:p>
        </w:tc>
        <w:tc>
          <w:tcPr>
            <w:tcW w:w="491" w:type="pct"/>
            <w:vAlign w:val="center"/>
          </w:tcPr>
          <w:p w14:paraId="2F680770" w14:textId="77777777" w:rsidR="006308FF" w:rsidRPr="004618CD" w:rsidRDefault="006308FF" w:rsidP="00E942EF">
            <w:pPr>
              <w:pStyle w:val="aff9"/>
            </w:pPr>
            <w:r w:rsidRPr="004618CD">
              <w:t>662</w:t>
            </w:r>
          </w:p>
        </w:tc>
        <w:tc>
          <w:tcPr>
            <w:tcW w:w="521" w:type="pct"/>
            <w:vAlign w:val="center"/>
          </w:tcPr>
          <w:p w14:paraId="44F22DD4" w14:textId="77777777" w:rsidR="006308FF" w:rsidRPr="004618CD" w:rsidRDefault="006308FF" w:rsidP="00E942EF">
            <w:pPr>
              <w:pStyle w:val="aff9"/>
            </w:pPr>
            <w:r w:rsidRPr="004618CD">
              <w:t>32,300</w:t>
            </w:r>
          </w:p>
        </w:tc>
        <w:tc>
          <w:tcPr>
            <w:tcW w:w="491" w:type="pct"/>
            <w:vAlign w:val="center"/>
          </w:tcPr>
          <w:p w14:paraId="19D4E533" w14:textId="77777777" w:rsidR="006308FF" w:rsidRPr="004618CD" w:rsidRDefault="006308FF" w:rsidP="00E942EF">
            <w:pPr>
              <w:pStyle w:val="aff9"/>
            </w:pPr>
            <w:r w:rsidRPr="004618CD">
              <w:t>3,425</w:t>
            </w:r>
          </w:p>
        </w:tc>
        <w:tc>
          <w:tcPr>
            <w:tcW w:w="491" w:type="pct"/>
            <w:vAlign w:val="center"/>
          </w:tcPr>
          <w:p w14:paraId="17699E6F" w14:textId="77777777" w:rsidR="006308FF" w:rsidRPr="004618CD" w:rsidRDefault="006308FF" w:rsidP="00E942EF">
            <w:pPr>
              <w:pStyle w:val="aff9"/>
            </w:pPr>
            <w:r w:rsidRPr="004618CD">
              <w:t>439</w:t>
            </w:r>
          </w:p>
        </w:tc>
        <w:tc>
          <w:tcPr>
            <w:tcW w:w="521" w:type="pct"/>
            <w:vAlign w:val="center"/>
          </w:tcPr>
          <w:p w14:paraId="49EFD80C" w14:textId="77777777" w:rsidR="006308FF" w:rsidRPr="004618CD" w:rsidRDefault="006308FF" w:rsidP="00E942EF">
            <w:pPr>
              <w:pStyle w:val="aff9"/>
            </w:pPr>
            <w:r w:rsidRPr="004618CD">
              <w:t>58,247</w:t>
            </w:r>
          </w:p>
        </w:tc>
        <w:tc>
          <w:tcPr>
            <w:tcW w:w="522" w:type="pct"/>
            <w:vAlign w:val="center"/>
          </w:tcPr>
          <w:p w14:paraId="11402864" w14:textId="77777777" w:rsidR="006308FF" w:rsidRPr="004618CD" w:rsidRDefault="006308FF" w:rsidP="00E942EF">
            <w:pPr>
              <w:pStyle w:val="aff9"/>
            </w:pPr>
            <w:r w:rsidRPr="004618CD">
              <w:t>51,999</w:t>
            </w:r>
          </w:p>
        </w:tc>
        <w:tc>
          <w:tcPr>
            <w:tcW w:w="515" w:type="pct"/>
            <w:vAlign w:val="center"/>
          </w:tcPr>
          <w:p w14:paraId="655A4A9C" w14:textId="77777777" w:rsidR="006308FF" w:rsidRPr="004618CD" w:rsidRDefault="006308FF" w:rsidP="00E942EF">
            <w:pPr>
              <w:pStyle w:val="aff9"/>
            </w:pPr>
            <w:r w:rsidRPr="004618CD">
              <w:t>6,248</w:t>
            </w:r>
          </w:p>
        </w:tc>
      </w:tr>
      <w:tr w:rsidR="004618CD" w:rsidRPr="004618CD" w14:paraId="53AC523E" w14:textId="77777777" w:rsidTr="0035472A">
        <w:trPr>
          <w:trHeight w:hRule="exact" w:val="370"/>
          <w:jc w:val="center"/>
        </w:trPr>
        <w:tc>
          <w:tcPr>
            <w:tcW w:w="372" w:type="pct"/>
            <w:vAlign w:val="center"/>
          </w:tcPr>
          <w:p w14:paraId="4C99462C" w14:textId="77777777" w:rsidR="006308FF" w:rsidRPr="004618CD" w:rsidRDefault="006308FF" w:rsidP="00E942EF">
            <w:pPr>
              <w:pStyle w:val="aff9"/>
            </w:pPr>
            <w:r w:rsidRPr="004618CD">
              <w:t>106</w:t>
            </w:r>
          </w:p>
        </w:tc>
        <w:tc>
          <w:tcPr>
            <w:tcW w:w="587" w:type="pct"/>
          </w:tcPr>
          <w:p w14:paraId="2F25E585" w14:textId="77777777" w:rsidR="006308FF" w:rsidRPr="004618CD" w:rsidRDefault="006308FF" w:rsidP="00E942EF">
            <w:pPr>
              <w:pStyle w:val="aff9"/>
            </w:pPr>
            <w:r w:rsidRPr="004618CD">
              <w:t xml:space="preserve"> 100,864 </w:t>
            </w:r>
          </w:p>
        </w:tc>
        <w:tc>
          <w:tcPr>
            <w:tcW w:w="491" w:type="pct"/>
            <w:vAlign w:val="center"/>
          </w:tcPr>
          <w:p w14:paraId="5BE2E97E" w14:textId="77777777" w:rsidR="006308FF" w:rsidRPr="004618CD" w:rsidRDefault="006308FF" w:rsidP="00E942EF">
            <w:pPr>
              <w:pStyle w:val="aff9"/>
            </w:pPr>
            <w:r w:rsidRPr="004618CD">
              <w:t>303</w:t>
            </w:r>
          </w:p>
        </w:tc>
        <w:tc>
          <w:tcPr>
            <w:tcW w:w="491" w:type="pct"/>
            <w:vAlign w:val="center"/>
          </w:tcPr>
          <w:p w14:paraId="2B24803C" w14:textId="77777777" w:rsidR="006308FF" w:rsidRPr="004618CD" w:rsidRDefault="006308FF" w:rsidP="00E942EF">
            <w:pPr>
              <w:pStyle w:val="aff9"/>
            </w:pPr>
            <w:r w:rsidRPr="004618CD">
              <w:t>675</w:t>
            </w:r>
          </w:p>
        </w:tc>
        <w:tc>
          <w:tcPr>
            <w:tcW w:w="521" w:type="pct"/>
            <w:vAlign w:val="center"/>
          </w:tcPr>
          <w:p w14:paraId="32584222" w14:textId="77777777" w:rsidR="006308FF" w:rsidRPr="004618CD" w:rsidRDefault="006308FF" w:rsidP="00E942EF">
            <w:pPr>
              <w:pStyle w:val="aff9"/>
            </w:pPr>
            <w:r w:rsidRPr="004618CD">
              <w:t>34,309</w:t>
            </w:r>
          </w:p>
        </w:tc>
        <w:tc>
          <w:tcPr>
            <w:tcW w:w="491" w:type="pct"/>
            <w:vAlign w:val="center"/>
          </w:tcPr>
          <w:p w14:paraId="7EEDDF00" w14:textId="77777777" w:rsidR="006308FF" w:rsidRPr="004618CD" w:rsidRDefault="006308FF" w:rsidP="00E942EF">
            <w:pPr>
              <w:pStyle w:val="aff9"/>
            </w:pPr>
            <w:r w:rsidRPr="004618CD">
              <w:t>3,556</w:t>
            </w:r>
          </w:p>
        </w:tc>
        <w:tc>
          <w:tcPr>
            <w:tcW w:w="491" w:type="pct"/>
            <w:vAlign w:val="center"/>
          </w:tcPr>
          <w:p w14:paraId="0690FC3D" w14:textId="77777777" w:rsidR="006308FF" w:rsidRPr="004618CD" w:rsidRDefault="006308FF" w:rsidP="00E942EF">
            <w:pPr>
              <w:pStyle w:val="aff9"/>
            </w:pPr>
            <w:r w:rsidRPr="004618CD">
              <w:t>465</w:t>
            </w:r>
          </w:p>
        </w:tc>
        <w:tc>
          <w:tcPr>
            <w:tcW w:w="521" w:type="pct"/>
            <w:vAlign w:val="center"/>
          </w:tcPr>
          <w:p w14:paraId="03295FBE" w14:textId="77777777" w:rsidR="006308FF" w:rsidRPr="004618CD" w:rsidRDefault="006308FF" w:rsidP="00E942EF">
            <w:pPr>
              <w:pStyle w:val="aff9"/>
            </w:pPr>
            <w:r w:rsidRPr="004618CD">
              <w:t>61,556</w:t>
            </w:r>
          </w:p>
        </w:tc>
        <w:tc>
          <w:tcPr>
            <w:tcW w:w="522" w:type="pct"/>
            <w:vAlign w:val="center"/>
          </w:tcPr>
          <w:p w14:paraId="654ABC9C" w14:textId="77777777" w:rsidR="006308FF" w:rsidRPr="004618CD" w:rsidRDefault="006308FF" w:rsidP="00E942EF">
            <w:pPr>
              <w:pStyle w:val="aff9"/>
            </w:pPr>
            <w:r w:rsidRPr="004618CD">
              <w:t>55,933</w:t>
            </w:r>
          </w:p>
        </w:tc>
        <w:tc>
          <w:tcPr>
            <w:tcW w:w="515" w:type="pct"/>
            <w:vAlign w:val="center"/>
          </w:tcPr>
          <w:p w14:paraId="7F329C8A" w14:textId="77777777" w:rsidR="006308FF" w:rsidRPr="004618CD" w:rsidRDefault="006308FF" w:rsidP="00E942EF">
            <w:pPr>
              <w:pStyle w:val="aff9"/>
            </w:pPr>
            <w:r w:rsidRPr="004618CD">
              <w:t>5,623</w:t>
            </w:r>
          </w:p>
        </w:tc>
      </w:tr>
      <w:tr w:rsidR="004618CD" w:rsidRPr="004618CD" w14:paraId="29F8EE86" w14:textId="77777777" w:rsidTr="0035472A">
        <w:trPr>
          <w:trHeight w:hRule="exact" w:val="370"/>
          <w:jc w:val="center"/>
        </w:trPr>
        <w:tc>
          <w:tcPr>
            <w:tcW w:w="372" w:type="pct"/>
            <w:vAlign w:val="center"/>
          </w:tcPr>
          <w:p w14:paraId="14DBF4F6" w14:textId="77777777" w:rsidR="006308FF" w:rsidRPr="004618CD" w:rsidRDefault="006308FF" w:rsidP="00E942EF">
            <w:pPr>
              <w:pStyle w:val="aff9"/>
            </w:pPr>
            <w:r w:rsidRPr="004618CD">
              <w:rPr>
                <w:rFonts w:hint="eastAsia"/>
              </w:rPr>
              <w:t>107</w:t>
            </w:r>
          </w:p>
        </w:tc>
        <w:tc>
          <w:tcPr>
            <w:tcW w:w="587" w:type="pct"/>
          </w:tcPr>
          <w:p w14:paraId="55512C13" w14:textId="77777777" w:rsidR="006308FF" w:rsidRPr="004618CD" w:rsidRDefault="006308FF" w:rsidP="00E942EF">
            <w:pPr>
              <w:pStyle w:val="aff9"/>
            </w:pPr>
            <w:r w:rsidRPr="004618CD">
              <w:t xml:space="preserve"> 105,592 </w:t>
            </w:r>
          </w:p>
        </w:tc>
        <w:tc>
          <w:tcPr>
            <w:tcW w:w="491" w:type="pct"/>
            <w:vAlign w:val="center"/>
          </w:tcPr>
          <w:p w14:paraId="2614C346" w14:textId="77777777" w:rsidR="006308FF" w:rsidRPr="004618CD" w:rsidRDefault="006308FF" w:rsidP="00E942EF">
            <w:pPr>
              <w:pStyle w:val="aff9"/>
            </w:pPr>
            <w:r w:rsidRPr="004618CD">
              <w:t>311</w:t>
            </w:r>
          </w:p>
        </w:tc>
        <w:tc>
          <w:tcPr>
            <w:tcW w:w="491" w:type="pct"/>
            <w:vAlign w:val="center"/>
          </w:tcPr>
          <w:p w14:paraId="05941D44" w14:textId="77777777" w:rsidR="006308FF" w:rsidRPr="004618CD" w:rsidRDefault="006308FF" w:rsidP="00E942EF">
            <w:pPr>
              <w:pStyle w:val="aff9"/>
            </w:pPr>
            <w:r w:rsidRPr="004618CD">
              <w:t>677</w:t>
            </w:r>
          </w:p>
        </w:tc>
        <w:tc>
          <w:tcPr>
            <w:tcW w:w="521" w:type="pct"/>
            <w:vAlign w:val="center"/>
          </w:tcPr>
          <w:p w14:paraId="1E335C19" w14:textId="77777777" w:rsidR="006308FF" w:rsidRPr="004618CD" w:rsidRDefault="006308FF" w:rsidP="00E942EF">
            <w:pPr>
              <w:pStyle w:val="aff9"/>
            </w:pPr>
            <w:r w:rsidRPr="004618CD">
              <w:t>36,067</w:t>
            </w:r>
          </w:p>
        </w:tc>
        <w:tc>
          <w:tcPr>
            <w:tcW w:w="491" w:type="pct"/>
            <w:vAlign w:val="center"/>
          </w:tcPr>
          <w:p w14:paraId="3360ECDF" w14:textId="77777777" w:rsidR="006308FF" w:rsidRPr="004618CD" w:rsidRDefault="006308FF" w:rsidP="00E942EF">
            <w:pPr>
              <w:pStyle w:val="aff9"/>
            </w:pPr>
            <w:r w:rsidRPr="004618CD">
              <w:t>3,691</w:t>
            </w:r>
          </w:p>
        </w:tc>
        <w:tc>
          <w:tcPr>
            <w:tcW w:w="491" w:type="pct"/>
            <w:vAlign w:val="center"/>
          </w:tcPr>
          <w:p w14:paraId="286BECEC" w14:textId="77777777" w:rsidR="006308FF" w:rsidRPr="004618CD" w:rsidRDefault="006308FF" w:rsidP="00E942EF">
            <w:pPr>
              <w:pStyle w:val="aff9"/>
            </w:pPr>
            <w:r w:rsidRPr="004618CD">
              <w:t>474</w:t>
            </w:r>
          </w:p>
        </w:tc>
        <w:tc>
          <w:tcPr>
            <w:tcW w:w="521" w:type="pct"/>
            <w:vAlign w:val="center"/>
          </w:tcPr>
          <w:p w14:paraId="4F6CDF44" w14:textId="77777777" w:rsidR="006308FF" w:rsidRPr="004618CD" w:rsidRDefault="006308FF" w:rsidP="00E942EF">
            <w:pPr>
              <w:pStyle w:val="aff9"/>
            </w:pPr>
            <w:r w:rsidRPr="004618CD">
              <w:t>64,372</w:t>
            </w:r>
          </w:p>
        </w:tc>
        <w:tc>
          <w:tcPr>
            <w:tcW w:w="522" w:type="pct"/>
            <w:vAlign w:val="center"/>
          </w:tcPr>
          <w:p w14:paraId="1EBE2320" w14:textId="77777777" w:rsidR="006308FF" w:rsidRPr="004618CD" w:rsidRDefault="006308FF" w:rsidP="00E942EF">
            <w:pPr>
              <w:pStyle w:val="aff9"/>
            </w:pPr>
            <w:r w:rsidRPr="004618CD">
              <w:t>59,309</w:t>
            </w:r>
          </w:p>
        </w:tc>
        <w:tc>
          <w:tcPr>
            <w:tcW w:w="515" w:type="pct"/>
            <w:vAlign w:val="center"/>
          </w:tcPr>
          <w:p w14:paraId="7F5639EB" w14:textId="77777777" w:rsidR="006308FF" w:rsidRPr="004618CD" w:rsidRDefault="006308FF" w:rsidP="00E942EF">
            <w:pPr>
              <w:pStyle w:val="aff9"/>
            </w:pPr>
            <w:r w:rsidRPr="004618CD">
              <w:t>5,063</w:t>
            </w:r>
          </w:p>
        </w:tc>
      </w:tr>
      <w:tr w:rsidR="004618CD" w:rsidRPr="004618CD" w14:paraId="2124D8DB" w14:textId="77777777" w:rsidTr="0035472A">
        <w:trPr>
          <w:trHeight w:hRule="exact" w:val="370"/>
          <w:jc w:val="center"/>
        </w:trPr>
        <w:tc>
          <w:tcPr>
            <w:tcW w:w="372" w:type="pct"/>
            <w:vAlign w:val="center"/>
          </w:tcPr>
          <w:p w14:paraId="4DE351C9" w14:textId="77777777" w:rsidR="006308FF" w:rsidRPr="004618CD" w:rsidRDefault="006308FF" w:rsidP="00E942EF">
            <w:pPr>
              <w:pStyle w:val="aff9"/>
            </w:pPr>
            <w:r w:rsidRPr="004618CD">
              <w:rPr>
                <w:rFonts w:hint="eastAsia"/>
              </w:rPr>
              <w:t>108</w:t>
            </w:r>
          </w:p>
        </w:tc>
        <w:tc>
          <w:tcPr>
            <w:tcW w:w="587" w:type="pct"/>
          </w:tcPr>
          <w:p w14:paraId="24C57452" w14:textId="77777777" w:rsidR="006308FF" w:rsidRPr="004618CD" w:rsidRDefault="006308FF" w:rsidP="00E942EF">
            <w:pPr>
              <w:pStyle w:val="aff9"/>
            </w:pPr>
            <w:r w:rsidRPr="004618CD">
              <w:t xml:space="preserve"> 110,069 </w:t>
            </w:r>
          </w:p>
        </w:tc>
        <w:tc>
          <w:tcPr>
            <w:tcW w:w="491" w:type="pct"/>
            <w:vAlign w:val="center"/>
          </w:tcPr>
          <w:p w14:paraId="460C41A2" w14:textId="77777777" w:rsidR="006308FF" w:rsidRPr="004618CD" w:rsidRDefault="006308FF" w:rsidP="00E942EF">
            <w:pPr>
              <w:pStyle w:val="aff9"/>
            </w:pPr>
            <w:r w:rsidRPr="004618CD">
              <w:t>309</w:t>
            </w:r>
          </w:p>
        </w:tc>
        <w:tc>
          <w:tcPr>
            <w:tcW w:w="491" w:type="pct"/>
            <w:vAlign w:val="center"/>
          </w:tcPr>
          <w:p w14:paraId="5F3EC781" w14:textId="77777777" w:rsidR="006308FF" w:rsidRPr="004618CD" w:rsidRDefault="006308FF" w:rsidP="00E942EF">
            <w:pPr>
              <w:pStyle w:val="aff9"/>
            </w:pPr>
            <w:r w:rsidRPr="004618CD">
              <w:t>695</w:t>
            </w:r>
          </w:p>
        </w:tc>
        <w:tc>
          <w:tcPr>
            <w:tcW w:w="521" w:type="pct"/>
            <w:vAlign w:val="center"/>
          </w:tcPr>
          <w:p w14:paraId="06789009" w14:textId="77777777" w:rsidR="006308FF" w:rsidRPr="004618CD" w:rsidRDefault="006308FF" w:rsidP="00E942EF">
            <w:pPr>
              <w:pStyle w:val="aff9"/>
            </w:pPr>
            <w:r w:rsidRPr="004618CD">
              <w:t>37,721</w:t>
            </w:r>
          </w:p>
        </w:tc>
        <w:tc>
          <w:tcPr>
            <w:tcW w:w="491" w:type="pct"/>
            <w:vAlign w:val="center"/>
          </w:tcPr>
          <w:p w14:paraId="5A3A5986" w14:textId="77777777" w:rsidR="006308FF" w:rsidRPr="004618CD" w:rsidRDefault="006308FF" w:rsidP="00E942EF">
            <w:pPr>
              <w:pStyle w:val="aff9"/>
            </w:pPr>
            <w:r w:rsidRPr="004618CD">
              <w:t>3,880</w:t>
            </w:r>
          </w:p>
        </w:tc>
        <w:tc>
          <w:tcPr>
            <w:tcW w:w="491" w:type="pct"/>
            <w:vAlign w:val="center"/>
          </w:tcPr>
          <w:p w14:paraId="0B8942A0" w14:textId="77777777" w:rsidR="006308FF" w:rsidRPr="004618CD" w:rsidRDefault="006308FF" w:rsidP="00E942EF">
            <w:pPr>
              <w:pStyle w:val="aff9"/>
            </w:pPr>
            <w:r w:rsidRPr="004618CD">
              <w:t>472</w:t>
            </w:r>
          </w:p>
        </w:tc>
        <w:tc>
          <w:tcPr>
            <w:tcW w:w="521" w:type="pct"/>
            <w:vAlign w:val="center"/>
          </w:tcPr>
          <w:p w14:paraId="2BCD988B" w14:textId="77777777" w:rsidR="006308FF" w:rsidRPr="004618CD" w:rsidRDefault="006308FF" w:rsidP="00E942EF">
            <w:pPr>
              <w:pStyle w:val="aff9"/>
            </w:pPr>
            <w:r w:rsidRPr="004618CD">
              <w:t>66,992</w:t>
            </w:r>
          </w:p>
        </w:tc>
        <w:tc>
          <w:tcPr>
            <w:tcW w:w="522" w:type="pct"/>
            <w:vAlign w:val="center"/>
          </w:tcPr>
          <w:p w14:paraId="0961CA9E" w14:textId="77777777" w:rsidR="006308FF" w:rsidRPr="004618CD" w:rsidRDefault="006308FF" w:rsidP="00E942EF">
            <w:pPr>
              <w:pStyle w:val="aff9"/>
            </w:pPr>
            <w:r w:rsidRPr="004618CD">
              <w:t>62,357</w:t>
            </w:r>
          </w:p>
        </w:tc>
        <w:tc>
          <w:tcPr>
            <w:tcW w:w="515" w:type="pct"/>
            <w:vAlign w:val="center"/>
          </w:tcPr>
          <w:p w14:paraId="07A6B2C5" w14:textId="77777777" w:rsidR="006308FF" w:rsidRPr="004618CD" w:rsidRDefault="006308FF" w:rsidP="00E942EF">
            <w:pPr>
              <w:pStyle w:val="aff9"/>
            </w:pPr>
            <w:r w:rsidRPr="004618CD">
              <w:t>4,635</w:t>
            </w:r>
          </w:p>
        </w:tc>
      </w:tr>
      <w:tr w:rsidR="004618CD" w:rsidRPr="004618CD" w14:paraId="3336179B" w14:textId="77777777" w:rsidTr="0035472A">
        <w:trPr>
          <w:trHeight w:hRule="exact" w:val="370"/>
          <w:jc w:val="center"/>
        </w:trPr>
        <w:tc>
          <w:tcPr>
            <w:tcW w:w="372" w:type="pct"/>
            <w:vAlign w:val="center"/>
          </w:tcPr>
          <w:p w14:paraId="1DA00042" w14:textId="77777777" w:rsidR="006308FF" w:rsidRPr="004618CD" w:rsidRDefault="006308FF" w:rsidP="00E942EF">
            <w:pPr>
              <w:pStyle w:val="aff9"/>
            </w:pPr>
            <w:r w:rsidRPr="004618CD">
              <w:rPr>
                <w:rFonts w:hint="eastAsia"/>
              </w:rPr>
              <w:t>109</w:t>
            </w:r>
          </w:p>
        </w:tc>
        <w:tc>
          <w:tcPr>
            <w:tcW w:w="587" w:type="pct"/>
          </w:tcPr>
          <w:p w14:paraId="1E36AE62" w14:textId="77777777" w:rsidR="006308FF" w:rsidRPr="004618CD" w:rsidRDefault="006308FF" w:rsidP="00E942EF">
            <w:pPr>
              <w:pStyle w:val="aff9"/>
            </w:pPr>
            <w:r w:rsidRPr="004618CD">
              <w:t xml:space="preserve"> 114,713 </w:t>
            </w:r>
          </w:p>
        </w:tc>
        <w:tc>
          <w:tcPr>
            <w:tcW w:w="491" w:type="pct"/>
            <w:vAlign w:val="center"/>
          </w:tcPr>
          <w:p w14:paraId="32CCA73D" w14:textId="77777777" w:rsidR="006308FF" w:rsidRPr="004618CD" w:rsidRDefault="006308FF" w:rsidP="00E942EF">
            <w:pPr>
              <w:pStyle w:val="aff9"/>
            </w:pPr>
            <w:r w:rsidRPr="004618CD">
              <w:rPr>
                <w:rFonts w:hint="eastAsia"/>
              </w:rPr>
              <w:t>334</w:t>
            </w:r>
          </w:p>
        </w:tc>
        <w:tc>
          <w:tcPr>
            <w:tcW w:w="491" w:type="pct"/>
            <w:vAlign w:val="center"/>
          </w:tcPr>
          <w:p w14:paraId="7038AD7E" w14:textId="77777777" w:rsidR="006308FF" w:rsidRPr="004618CD" w:rsidRDefault="006308FF" w:rsidP="00E942EF">
            <w:pPr>
              <w:pStyle w:val="aff9"/>
            </w:pPr>
            <w:r w:rsidRPr="004618CD">
              <w:rPr>
                <w:rFonts w:hint="eastAsia"/>
              </w:rPr>
              <w:t>694</w:t>
            </w:r>
          </w:p>
        </w:tc>
        <w:tc>
          <w:tcPr>
            <w:tcW w:w="521" w:type="pct"/>
            <w:vAlign w:val="center"/>
          </w:tcPr>
          <w:p w14:paraId="4964AEE9" w14:textId="77777777" w:rsidR="006308FF" w:rsidRPr="004618CD" w:rsidRDefault="006308FF" w:rsidP="00E942EF">
            <w:pPr>
              <w:pStyle w:val="aff9"/>
            </w:pPr>
            <w:r w:rsidRPr="004618CD">
              <w:rPr>
                <w:rFonts w:hint="eastAsia"/>
              </w:rPr>
              <w:t>39</w:t>
            </w:r>
            <w:r w:rsidRPr="004618CD">
              <w:t>,</w:t>
            </w:r>
            <w:r w:rsidRPr="004618CD">
              <w:rPr>
                <w:rFonts w:hint="eastAsia"/>
              </w:rPr>
              <w:t>099</w:t>
            </w:r>
          </w:p>
        </w:tc>
        <w:tc>
          <w:tcPr>
            <w:tcW w:w="491" w:type="pct"/>
            <w:vAlign w:val="center"/>
          </w:tcPr>
          <w:p w14:paraId="36970F77" w14:textId="77777777" w:rsidR="006308FF" w:rsidRPr="004618CD" w:rsidRDefault="006308FF" w:rsidP="00E942EF">
            <w:pPr>
              <w:pStyle w:val="aff9"/>
            </w:pPr>
            <w:r w:rsidRPr="004618CD">
              <w:rPr>
                <w:rFonts w:hint="eastAsia"/>
              </w:rPr>
              <w:t>4</w:t>
            </w:r>
            <w:r w:rsidRPr="004618CD">
              <w:t>,</w:t>
            </w:r>
            <w:r w:rsidRPr="004618CD">
              <w:rPr>
                <w:rFonts w:hint="eastAsia"/>
              </w:rPr>
              <w:t>025</w:t>
            </w:r>
          </w:p>
        </w:tc>
        <w:tc>
          <w:tcPr>
            <w:tcW w:w="491" w:type="pct"/>
            <w:vAlign w:val="center"/>
          </w:tcPr>
          <w:p w14:paraId="5C391482" w14:textId="77777777" w:rsidR="006308FF" w:rsidRPr="004618CD" w:rsidRDefault="006308FF" w:rsidP="00E942EF">
            <w:pPr>
              <w:pStyle w:val="aff9"/>
            </w:pPr>
            <w:r w:rsidRPr="004618CD">
              <w:rPr>
                <w:rFonts w:hint="eastAsia"/>
              </w:rPr>
              <w:t>4</w:t>
            </w:r>
            <w:r w:rsidRPr="004618CD">
              <w:t>8</w:t>
            </w:r>
            <w:r w:rsidRPr="004618CD">
              <w:rPr>
                <w:rFonts w:hint="eastAsia"/>
              </w:rPr>
              <w:t>8</w:t>
            </w:r>
          </w:p>
        </w:tc>
        <w:tc>
          <w:tcPr>
            <w:tcW w:w="521" w:type="pct"/>
            <w:vAlign w:val="center"/>
          </w:tcPr>
          <w:p w14:paraId="14D4959F" w14:textId="77777777" w:rsidR="006308FF" w:rsidRPr="004618CD" w:rsidRDefault="006308FF" w:rsidP="00E942EF">
            <w:pPr>
              <w:pStyle w:val="aff9"/>
            </w:pPr>
            <w:r w:rsidRPr="004618CD">
              <w:rPr>
                <w:rFonts w:hint="eastAsia"/>
              </w:rPr>
              <w:t>70</w:t>
            </w:r>
            <w:r w:rsidRPr="004618CD">
              <w:t>,</w:t>
            </w:r>
            <w:r w:rsidRPr="004618CD">
              <w:rPr>
                <w:rFonts w:hint="eastAsia"/>
              </w:rPr>
              <w:t>073</w:t>
            </w:r>
          </w:p>
        </w:tc>
        <w:tc>
          <w:tcPr>
            <w:tcW w:w="522" w:type="pct"/>
            <w:vAlign w:val="center"/>
          </w:tcPr>
          <w:p w14:paraId="3A7CB8CC" w14:textId="77777777" w:rsidR="006308FF" w:rsidRPr="004618CD" w:rsidRDefault="006308FF" w:rsidP="00E942EF">
            <w:pPr>
              <w:pStyle w:val="aff9"/>
            </w:pPr>
            <w:r w:rsidRPr="004618CD">
              <w:rPr>
                <w:rFonts w:hint="eastAsia"/>
              </w:rPr>
              <w:t>6</w:t>
            </w:r>
            <w:r w:rsidRPr="004618CD">
              <w:t>5,</w:t>
            </w:r>
            <w:r w:rsidRPr="004618CD">
              <w:rPr>
                <w:rFonts w:hint="eastAsia"/>
              </w:rPr>
              <w:t>948</w:t>
            </w:r>
          </w:p>
        </w:tc>
        <w:tc>
          <w:tcPr>
            <w:tcW w:w="515" w:type="pct"/>
            <w:vAlign w:val="center"/>
          </w:tcPr>
          <w:p w14:paraId="5DCA4140" w14:textId="77777777" w:rsidR="006308FF" w:rsidRPr="004618CD" w:rsidRDefault="006308FF" w:rsidP="00E942EF">
            <w:pPr>
              <w:pStyle w:val="aff9"/>
            </w:pPr>
            <w:r w:rsidRPr="004618CD">
              <w:rPr>
                <w:rFonts w:hint="eastAsia"/>
              </w:rPr>
              <w:t>4</w:t>
            </w:r>
            <w:r w:rsidRPr="004618CD">
              <w:t>,1</w:t>
            </w:r>
            <w:r w:rsidRPr="004618CD">
              <w:rPr>
                <w:rFonts w:hint="eastAsia"/>
              </w:rPr>
              <w:t>25</w:t>
            </w:r>
          </w:p>
        </w:tc>
      </w:tr>
      <w:tr w:rsidR="004618CD" w:rsidRPr="004618CD" w14:paraId="58CA3B9D" w14:textId="77777777" w:rsidTr="0035472A">
        <w:trPr>
          <w:trHeight w:hRule="exact" w:val="370"/>
          <w:jc w:val="center"/>
        </w:trPr>
        <w:tc>
          <w:tcPr>
            <w:tcW w:w="372" w:type="pct"/>
            <w:vAlign w:val="center"/>
          </w:tcPr>
          <w:p w14:paraId="3D34699A" w14:textId="77777777" w:rsidR="006308FF" w:rsidRPr="004618CD" w:rsidRDefault="006308FF" w:rsidP="00E942EF">
            <w:pPr>
              <w:pStyle w:val="aff9"/>
            </w:pPr>
            <w:r w:rsidRPr="004618CD">
              <w:rPr>
                <w:rFonts w:hint="eastAsia"/>
              </w:rPr>
              <w:t>110.0</w:t>
            </w:r>
            <w:r w:rsidRPr="004618CD">
              <w:t>6</w:t>
            </w:r>
          </w:p>
        </w:tc>
        <w:tc>
          <w:tcPr>
            <w:tcW w:w="587" w:type="pct"/>
          </w:tcPr>
          <w:p w14:paraId="1EC4200D" w14:textId="77777777" w:rsidR="006308FF" w:rsidRPr="004618CD" w:rsidRDefault="006308FF" w:rsidP="00E942EF">
            <w:pPr>
              <w:pStyle w:val="aff9"/>
            </w:pPr>
            <w:r w:rsidRPr="004618CD">
              <w:t xml:space="preserve"> 116,719 </w:t>
            </w:r>
          </w:p>
        </w:tc>
        <w:tc>
          <w:tcPr>
            <w:tcW w:w="491" w:type="pct"/>
            <w:vAlign w:val="center"/>
          </w:tcPr>
          <w:p w14:paraId="650E43CC" w14:textId="77777777" w:rsidR="006308FF" w:rsidRPr="004618CD" w:rsidRDefault="006308FF" w:rsidP="00E942EF">
            <w:pPr>
              <w:pStyle w:val="aff9"/>
            </w:pPr>
            <w:r w:rsidRPr="004618CD">
              <w:rPr>
                <w:rFonts w:hint="eastAsia"/>
              </w:rPr>
              <w:t>3</w:t>
            </w:r>
            <w:r w:rsidRPr="004618CD">
              <w:t>31</w:t>
            </w:r>
          </w:p>
        </w:tc>
        <w:tc>
          <w:tcPr>
            <w:tcW w:w="491" w:type="pct"/>
            <w:vAlign w:val="center"/>
          </w:tcPr>
          <w:p w14:paraId="6F4BE856" w14:textId="77777777" w:rsidR="006308FF" w:rsidRPr="004618CD" w:rsidRDefault="006308FF" w:rsidP="00E942EF">
            <w:pPr>
              <w:pStyle w:val="aff9"/>
            </w:pPr>
            <w:r w:rsidRPr="004618CD">
              <w:rPr>
                <w:rFonts w:hint="eastAsia"/>
              </w:rPr>
              <w:t>7</w:t>
            </w:r>
            <w:r w:rsidRPr="004618CD">
              <w:t>04</w:t>
            </w:r>
          </w:p>
        </w:tc>
        <w:tc>
          <w:tcPr>
            <w:tcW w:w="521" w:type="pct"/>
            <w:vAlign w:val="center"/>
          </w:tcPr>
          <w:p w14:paraId="4E1D156A" w14:textId="77777777" w:rsidR="006308FF" w:rsidRPr="004618CD" w:rsidRDefault="006308FF" w:rsidP="00E942EF">
            <w:pPr>
              <w:pStyle w:val="aff9"/>
            </w:pPr>
            <w:r w:rsidRPr="004618CD">
              <w:rPr>
                <w:rFonts w:hint="eastAsia"/>
              </w:rPr>
              <w:t>3</w:t>
            </w:r>
            <w:r w:rsidRPr="004618CD">
              <w:t>9,835</w:t>
            </w:r>
          </w:p>
        </w:tc>
        <w:tc>
          <w:tcPr>
            <w:tcW w:w="491" w:type="pct"/>
            <w:vAlign w:val="center"/>
          </w:tcPr>
          <w:p w14:paraId="4CCB6C2F" w14:textId="77777777" w:rsidR="006308FF" w:rsidRPr="004618CD" w:rsidRDefault="006308FF" w:rsidP="00E942EF">
            <w:pPr>
              <w:pStyle w:val="aff9"/>
            </w:pPr>
            <w:r w:rsidRPr="004618CD">
              <w:rPr>
                <w:rFonts w:hint="eastAsia"/>
              </w:rPr>
              <w:t>4</w:t>
            </w:r>
            <w:r w:rsidRPr="004618CD">
              <w:t>,092</w:t>
            </w:r>
          </w:p>
        </w:tc>
        <w:tc>
          <w:tcPr>
            <w:tcW w:w="491" w:type="pct"/>
            <w:vAlign w:val="center"/>
          </w:tcPr>
          <w:p w14:paraId="33021766" w14:textId="77777777" w:rsidR="006308FF" w:rsidRPr="004618CD" w:rsidRDefault="006308FF" w:rsidP="00E942EF">
            <w:pPr>
              <w:pStyle w:val="aff9"/>
            </w:pPr>
            <w:r w:rsidRPr="004618CD">
              <w:rPr>
                <w:rFonts w:hint="eastAsia"/>
              </w:rPr>
              <w:t>4</w:t>
            </w:r>
            <w:r w:rsidRPr="004618CD">
              <w:t>94</w:t>
            </w:r>
          </w:p>
        </w:tc>
        <w:tc>
          <w:tcPr>
            <w:tcW w:w="521" w:type="pct"/>
            <w:vAlign w:val="center"/>
          </w:tcPr>
          <w:p w14:paraId="7248731A" w14:textId="77777777" w:rsidR="006308FF" w:rsidRPr="004618CD" w:rsidRDefault="006308FF" w:rsidP="00E942EF">
            <w:pPr>
              <w:pStyle w:val="aff9"/>
            </w:pPr>
            <w:r w:rsidRPr="004618CD">
              <w:rPr>
                <w:rFonts w:hint="eastAsia"/>
              </w:rPr>
              <w:t>7</w:t>
            </w:r>
            <w:r w:rsidRPr="004618CD">
              <w:t>1,263</w:t>
            </w:r>
          </w:p>
        </w:tc>
        <w:tc>
          <w:tcPr>
            <w:tcW w:w="522" w:type="pct"/>
            <w:vAlign w:val="center"/>
          </w:tcPr>
          <w:p w14:paraId="60749E7C" w14:textId="77777777" w:rsidR="006308FF" w:rsidRPr="004618CD" w:rsidRDefault="006308FF" w:rsidP="00E942EF">
            <w:pPr>
              <w:pStyle w:val="aff9"/>
            </w:pPr>
            <w:r w:rsidRPr="004618CD">
              <w:rPr>
                <w:rFonts w:hint="eastAsia"/>
              </w:rPr>
              <w:t>6</w:t>
            </w:r>
            <w:r w:rsidRPr="004618CD">
              <w:t>7,290</w:t>
            </w:r>
          </w:p>
        </w:tc>
        <w:tc>
          <w:tcPr>
            <w:tcW w:w="515" w:type="pct"/>
            <w:vAlign w:val="center"/>
          </w:tcPr>
          <w:p w14:paraId="74F0E691" w14:textId="77777777" w:rsidR="006308FF" w:rsidRPr="004618CD" w:rsidRDefault="006308FF" w:rsidP="00E942EF">
            <w:pPr>
              <w:pStyle w:val="aff9"/>
            </w:pPr>
            <w:r w:rsidRPr="004618CD">
              <w:rPr>
                <w:rFonts w:hint="eastAsia"/>
              </w:rPr>
              <w:t>3</w:t>
            </w:r>
            <w:r w:rsidRPr="004618CD">
              <w:t>,973</w:t>
            </w:r>
          </w:p>
        </w:tc>
      </w:tr>
    </w:tbl>
    <w:p w14:paraId="615DE873" w14:textId="77777777" w:rsidR="006308FF" w:rsidRPr="004618CD" w:rsidRDefault="006308FF" w:rsidP="00904391">
      <w:pPr>
        <w:jc w:val="right"/>
        <w:rPr>
          <w:rFonts w:ascii="微軟正黑體" w:eastAsia="微軟正黑體" w:hAnsi="微軟正黑體" w:cs="標楷體"/>
          <w:sz w:val="20"/>
          <w:szCs w:val="20"/>
        </w:rPr>
      </w:pPr>
      <w:r w:rsidRPr="004618CD">
        <w:rPr>
          <w:rFonts w:ascii="微軟正黑體" w:eastAsia="微軟正黑體" w:hAnsi="微軟正黑體" w:cs="標楷體"/>
          <w:spacing w:val="-1"/>
          <w:sz w:val="20"/>
          <w:szCs w:val="20"/>
        </w:rPr>
        <w:t>資料來源：交通部統計查詢網</w:t>
      </w:r>
    </w:p>
    <w:p w14:paraId="6AAB6BA0" w14:textId="77777777" w:rsidR="006308FF" w:rsidRPr="004618CD" w:rsidRDefault="006308FF" w:rsidP="00B0550B">
      <w:pPr>
        <w:pStyle w:val="afff3"/>
        <w:widowControl/>
        <w:spacing w:before="108"/>
        <w:ind w:firstLine="560"/>
      </w:pPr>
    </w:p>
    <w:p w14:paraId="724193A8" w14:textId="58CA9AC0" w:rsidR="00AC4681" w:rsidRPr="004618CD" w:rsidRDefault="00AC4681" w:rsidP="00B0550B">
      <w:pPr>
        <w:pStyle w:val="afff3"/>
        <w:widowControl/>
        <w:spacing w:before="108"/>
        <w:ind w:firstLine="560"/>
      </w:pPr>
    </w:p>
    <w:p w14:paraId="6F9FA85D" w14:textId="77777777" w:rsidR="00AC4681" w:rsidRPr="004618CD" w:rsidRDefault="00AC4681" w:rsidP="00B0550B">
      <w:pPr>
        <w:pStyle w:val="afff3"/>
        <w:widowControl/>
        <w:spacing w:before="108"/>
        <w:ind w:firstLine="560"/>
      </w:pPr>
    </w:p>
    <w:p w14:paraId="6F4F3AC5" w14:textId="577B6642" w:rsidR="00AC4681" w:rsidRPr="004618CD" w:rsidRDefault="00AC4681" w:rsidP="00AC4681">
      <w:pPr>
        <w:pStyle w:val="aff7"/>
        <w:widowControl/>
        <w:spacing w:before="180"/>
      </w:pPr>
      <w:bookmarkStart w:id="83" w:name="_Toc86308420"/>
      <w:r w:rsidRPr="004618CD">
        <w:rPr>
          <w:rFonts w:hint="eastAsia"/>
        </w:rPr>
        <w:t>第</w:t>
      </w:r>
      <w:r w:rsidR="00F769FE" w:rsidRPr="004618CD">
        <w:rPr>
          <w:rFonts w:hint="eastAsia"/>
        </w:rPr>
        <w:t>二</w:t>
      </w:r>
      <w:r w:rsidRPr="004618CD">
        <w:rPr>
          <w:rFonts w:hint="eastAsia"/>
        </w:rPr>
        <w:t>節</w:t>
      </w:r>
      <w:r w:rsidRPr="004618CD">
        <w:rPr>
          <w:rFonts w:hint="eastAsia"/>
        </w:rPr>
        <w:t xml:space="preserve"> </w:t>
      </w:r>
      <w:r w:rsidRPr="004618CD">
        <w:rPr>
          <w:rFonts w:hint="eastAsia"/>
        </w:rPr>
        <w:t>問題分析</w:t>
      </w:r>
      <w:bookmarkEnd w:id="83"/>
    </w:p>
    <w:p w14:paraId="4A16FD3B" w14:textId="6CABD834" w:rsidR="00AC4681" w:rsidRPr="004618CD" w:rsidRDefault="00AC4681" w:rsidP="00AC4681">
      <w:pPr>
        <w:pStyle w:val="afff3"/>
        <w:widowControl/>
        <w:spacing w:before="108"/>
        <w:ind w:firstLine="560"/>
      </w:pPr>
      <w:r w:rsidRPr="004618CD">
        <w:rPr>
          <w:rFonts w:hint="eastAsia"/>
        </w:rPr>
        <w:t>現有的天然條件限制，在各種開發行為與經濟活動下，也同時對本縣環境帶來沈重負荷，衍生新的環境問題，未來更需滾動檢視環境變化，確認</w:t>
      </w:r>
      <w:proofErr w:type="gramStart"/>
      <w:r w:rsidRPr="004618CD">
        <w:rPr>
          <w:rFonts w:hint="eastAsia"/>
        </w:rPr>
        <w:t>環境涵容能力</w:t>
      </w:r>
      <w:proofErr w:type="gramEnd"/>
      <w:r w:rsidRPr="004618CD">
        <w:rPr>
          <w:rFonts w:hint="eastAsia"/>
        </w:rPr>
        <w:t>及環境問題現況，即時因應處理關鍵環境議題。現階段歸納本縣有以下幾項重大環境問題：</w:t>
      </w:r>
    </w:p>
    <w:p w14:paraId="1AAA2D57" w14:textId="6CABD834" w:rsidR="00C945E1" w:rsidRPr="004618CD" w:rsidRDefault="00C945E1" w:rsidP="00B0550B">
      <w:pPr>
        <w:pStyle w:val="a2"/>
        <w:widowControl/>
        <w:rPr>
          <w:color w:val="auto"/>
        </w:rPr>
      </w:pPr>
      <w:r w:rsidRPr="004618CD">
        <w:rPr>
          <w:rFonts w:hint="eastAsia"/>
          <w:color w:val="auto"/>
        </w:rPr>
        <w:lastRenderedPageBreak/>
        <w:t>空氣污染</w:t>
      </w:r>
      <w:r w:rsidR="006A24A5" w:rsidRPr="004618CD">
        <w:rPr>
          <w:rFonts w:hint="eastAsia"/>
          <w:color w:val="auto"/>
        </w:rPr>
        <w:t>及溫室氣體</w:t>
      </w:r>
    </w:p>
    <w:p w14:paraId="0D9A2572" w14:textId="49DC8501" w:rsidR="00C945E1" w:rsidRPr="004618CD" w:rsidRDefault="00C945E1" w:rsidP="00B0550B">
      <w:pPr>
        <w:pStyle w:val="afff3"/>
        <w:widowControl/>
        <w:spacing w:before="108"/>
        <w:ind w:firstLine="560"/>
        <w:rPr>
          <w:kern w:val="0"/>
          <w:szCs w:val="40"/>
        </w:rPr>
      </w:pPr>
      <w:r w:rsidRPr="004618CD">
        <w:rPr>
          <w:rFonts w:hint="eastAsia"/>
          <w:kern w:val="0"/>
          <w:szCs w:val="40"/>
        </w:rPr>
        <w:t>本縣</w:t>
      </w:r>
      <w:r w:rsidR="00C5074D" w:rsidRPr="004618CD">
        <w:rPr>
          <w:rFonts w:hint="eastAsia"/>
          <w:kern w:val="0"/>
          <w:szCs w:val="40"/>
        </w:rPr>
        <w:t>沒有重大空氣污染源，但在懸浮微粒、細懸浮微粒、臭氧（</w:t>
      </w:r>
      <w:r w:rsidR="00C5074D" w:rsidRPr="004618CD">
        <w:rPr>
          <w:rFonts w:hint="eastAsia"/>
          <w:kern w:val="0"/>
          <w:szCs w:val="40"/>
        </w:rPr>
        <w:t>8</w:t>
      </w:r>
      <w:r w:rsidR="00C5074D" w:rsidRPr="004618CD">
        <w:rPr>
          <w:rFonts w:hint="eastAsia"/>
          <w:kern w:val="0"/>
          <w:szCs w:val="40"/>
        </w:rPr>
        <w:t>小時）等污染物部份，皆未</w:t>
      </w:r>
      <w:r w:rsidR="00D539C6" w:rsidRPr="004618CD">
        <w:rPr>
          <w:rFonts w:hint="eastAsia"/>
          <w:kern w:val="0"/>
          <w:szCs w:val="40"/>
        </w:rPr>
        <w:t>能</w:t>
      </w:r>
      <w:r w:rsidR="00C5074D" w:rsidRPr="004618CD">
        <w:rPr>
          <w:rFonts w:hint="eastAsia"/>
          <w:kern w:val="0"/>
          <w:szCs w:val="40"/>
        </w:rPr>
        <w:t>達</w:t>
      </w:r>
      <w:r w:rsidR="00D539C6" w:rsidRPr="004618CD">
        <w:rPr>
          <w:rFonts w:hint="eastAsia"/>
          <w:kern w:val="0"/>
          <w:szCs w:val="40"/>
        </w:rPr>
        <w:t>到</w:t>
      </w:r>
      <w:r w:rsidR="00C5074D" w:rsidRPr="004618CD">
        <w:rPr>
          <w:rFonts w:hint="eastAsia"/>
          <w:kern w:val="0"/>
          <w:szCs w:val="40"/>
        </w:rPr>
        <w:t>國家空氣品質標準，因此被列為三級防制區。</w:t>
      </w:r>
      <w:r w:rsidR="00D539C6" w:rsidRPr="004618CD">
        <w:rPr>
          <w:rFonts w:hint="eastAsia"/>
          <w:kern w:val="0"/>
          <w:szCs w:val="40"/>
        </w:rPr>
        <w:t>以</w:t>
      </w:r>
      <w:r w:rsidR="00D539C6" w:rsidRPr="004618CD">
        <w:rPr>
          <w:rFonts w:hint="eastAsia"/>
          <w:kern w:val="0"/>
          <w:szCs w:val="40"/>
        </w:rPr>
        <w:t>PM</w:t>
      </w:r>
      <w:r w:rsidR="00D539C6" w:rsidRPr="004618CD">
        <w:rPr>
          <w:rFonts w:hint="eastAsia"/>
          <w:kern w:val="0"/>
          <w:szCs w:val="40"/>
          <w:vertAlign w:val="subscript"/>
        </w:rPr>
        <w:t>2.5</w:t>
      </w:r>
      <w:r w:rsidR="00D539C6" w:rsidRPr="004618CD">
        <w:rPr>
          <w:rFonts w:hint="eastAsia"/>
          <w:kern w:val="0"/>
          <w:szCs w:val="40"/>
        </w:rPr>
        <w:t>為例，</w:t>
      </w:r>
      <w:r w:rsidR="00D539C6" w:rsidRPr="004618CD">
        <w:rPr>
          <w:rFonts w:hint="eastAsia"/>
        </w:rPr>
        <w:t>1</w:t>
      </w:r>
      <w:r w:rsidR="00D539C6" w:rsidRPr="004618CD">
        <w:t>0</w:t>
      </w:r>
      <w:r w:rsidR="00D539C6" w:rsidRPr="004618CD">
        <w:rPr>
          <w:rFonts w:hint="eastAsia"/>
        </w:rPr>
        <w:t>6</w:t>
      </w:r>
      <w:r w:rsidR="00D539C6" w:rsidRPr="004618CD">
        <w:t>~10</w:t>
      </w:r>
      <w:r w:rsidR="00D539C6" w:rsidRPr="004618CD">
        <w:rPr>
          <w:rFonts w:hint="eastAsia"/>
        </w:rPr>
        <w:t>8</w:t>
      </w:r>
      <w:r w:rsidR="00D539C6" w:rsidRPr="004618CD">
        <w:t>年</w:t>
      </w:r>
      <w:proofErr w:type="gramStart"/>
      <w:r w:rsidR="00D539C6" w:rsidRPr="004618CD">
        <w:t>三</w:t>
      </w:r>
      <w:proofErr w:type="gramEnd"/>
      <w:r w:rsidR="00D539C6" w:rsidRPr="004618CD">
        <w:t>年年平均值為</w:t>
      </w:r>
      <w:r w:rsidR="00D539C6" w:rsidRPr="004618CD">
        <w:t>2</w:t>
      </w:r>
      <w:r w:rsidR="00D539C6" w:rsidRPr="004618CD">
        <w:rPr>
          <w:rFonts w:hint="eastAsia"/>
        </w:rPr>
        <w:t>3.2</w:t>
      </w:r>
      <w:r w:rsidR="00D539C6" w:rsidRPr="004618CD">
        <w:t xml:space="preserve"> μg/m</w:t>
      </w:r>
      <w:r w:rsidR="00D539C6" w:rsidRPr="004618CD">
        <w:rPr>
          <w:vertAlign w:val="superscript"/>
        </w:rPr>
        <w:t>3</w:t>
      </w:r>
      <w:r w:rsidR="00D539C6" w:rsidRPr="004618CD">
        <w:t>，</w:t>
      </w:r>
      <w:r w:rsidR="00D539C6" w:rsidRPr="004618CD">
        <w:rPr>
          <w:rFonts w:hint="eastAsia"/>
        </w:rPr>
        <w:t>法規標準為</w:t>
      </w:r>
      <w:r w:rsidR="00D539C6" w:rsidRPr="004618CD">
        <w:rPr>
          <w:rFonts w:hint="eastAsia"/>
        </w:rPr>
        <w:t>1</w:t>
      </w:r>
      <w:r w:rsidR="00D539C6" w:rsidRPr="004618CD">
        <w:t>5</w:t>
      </w:r>
      <w:r w:rsidR="00BB5531" w:rsidRPr="004618CD">
        <w:t xml:space="preserve"> </w:t>
      </w:r>
      <w:r w:rsidR="00D539C6" w:rsidRPr="004618CD">
        <w:t>μg/m</w:t>
      </w:r>
      <w:r w:rsidR="00D539C6" w:rsidRPr="004618CD">
        <w:rPr>
          <w:vertAlign w:val="superscript"/>
        </w:rPr>
        <w:t>3</w:t>
      </w:r>
      <w:r w:rsidR="00D539C6" w:rsidRPr="004618CD">
        <w:rPr>
          <w:rFonts w:hint="eastAsia"/>
        </w:rPr>
        <w:t>；三年</w:t>
      </w:r>
      <w:r w:rsidR="00D539C6" w:rsidRPr="004618CD">
        <w:rPr>
          <w:rFonts w:hint="eastAsia"/>
        </w:rPr>
        <w:t>24</w:t>
      </w:r>
      <w:r w:rsidR="00D539C6" w:rsidRPr="004618CD">
        <w:rPr>
          <w:rFonts w:hint="eastAsia"/>
        </w:rPr>
        <w:t>小時平均第</w:t>
      </w:r>
      <w:r w:rsidR="00D539C6" w:rsidRPr="004618CD">
        <w:rPr>
          <w:rFonts w:hint="eastAsia"/>
        </w:rPr>
        <w:t>98</w:t>
      </w:r>
      <w:r w:rsidR="00D539C6" w:rsidRPr="004618CD">
        <w:rPr>
          <w:rFonts w:hint="eastAsia"/>
        </w:rPr>
        <w:t>累計</w:t>
      </w:r>
      <w:proofErr w:type="gramStart"/>
      <w:r w:rsidR="00D539C6" w:rsidRPr="004618CD">
        <w:rPr>
          <w:rFonts w:hint="eastAsia"/>
        </w:rPr>
        <w:t>百分位值為</w:t>
      </w:r>
      <w:proofErr w:type="gramEnd"/>
      <w:r w:rsidR="00D539C6" w:rsidRPr="004618CD">
        <w:rPr>
          <w:rFonts w:hint="eastAsia"/>
        </w:rPr>
        <w:t>55.9</w:t>
      </w:r>
      <w:r w:rsidR="00D539C6" w:rsidRPr="004618CD">
        <w:t xml:space="preserve"> μg/m</w:t>
      </w:r>
      <w:r w:rsidR="00D539C6" w:rsidRPr="004618CD">
        <w:rPr>
          <w:vertAlign w:val="superscript"/>
        </w:rPr>
        <w:t>3</w:t>
      </w:r>
      <w:r w:rsidR="00D539C6" w:rsidRPr="004618CD">
        <w:t>，</w:t>
      </w:r>
      <w:r w:rsidR="00D539C6" w:rsidRPr="004618CD">
        <w:rPr>
          <w:rFonts w:hint="eastAsia"/>
        </w:rPr>
        <w:t>法規標準為</w:t>
      </w:r>
      <w:r w:rsidR="00D539C6" w:rsidRPr="004618CD">
        <w:rPr>
          <w:rFonts w:hint="eastAsia"/>
        </w:rPr>
        <w:t>35</w:t>
      </w:r>
      <w:r w:rsidR="00BB5531" w:rsidRPr="004618CD">
        <w:rPr>
          <w:rFonts w:hint="eastAsia"/>
        </w:rPr>
        <w:t xml:space="preserve"> </w:t>
      </w:r>
      <w:r w:rsidR="00D539C6" w:rsidRPr="004618CD">
        <w:t>μg/m</w:t>
      </w:r>
      <w:r w:rsidR="00D539C6" w:rsidRPr="004618CD">
        <w:rPr>
          <w:vertAlign w:val="superscript"/>
        </w:rPr>
        <w:t>3</w:t>
      </w:r>
      <w:r w:rsidR="00D539C6" w:rsidRPr="004618CD">
        <w:rPr>
          <w:rFonts w:hint="eastAsia"/>
        </w:rPr>
        <w:t>，皆超出</w:t>
      </w:r>
      <w:r w:rsidR="00D539C6" w:rsidRPr="004618CD">
        <w:t>標準</w:t>
      </w:r>
      <w:r w:rsidR="00D539C6" w:rsidRPr="004618CD">
        <w:rPr>
          <w:rFonts w:hint="eastAsia"/>
        </w:rPr>
        <w:t>甚多</w:t>
      </w:r>
      <w:r w:rsidR="00D539C6" w:rsidRPr="004618CD">
        <w:t>。</w:t>
      </w:r>
      <w:r w:rsidR="00C5074D" w:rsidRPr="004618CD">
        <w:rPr>
          <w:rFonts w:hint="eastAsia"/>
          <w:kern w:val="0"/>
          <w:szCs w:val="40"/>
        </w:rPr>
        <w:t>分析</w:t>
      </w:r>
      <w:r w:rsidR="00D539C6" w:rsidRPr="004618CD">
        <w:rPr>
          <w:rFonts w:hint="eastAsia"/>
          <w:kern w:val="0"/>
          <w:szCs w:val="40"/>
        </w:rPr>
        <w:t>原因，</w:t>
      </w:r>
      <w:r w:rsidR="00C5074D" w:rsidRPr="004618CD">
        <w:rPr>
          <w:rFonts w:hint="eastAsia"/>
          <w:kern w:val="0"/>
          <w:szCs w:val="40"/>
        </w:rPr>
        <w:t>是由於本縣</w:t>
      </w:r>
      <w:r w:rsidRPr="004618CD">
        <w:rPr>
          <w:rFonts w:hint="eastAsia"/>
          <w:kern w:val="0"/>
          <w:szCs w:val="40"/>
        </w:rPr>
        <w:t>毗鄰中國大陸，</w:t>
      </w:r>
      <w:r w:rsidR="00C5074D" w:rsidRPr="004618CD">
        <w:rPr>
          <w:rFonts w:hint="eastAsia"/>
          <w:kern w:val="0"/>
          <w:szCs w:val="40"/>
        </w:rPr>
        <w:t>大陸地區</w:t>
      </w:r>
      <w:r w:rsidRPr="004618CD">
        <w:rPr>
          <w:rFonts w:hint="eastAsia"/>
          <w:kern w:val="0"/>
          <w:szCs w:val="40"/>
        </w:rPr>
        <w:t>污染物</w:t>
      </w:r>
      <w:r w:rsidR="00C5074D" w:rsidRPr="004618CD">
        <w:rPr>
          <w:rFonts w:hint="eastAsia"/>
          <w:kern w:val="0"/>
          <w:szCs w:val="40"/>
        </w:rPr>
        <w:t>容易傳輸進入本縣，</w:t>
      </w:r>
      <w:r w:rsidR="00BB5531" w:rsidRPr="004618CD">
        <w:rPr>
          <w:rFonts w:hint="eastAsia"/>
          <w:kern w:val="0"/>
          <w:szCs w:val="40"/>
        </w:rPr>
        <w:t>根據環保局過去的研究結果，</w:t>
      </w:r>
      <w:r w:rsidR="00BA662F" w:rsidRPr="004618CD">
        <w:rPr>
          <w:rFonts w:hint="eastAsia"/>
          <w:kern w:val="0"/>
          <w:szCs w:val="40"/>
        </w:rPr>
        <w:t>全年平均約有</w:t>
      </w:r>
      <w:proofErr w:type="gramStart"/>
      <w:r w:rsidR="00BA662F" w:rsidRPr="004618CD">
        <w:rPr>
          <w:rFonts w:hint="eastAsia"/>
          <w:kern w:val="0"/>
          <w:szCs w:val="40"/>
        </w:rPr>
        <w:t>8</w:t>
      </w:r>
      <w:r w:rsidR="00BA662F" w:rsidRPr="004618CD">
        <w:rPr>
          <w:rFonts w:hint="eastAsia"/>
          <w:kern w:val="0"/>
          <w:szCs w:val="40"/>
        </w:rPr>
        <w:t>成</w:t>
      </w:r>
      <w:proofErr w:type="gramEnd"/>
      <w:r w:rsidR="00BA662F" w:rsidRPr="004618CD">
        <w:rPr>
          <w:rFonts w:hint="eastAsia"/>
          <w:kern w:val="0"/>
          <w:szCs w:val="40"/>
        </w:rPr>
        <w:t>是來自境外污染傳輸影響，秋冬季節甚至會高達</w:t>
      </w:r>
      <w:proofErr w:type="gramStart"/>
      <w:r w:rsidR="00C5074D" w:rsidRPr="004618CD">
        <w:rPr>
          <w:rFonts w:hint="eastAsia"/>
          <w:kern w:val="0"/>
          <w:szCs w:val="40"/>
        </w:rPr>
        <w:t>9</w:t>
      </w:r>
      <w:r w:rsidR="00C5074D" w:rsidRPr="004618CD">
        <w:rPr>
          <w:rFonts w:hint="eastAsia"/>
          <w:kern w:val="0"/>
          <w:szCs w:val="40"/>
        </w:rPr>
        <w:t>成</w:t>
      </w:r>
      <w:proofErr w:type="gramEnd"/>
      <w:r w:rsidR="00BA662F" w:rsidRPr="004618CD">
        <w:rPr>
          <w:rFonts w:hint="eastAsia"/>
          <w:kern w:val="0"/>
          <w:szCs w:val="40"/>
        </w:rPr>
        <w:t>，而境外</w:t>
      </w:r>
      <w:r w:rsidR="00C5074D" w:rsidRPr="004618CD">
        <w:rPr>
          <w:rFonts w:hint="eastAsia"/>
          <w:kern w:val="0"/>
          <w:szCs w:val="40"/>
        </w:rPr>
        <w:t>污染可能來自於</w:t>
      </w:r>
      <w:r w:rsidRPr="004618CD">
        <w:rPr>
          <w:rFonts w:hint="eastAsia"/>
          <w:kern w:val="0"/>
          <w:szCs w:val="40"/>
        </w:rPr>
        <w:t>中國大陸東南沿海工業、機動車輛及船舶</w:t>
      </w:r>
      <w:r w:rsidR="00C5074D" w:rsidRPr="004618CD">
        <w:rPr>
          <w:rFonts w:hint="eastAsia"/>
          <w:kern w:val="0"/>
          <w:szCs w:val="40"/>
        </w:rPr>
        <w:t>的</w:t>
      </w:r>
      <w:r w:rsidRPr="004618CD">
        <w:rPr>
          <w:rFonts w:hint="eastAsia"/>
          <w:kern w:val="0"/>
          <w:szCs w:val="40"/>
        </w:rPr>
        <w:t>排放。</w:t>
      </w:r>
    </w:p>
    <w:p w14:paraId="1E4839CD" w14:textId="4899932C" w:rsidR="000E03B6" w:rsidRPr="004618CD" w:rsidRDefault="00C945E1" w:rsidP="00B0550B">
      <w:pPr>
        <w:pStyle w:val="afff3"/>
        <w:widowControl/>
        <w:spacing w:before="108"/>
        <w:ind w:firstLine="560"/>
        <w:rPr>
          <w:kern w:val="0"/>
          <w:szCs w:val="40"/>
        </w:rPr>
      </w:pPr>
      <w:r w:rsidRPr="004618CD">
        <w:rPr>
          <w:rFonts w:hint="eastAsia"/>
          <w:kern w:val="0"/>
          <w:szCs w:val="40"/>
        </w:rPr>
        <w:t>溫室氣體</w:t>
      </w:r>
      <w:r w:rsidR="00D539C6" w:rsidRPr="004618CD">
        <w:rPr>
          <w:rFonts w:hint="eastAsia"/>
          <w:kern w:val="0"/>
          <w:szCs w:val="40"/>
        </w:rPr>
        <w:t>造成全球氣候變遷問題，</w:t>
      </w:r>
      <w:r w:rsidR="007425F4" w:rsidRPr="004618CD">
        <w:rPr>
          <w:rFonts w:hint="eastAsia"/>
          <w:kern w:val="0"/>
          <w:szCs w:val="40"/>
        </w:rPr>
        <w:t>海平面上升</w:t>
      </w:r>
      <w:r w:rsidR="00D539C6" w:rsidRPr="004618CD">
        <w:rPr>
          <w:rFonts w:hint="eastAsia"/>
          <w:kern w:val="0"/>
          <w:szCs w:val="40"/>
        </w:rPr>
        <w:t>將使島嶼及海岸地區首先受到威脅，因此</w:t>
      </w:r>
      <w:r w:rsidRPr="004618CD">
        <w:rPr>
          <w:rFonts w:hint="eastAsia"/>
          <w:kern w:val="0"/>
          <w:szCs w:val="40"/>
        </w:rPr>
        <w:t>打造金門</w:t>
      </w:r>
      <w:proofErr w:type="gramStart"/>
      <w:r w:rsidRPr="004618CD">
        <w:rPr>
          <w:rFonts w:hint="eastAsia"/>
          <w:kern w:val="0"/>
          <w:szCs w:val="40"/>
        </w:rPr>
        <w:t>低碳島</w:t>
      </w:r>
      <w:r w:rsidR="00D539C6" w:rsidRPr="004618CD">
        <w:rPr>
          <w:rFonts w:hint="eastAsia"/>
          <w:kern w:val="0"/>
          <w:szCs w:val="40"/>
        </w:rPr>
        <w:t>成為</w:t>
      </w:r>
      <w:proofErr w:type="gramEnd"/>
      <w:r w:rsidRPr="004618CD">
        <w:rPr>
          <w:rFonts w:hint="eastAsia"/>
          <w:kern w:val="0"/>
          <w:szCs w:val="40"/>
        </w:rPr>
        <w:t>本縣近年積極推動的目標。</w:t>
      </w:r>
      <w:r w:rsidR="007425F4" w:rsidRPr="004618CD">
        <w:rPr>
          <w:rFonts w:hint="eastAsia"/>
          <w:kern w:val="0"/>
          <w:szCs w:val="40"/>
        </w:rPr>
        <w:t>根據</w:t>
      </w:r>
      <w:r w:rsidR="00D539C6" w:rsidRPr="004618CD">
        <w:rPr>
          <w:rFonts w:hint="eastAsia"/>
          <w:kern w:val="0"/>
          <w:szCs w:val="40"/>
        </w:rPr>
        <w:t>107</w:t>
      </w:r>
      <w:r w:rsidR="00D539C6" w:rsidRPr="004618CD">
        <w:rPr>
          <w:rFonts w:hint="eastAsia"/>
          <w:kern w:val="0"/>
          <w:szCs w:val="40"/>
        </w:rPr>
        <w:t>年本縣溫室氣體排放量盤查結果顯示，</w:t>
      </w:r>
      <w:r w:rsidR="000E03B6" w:rsidRPr="004618CD">
        <w:rPr>
          <w:rFonts w:hint="eastAsia"/>
          <w:kern w:val="0"/>
          <w:szCs w:val="40"/>
        </w:rPr>
        <w:t>金門縣</w:t>
      </w:r>
      <w:proofErr w:type="gramStart"/>
      <w:r w:rsidR="000E03B6" w:rsidRPr="004618CD">
        <w:rPr>
          <w:rFonts w:hint="eastAsia"/>
          <w:kern w:val="0"/>
          <w:szCs w:val="40"/>
        </w:rPr>
        <w:t>人均碳排放</w:t>
      </w:r>
      <w:proofErr w:type="gramEnd"/>
      <w:r w:rsidR="000E03B6" w:rsidRPr="004618CD">
        <w:rPr>
          <w:rFonts w:hint="eastAsia"/>
          <w:kern w:val="0"/>
          <w:szCs w:val="40"/>
        </w:rPr>
        <w:t>量</w:t>
      </w:r>
      <w:r w:rsidR="00904C1E" w:rsidRPr="004618CD">
        <w:rPr>
          <w:rFonts w:hint="eastAsia"/>
          <w:kern w:val="0"/>
          <w:szCs w:val="40"/>
        </w:rPr>
        <w:t>為</w:t>
      </w:r>
      <w:r w:rsidR="000E03B6" w:rsidRPr="004618CD">
        <w:rPr>
          <w:kern w:val="0"/>
          <w:szCs w:val="40"/>
        </w:rPr>
        <w:t>2.78</w:t>
      </w:r>
      <w:r w:rsidR="000E03B6" w:rsidRPr="004618CD">
        <w:rPr>
          <w:rFonts w:hint="eastAsia"/>
          <w:kern w:val="0"/>
          <w:szCs w:val="40"/>
        </w:rPr>
        <w:t>公噸，總排放量</w:t>
      </w:r>
      <w:r w:rsidR="00904C1E" w:rsidRPr="004618CD">
        <w:rPr>
          <w:rFonts w:hint="eastAsia"/>
          <w:kern w:val="0"/>
          <w:szCs w:val="40"/>
        </w:rPr>
        <w:t>為</w:t>
      </w:r>
      <w:r w:rsidR="00873FF3" w:rsidRPr="004618CD">
        <w:rPr>
          <w:kern w:val="0"/>
          <w:szCs w:val="40"/>
        </w:rPr>
        <w:t>387,601</w:t>
      </w:r>
      <w:r w:rsidR="000E03B6" w:rsidRPr="004618CD">
        <w:rPr>
          <w:rFonts w:hint="eastAsia"/>
          <w:kern w:val="0"/>
          <w:szCs w:val="40"/>
        </w:rPr>
        <w:t>公噸</w:t>
      </w:r>
      <w:r w:rsidR="000E03B6" w:rsidRPr="004618CD">
        <w:rPr>
          <w:rFonts w:hint="eastAsia"/>
          <w:kern w:val="0"/>
          <w:szCs w:val="40"/>
        </w:rPr>
        <w:t>CO</w:t>
      </w:r>
      <w:r w:rsidR="000E03B6" w:rsidRPr="004618CD">
        <w:rPr>
          <w:rFonts w:hint="eastAsia"/>
          <w:kern w:val="0"/>
          <w:szCs w:val="40"/>
          <w:vertAlign w:val="subscript"/>
        </w:rPr>
        <w:t>2</w:t>
      </w:r>
      <w:r w:rsidR="000E03B6" w:rsidRPr="004618CD">
        <w:rPr>
          <w:rFonts w:hint="eastAsia"/>
          <w:kern w:val="0"/>
          <w:szCs w:val="40"/>
        </w:rPr>
        <w:t>e/</w:t>
      </w:r>
      <w:r w:rsidR="000E03B6" w:rsidRPr="004618CD">
        <w:rPr>
          <w:rFonts w:hint="eastAsia"/>
          <w:kern w:val="0"/>
          <w:szCs w:val="40"/>
        </w:rPr>
        <w:t>年。其中，</w:t>
      </w:r>
      <w:r w:rsidR="007425F4" w:rsidRPr="004618CD">
        <w:rPr>
          <w:rFonts w:hint="eastAsia"/>
          <w:kern w:val="0"/>
          <w:szCs w:val="40"/>
        </w:rPr>
        <w:t>以能源</w:t>
      </w:r>
      <w:r w:rsidR="007425F4" w:rsidRPr="004618CD">
        <w:rPr>
          <w:rFonts w:hint="eastAsia"/>
          <w:kern w:val="0"/>
          <w:szCs w:val="40"/>
        </w:rPr>
        <w:t>-</w:t>
      </w:r>
      <w:r w:rsidR="000E03B6" w:rsidRPr="004618CD">
        <w:rPr>
          <w:rFonts w:hint="eastAsia"/>
          <w:kern w:val="0"/>
          <w:szCs w:val="40"/>
        </w:rPr>
        <w:t>住商及農林漁牧部門</w:t>
      </w:r>
      <w:r w:rsidR="007425F4" w:rsidRPr="004618CD">
        <w:rPr>
          <w:rFonts w:hint="eastAsia"/>
          <w:kern w:val="0"/>
          <w:szCs w:val="40"/>
        </w:rPr>
        <w:t>之</w:t>
      </w:r>
      <w:proofErr w:type="gramStart"/>
      <w:r w:rsidR="000E03B6" w:rsidRPr="004618CD">
        <w:rPr>
          <w:rFonts w:hint="eastAsia"/>
          <w:kern w:val="0"/>
          <w:szCs w:val="40"/>
        </w:rPr>
        <w:t>排碳量</w:t>
      </w:r>
      <w:proofErr w:type="gramEnd"/>
      <w:r w:rsidR="000E03B6" w:rsidRPr="004618CD">
        <w:rPr>
          <w:rFonts w:hint="eastAsia"/>
          <w:kern w:val="0"/>
          <w:szCs w:val="40"/>
        </w:rPr>
        <w:t>最高</w:t>
      </w:r>
      <w:r w:rsidR="007425F4" w:rsidRPr="004618CD">
        <w:rPr>
          <w:rFonts w:hint="eastAsia"/>
          <w:lang w:val="x-none"/>
        </w:rPr>
        <w:t>（</w:t>
      </w:r>
      <w:proofErr w:type="gramStart"/>
      <w:r w:rsidR="000E03B6" w:rsidRPr="004618CD">
        <w:rPr>
          <w:rFonts w:hint="eastAsia"/>
          <w:kern w:val="0"/>
          <w:szCs w:val="40"/>
        </w:rPr>
        <w:t>佔</w:t>
      </w:r>
      <w:proofErr w:type="gramEnd"/>
      <w:r w:rsidR="00D539C6" w:rsidRPr="004618CD">
        <w:rPr>
          <w:rFonts w:hint="eastAsia"/>
          <w:kern w:val="0"/>
          <w:szCs w:val="40"/>
        </w:rPr>
        <w:t>32.9%</w:t>
      </w:r>
      <w:r w:rsidR="007425F4" w:rsidRPr="004618CD">
        <w:rPr>
          <w:rFonts w:hint="eastAsia"/>
        </w:rPr>
        <w:t>）</w:t>
      </w:r>
      <w:r w:rsidR="000E03B6" w:rsidRPr="004618CD">
        <w:rPr>
          <w:rFonts w:hint="eastAsia"/>
          <w:kern w:val="0"/>
          <w:szCs w:val="40"/>
        </w:rPr>
        <w:t>，其次是</w:t>
      </w:r>
      <w:r w:rsidR="007425F4" w:rsidRPr="004618CD">
        <w:rPr>
          <w:rFonts w:hint="eastAsia"/>
          <w:kern w:val="0"/>
          <w:szCs w:val="40"/>
        </w:rPr>
        <w:t>為能源</w:t>
      </w:r>
      <w:r w:rsidR="007425F4" w:rsidRPr="004618CD">
        <w:rPr>
          <w:rFonts w:hint="eastAsia"/>
          <w:kern w:val="0"/>
          <w:szCs w:val="40"/>
        </w:rPr>
        <w:t>-</w:t>
      </w:r>
      <w:r w:rsidR="00D539C6" w:rsidRPr="004618CD">
        <w:rPr>
          <w:rFonts w:hint="eastAsia"/>
          <w:kern w:val="0"/>
          <w:szCs w:val="40"/>
        </w:rPr>
        <w:t>工業部門</w:t>
      </w:r>
      <w:r w:rsidR="007425F4" w:rsidRPr="004618CD">
        <w:rPr>
          <w:rFonts w:hint="eastAsia"/>
          <w:lang w:val="x-none"/>
        </w:rPr>
        <w:t>（</w:t>
      </w:r>
      <w:proofErr w:type="gramStart"/>
      <w:r w:rsidR="000E03B6" w:rsidRPr="004618CD">
        <w:rPr>
          <w:rFonts w:hint="eastAsia"/>
          <w:kern w:val="0"/>
          <w:szCs w:val="40"/>
        </w:rPr>
        <w:t>佔</w:t>
      </w:r>
      <w:proofErr w:type="gramEnd"/>
      <w:r w:rsidR="00D539C6" w:rsidRPr="004618CD">
        <w:rPr>
          <w:rFonts w:hint="eastAsia"/>
          <w:kern w:val="0"/>
          <w:szCs w:val="40"/>
        </w:rPr>
        <w:t>30.5%</w:t>
      </w:r>
      <w:r w:rsidR="007425F4" w:rsidRPr="004618CD">
        <w:rPr>
          <w:rFonts w:hint="eastAsia"/>
        </w:rPr>
        <w:t>）</w:t>
      </w:r>
      <w:r w:rsidR="000E03B6" w:rsidRPr="004618CD">
        <w:rPr>
          <w:rFonts w:hint="eastAsia"/>
          <w:kern w:val="0"/>
          <w:szCs w:val="40"/>
        </w:rPr>
        <w:t>，</w:t>
      </w:r>
      <w:r w:rsidR="00D539C6" w:rsidRPr="004618CD">
        <w:rPr>
          <w:rFonts w:hint="eastAsia"/>
          <w:kern w:val="0"/>
          <w:szCs w:val="40"/>
        </w:rPr>
        <w:t>第三高</w:t>
      </w:r>
      <w:r w:rsidR="007425F4" w:rsidRPr="004618CD">
        <w:rPr>
          <w:rFonts w:hint="eastAsia"/>
          <w:kern w:val="0"/>
          <w:szCs w:val="40"/>
        </w:rPr>
        <w:t>則</w:t>
      </w:r>
      <w:r w:rsidR="00D539C6" w:rsidRPr="004618CD">
        <w:rPr>
          <w:rFonts w:hint="eastAsia"/>
          <w:kern w:val="0"/>
          <w:szCs w:val="40"/>
        </w:rPr>
        <w:t>為</w:t>
      </w:r>
      <w:r w:rsidR="007425F4" w:rsidRPr="004618CD">
        <w:rPr>
          <w:rFonts w:hint="eastAsia"/>
          <w:kern w:val="0"/>
          <w:szCs w:val="40"/>
        </w:rPr>
        <w:t>能源</w:t>
      </w:r>
      <w:r w:rsidR="007425F4" w:rsidRPr="004618CD">
        <w:rPr>
          <w:rFonts w:hint="eastAsia"/>
          <w:kern w:val="0"/>
          <w:szCs w:val="40"/>
        </w:rPr>
        <w:t>-</w:t>
      </w:r>
      <w:r w:rsidR="00D539C6" w:rsidRPr="004618CD">
        <w:rPr>
          <w:rFonts w:hint="eastAsia"/>
          <w:kern w:val="0"/>
          <w:szCs w:val="40"/>
        </w:rPr>
        <w:t>運輸</w:t>
      </w:r>
      <w:r w:rsidR="007425F4" w:rsidRPr="004618CD">
        <w:rPr>
          <w:rFonts w:hint="eastAsia"/>
          <w:kern w:val="0"/>
          <w:szCs w:val="40"/>
        </w:rPr>
        <w:t>部門</w:t>
      </w:r>
      <w:r w:rsidR="007425F4" w:rsidRPr="004618CD">
        <w:rPr>
          <w:rFonts w:hint="eastAsia"/>
          <w:lang w:val="x-none"/>
        </w:rPr>
        <w:t>（</w:t>
      </w:r>
      <w:proofErr w:type="gramStart"/>
      <w:r w:rsidR="000E03B6" w:rsidRPr="004618CD">
        <w:rPr>
          <w:rFonts w:hint="eastAsia"/>
          <w:kern w:val="0"/>
          <w:szCs w:val="40"/>
        </w:rPr>
        <w:t>佔</w:t>
      </w:r>
      <w:proofErr w:type="gramEnd"/>
      <w:r w:rsidR="00D539C6" w:rsidRPr="004618CD">
        <w:rPr>
          <w:rFonts w:hint="eastAsia"/>
          <w:kern w:val="0"/>
          <w:szCs w:val="40"/>
        </w:rPr>
        <w:t>25.7%</w:t>
      </w:r>
      <w:r w:rsidR="007425F4" w:rsidRPr="004618CD">
        <w:rPr>
          <w:rFonts w:hint="eastAsia"/>
        </w:rPr>
        <w:t>）</w:t>
      </w:r>
      <w:r w:rsidR="000E03B6" w:rsidRPr="004618CD">
        <w:rPr>
          <w:rFonts w:hint="eastAsia"/>
          <w:kern w:val="0"/>
          <w:szCs w:val="40"/>
        </w:rPr>
        <w:t>，</w:t>
      </w:r>
      <w:r w:rsidR="00D539C6" w:rsidRPr="004618CD">
        <w:rPr>
          <w:rFonts w:hint="eastAsia"/>
          <w:kern w:val="0"/>
          <w:szCs w:val="40"/>
        </w:rPr>
        <w:t>其餘</w:t>
      </w:r>
      <w:r w:rsidR="007425F4" w:rsidRPr="004618CD">
        <w:rPr>
          <w:rFonts w:hint="eastAsia"/>
          <w:kern w:val="0"/>
          <w:szCs w:val="40"/>
        </w:rPr>
        <w:t>為</w:t>
      </w:r>
      <w:r w:rsidR="00D539C6" w:rsidRPr="004618CD">
        <w:rPr>
          <w:rFonts w:hint="eastAsia"/>
          <w:kern w:val="0"/>
          <w:szCs w:val="40"/>
        </w:rPr>
        <w:t>廢棄物部門</w:t>
      </w:r>
      <w:proofErr w:type="gramStart"/>
      <w:r w:rsidR="000E03B6" w:rsidRPr="004618CD">
        <w:rPr>
          <w:rFonts w:hint="eastAsia"/>
          <w:kern w:val="0"/>
          <w:szCs w:val="40"/>
        </w:rPr>
        <w:t>佔</w:t>
      </w:r>
      <w:proofErr w:type="gramEnd"/>
      <w:r w:rsidR="00D539C6" w:rsidRPr="004618CD">
        <w:rPr>
          <w:rFonts w:hint="eastAsia"/>
          <w:kern w:val="0"/>
          <w:szCs w:val="40"/>
        </w:rPr>
        <w:t>7.5%</w:t>
      </w:r>
      <w:r w:rsidR="000E03B6" w:rsidRPr="004618CD">
        <w:rPr>
          <w:rFonts w:hint="eastAsia"/>
          <w:kern w:val="0"/>
          <w:szCs w:val="40"/>
        </w:rPr>
        <w:t>、</w:t>
      </w:r>
      <w:r w:rsidR="00D539C6" w:rsidRPr="004618CD">
        <w:rPr>
          <w:rFonts w:hint="eastAsia"/>
          <w:kern w:val="0"/>
          <w:szCs w:val="40"/>
        </w:rPr>
        <w:t>農業部門</w:t>
      </w:r>
      <w:proofErr w:type="gramStart"/>
      <w:r w:rsidR="000E03B6" w:rsidRPr="004618CD">
        <w:rPr>
          <w:rFonts w:hint="eastAsia"/>
          <w:kern w:val="0"/>
          <w:szCs w:val="40"/>
        </w:rPr>
        <w:t>佔</w:t>
      </w:r>
      <w:proofErr w:type="gramEnd"/>
      <w:r w:rsidR="00D539C6" w:rsidRPr="004618CD">
        <w:rPr>
          <w:rFonts w:hint="eastAsia"/>
          <w:kern w:val="0"/>
          <w:szCs w:val="40"/>
        </w:rPr>
        <w:t>3.5%</w:t>
      </w:r>
      <w:r w:rsidR="00D539C6" w:rsidRPr="004618CD">
        <w:rPr>
          <w:rFonts w:hint="eastAsia"/>
          <w:kern w:val="0"/>
          <w:szCs w:val="40"/>
        </w:rPr>
        <w:t>。</w:t>
      </w:r>
    </w:p>
    <w:p w14:paraId="0E8D88D4" w14:textId="14100F46" w:rsidR="00D539C6" w:rsidRPr="004618CD" w:rsidRDefault="000E03B6" w:rsidP="00B0550B">
      <w:pPr>
        <w:pStyle w:val="afff3"/>
        <w:widowControl/>
        <w:spacing w:before="108"/>
        <w:ind w:firstLine="560"/>
        <w:rPr>
          <w:kern w:val="0"/>
          <w:szCs w:val="40"/>
        </w:rPr>
      </w:pPr>
      <w:r w:rsidRPr="004618CD">
        <w:rPr>
          <w:rFonts w:hint="eastAsia"/>
          <w:kern w:val="0"/>
          <w:szCs w:val="40"/>
        </w:rPr>
        <w:t>根據</w:t>
      </w:r>
      <w:r w:rsidR="00A12D26" w:rsidRPr="004618CD">
        <w:rPr>
          <w:rFonts w:hint="eastAsia"/>
          <w:kern w:val="0"/>
          <w:szCs w:val="40"/>
        </w:rPr>
        <w:t>聯合國環境署</w:t>
      </w:r>
      <w:r w:rsidR="00A12D26" w:rsidRPr="004618CD">
        <w:rPr>
          <w:rFonts w:hint="eastAsia"/>
          <w:kern w:val="0"/>
          <w:szCs w:val="40"/>
        </w:rPr>
        <w:t>2</w:t>
      </w:r>
      <w:r w:rsidR="00A12D26" w:rsidRPr="004618CD">
        <w:rPr>
          <w:kern w:val="0"/>
          <w:szCs w:val="40"/>
        </w:rPr>
        <w:t>020</w:t>
      </w:r>
      <w:r w:rsidR="00A12D26" w:rsidRPr="004618CD">
        <w:rPr>
          <w:rFonts w:hint="eastAsia"/>
          <w:kern w:val="0"/>
          <w:szCs w:val="40"/>
        </w:rPr>
        <w:t>年的</w:t>
      </w:r>
      <w:r w:rsidRPr="004618CD">
        <w:rPr>
          <w:rFonts w:hint="eastAsia"/>
          <w:kern w:val="0"/>
          <w:szCs w:val="40"/>
        </w:rPr>
        <w:t>《排放差距報告》</w:t>
      </w:r>
      <w:r w:rsidRPr="004618CD">
        <w:rPr>
          <w:rFonts w:hint="eastAsia"/>
          <w:kern w:val="0"/>
          <w:szCs w:val="40"/>
        </w:rPr>
        <w:t>(Emissions Gap Report 2020)</w:t>
      </w:r>
      <w:r w:rsidR="00A12D26" w:rsidRPr="004618CD">
        <w:rPr>
          <w:rStyle w:val="afffffb"/>
          <w:kern w:val="0"/>
          <w:szCs w:val="40"/>
        </w:rPr>
        <w:footnoteReference w:id="1"/>
      </w:r>
      <w:r w:rsidRPr="004618CD">
        <w:rPr>
          <w:rFonts w:hint="eastAsia"/>
          <w:kern w:val="0"/>
          <w:szCs w:val="40"/>
        </w:rPr>
        <w:t>估算，要實現全球升溫</w:t>
      </w:r>
      <w:r w:rsidR="00A12D26" w:rsidRPr="004618CD">
        <w:rPr>
          <w:rFonts w:hint="eastAsia"/>
          <w:kern w:val="0"/>
          <w:szCs w:val="40"/>
        </w:rPr>
        <w:t>控制在</w:t>
      </w:r>
      <w:r w:rsidRPr="004618CD">
        <w:rPr>
          <w:rFonts w:hint="eastAsia"/>
          <w:kern w:val="0"/>
          <w:szCs w:val="40"/>
        </w:rPr>
        <w:t>1.5</w:t>
      </w:r>
      <w:r w:rsidRPr="004618CD">
        <w:rPr>
          <w:rFonts w:ascii="標楷體" w:hAnsi="標楷體" w:hint="eastAsia"/>
          <w:kern w:val="0"/>
          <w:szCs w:val="40"/>
        </w:rPr>
        <w:t>℃</w:t>
      </w:r>
      <w:r w:rsidRPr="004618CD">
        <w:rPr>
          <w:rFonts w:hint="eastAsia"/>
          <w:kern w:val="0"/>
          <w:szCs w:val="40"/>
        </w:rPr>
        <w:t>以內的目標，</w:t>
      </w:r>
      <w:r w:rsidRPr="004618CD">
        <w:rPr>
          <w:rFonts w:hint="eastAsia"/>
          <w:kern w:val="0"/>
          <w:szCs w:val="40"/>
        </w:rPr>
        <w:t>2030</w:t>
      </w:r>
      <w:r w:rsidRPr="004618CD">
        <w:rPr>
          <w:rFonts w:hint="eastAsia"/>
          <w:kern w:val="0"/>
          <w:szCs w:val="40"/>
        </w:rPr>
        <w:t>年全球每人平均只能排放</w:t>
      </w:r>
      <w:proofErr w:type="gramStart"/>
      <w:r w:rsidRPr="004618CD">
        <w:rPr>
          <w:rFonts w:hint="eastAsia"/>
          <w:kern w:val="0"/>
          <w:szCs w:val="40"/>
        </w:rPr>
        <w:t>2.1</w:t>
      </w:r>
      <w:r w:rsidRPr="004618CD">
        <w:rPr>
          <w:rFonts w:hint="eastAsia"/>
          <w:kern w:val="0"/>
          <w:szCs w:val="40"/>
        </w:rPr>
        <w:t>噸碳，</w:t>
      </w:r>
      <w:proofErr w:type="gramEnd"/>
      <w:r w:rsidRPr="004618CD">
        <w:rPr>
          <w:rFonts w:hint="eastAsia"/>
          <w:kern w:val="0"/>
          <w:szCs w:val="40"/>
        </w:rPr>
        <w:t>目前金門縣尚未能達標</w:t>
      </w:r>
      <w:r w:rsidR="00F828DF" w:rsidRPr="004618CD">
        <w:rPr>
          <w:rFonts w:hint="eastAsia"/>
          <w:kern w:val="0"/>
          <w:szCs w:val="40"/>
        </w:rPr>
        <w:t>，若依常住人口計算人</w:t>
      </w:r>
      <w:proofErr w:type="gramStart"/>
      <w:r w:rsidR="00F828DF" w:rsidRPr="004618CD">
        <w:rPr>
          <w:rFonts w:hint="eastAsia"/>
          <w:kern w:val="0"/>
          <w:szCs w:val="40"/>
        </w:rPr>
        <w:t>均排碳量</w:t>
      </w:r>
      <w:proofErr w:type="gramEnd"/>
      <w:r w:rsidR="00F828DF" w:rsidRPr="004618CD">
        <w:rPr>
          <w:rFonts w:hint="eastAsia"/>
          <w:kern w:val="0"/>
          <w:szCs w:val="40"/>
        </w:rPr>
        <w:t>，則差距更大</w:t>
      </w:r>
      <w:r w:rsidRPr="004618CD">
        <w:rPr>
          <w:rFonts w:hint="eastAsia"/>
          <w:kern w:val="0"/>
          <w:szCs w:val="40"/>
        </w:rPr>
        <w:t>。因此雖然金門縣僅占全國溫室氣體總排放量</w:t>
      </w:r>
      <w:r w:rsidRPr="004618CD">
        <w:rPr>
          <w:rFonts w:hint="eastAsia"/>
          <w:kern w:val="0"/>
          <w:szCs w:val="40"/>
        </w:rPr>
        <w:t>0.13%</w:t>
      </w:r>
      <w:r w:rsidRPr="004618CD">
        <w:rPr>
          <w:rFonts w:hint="eastAsia"/>
          <w:kern w:val="0"/>
          <w:szCs w:val="40"/>
        </w:rPr>
        <w:t>，但仍需透過降低能源需求、提昇能源效率，以及投資低碳技術設備</w:t>
      </w:r>
      <w:r w:rsidR="00CD56CF" w:rsidRPr="004618CD">
        <w:rPr>
          <w:rFonts w:hint="eastAsia"/>
          <w:kern w:val="0"/>
          <w:szCs w:val="40"/>
        </w:rPr>
        <w:t>等作法，積極推動金門</w:t>
      </w:r>
      <w:proofErr w:type="gramStart"/>
      <w:r w:rsidR="00CD56CF" w:rsidRPr="004618CD">
        <w:rPr>
          <w:rFonts w:hint="eastAsia"/>
          <w:kern w:val="0"/>
          <w:szCs w:val="40"/>
        </w:rPr>
        <w:t>低碳島計畫</w:t>
      </w:r>
      <w:proofErr w:type="gramEnd"/>
      <w:r w:rsidRPr="004618CD">
        <w:rPr>
          <w:rFonts w:hint="eastAsia"/>
          <w:kern w:val="0"/>
          <w:szCs w:val="40"/>
        </w:rPr>
        <w:t>。</w:t>
      </w:r>
    </w:p>
    <w:p w14:paraId="4B1ED9C5" w14:textId="77777777" w:rsidR="00996AA6" w:rsidRPr="004618CD" w:rsidRDefault="00996AA6" w:rsidP="00B0550B">
      <w:pPr>
        <w:pStyle w:val="afff3"/>
        <w:widowControl/>
        <w:spacing w:before="108"/>
        <w:ind w:firstLine="560"/>
        <w:rPr>
          <w:kern w:val="0"/>
          <w:szCs w:val="40"/>
        </w:rPr>
      </w:pPr>
    </w:p>
    <w:p w14:paraId="52D63B8A" w14:textId="55A43193" w:rsidR="00C945E1" w:rsidRPr="004618CD" w:rsidRDefault="00C945E1" w:rsidP="00B0550B">
      <w:pPr>
        <w:pStyle w:val="a2"/>
        <w:widowControl/>
        <w:rPr>
          <w:color w:val="auto"/>
        </w:rPr>
      </w:pPr>
      <w:r w:rsidRPr="004618CD">
        <w:rPr>
          <w:rFonts w:hint="eastAsia"/>
          <w:color w:val="auto"/>
        </w:rPr>
        <w:t>水資源不足</w:t>
      </w:r>
    </w:p>
    <w:p w14:paraId="6F475BB8" w14:textId="5BDD83F7" w:rsidR="00A956FE" w:rsidRPr="004618CD" w:rsidRDefault="00AA7788" w:rsidP="00B0550B">
      <w:pPr>
        <w:pStyle w:val="afff3"/>
        <w:widowControl/>
        <w:spacing w:before="108"/>
        <w:ind w:firstLine="560"/>
      </w:pPr>
      <w:r w:rsidRPr="004618CD">
        <w:rPr>
          <w:rFonts w:hint="eastAsia"/>
        </w:rPr>
        <w:t>金門平均年降雨量</w:t>
      </w:r>
      <w:r w:rsidRPr="004618CD">
        <w:rPr>
          <w:rFonts w:hint="eastAsia"/>
        </w:rPr>
        <w:t>1,093</w:t>
      </w:r>
      <w:r w:rsidR="007425F4" w:rsidRPr="004618CD">
        <w:rPr>
          <w:rFonts w:hint="eastAsia"/>
        </w:rPr>
        <w:t xml:space="preserve"> </w:t>
      </w:r>
      <w:r w:rsidRPr="004618CD">
        <w:rPr>
          <w:rFonts w:hint="eastAsia"/>
        </w:rPr>
        <w:t>mm</w:t>
      </w:r>
      <w:r w:rsidRPr="004618CD">
        <w:rPr>
          <w:rFonts w:hint="eastAsia"/>
        </w:rPr>
        <w:t>，遠低於臺灣地區的</w:t>
      </w:r>
      <w:r w:rsidRPr="004618CD">
        <w:rPr>
          <w:rFonts w:hint="eastAsia"/>
        </w:rPr>
        <w:t>2,515</w:t>
      </w:r>
      <w:r w:rsidR="007425F4" w:rsidRPr="004618CD">
        <w:rPr>
          <w:rFonts w:hint="eastAsia"/>
        </w:rPr>
        <w:t xml:space="preserve"> </w:t>
      </w:r>
      <w:r w:rsidRPr="004618CD">
        <w:rPr>
          <w:rFonts w:hint="eastAsia"/>
        </w:rPr>
        <w:t>mm</w:t>
      </w:r>
      <w:r w:rsidRPr="004618CD">
        <w:rPr>
          <w:rFonts w:hint="eastAsia"/>
        </w:rPr>
        <w:t>，</w:t>
      </w:r>
      <w:r w:rsidR="00A956FE" w:rsidRPr="004618CD">
        <w:rPr>
          <w:rFonts w:hint="eastAsia"/>
        </w:rPr>
        <w:t>107</w:t>
      </w:r>
      <w:r w:rsidR="00A956FE" w:rsidRPr="004618CD">
        <w:rPr>
          <w:rFonts w:hint="eastAsia"/>
        </w:rPr>
        <w:t>年全國平均每人每日自來水生活用水量為</w:t>
      </w:r>
      <w:r w:rsidR="00A956FE" w:rsidRPr="004618CD">
        <w:rPr>
          <w:rFonts w:hint="eastAsia"/>
        </w:rPr>
        <w:t>280</w:t>
      </w:r>
      <w:r w:rsidR="00A956FE" w:rsidRPr="004618CD">
        <w:rPr>
          <w:rFonts w:hint="eastAsia"/>
        </w:rPr>
        <w:t>公升，金門縣則僅為</w:t>
      </w:r>
      <w:r w:rsidR="006C65A2" w:rsidRPr="004618CD">
        <w:rPr>
          <w:rFonts w:hint="eastAsia"/>
        </w:rPr>
        <w:t>1</w:t>
      </w:r>
      <w:r w:rsidR="006C65A2" w:rsidRPr="004618CD">
        <w:t>20</w:t>
      </w:r>
      <w:r w:rsidR="006C65A2" w:rsidRPr="004618CD">
        <w:rPr>
          <w:rFonts w:hint="eastAsia"/>
        </w:rPr>
        <w:t>公升，為全國最低（國情統計通報第</w:t>
      </w:r>
      <w:r w:rsidR="006C65A2" w:rsidRPr="004618CD">
        <w:rPr>
          <w:rFonts w:hint="eastAsia"/>
        </w:rPr>
        <w:t>112</w:t>
      </w:r>
      <w:r w:rsidR="006C65A2" w:rsidRPr="004618CD">
        <w:rPr>
          <w:rFonts w:hint="eastAsia"/>
        </w:rPr>
        <w:t>號，行政院主計處，</w:t>
      </w:r>
      <w:r w:rsidR="006C65A2" w:rsidRPr="004618CD">
        <w:rPr>
          <w:rFonts w:hint="eastAsia"/>
        </w:rPr>
        <w:t>1</w:t>
      </w:r>
      <w:r w:rsidR="006C65A2" w:rsidRPr="004618CD">
        <w:t>08</w:t>
      </w:r>
      <w:r w:rsidR="006C65A2" w:rsidRPr="004618CD">
        <w:rPr>
          <w:rFonts w:hint="eastAsia"/>
        </w:rPr>
        <w:t>年</w:t>
      </w:r>
      <w:r w:rsidR="006C65A2" w:rsidRPr="004618CD">
        <w:rPr>
          <w:rFonts w:hint="eastAsia"/>
        </w:rPr>
        <w:t>6</w:t>
      </w:r>
      <w:r w:rsidR="006C65A2" w:rsidRPr="004618CD">
        <w:rPr>
          <w:rFonts w:hint="eastAsia"/>
        </w:rPr>
        <w:t>月</w:t>
      </w:r>
      <w:r w:rsidR="006C65A2" w:rsidRPr="004618CD">
        <w:rPr>
          <w:rFonts w:hint="eastAsia"/>
        </w:rPr>
        <w:t>18</w:t>
      </w:r>
      <w:r w:rsidR="006C65A2" w:rsidRPr="004618CD">
        <w:rPr>
          <w:rFonts w:hint="eastAsia"/>
        </w:rPr>
        <w:t>日）</w:t>
      </w:r>
      <w:r w:rsidR="000F091C" w:rsidRPr="004618CD">
        <w:rPr>
          <w:rFonts w:hint="eastAsia"/>
        </w:rPr>
        <w:t>，</w:t>
      </w:r>
      <w:proofErr w:type="gramStart"/>
      <w:r w:rsidR="000F091C" w:rsidRPr="004618CD">
        <w:rPr>
          <w:rFonts w:hint="eastAsia"/>
        </w:rPr>
        <w:t>可說是全國</w:t>
      </w:r>
      <w:proofErr w:type="gramEnd"/>
      <w:r w:rsidR="000F091C" w:rsidRPr="004618CD">
        <w:rPr>
          <w:rFonts w:hint="eastAsia"/>
        </w:rPr>
        <w:t>推廣節約用水最成功、用水最有效率的地方</w:t>
      </w:r>
      <w:r w:rsidR="006C65A2" w:rsidRPr="004618CD">
        <w:rPr>
          <w:rFonts w:hint="eastAsia"/>
        </w:rPr>
        <w:t>。</w:t>
      </w:r>
    </w:p>
    <w:p w14:paraId="0C5701E0" w14:textId="09F388D2" w:rsidR="006C65A2" w:rsidRPr="004618CD" w:rsidRDefault="000F091C" w:rsidP="00B0550B">
      <w:pPr>
        <w:pStyle w:val="afff3"/>
        <w:widowControl/>
        <w:spacing w:before="108"/>
        <w:ind w:firstLine="560"/>
      </w:pPr>
      <w:r w:rsidRPr="004618CD">
        <w:rPr>
          <w:rFonts w:hint="eastAsia"/>
        </w:rPr>
        <w:t>然</w:t>
      </w:r>
      <w:r w:rsidR="006C65A2" w:rsidRPr="004618CD">
        <w:rPr>
          <w:rFonts w:hint="eastAsia"/>
        </w:rPr>
        <w:t>而</w:t>
      </w:r>
      <w:r w:rsidRPr="004618CD">
        <w:rPr>
          <w:rFonts w:hint="eastAsia"/>
        </w:rPr>
        <w:t>，</w:t>
      </w:r>
      <w:r w:rsidRPr="004618CD">
        <w:t>金門地區受限於水文及</w:t>
      </w:r>
      <w:r w:rsidRPr="004618CD">
        <w:rPr>
          <w:rFonts w:hint="eastAsia"/>
        </w:rPr>
        <w:t>地理</w:t>
      </w:r>
      <w:r w:rsidRPr="004618CD">
        <w:t>條件，</w:t>
      </w:r>
      <w:r w:rsidRPr="004618CD">
        <w:rPr>
          <w:rFonts w:hint="eastAsia"/>
        </w:rPr>
        <w:t>缺乏大型河川及湖泊，近十年有一半年度年降雨量低於</w:t>
      </w:r>
      <w:r w:rsidRPr="004618CD">
        <w:rPr>
          <w:rFonts w:hint="eastAsia"/>
        </w:rPr>
        <w:t>1</w:t>
      </w:r>
      <w:r w:rsidR="00904C1E" w:rsidRPr="004618CD">
        <w:t>,</w:t>
      </w:r>
      <w:r w:rsidRPr="004618CD">
        <w:rPr>
          <w:rFonts w:hint="eastAsia"/>
        </w:rPr>
        <w:t>000</w:t>
      </w:r>
      <w:r w:rsidRPr="004618CD">
        <w:rPr>
          <w:rFonts w:hint="eastAsia"/>
        </w:rPr>
        <w:t>公釐，</w:t>
      </w:r>
      <w:r w:rsidRPr="004618CD">
        <w:t>水資源</w:t>
      </w:r>
      <w:r w:rsidRPr="004618CD">
        <w:rPr>
          <w:rFonts w:hint="eastAsia"/>
        </w:rPr>
        <w:t>不足，</w:t>
      </w:r>
      <w:r w:rsidR="00904C1E" w:rsidRPr="004618CD">
        <w:rPr>
          <w:rFonts w:hint="eastAsia"/>
        </w:rPr>
        <w:t>嚴重</w:t>
      </w:r>
      <w:r w:rsidRPr="004618CD">
        <w:rPr>
          <w:rFonts w:hint="eastAsia"/>
        </w:rPr>
        <w:t>影響居民生活及產業發展。且</w:t>
      </w:r>
      <w:r w:rsidR="006C65A2" w:rsidRPr="004618CD">
        <w:rPr>
          <w:rFonts w:hint="eastAsia"/>
        </w:rPr>
        <w:t>依據經濟部（水利署）因應氣候變遷相關研究成果顯示，離島地區域在氣候變</w:t>
      </w:r>
      <w:r w:rsidR="006C65A2" w:rsidRPr="004618CD">
        <w:rPr>
          <w:rFonts w:hint="eastAsia"/>
        </w:rPr>
        <w:lastRenderedPageBreak/>
        <w:t>遷影響下，豐枯水期降雨量有</w:t>
      </w:r>
      <w:proofErr w:type="gramStart"/>
      <w:r w:rsidR="006C65A2" w:rsidRPr="004618CD">
        <w:rPr>
          <w:rFonts w:hint="eastAsia"/>
        </w:rPr>
        <w:t>豐</w:t>
      </w:r>
      <w:r w:rsidR="00A5204E" w:rsidRPr="004618CD">
        <w:rPr>
          <w:rFonts w:hint="eastAsia"/>
        </w:rPr>
        <w:t>期</w:t>
      </w:r>
      <w:r w:rsidR="006C65A2" w:rsidRPr="004618CD">
        <w:rPr>
          <w:rFonts w:hint="eastAsia"/>
        </w:rPr>
        <w:t>愈豐、枯</w:t>
      </w:r>
      <w:r w:rsidR="00A5204E" w:rsidRPr="004618CD">
        <w:rPr>
          <w:rFonts w:hint="eastAsia"/>
        </w:rPr>
        <w:t>期</w:t>
      </w:r>
      <w:r w:rsidR="006C65A2" w:rsidRPr="004618CD">
        <w:rPr>
          <w:rFonts w:hint="eastAsia"/>
        </w:rPr>
        <w:t>愈枯之</w:t>
      </w:r>
      <w:proofErr w:type="gramEnd"/>
      <w:r w:rsidR="006C65A2" w:rsidRPr="004618CD">
        <w:rPr>
          <w:rFonts w:hint="eastAsia"/>
        </w:rPr>
        <w:t>潛勢</w:t>
      </w:r>
      <w:r w:rsidR="00904C1E" w:rsidRPr="004618CD">
        <w:rPr>
          <w:rFonts w:hint="eastAsia"/>
        </w:rPr>
        <w:t>（圖</w:t>
      </w:r>
      <w:r w:rsidR="00904C1E" w:rsidRPr="004618CD">
        <w:rPr>
          <w:rFonts w:hint="eastAsia"/>
        </w:rPr>
        <w:t>1</w:t>
      </w:r>
      <w:r w:rsidR="008809F8" w:rsidRPr="004618CD">
        <w:t>1</w:t>
      </w:r>
      <w:r w:rsidR="00904C1E" w:rsidRPr="004618CD">
        <w:rPr>
          <w:rFonts w:hint="eastAsia"/>
        </w:rPr>
        <w:t>）</w:t>
      </w:r>
      <w:r w:rsidR="006C65A2" w:rsidRPr="004618CD">
        <w:rPr>
          <w:rFonts w:hint="eastAsia"/>
        </w:rPr>
        <w:t>，未來水文環境變化仍將使水資源利用及管理工作持續面臨挑戰。</w:t>
      </w:r>
    </w:p>
    <w:p w14:paraId="0C3335C1" w14:textId="061CF8CB" w:rsidR="00BF5A1C" w:rsidRPr="004618CD" w:rsidRDefault="00BF5A1C" w:rsidP="00FB5DB1">
      <w:pPr>
        <w:pStyle w:val="afff"/>
      </w:pPr>
      <w:r w:rsidRPr="004618CD">
        <w:rPr>
          <w:noProof/>
        </w:rPr>
        <w:drawing>
          <wp:inline distT="0" distB="0" distL="0" distR="0" wp14:anchorId="4B10FA2E" wp14:editId="5C460AE6">
            <wp:extent cx="3142844" cy="2047186"/>
            <wp:effectExtent l="0" t="0" r="63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59905" cy="2058299"/>
                    </a:xfrm>
                    <a:prstGeom prst="rect">
                      <a:avLst/>
                    </a:prstGeom>
                  </pic:spPr>
                </pic:pic>
              </a:graphicData>
            </a:graphic>
          </wp:inline>
        </w:drawing>
      </w:r>
    </w:p>
    <w:p w14:paraId="2081320E" w14:textId="6ED9F2AD" w:rsidR="00BF5A1C" w:rsidRPr="004618CD" w:rsidRDefault="00BF5A1C" w:rsidP="004444A5">
      <w:pPr>
        <w:pStyle w:val="-n9"/>
        <w:jc w:val="center"/>
      </w:pPr>
      <w:r w:rsidRPr="004618CD">
        <w:rPr>
          <w:rFonts w:hint="eastAsia"/>
        </w:rPr>
        <w:t>圖片來源：臺灣東部區域及離島地區水資源經理基本計畫</w:t>
      </w:r>
      <w:r w:rsidRPr="004618CD">
        <w:rPr>
          <w:rFonts w:hint="eastAsia"/>
        </w:rPr>
        <w:t>(</w:t>
      </w:r>
      <w:r w:rsidRPr="004618CD">
        <w:rPr>
          <w:rFonts w:hint="eastAsia"/>
        </w:rPr>
        <w:t>經濟部，</w:t>
      </w:r>
      <w:r w:rsidRPr="004618CD">
        <w:rPr>
          <w:rFonts w:hint="eastAsia"/>
        </w:rPr>
        <w:t>1</w:t>
      </w:r>
      <w:r w:rsidRPr="004618CD">
        <w:t>06</w:t>
      </w:r>
      <w:r w:rsidRPr="004618CD">
        <w:rPr>
          <w:rFonts w:hint="eastAsia"/>
        </w:rPr>
        <w:t>年</w:t>
      </w:r>
      <w:r w:rsidRPr="004618CD">
        <w:t>)</w:t>
      </w:r>
    </w:p>
    <w:p w14:paraId="7EAF8F44" w14:textId="5ED4A30C" w:rsidR="00FB5DB1" w:rsidRPr="004618CD" w:rsidRDefault="00FB5DB1" w:rsidP="001B23C5">
      <w:pPr>
        <w:pStyle w:val="af8"/>
      </w:pPr>
      <w:bookmarkStart w:id="84" w:name="_Toc86248990"/>
      <w:r w:rsidRPr="004618CD">
        <w:rPr>
          <w:rFonts w:hint="eastAsia"/>
        </w:rPr>
        <w:t>圖</w:t>
      </w:r>
      <w:r w:rsidR="00D400A7" w:rsidRPr="004618CD">
        <w:rPr>
          <w:rFonts w:hint="eastAsia"/>
        </w:rPr>
        <w:t>1</w:t>
      </w:r>
      <w:r w:rsidR="008809F8" w:rsidRPr="004618CD">
        <w:t>1</w:t>
      </w:r>
      <w:r w:rsidRPr="004618CD">
        <w:rPr>
          <w:rFonts w:hint="eastAsia"/>
        </w:rPr>
        <w:t>、金門縣氣候變遷影響下枯水期</w:t>
      </w:r>
      <w:r w:rsidRPr="004618CD">
        <w:rPr>
          <w:rFonts w:hint="eastAsia"/>
        </w:rPr>
        <w:t>/</w:t>
      </w:r>
      <w:r w:rsidRPr="004618CD">
        <w:rPr>
          <w:rFonts w:hint="eastAsia"/>
        </w:rPr>
        <w:t>風水期雨量變化情形</w:t>
      </w:r>
      <w:bookmarkEnd w:id="84"/>
    </w:p>
    <w:p w14:paraId="0BFCFB25" w14:textId="26701DD3" w:rsidR="00A5204E" w:rsidRPr="004618CD" w:rsidRDefault="00C945E1" w:rsidP="00B0550B">
      <w:pPr>
        <w:pStyle w:val="afff3"/>
        <w:widowControl/>
        <w:spacing w:before="108"/>
        <w:ind w:firstLine="560"/>
      </w:pPr>
      <w:r w:rsidRPr="004618CD">
        <w:t>為因應產業轉型效應、土地利用及社經</w:t>
      </w:r>
      <w:r w:rsidR="006C65A2" w:rsidRPr="004618CD">
        <w:rPr>
          <w:rFonts w:hint="eastAsia"/>
        </w:rPr>
        <w:t>發展</w:t>
      </w:r>
      <w:r w:rsidRPr="004618CD">
        <w:t>，</w:t>
      </w:r>
      <w:r w:rsidR="00AE2B40" w:rsidRPr="004618CD">
        <w:rPr>
          <w:rFonts w:hint="eastAsia"/>
        </w:rPr>
        <w:t>本縣</w:t>
      </w:r>
      <w:r w:rsidRPr="004618CD">
        <w:t>陸續完成</w:t>
      </w:r>
      <w:r w:rsidR="00A956FE" w:rsidRPr="004618CD">
        <w:rPr>
          <w:rFonts w:hint="eastAsia"/>
        </w:rPr>
        <w:t>海水淡化</w:t>
      </w:r>
      <w:r w:rsidRPr="004618CD">
        <w:t>廠、水庫興建</w:t>
      </w:r>
      <w:proofErr w:type="gramStart"/>
      <w:r w:rsidRPr="004618CD">
        <w:t>及截水系統</w:t>
      </w:r>
      <w:proofErr w:type="gramEnd"/>
      <w:r w:rsidRPr="004618CD">
        <w:t>興建與湖庫更新改善等工作</w:t>
      </w:r>
      <w:r w:rsidR="00A956FE" w:rsidRPr="004618CD">
        <w:rPr>
          <w:rFonts w:hint="eastAsia"/>
        </w:rPr>
        <w:t>，</w:t>
      </w:r>
      <w:r w:rsidR="00A5204E" w:rsidRPr="004618CD">
        <w:rPr>
          <w:rFonts w:hint="eastAsia"/>
        </w:rPr>
        <w:t>並於</w:t>
      </w:r>
      <w:r w:rsidR="00A5204E" w:rsidRPr="004618CD">
        <w:rPr>
          <w:rFonts w:hint="eastAsia"/>
        </w:rPr>
        <w:t>1</w:t>
      </w:r>
      <w:r w:rsidR="00A5204E" w:rsidRPr="004618CD">
        <w:t>07</w:t>
      </w:r>
      <w:r w:rsidR="00A5204E" w:rsidRPr="004618CD">
        <w:rPr>
          <w:rFonts w:hint="eastAsia"/>
        </w:rPr>
        <w:t>年</w:t>
      </w:r>
      <w:r w:rsidR="00070095" w:rsidRPr="004618CD">
        <w:rPr>
          <w:rFonts w:hint="eastAsia"/>
        </w:rPr>
        <w:t>8</w:t>
      </w:r>
      <w:r w:rsidR="00070095" w:rsidRPr="004618CD">
        <w:rPr>
          <w:rFonts w:hint="eastAsia"/>
        </w:rPr>
        <w:t>月</w:t>
      </w:r>
      <w:r w:rsidR="00070095" w:rsidRPr="004618CD">
        <w:rPr>
          <w:rFonts w:hint="eastAsia"/>
        </w:rPr>
        <w:t>5</w:t>
      </w:r>
      <w:r w:rsidR="00070095" w:rsidRPr="004618CD">
        <w:rPr>
          <w:rFonts w:hint="eastAsia"/>
        </w:rPr>
        <w:t>日開始與大陸正式通水，</w:t>
      </w:r>
      <w:r w:rsidR="00F650E3" w:rsidRPr="004618CD">
        <w:rPr>
          <w:rFonts w:hint="eastAsia"/>
        </w:rPr>
        <w:t>自福建泉州引水至金門，</w:t>
      </w:r>
      <w:r w:rsidR="00070095" w:rsidRPr="004618CD">
        <w:rPr>
          <w:rFonts w:hint="eastAsia"/>
        </w:rPr>
        <w:t>以</w:t>
      </w:r>
      <w:r w:rsidR="00F650E3" w:rsidRPr="004618CD">
        <w:rPr>
          <w:rFonts w:hint="eastAsia"/>
        </w:rPr>
        <w:t>提高自來水供應水源</w:t>
      </w:r>
      <w:r w:rsidR="00070095" w:rsidRPr="004618CD">
        <w:t>。</w:t>
      </w:r>
    </w:p>
    <w:p w14:paraId="2609E9D5" w14:textId="3DA62CE6" w:rsidR="00A5204E" w:rsidRPr="004618CD" w:rsidRDefault="00C945E1" w:rsidP="00B0550B">
      <w:pPr>
        <w:pStyle w:val="afff3"/>
        <w:widowControl/>
        <w:spacing w:before="108"/>
        <w:ind w:firstLine="560"/>
      </w:pPr>
      <w:r w:rsidRPr="004618CD">
        <w:t>惟因金門地區</w:t>
      </w:r>
      <w:r w:rsidR="00A5204E" w:rsidRPr="004618CD">
        <w:rPr>
          <w:rFonts w:hint="eastAsia"/>
        </w:rPr>
        <w:t>先天</w:t>
      </w:r>
      <w:r w:rsidRPr="004618CD">
        <w:t>水環境條件不良，</w:t>
      </w:r>
      <w:r w:rsidR="00A5204E" w:rsidRPr="004618CD">
        <w:rPr>
          <w:rFonts w:hint="eastAsia"/>
        </w:rPr>
        <w:t>加上極端氣候威脅，</w:t>
      </w:r>
      <w:r w:rsidRPr="004618CD">
        <w:t>近年</w:t>
      </w:r>
      <w:proofErr w:type="gramStart"/>
      <w:r w:rsidR="00A5204E" w:rsidRPr="004618CD">
        <w:rPr>
          <w:rFonts w:hint="eastAsia"/>
        </w:rPr>
        <w:t>仍有</w:t>
      </w:r>
      <w:r w:rsidRPr="004618CD">
        <w:t>湖庫</w:t>
      </w:r>
      <w:proofErr w:type="gramEnd"/>
      <w:r w:rsidRPr="004618CD">
        <w:t>水量不足</w:t>
      </w:r>
      <w:r w:rsidR="00A5204E" w:rsidRPr="004618CD">
        <w:rPr>
          <w:rFonts w:hint="eastAsia"/>
        </w:rPr>
        <w:t>、</w:t>
      </w:r>
      <w:r w:rsidRPr="004618CD">
        <w:t>水質不佳、</w:t>
      </w:r>
      <w:r w:rsidR="00BF5A1C" w:rsidRPr="004618CD">
        <w:rPr>
          <w:rFonts w:hint="eastAsia"/>
        </w:rPr>
        <w:t>整體</w:t>
      </w:r>
      <w:r w:rsidRPr="004618CD">
        <w:t>用水需求上升及地下水</w:t>
      </w:r>
      <w:r w:rsidR="00BF5A1C" w:rsidRPr="004618CD">
        <w:rPr>
          <w:rFonts w:hint="eastAsia"/>
        </w:rPr>
        <w:t>過度抽取</w:t>
      </w:r>
      <w:r w:rsidRPr="004618CD">
        <w:t>等問題。</w:t>
      </w:r>
      <w:r w:rsidRPr="004618CD">
        <w:rPr>
          <w:rFonts w:hint="eastAsia"/>
        </w:rPr>
        <w:t>農業灌溉區未建置</w:t>
      </w:r>
      <w:proofErr w:type="gramStart"/>
      <w:r w:rsidRPr="004618CD">
        <w:rPr>
          <w:rFonts w:hint="eastAsia"/>
        </w:rPr>
        <w:t>完整配</w:t>
      </w:r>
      <w:r w:rsidR="003B11C5" w:rsidRPr="004618CD">
        <w:rPr>
          <w:rFonts w:hint="eastAsia"/>
        </w:rPr>
        <w:t>布</w:t>
      </w:r>
      <w:r w:rsidRPr="004618CD">
        <w:rPr>
          <w:rFonts w:hint="eastAsia"/>
        </w:rPr>
        <w:t>系統</w:t>
      </w:r>
      <w:proofErr w:type="gramEnd"/>
      <w:r w:rsidRPr="004618CD">
        <w:rPr>
          <w:rFonts w:hint="eastAsia"/>
        </w:rPr>
        <w:t>，農業用水</w:t>
      </w:r>
      <w:r w:rsidR="00A5204E" w:rsidRPr="004618CD">
        <w:rPr>
          <w:rFonts w:hint="eastAsia"/>
        </w:rPr>
        <w:t>亦可能</w:t>
      </w:r>
      <w:r w:rsidRPr="004618CD">
        <w:rPr>
          <w:rFonts w:hint="eastAsia"/>
        </w:rPr>
        <w:t>面臨用水短缺。</w:t>
      </w:r>
    </w:p>
    <w:p w14:paraId="0E9FD841" w14:textId="4820CD09" w:rsidR="00C945E1" w:rsidRPr="004618CD" w:rsidRDefault="00C945E1" w:rsidP="00B0550B">
      <w:pPr>
        <w:pStyle w:val="afff3"/>
        <w:widowControl/>
        <w:spacing w:before="108"/>
        <w:ind w:firstLine="560"/>
      </w:pPr>
      <w:r w:rsidRPr="004618CD">
        <w:rPr>
          <w:rFonts w:hint="eastAsia"/>
        </w:rPr>
        <w:t>目前本縣推動「地下水管理」、「節約用水」、「湖庫水質改善」、「</w:t>
      </w:r>
      <w:r w:rsidRPr="004618CD">
        <w:rPr>
          <w:rFonts w:hint="eastAsia"/>
        </w:rPr>
        <w:t xml:space="preserve"> </w:t>
      </w:r>
      <w:r w:rsidRPr="004618CD">
        <w:rPr>
          <w:rFonts w:hint="eastAsia"/>
        </w:rPr>
        <w:t>供水設施更新改善」、「多元水源開發利用」</w:t>
      </w:r>
      <w:r w:rsidR="00A5204E" w:rsidRPr="004618CD">
        <w:rPr>
          <w:rFonts w:hint="eastAsia"/>
        </w:rPr>
        <w:t>等</w:t>
      </w:r>
      <w:r w:rsidRPr="004618CD">
        <w:rPr>
          <w:rFonts w:hint="eastAsia"/>
        </w:rPr>
        <w:t>供水改善策略</w:t>
      </w:r>
      <w:r w:rsidRPr="004618CD">
        <w:t>，以確保供水水質、水量滿足金門地區未來發展需求，並保育地下水，解除影響</w:t>
      </w:r>
      <w:r w:rsidR="00A5204E" w:rsidRPr="004618CD">
        <w:rPr>
          <w:rFonts w:hint="eastAsia"/>
        </w:rPr>
        <w:t>金門酒廠</w:t>
      </w:r>
      <w:r w:rsidRPr="004618CD">
        <w:t>等產業發展之威脅。</w:t>
      </w:r>
    </w:p>
    <w:p w14:paraId="2537E891" w14:textId="77777777" w:rsidR="00C945E1" w:rsidRPr="004618CD" w:rsidRDefault="00C945E1" w:rsidP="00B0550B">
      <w:pPr>
        <w:widowControl/>
      </w:pPr>
    </w:p>
    <w:p w14:paraId="492E530B" w14:textId="77777777" w:rsidR="00996AA6" w:rsidRPr="004618CD" w:rsidRDefault="00996AA6" w:rsidP="00B0550B">
      <w:pPr>
        <w:pStyle w:val="a2"/>
        <w:widowControl/>
        <w:rPr>
          <w:color w:val="auto"/>
        </w:rPr>
      </w:pPr>
      <w:bookmarkStart w:id="85" w:name="待修訂—廢棄物清理現況"/>
      <w:bookmarkEnd w:id="85"/>
      <w:r w:rsidRPr="004618CD">
        <w:rPr>
          <w:color w:val="auto"/>
        </w:rPr>
        <w:t>廢棄物清理</w:t>
      </w:r>
      <w:r w:rsidRPr="004618CD">
        <w:rPr>
          <w:rFonts w:hint="eastAsia"/>
          <w:color w:val="auto"/>
        </w:rPr>
        <w:t>不易</w:t>
      </w:r>
    </w:p>
    <w:p w14:paraId="7E48D26C" w14:textId="3294D528" w:rsidR="00D35057" w:rsidRPr="004618CD" w:rsidRDefault="00D35057" w:rsidP="00B0550B">
      <w:pPr>
        <w:pStyle w:val="afff3"/>
        <w:widowControl/>
        <w:spacing w:before="108"/>
        <w:ind w:firstLine="560"/>
        <w:rPr>
          <w:lang w:val="x-none"/>
        </w:rPr>
      </w:pPr>
      <w:r w:rsidRPr="004618CD">
        <w:rPr>
          <w:rFonts w:hint="eastAsia"/>
          <w:lang w:val="x-none"/>
        </w:rPr>
        <w:t>金門廢棄物以一般廢棄物為主，成份相對單純，雖然比較沒有明顯污染環境之虞，但因為幅員狹小，垃圾去化管道有限，因此歷年來大力推動資源回收及垃圾減量。</w:t>
      </w:r>
      <w:r w:rsidR="00F828DF" w:rsidRPr="004618CD">
        <w:rPr>
          <w:rFonts w:hint="eastAsia"/>
          <w:lang w:val="x-none"/>
        </w:rPr>
        <w:t>近</w:t>
      </w:r>
      <w:r w:rsidR="00F828DF" w:rsidRPr="004618CD">
        <w:rPr>
          <w:rFonts w:hint="eastAsia"/>
          <w:lang w:val="x-none"/>
        </w:rPr>
        <w:t>5</w:t>
      </w:r>
      <w:r w:rsidR="00F828DF" w:rsidRPr="004618CD">
        <w:rPr>
          <w:rFonts w:hint="eastAsia"/>
          <w:lang w:val="x-none"/>
        </w:rPr>
        <w:t>年（</w:t>
      </w:r>
      <w:r w:rsidR="00F828DF" w:rsidRPr="004618CD">
        <w:rPr>
          <w:rFonts w:hint="eastAsia"/>
          <w:lang w:val="x-none"/>
        </w:rPr>
        <w:t>105</w:t>
      </w:r>
      <w:r w:rsidR="00F828DF" w:rsidRPr="004618CD">
        <w:rPr>
          <w:rFonts w:hint="eastAsia"/>
          <w:lang w:val="x-none"/>
        </w:rPr>
        <w:t>～</w:t>
      </w:r>
      <w:r w:rsidR="00F828DF" w:rsidRPr="004618CD">
        <w:rPr>
          <w:rFonts w:hint="eastAsia"/>
          <w:lang w:val="x-none"/>
        </w:rPr>
        <w:t>109</w:t>
      </w:r>
      <w:r w:rsidR="00F828DF" w:rsidRPr="004618CD">
        <w:rPr>
          <w:rFonts w:hint="eastAsia"/>
          <w:lang w:val="x-none"/>
        </w:rPr>
        <w:t>年）一般廢棄物產生量穩定維持在每年</w:t>
      </w:r>
      <w:r w:rsidR="00F828DF" w:rsidRPr="004618CD">
        <w:rPr>
          <w:rFonts w:hint="eastAsia"/>
          <w:lang w:val="x-none"/>
        </w:rPr>
        <w:t>3</w:t>
      </w:r>
      <w:r w:rsidR="00F828DF" w:rsidRPr="004618CD">
        <w:rPr>
          <w:rFonts w:hint="eastAsia"/>
          <w:lang w:val="x-none"/>
        </w:rPr>
        <w:t>萬公噸，</w:t>
      </w:r>
      <w:proofErr w:type="gramStart"/>
      <w:r w:rsidR="00F828DF" w:rsidRPr="004618CD">
        <w:rPr>
          <w:rFonts w:hint="eastAsia"/>
          <w:lang w:val="x-none"/>
        </w:rPr>
        <w:t>但廚餘</w:t>
      </w:r>
      <w:proofErr w:type="gramEnd"/>
      <w:r w:rsidR="00F828DF" w:rsidRPr="004618CD">
        <w:rPr>
          <w:rFonts w:hint="eastAsia"/>
          <w:lang w:val="x-none"/>
        </w:rPr>
        <w:t>及資源回收率穩定增加，因此一般</w:t>
      </w:r>
      <w:r w:rsidRPr="004618CD">
        <w:rPr>
          <w:rFonts w:hint="eastAsia"/>
          <w:lang w:val="x-none"/>
        </w:rPr>
        <w:t>垃圾量逐年減少，</w:t>
      </w:r>
      <w:r w:rsidR="00F828DF" w:rsidRPr="004618CD">
        <w:rPr>
          <w:rFonts w:hint="eastAsia"/>
          <w:lang w:val="x-none"/>
        </w:rPr>
        <w:t>由</w:t>
      </w:r>
      <w:r w:rsidR="00F828DF" w:rsidRPr="004618CD">
        <w:rPr>
          <w:rFonts w:hint="eastAsia"/>
          <w:lang w:val="x-none"/>
        </w:rPr>
        <w:t>1</w:t>
      </w:r>
      <w:r w:rsidR="00F828DF" w:rsidRPr="004618CD">
        <w:rPr>
          <w:lang w:val="x-none"/>
        </w:rPr>
        <w:t>05</w:t>
      </w:r>
      <w:r w:rsidR="00F828DF" w:rsidRPr="004618CD">
        <w:rPr>
          <w:rFonts w:hint="eastAsia"/>
          <w:lang w:val="x-none"/>
        </w:rPr>
        <w:t>年的</w:t>
      </w:r>
      <w:r w:rsidR="00F828DF" w:rsidRPr="004618CD">
        <w:rPr>
          <w:lang w:val="x-none"/>
        </w:rPr>
        <w:t>14,174</w:t>
      </w:r>
      <w:r w:rsidR="00F828DF" w:rsidRPr="004618CD">
        <w:rPr>
          <w:rFonts w:hint="eastAsia"/>
          <w:lang w:val="x-none"/>
        </w:rPr>
        <w:t>公噸降至</w:t>
      </w:r>
      <w:r w:rsidR="00F828DF" w:rsidRPr="004618CD">
        <w:rPr>
          <w:rFonts w:hint="eastAsia"/>
          <w:lang w:val="x-none"/>
        </w:rPr>
        <w:t>109</w:t>
      </w:r>
      <w:r w:rsidR="00F828DF" w:rsidRPr="004618CD">
        <w:rPr>
          <w:rFonts w:hint="eastAsia"/>
          <w:lang w:val="x-none"/>
        </w:rPr>
        <w:t>年的</w:t>
      </w:r>
      <w:r w:rsidR="00F828DF" w:rsidRPr="004618CD">
        <w:rPr>
          <w:lang w:val="x-none"/>
        </w:rPr>
        <w:t>7,547</w:t>
      </w:r>
      <w:r w:rsidR="00F828DF" w:rsidRPr="004618CD">
        <w:rPr>
          <w:rFonts w:hint="eastAsia"/>
          <w:lang w:val="x-none"/>
        </w:rPr>
        <w:t>公噸</w:t>
      </w:r>
      <w:r w:rsidRPr="004618CD">
        <w:rPr>
          <w:rFonts w:hint="eastAsia"/>
          <w:lang w:val="x-none"/>
        </w:rPr>
        <w:t>，然而</w:t>
      </w:r>
      <w:r w:rsidR="00F828DF" w:rsidRPr="004618CD">
        <w:rPr>
          <w:rFonts w:hint="eastAsia"/>
          <w:lang w:val="x-none"/>
        </w:rPr>
        <w:t>每年</w:t>
      </w:r>
      <w:r w:rsidRPr="004618CD">
        <w:rPr>
          <w:rFonts w:hint="eastAsia"/>
          <w:lang w:val="x-none"/>
        </w:rPr>
        <w:t>仍須為</w:t>
      </w:r>
      <w:r w:rsidR="00F828DF" w:rsidRPr="004618CD">
        <w:rPr>
          <w:rFonts w:hint="eastAsia"/>
          <w:lang w:val="x-none"/>
        </w:rPr>
        <w:t>7</w:t>
      </w:r>
      <w:r w:rsidR="00F828DF" w:rsidRPr="004618CD">
        <w:rPr>
          <w:rFonts w:hint="eastAsia"/>
          <w:lang w:val="x-none"/>
        </w:rPr>
        <w:t>千餘噸</w:t>
      </w:r>
      <w:r w:rsidRPr="004618CD">
        <w:rPr>
          <w:rFonts w:hint="eastAsia"/>
          <w:lang w:val="x-none"/>
        </w:rPr>
        <w:t>垃圾找到最終去處。</w:t>
      </w:r>
    </w:p>
    <w:p w14:paraId="4ABD728B" w14:textId="4EB81668" w:rsidR="00D35057" w:rsidRPr="004618CD" w:rsidRDefault="00461E27" w:rsidP="00B0550B">
      <w:pPr>
        <w:pStyle w:val="afff3"/>
        <w:widowControl/>
        <w:spacing w:before="108"/>
        <w:ind w:firstLine="560"/>
        <w:rPr>
          <w:lang w:val="x-none"/>
        </w:rPr>
      </w:pPr>
      <w:r w:rsidRPr="004618CD">
        <w:rPr>
          <w:rFonts w:hint="eastAsia"/>
          <w:lang w:val="x-none"/>
        </w:rPr>
        <w:t>我國</w:t>
      </w:r>
      <w:r w:rsidR="00D35057" w:rsidRPr="004618CD">
        <w:rPr>
          <w:rFonts w:hint="eastAsia"/>
          <w:lang w:val="x-none"/>
        </w:rPr>
        <w:t>的垃圾處理以焚化為主，但本縣受限於垃圾</w:t>
      </w:r>
      <w:proofErr w:type="gramStart"/>
      <w:r w:rsidR="00D35057" w:rsidRPr="004618CD">
        <w:rPr>
          <w:rFonts w:hint="eastAsia"/>
          <w:lang w:val="x-none"/>
        </w:rPr>
        <w:t>量體少</w:t>
      </w:r>
      <w:proofErr w:type="gramEnd"/>
      <w:r w:rsidR="00D35057" w:rsidRPr="004618CD">
        <w:rPr>
          <w:rFonts w:hint="eastAsia"/>
          <w:lang w:val="x-none"/>
        </w:rPr>
        <w:t>、土地取得不易、營運成本及飛灰</w:t>
      </w:r>
      <w:proofErr w:type="gramStart"/>
      <w:r w:rsidR="00D35057" w:rsidRPr="004618CD">
        <w:rPr>
          <w:rFonts w:hint="eastAsia"/>
          <w:lang w:val="x-none"/>
        </w:rPr>
        <w:t>底渣去</w:t>
      </w:r>
      <w:proofErr w:type="gramEnd"/>
      <w:r w:rsidR="00D35057" w:rsidRPr="004618CD">
        <w:rPr>
          <w:rFonts w:hint="eastAsia"/>
          <w:lang w:val="x-none"/>
        </w:rPr>
        <w:t>化問題，無法興建焚化爐處理，因此本縣自</w:t>
      </w:r>
      <w:r w:rsidR="00D35057" w:rsidRPr="004618CD">
        <w:rPr>
          <w:rFonts w:hint="eastAsia"/>
          <w:lang w:val="x-none"/>
        </w:rPr>
        <w:t>99</w:t>
      </w:r>
      <w:r w:rsidR="00D35057" w:rsidRPr="004618CD">
        <w:rPr>
          <w:rFonts w:hint="eastAsia"/>
          <w:lang w:val="x-none"/>
        </w:rPr>
        <w:t>年起將家戶垃圾轉運至高雄市焚化處理。但高雄市政府為處理</w:t>
      </w:r>
      <w:proofErr w:type="gramStart"/>
      <w:r w:rsidR="00D35057" w:rsidRPr="004618CD">
        <w:rPr>
          <w:rFonts w:hint="eastAsia"/>
          <w:lang w:val="x-none"/>
        </w:rPr>
        <w:t>底渣，</w:t>
      </w:r>
      <w:proofErr w:type="gramEnd"/>
      <w:r w:rsidR="00D35057" w:rsidRPr="004618CD">
        <w:rPr>
          <w:rFonts w:hint="eastAsia"/>
          <w:lang w:val="x-none"/>
        </w:rPr>
        <w:t>105</w:t>
      </w:r>
      <w:r w:rsidR="00D35057" w:rsidRPr="004618CD">
        <w:rPr>
          <w:rFonts w:hint="eastAsia"/>
          <w:lang w:val="x-none"/>
        </w:rPr>
        <w:t>年起要求各縣市每處理</w:t>
      </w:r>
      <w:r w:rsidR="00D35057" w:rsidRPr="004618CD">
        <w:rPr>
          <w:rFonts w:hint="eastAsia"/>
          <w:lang w:val="x-none"/>
        </w:rPr>
        <w:t>1</w:t>
      </w:r>
      <w:r w:rsidR="00D35057" w:rsidRPr="004618CD">
        <w:rPr>
          <w:rFonts w:hint="eastAsia"/>
          <w:lang w:val="x-none"/>
        </w:rPr>
        <w:t>公噸垃圾，</w:t>
      </w:r>
      <w:proofErr w:type="gramStart"/>
      <w:r w:rsidR="00D35057" w:rsidRPr="004618CD">
        <w:rPr>
          <w:rFonts w:hint="eastAsia"/>
          <w:lang w:val="x-none"/>
        </w:rPr>
        <w:t>需運回</w:t>
      </w:r>
      <w:proofErr w:type="gramEnd"/>
      <w:r w:rsidR="00D35057" w:rsidRPr="004618CD">
        <w:rPr>
          <w:rFonts w:hint="eastAsia"/>
          <w:lang w:val="x-none"/>
        </w:rPr>
        <w:t>1.67</w:t>
      </w:r>
      <w:r w:rsidR="00D35057" w:rsidRPr="004618CD">
        <w:rPr>
          <w:rFonts w:hint="eastAsia"/>
          <w:lang w:val="x-none"/>
        </w:rPr>
        <w:t>公噸</w:t>
      </w:r>
      <w:proofErr w:type="gramStart"/>
      <w:r w:rsidR="00D35057" w:rsidRPr="004618CD">
        <w:rPr>
          <w:rFonts w:hint="eastAsia"/>
          <w:lang w:val="x-none"/>
        </w:rPr>
        <w:t>底渣或</w:t>
      </w:r>
      <w:proofErr w:type="gramEnd"/>
      <w:r w:rsidR="00D35057" w:rsidRPr="004618CD">
        <w:rPr>
          <w:rFonts w:hint="eastAsia"/>
          <w:lang w:val="x-none"/>
        </w:rPr>
        <w:t>1.8</w:t>
      </w:r>
      <w:r w:rsidR="00D35057" w:rsidRPr="004618CD">
        <w:rPr>
          <w:rFonts w:hint="eastAsia"/>
          <w:lang w:val="x-none"/>
        </w:rPr>
        <w:t>公噸</w:t>
      </w:r>
      <w:proofErr w:type="gramStart"/>
      <w:r w:rsidR="00D35057" w:rsidRPr="004618CD">
        <w:rPr>
          <w:rFonts w:hint="eastAsia"/>
          <w:lang w:val="x-none"/>
        </w:rPr>
        <w:t>底渣資源化</w:t>
      </w:r>
      <w:proofErr w:type="gramEnd"/>
      <w:r w:rsidR="00D35057" w:rsidRPr="004618CD">
        <w:rPr>
          <w:rFonts w:hint="eastAsia"/>
          <w:lang w:val="x-none"/>
        </w:rPr>
        <w:t>產品。由於本縣</w:t>
      </w:r>
      <w:r w:rsidR="00D35057" w:rsidRPr="004618CD">
        <w:rPr>
          <w:rFonts w:hint="eastAsia"/>
          <w:lang w:val="x-none"/>
        </w:rPr>
        <w:lastRenderedPageBreak/>
        <w:t>幅員有限，</w:t>
      </w:r>
      <w:proofErr w:type="gramStart"/>
      <w:r w:rsidR="00D35057" w:rsidRPr="004618CD">
        <w:rPr>
          <w:rFonts w:hint="eastAsia"/>
          <w:lang w:val="x-none"/>
        </w:rPr>
        <w:t>底渣掩埋</w:t>
      </w:r>
      <w:proofErr w:type="gramEnd"/>
      <w:r w:rsidR="00D35057" w:rsidRPr="004618CD">
        <w:rPr>
          <w:rFonts w:hint="eastAsia"/>
          <w:lang w:val="x-none"/>
        </w:rPr>
        <w:t>及再利用的空間</w:t>
      </w:r>
      <w:r w:rsidRPr="004618CD">
        <w:rPr>
          <w:rFonts w:hint="eastAsia"/>
          <w:lang w:val="x-none"/>
        </w:rPr>
        <w:t>均</w:t>
      </w:r>
      <w:r w:rsidR="00D35057" w:rsidRPr="004618CD">
        <w:rPr>
          <w:rFonts w:hint="eastAsia"/>
          <w:lang w:val="x-none"/>
        </w:rPr>
        <w:t>不足，</w:t>
      </w:r>
      <w:r w:rsidRPr="004618CD">
        <w:rPr>
          <w:rFonts w:hint="eastAsia"/>
          <w:lang w:val="x-none"/>
        </w:rPr>
        <w:t>106</w:t>
      </w:r>
      <w:r w:rsidRPr="004618CD">
        <w:rPr>
          <w:rFonts w:hint="eastAsia"/>
          <w:lang w:val="x-none"/>
        </w:rPr>
        <w:t>年曾因此遭拒絕接受垃圾焚化委託，</w:t>
      </w:r>
      <w:r w:rsidR="00D35057" w:rsidRPr="004618CD">
        <w:rPr>
          <w:rFonts w:hint="eastAsia"/>
          <w:lang w:val="x-none"/>
        </w:rPr>
        <w:t>造成垃圾處理困境。</w:t>
      </w:r>
      <w:r w:rsidRPr="004618CD">
        <w:rPr>
          <w:rFonts w:hint="eastAsia"/>
          <w:lang w:val="x-none"/>
        </w:rPr>
        <w:t>後雖因環保署介入，恢復運送至其他縣市焚化處理，但已埋下未來可能再度面臨垃圾去化問題的隱憂。</w:t>
      </w:r>
    </w:p>
    <w:p w14:paraId="2BF8BF3D" w14:textId="474BE6A1" w:rsidR="00AA736D" w:rsidRPr="004618CD" w:rsidRDefault="00AA736D" w:rsidP="00B0550B">
      <w:pPr>
        <w:pStyle w:val="afff3"/>
        <w:widowControl/>
        <w:spacing w:before="108"/>
        <w:ind w:firstLine="560"/>
      </w:pPr>
      <w:r w:rsidRPr="004618CD">
        <w:rPr>
          <w:rFonts w:hint="eastAsia"/>
        </w:rPr>
        <w:t>另外事業廢棄物部份，主要包括廢紙類、玻璃類、陶瓷及石膏類、醫療廢棄物、廢酒糟、廢牡蠣殼及動物屍體。廢紙類、玻璃類及廢酒糟主要來自金酒公司</w:t>
      </w:r>
      <w:r w:rsidR="006E41B8" w:rsidRPr="004618CD">
        <w:rPr>
          <w:rFonts w:hint="eastAsia"/>
        </w:rPr>
        <w:t>；</w:t>
      </w:r>
      <w:r w:rsidRPr="004618CD">
        <w:rPr>
          <w:rFonts w:hint="eastAsia"/>
        </w:rPr>
        <w:t>陶瓷石膏類來自於金門陶瓷廠</w:t>
      </w:r>
      <w:r w:rsidR="006E41B8" w:rsidRPr="004618CD">
        <w:rPr>
          <w:rFonts w:hint="eastAsia"/>
        </w:rPr>
        <w:t>；</w:t>
      </w:r>
      <w:r w:rsidRPr="004618CD">
        <w:rPr>
          <w:rFonts w:hint="eastAsia"/>
        </w:rPr>
        <w:t>醫療廢棄物來自於</w:t>
      </w:r>
      <w:r w:rsidR="006E41B8" w:rsidRPr="004618CD">
        <w:rPr>
          <w:rFonts w:hint="eastAsia"/>
        </w:rPr>
        <w:t>衛生福利部</w:t>
      </w:r>
      <w:r w:rsidR="00FF20AB" w:rsidRPr="004618CD">
        <w:rPr>
          <w:rFonts w:hint="eastAsia"/>
        </w:rPr>
        <w:t>金門</w:t>
      </w:r>
      <w:r w:rsidRPr="004618CD">
        <w:rPr>
          <w:rFonts w:hint="eastAsia"/>
        </w:rPr>
        <w:t>醫院</w:t>
      </w:r>
      <w:r w:rsidR="006E41B8" w:rsidRPr="004618CD">
        <w:rPr>
          <w:rFonts w:hint="eastAsia"/>
        </w:rPr>
        <w:t>、衛生所</w:t>
      </w:r>
      <w:r w:rsidRPr="004618CD">
        <w:rPr>
          <w:rFonts w:hint="eastAsia"/>
        </w:rPr>
        <w:t>及其它診所</w:t>
      </w:r>
      <w:r w:rsidR="006E41B8" w:rsidRPr="004618CD">
        <w:rPr>
          <w:rFonts w:hint="eastAsia"/>
        </w:rPr>
        <w:t>；</w:t>
      </w:r>
      <w:r w:rsidRPr="004618CD">
        <w:rPr>
          <w:rFonts w:hint="eastAsia"/>
        </w:rPr>
        <w:t>廢牡蠣來自沿岸牡蠣養殖業、動物屍體則來自養豬、養牛戶。除了透過資源回收及再利用減少產生量之外，最終仍需面臨處理問題。</w:t>
      </w:r>
    </w:p>
    <w:p w14:paraId="440DF1A3" w14:textId="10F476A7" w:rsidR="00111F21" w:rsidRPr="004618CD" w:rsidRDefault="00D35057" w:rsidP="00B0550B">
      <w:pPr>
        <w:pStyle w:val="afff3"/>
        <w:widowControl/>
        <w:spacing w:before="108"/>
        <w:ind w:firstLine="560"/>
        <w:rPr>
          <w:lang w:val="x-none"/>
        </w:rPr>
      </w:pPr>
      <w:r w:rsidRPr="004618CD">
        <w:rPr>
          <w:rFonts w:hint="eastAsia"/>
          <w:lang w:val="x-none"/>
        </w:rPr>
        <w:t>107</w:t>
      </w:r>
      <w:r w:rsidRPr="004618CD">
        <w:rPr>
          <w:rFonts w:hint="eastAsia"/>
          <w:lang w:val="x-none"/>
        </w:rPr>
        <w:t>年環保署訂定《現有大型焚化廠統一調度辦法》後，本縣垃圾處理問題稍解，但隨著人口增長及經濟發展，長期來看，仍須思考在地處理的可行性，</w:t>
      </w:r>
      <w:r w:rsidR="006C54E5" w:rsidRPr="004618CD">
        <w:rPr>
          <w:rFonts w:hint="eastAsia"/>
          <w:lang w:val="x-none"/>
        </w:rPr>
        <w:t>達到</w:t>
      </w:r>
      <w:r w:rsidRPr="004618CD">
        <w:rPr>
          <w:rFonts w:hint="eastAsia"/>
          <w:lang w:val="x-none"/>
        </w:rPr>
        <w:t>「垃圾零廢棄」的目標，才能徹底解除垃圾問題的潛在威脅。</w:t>
      </w:r>
    </w:p>
    <w:p w14:paraId="34223834" w14:textId="77777777" w:rsidR="00996AA6" w:rsidRPr="004618CD" w:rsidRDefault="00996AA6" w:rsidP="00B0550B">
      <w:pPr>
        <w:pStyle w:val="afff3"/>
        <w:widowControl/>
        <w:spacing w:before="108"/>
        <w:ind w:firstLine="560"/>
      </w:pPr>
    </w:p>
    <w:p w14:paraId="593D8FC7" w14:textId="77777777" w:rsidR="00C945E1" w:rsidRPr="004618CD" w:rsidRDefault="00C945E1" w:rsidP="00B0550B">
      <w:pPr>
        <w:pStyle w:val="a2"/>
        <w:widowControl/>
        <w:rPr>
          <w:color w:val="auto"/>
        </w:rPr>
      </w:pPr>
      <w:r w:rsidRPr="004618CD">
        <w:rPr>
          <w:rFonts w:hint="eastAsia"/>
          <w:color w:val="auto"/>
        </w:rPr>
        <w:t>海漂廢棄物</w:t>
      </w:r>
    </w:p>
    <w:p w14:paraId="603C3660" w14:textId="30EB381C" w:rsidR="0039541A" w:rsidRPr="004618CD" w:rsidRDefault="0039541A" w:rsidP="0039541A">
      <w:pPr>
        <w:pStyle w:val="afff3"/>
        <w:widowControl/>
        <w:spacing w:before="108"/>
        <w:ind w:firstLine="560"/>
        <w:rPr>
          <w:kern w:val="0"/>
          <w:szCs w:val="40"/>
        </w:rPr>
      </w:pPr>
      <w:r w:rsidRPr="004618CD">
        <w:rPr>
          <w:rFonts w:hint="eastAsia"/>
          <w:kern w:val="0"/>
          <w:szCs w:val="40"/>
        </w:rPr>
        <w:t>金門廢棄物處理不易，但又有外來廢棄物。由於金門緊臨福建廈門灣九龍江口，廈門灣屬於半封閉型海灣，每年冬季東北季風</w:t>
      </w:r>
      <w:proofErr w:type="gramStart"/>
      <w:r w:rsidRPr="004618CD">
        <w:rPr>
          <w:rFonts w:hint="eastAsia"/>
          <w:kern w:val="0"/>
          <w:szCs w:val="40"/>
        </w:rPr>
        <w:t>期間，</w:t>
      </w:r>
      <w:proofErr w:type="gramEnd"/>
      <w:r w:rsidRPr="004618CD">
        <w:rPr>
          <w:rFonts w:hint="eastAsia"/>
          <w:kern w:val="0"/>
          <w:szCs w:val="40"/>
        </w:rPr>
        <w:t>潮汐關係加上來自大陸北方的沿岸流影響，金門本島東北角迎風面的金沙鎮，</w:t>
      </w:r>
      <w:proofErr w:type="gramStart"/>
      <w:r w:rsidRPr="004618CD">
        <w:rPr>
          <w:rFonts w:hint="eastAsia"/>
          <w:kern w:val="0"/>
          <w:szCs w:val="40"/>
        </w:rPr>
        <w:t>以及烈</w:t>
      </w:r>
      <w:proofErr w:type="gramEnd"/>
      <w:r w:rsidRPr="004618CD">
        <w:rPr>
          <w:rFonts w:hint="eastAsia"/>
          <w:kern w:val="0"/>
          <w:szCs w:val="40"/>
        </w:rPr>
        <w:t>嶼北方的沙灘，常見海漂垃圾堆積，每日隨漲潮堆積在海灘上。</w:t>
      </w:r>
    </w:p>
    <w:p w14:paraId="00FEEFFF" w14:textId="3A560A0C" w:rsidR="0039541A" w:rsidRPr="004618CD" w:rsidRDefault="0039541A" w:rsidP="0039541A">
      <w:pPr>
        <w:pStyle w:val="afff3"/>
        <w:widowControl/>
        <w:spacing w:before="108"/>
        <w:ind w:firstLine="560"/>
        <w:rPr>
          <w:kern w:val="0"/>
          <w:szCs w:val="40"/>
        </w:rPr>
      </w:pPr>
      <w:r w:rsidRPr="004618CD">
        <w:rPr>
          <w:rFonts w:hint="eastAsia"/>
          <w:kern w:val="0"/>
          <w:szCs w:val="40"/>
        </w:rPr>
        <w:t>經統計，金門的海漂垃圾每年約</w:t>
      </w:r>
      <w:r w:rsidRPr="004618CD">
        <w:rPr>
          <w:rFonts w:hint="eastAsia"/>
          <w:kern w:val="0"/>
          <w:szCs w:val="40"/>
        </w:rPr>
        <w:t>4</w:t>
      </w:r>
      <w:r w:rsidRPr="004618CD">
        <w:rPr>
          <w:kern w:val="0"/>
          <w:szCs w:val="40"/>
        </w:rPr>
        <w:t>00</w:t>
      </w:r>
      <w:r w:rsidRPr="004618CD">
        <w:rPr>
          <w:rFonts w:hint="eastAsia"/>
          <w:kern w:val="0"/>
          <w:szCs w:val="40"/>
        </w:rPr>
        <w:t>公噸，最難處理的是保</w:t>
      </w:r>
      <w:proofErr w:type="gramStart"/>
      <w:r w:rsidRPr="004618CD">
        <w:rPr>
          <w:rFonts w:hint="eastAsia"/>
          <w:kern w:val="0"/>
          <w:szCs w:val="40"/>
        </w:rPr>
        <w:t>麗龍浮球</w:t>
      </w:r>
      <w:proofErr w:type="gramEnd"/>
      <w:r w:rsidRPr="004618CD">
        <w:rPr>
          <w:rFonts w:hint="eastAsia"/>
          <w:kern w:val="0"/>
          <w:szCs w:val="40"/>
        </w:rPr>
        <w:t>、浮具，因為體積大、運送困難，混雜海沙貝類而難以回收，卻又數量最多。這些保</w:t>
      </w:r>
      <w:proofErr w:type="gramStart"/>
      <w:r w:rsidRPr="004618CD">
        <w:rPr>
          <w:rFonts w:hint="eastAsia"/>
          <w:kern w:val="0"/>
          <w:szCs w:val="40"/>
        </w:rPr>
        <w:t>麗龍浮球</w:t>
      </w:r>
      <w:proofErr w:type="gramEnd"/>
      <w:r w:rsidRPr="004618CD">
        <w:rPr>
          <w:rFonts w:hint="eastAsia"/>
          <w:kern w:val="0"/>
          <w:szCs w:val="40"/>
        </w:rPr>
        <w:t>主要來自福建省沿岸的箱網養殖業者，特別在大雨或颱風過後漂流的情形更為嚴重，除了破壞海岸景觀、增加金門的廢棄物處理負擔外，更令人憂心的是對於海洋生態的破壞。雖然縣政府編列經費並向環保署申請補助計畫，購置機具設備及</w:t>
      </w:r>
      <w:proofErr w:type="gramStart"/>
      <w:r w:rsidRPr="004618CD">
        <w:rPr>
          <w:rFonts w:hint="eastAsia"/>
          <w:kern w:val="0"/>
          <w:szCs w:val="40"/>
        </w:rPr>
        <w:t>僱</w:t>
      </w:r>
      <w:proofErr w:type="gramEnd"/>
      <w:r w:rsidRPr="004618CD">
        <w:rPr>
          <w:rFonts w:hint="eastAsia"/>
          <w:kern w:val="0"/>
          <w:szCs w:val="40"/>
        </w:rPr>
        <w:t>工清理海岸環境，但僅能治標，無法治本。</w:t>
      </w:r>
    </w:p>
    <w:p w14:paraId="5401B2FB" w14:textId="0702705B" w:rsidR="0039541A" w:rsidRPr="004618CD" w:rsidRDefault="0039541A" w:rsidP="00B0550B">
      <w:pPr>
        <w:pStyle w:val="afff3"/>
        <w:widowControl/>
        <w:spacing w:before="108"/>
        <w:ind w:firstLine="560"/>
        <w:rPr>
          <w:kern w:val="0"/>
          <w:szCs w:val="40"/>
        </w:rPr>
      </w:pPr>
      <w:r w:rsidRPr="004618CD">
        <w:rPr>
          <w:rFonts w:hint="eastAsia"/>
          <w:kern w:val="0"/>
          <w:szCs w:val="40"/>
        </w:rPr>
        <w:t>而行政院已於</w:t>
      </w:r>
      <w:r w:rsidRPr="004618CD">
        <w:rPr>
          <w:rFonts w:hint="eastAsia"/>
          <w:kern w:val="0"/>
          <w:szCs w:val="40"/>
        </w:rPr>
        <w:t>109</w:t>
      </w:r>
      <w:r w:rsidRPr="004618CD">
        <w:rPr>
          <w:rFonts w:hint="eastAsia"/>
          <w:kern w:val="0"/>
          <w:szCs w:val="40"/>
        </w:rPr>
        <w:t>年</w:t>
      </w:r>
      <w:r w:rsidRPr="004618CD">
        <w:rPr>
          <w:rFonts w:hint="eastAsia"/>
          <w:kern w:val="0"/>
          <w:szCs w:val="40"/>
        </w:rPr>
        <w:t>5</w:t>
      </w:r>
      <w:r w:rsidRPr="004618CD">
        <w:rPr>
          <w:rFonts w:hint="eastAsia"/>
          <w:kern w:val="0"/>
          <w:szCs w:val="40"/>
        </w:rPr>
        <w:t>月</w:t>
      </w:r>
      <w:r w:rsidRPr="004618CD">
        <w:rPr>
          <w:rFonts w:hint="eastAsia"/>
          <w:kern w:val="0"/>
          <w:szCs w:val="40"/>
        </w:rPr>
        <w:t>7</w:t>
      </w:r>
      <w:r w:rsidRPr="004618CD">
        <w:rPr>
          <w:rFonts w:hint="eastAsia"/>
          <w:kern w:val="0"/>
          <w:szCs w:val="40"/>
        </w:rPr>
        <w:t>日核定「向海致敬</w:t>
      </w:r>
      <w:r w:rsidRPr="004618CD">
        <w:rPr>
          <w:rFonts w:hint="eastAsia"/>
          <w:kern w:val="0"/>
          <w:szCs w:val="40"/>
        </w:rPr>
        <w:t>-</w:t>
      </w:r>
      <w:r w:rsidRPr="004618CD">
        <w:rPr>
          <w:rFonts w:hint="eastAsia"/>
          <w:kern w:val="0"/>
          <w:szCs w:val="40"/>
        </w:rPr>
        <w:t>海岸清潔維護計畫」，結合行政院農業委員會、交通部、經濟部、國防部、內政部、財政部、行政院海洋委員會、教育部及環保署等</w:t>
      </w:r>
      <w:r w:rsidRPr="004618CD">
        <w:rPr>
          <w:rFonts w:hint="eastAsia"/>
          <w:kern w:val="0"/>
          <w:szCs w:val="40"/>
        </w:rPr>
        <w:t>9</w:t>
      </w:r>
      <w:r w:rsidRPr="004618CD">
        <w:rPr>
          <w:rFonts w:hint="eastAsia"/>
          <w:kern w:val="0"/>
          <w:szCs w:val="40"/>
        </w:rPr>
        <w:t>大部會（</w:t>
      </w:r>
      <w:r w:rsidRPr="004618CD">
        <w:rPr>
          <w:rFonts w:hint="eastAsia"/>
          <w:kern w:val="0"/>
          <w:szCs w:val="40"/>
        </w:rPr>
        <w:t>15</w:t>
      </w:r>
      <w:r w:rsidRPr="004618CD">
        <w:rPr>
          <w:rFonts w:hint="eastAsia"/>
          <w:kern w:val="0"/>
          <w:szCs w:val="40"/>
        </w:rPr>
        <w:t>個機關），共同訂定「清理乾淨、友善海洋」、「源頭減量、根本做起」、「去化回收、循環利用」、「資訊透明、擴大參與」及「海洋教育、自我管理」等</w:t>
      </w:r>
      <w:r w:rsidRPr="004618CD">
        <w:rPr>
          <w:rFonts w:hint="eastAsia"/>
          <w:kern w:val="0"/>
          <w:szCs w:val="40"/>
        </w:rPr>
        <w:t>5</w:t>
      </w:r>
      <w:r w:rsidRPr="004618CD">
        <w:rPr>
          <w:rFonts w:hint="eastAsia"/>
          <w:kern w:val="0"/>
          <w:szCs w:val="40"/>
        </w:rPr>
        <w:t>大政策，合作推動向海致敬計畫，以機關協力合作</w:t>
      </w:r>
      <w:r w:rsidR="005D2175" w:rsidRPr="004618CD">
        <w:rPr>
          <w:rFonts w:hint="eastAsia"/>
          <w:kern w:val="0"/>
          <w:szCs w:val="40"/>
        </w:rPr>
        <w:t>（</w:t>
      </w:r>
      <w:r w:rsidRPr="004618CD">
        <w:rPr>
          <w:rFonts w:hint="eastAsia"/>
          <w:kern w:val="0"/>
          <w:szCs w:val="40"/>
        </w:rPr>
        <w:t>中央與地方</w:t>
      </w:r>
      <w:r w:rsidR="005D2175" w:rsidRPr="004618CD">
        <w:rPr>
          <w:rFonts w:hint="eastAsia"/>
          <w:kern w:val="0"/>
          <w:szCs w:val="40"/>
        </w:rPr>
        <w:t>）</w:t>
      </w:r>
      <w:r w:rsidRPr="004618CD">
        <w:rPr>
          <w:rFonts w:hint="eastAsia"/>
          <w:kern w:val="0"/>
          <w:szCs w:val="40"/>
        </w:rPr>
        <w:t>共同維護海岸地區環境整潔。金門縣並於</w:t>
      </w:r>
      <w:r w:rsidRPr="004618CD">
        <w:rPr>
          <w:rFonts w:hint="eastAsia"/>
          <w:kern w:val="0"/>
          <w:szCs w:val="40"/>
        </w:rPr>
        <w:t>109</w:t>
      </w:r>
      <w:r w:rsidRPr="004618CD">
        <w:rPr>
          <w:rFonts w:hint="eastAsia"/>
          <w:kern w:val="0"/>
          <w:szCs w:val="40"/>
        </w:rPr>
        <w:t>年</w:t>
      </w:r>
      <w:r w:rsidRPr="004618CD">
        <w:rPr>
          <w:rFonts w:hint="eastAsia"/>
          <w:kern w:val="0"/>
          <w:szCs w:val="40"/>
        </w:rPr>
        <w:t>7</w:t>
      </w:r>
      <w:r w:rsidRPr="004618CD">
        <w:rPr>
          <w:rFonts w:hint="eastAsia"/>
          <w:kern w:val="0"/>
          <w:szCs w:val="40"/>
        </w:rPr>
        <w:t>月</w:t>
      </w:r>
      <w:r w:rsidRPr="004618CD">
        <w:rPr>
          <w:rFonts w:hint="eastAsia"/>
          <w:kern w:val="0"/>
          <w:szCs w:val="40"/>
        </w:rPr>
        <w:t>16</w:t>
      </w:r>
      <w:r w:rsidRPr="004618CD">
        <w:rPr>
          <w:rFonts w:hint="eastAsia"/>
          <w:kern w:val="0"/>
          <w:szCs w:val="40"/>
        </w:rPr>
        <w:t>日召開「向海致敬</w:t>
      </w:r>
      <w:r w:rsidRPr="004618CD">
        <w:rPr>
          <w:rFonts w:hint="eastAsia"/>
          <w:kern w:val="0"/>
          <w:szCs w:val="40"/>
        </w:rPr>
        <w:t>-</w:t>
      </w:r>
      <w:r w:rsidRPr="004618CD">
        <w:rPr>
          <w:rFonts w:hint="eastAsia"/>
          <w:kern w:val="0"/>
          <w:szCs w:val="40"/>
        </w:rPr>
        <w:t>海岸清潔維護計畫之海岸線範疇界定協商會議」。以經緯</w:t>
      </w:r>
      <w:r w:rsidRPr="004618CD">
        <w:rPr>
          <w:rFonts w:hint="eastAsia"/>
          <w:kern w:val="0"/>
          <w:szCs w:val="40"/>
        </w:rPr>
        <w:lastRenderedPageBreak/>
        <w:t>度</w:t>
      </w:r>
      <w:proofErr w:type="gramStart"/>
      <w:r w:rsidRPr="004618CD">
        <w:rPr>
          <w:rFonts w:hint="eastAsia"/>
          <w:kern w:val="0"/>
          <w:szCs w:val="40"/>
        </w:rPr>
        <w:t>標記並概估</w:t>
      </w:r>
      <w:proofErr w:type="gramEnd"/>
      <w:r w:rsidRPr="004618CD">
        <w:rPr>
          <w:rFonts w:hint="eastAsia"/>
          <w:kern w:val="0"/>
          <w:szCs w:val="40"/>
        </w:rPr>
        <w:t>海岸段位置，</w:t>
      </w:r>
      <w:proofErr w:type="gramStart"/>
      <w:r w:rsidRPr="004618CD">
        <w:rPr>
          <w:rFonts w:hint="eastAsia"/>
          <w:kern w:val="0"/>
          <w:szCs w:val="40"/>
        </w:rPr>
        <w:t>釐</w:t>
      </w:r>
      <w:proofErr w:type="gramEnd"/>
      <w:r w:rsidRPr="004618CD">
        <w:rPr>
          <w:rFonts w:hint="eastAsia"/>
          <w:kern w:val="0"/>
          <w:szCs w:val="40"/>
        </w:rPr>
        <w:t>清確認各單位海岸線管轄範圍之起訖點分界及海岸環境清理維護方式及頻率。</w:t>
      </w:r>
    </w:p>
    <w:p w14:paraId="6D97D979" w14:textId="77777777" w:rsidR="00996AA6" w:rsidRPr="004618CD" w:rsidRDefault="00996AA6" w:rsidP="00B0550B">
      <w:pPr>
        <w:pStyle w:val="afff3"/>
        <w:widowControl/>
        <w:spacing w:before="108"/>
        <w:ind w:firstLine="560"/>
        <w:rPr>
          <w:kern w:val="0"/>
          <w:szCs w:val="40"/>
          <w:lang w:val="x-none"/>
        </w:rPr>
      </w:pPr>
    </w:p>
    <w:p w14:paraId="4BBEE8A6" w14:textId="77777777" w:rsidR="00996AA6" w:rsidRPr="004618CD" w:rsidRDefault="00996AA6" w:rsidP="00B0550B">
      <w:pPr>
        <w:pStyle w:val="a2"/>
        <w:widowControl/>
        <w:rPr>
          <w:color w:val="auto"/>
        </w:rPr>
      </w:pPr>
      <w:r w:rsidRPr="004618CD">
        <w:rPr>
          <w:rFonts w:hint="eastAsia"/>
          <w:color w:val="auto"/>
        </w:rPr>
        <w:t>觀光帶來之環境衝擊</w:t>
      </w:r>
    </w:p>
    <w:p w14:paraId="75F003F0" w14:textId="21600729" w:rsidR="00996AA6" w:rsidRPr="004618CD" w:rsidRDefault="00C0547D" w:rsidP="00B0550B">
      <w:pPr>
        <w:pStyle w:val="afff3"/>
        <w:widowControl/>
        <w:spacing w:before="108"/>
        <w:ind w:firstLine="560"/>
      </w:pPr>
      <w:r w:rsidRPr="004618CD">
        <w:rPr>
          <w:rFonts w:hint="eastAsia"/>
          <w:lang w:val="x-none"/>
        </w:rPr>
        <w:t>金門地區擁有自然生態、閩式人文風貌、戰地史蹟等豐富的觀光資源，</w:t>
      </w:r>
      <w:r w:rsidRPr="004618CD">
        <w:rPr>
          <w:rFonts w:hint="eastAsia"/>
        </w:rPr>
        <w:t>獨特豐富的觀光資源及曾經軍事管制的神秘感，在終止戰地政務後，吸引了大批觀光客的湧入。</w:t>
      </w:r>
      <w:r w:rsidR="00353654" w:rsidRPr="004618CD">
        <w:rPr>
          <w:rFonts w:hint="eastAsia"/>
        </w:rPr>
        <w:t>1</w:t>
      </w:r>
      <w:r w:rsidR="00353654" w:rsidRPr="004618CD">
        <w:t>08</w:t>
      </w:r>
      <w:r w:rsidR="00353654" w:rsidRPr="004618CD">
        <w:rPr>
          <w:rFonts w:hint="eastAsia"/>
        </w:rPr>
        <w:t>年金門縣設籍人口</w:t>
      </w:r>
      <w:r w:rsidRPr="004618CD">
        <w:rPr>
          <w:rFonts w:hint="eastAsia"/>
        </w:rPr>
        <w:t>為</w:t>
      </w:r>
      <w:r w:rsidR="00353654" w:rsidRPr="004618CD">
        <w:t>140,185</w:t>
      </w:r>
      <w:r w:rsidRPr="004618CD">
        <w:rPr>
          <w:rFonts w:hint="eastAsia"/>
        </w:rPr>
        <w:t>人，但全年觀光客高</w:t>
      </w:r>
      <w:r w:rsidR="00353654" w:rsidRPr="004618CD">
        <w:rPr>
          <w:rFonts w:hint="eastAsia"/>
        </w:rPr>
        <w:t>達</w:t>
      </w:r>
      <w:r w:rsidR="00353654" w:rsidRPr="004618CD">
        <w:t>1,925,162</w:t>
      </w:r>
      <w:r w:rsidR="00353654" w:rsidRPr="004618CD">
        <w:rPr>
          <w:rFonts w:hint="eastAsia"/>
        </w:rPr>
        <w:t>人次</w:t>
      </w:r>
      <w:r w:rsidRPr="004618CD">
        <w:rPr>
          <w:rFonts w:hint="eastAsia"/>
        </w:rPr>
        <w:t>，</w:t>
      </w:r>
      <w:r w:rsidR="00996AA6" w:rsidRPr="004618CD">
        <w:rPr>
          <w:rFonts w:hint="eastAsia"/>
        </w:rPr>
        <w:t>觀光</w:t>
      </w:r>
      <w:r w:rsidRPr="004618CD">
        <w:rPr>
          <w:rFonts w:hint="eastAsia"/>
        </w:rPr>
        <w:t>已成為本縣</w:t>
      </w:r>
      <w:r w:rsidR="00996AA6" w:rsidRPr="004618CD">
        <w:rPr>
          <w:rFonts w:hint="eastAsia"/>
        </w:rPr>
        <w:t>發展重點</w:t>
      </w:r>
      <w:r w:rsidRPr="004618CD">
        <w:rPr>
          <w:rFonts w:hint="eastAsia"/>
        </w:rPr>
        <w:t>。</w:t>
      </w:r>
      <w:r w:rsidR="00996AA6" w:rsidRPr="004618CD">
        <w:rPr>
          <w:rFonts w:hint="eastAsia"/>
        </w:rPr>
        <w:t>發展</w:t>
      </w:r>
      <w:r w:rsidR="00260159" w:rsidRPr="004618CD">
        <w:rPr>
          <w:rFonts w:hint="eastAsia"/>
        </w:rPr>
        <w:t>觀光的</w:t>
      </w:r>
      <w:r w:rsidR="00996AA6" w:rsidRPr="004618CD">
        <w:rPr>
          <w:rFonts w:hint="eastAsia"/>
        </w:rPr>
        <w:t>兩大行政體系為縣府交通旅遊局與金門國家公園管理處。縣府交通旅遊局主要任務為</w:t>
      </w:r>
      <w:r w:rsidRPr="004618CD">
        <w:rPr>
          <w:rFonts w:hint="eastAsia"/>
        </w:rPr>
        <w:t>推動</w:t>
      </w:r>
      <w:r w:rsidR="00996AA6" w:rsidRPr="004618CD">
        <w:rPr>
          <w:rFonts w:hint="eastAsia"/>
        </w:rPr>
        <w:t>觀光發展業務</w:t>
      </w:r>
      <w:r w:rsidRPr="004618CD">
        <w:rPr>
          <w:rFonts w:hint="eastAsia"/>
        </w:rPr>
        <w:t>，</w:t>
      </w:r>
      <w:r w:rsidR="00996AA6" w:rsidRPr="004618CD">
        <w:rPr>
          <w:rFonts w:hint="eastAsia"/>
        </w:rPr>
        <w:t>金門國家公園管理處</w:t>
      </w:r>
      <w:r w:rsidRPr="004618CD">
        <w:rPr>
          <w:rFonts w:hint="eastAsia"/>
        </w:rPr>
        <w:t>則</w:t>
      </w:r>
      <w:r w:rsidR="00996AA6" w:rsidRPr="004618CD">
        <w:rPr>
          <w:rFonts w:hint="eastAsia"/>
        </w:rPr>
        <w:t>以保育、研究</w:t>
      </w:r>
      <w:r w:rsidRPr="004618CD">
        <w:rPr>
          <w:rFonts w:hint="eastAsia"/>
        </w:rPr>
        <w:t>、休憩</w:t>
      </w:r>
      <w:r w:rsidR="00996AA6" w:rsidRPr="004618CD">
        <w:rPr>
          <w:rFonts w:hint="eastAsia"/>
        </w:rPr>
        <w:t>與</w:t>
      </w:r>
      <w:r w:rsidRPr="004618CD">
        <w:rPr>
          <w:rFonts w:hint="eastAsia"/>
        </w:rPr>
        <w:t>環境教育</w:t>
      </w:r>
      <w:r w:rsidR="00996AA6" w:rsidRPr="004618CD">
        <w:rPr>
          <w:rFonts w:hint="eastAsia"/>
        </w:rPr>
        <w:t>為目的。</w:t>
      </w:r>
    </w:p>
    <w:p w14:paraId="13D41403" w14:textId="700D7BFD" w:rsidR="00996AA6" w:rsidRPr="004618CD" w:rsidRDefault="00C0547D" w:rsidP="00B0550B">
      <w:pPr>
        <w:pStyle w:val="afff3"/>
        <w:widowControl/>
        <w:spacing w:before="108"/>
        <w:ind w:firstLine="560"/>
        <w:rPr>
          <w:lang w:val="x-none"/>
        </w:rPr>
      </w:pPr>
      <w:r w:rsidRPr="004618CD">
        <w:rPr>
          <w:rFonts w:hint="eastAsia"/>
          <w:lang w:val="x-none"/>
        </w:rPr>
        <w:t>觀光有「無煙囪工業」之稱，</w:t>
      </w:r>
      <w:r w:rsidR="00996AA6" w:rsidRPr="004618CD">
        <w:rPr>
          <w:rFonts w:hint="eastAsia"/>
          <w:lang w:val="x-none"/>
        </w:rPr>
        <w:t>發展觀光事業</w:t>
      </w:r>
      <w:r w:rsidRPr="004618CD">
        <w:rPr>
          <w:rFonts w:hint="eastAsia"/>
          <w:lang w:val="x-none"/>
        </w:rPr>
        <w:t>有機會讓</w:t>
      </w:r>
      <w:r w:rsidR="00996AA6" w:rsidRPr="004618CD">
        <w:rPr>
          <w:rFonts w:hint="eastAsia"/>
          <w:lang w:val="x-none"/>
        </w:rPr>
        <w:t>金門邁向永續</w:t>
      </w:r>
      <w:r w:rsidRPr="004618CD">
        <w:rPr>
          <w:rFonts w:hint="eastAsia"/>
          <w:lang w:val="x-none"/>
        </w:rPr>
        <w:t>經濟</w:t>
      </w:r>
      <w:r w:rsidR="00255807" w:rsidRPr="004618CD">
        <w:rPr>
          <w:rFonts w:hint="eastAsia"/>
          <w:lang w:val="x-none"/>
        </w:rPr>
        <w:t>。</w:t>
      </w:r>
      <w:r w:rsidRPr="004618CD">
        <w:rPr>
          <w:rFonts w:hint="eastAsia"/>
          <w:lang w:val="x-none"/>
        </w:rPr>
        <w:t>然而</w:t>
      </w:r>
      <w:r w:rsidR="00996AA6" w:rsidRPr="004618CD">
        <w:rPr>
          <w:rFonts w:hint="eastAsia"/>
          <w:lang w:val="x-none"/>
        </w:rPr>
        <w:t>觀光客的湧入</w:t>
      </w:r>
      <w:r w:rsidR="00255807" w:rsidRPr="004618CD">
        <w:rPr>
          <w:rFonts w:hint="eastAsia"/>
          <w:lang w:val="x-none"/>
        </w:rPr>
        <w:t>導致用電、用油、用水量增加，使得</w:t>
      </w:r>
      <w:r w:rsidRPr="004618CD">
        <w:rPr>
          <w:rFonts w:hint="eastAsia"/>
          <w:lang w:val="x-none"/>
        </w:rPr>
        <w:t>環境負荷</w:t>
      </w:r>
      <w:r w:rsidR="00255807" w:rsidRPr="004618CD">
        <w:rPr>
          <w:rFonts w:hint="eastAsia"/>
          <w:lang w:val="x-none"/>
        </w:rPr>
        <w:t>大增；觀光產業建設發展帶來的開發壓力，導致</w:t>
      </w:r>
      <w:r w:rsidR="00996AA6" w:rsidRPr="004618CD">
        <w:rPr>
          <w:rFonts w:hint="eastAsia"/>
          <w:lang w:val="x-none"/>
        </w:rPr>
        <w:t>局部</w:t>
      </w:r>
      <w:r w:rsidR="00255807" w:rsidRPr="004618CD">
        <w:rPr>
          <w:rFonts w:hint="eastAsia"/>
          <w:lang w:val="x-none"/>
        </w:rPr>
        <w:t>地區樹木遭伐</w:t>
      </w:r>
      <w:r w:rsidR="00996AA6" w:rsidRPr="004618CD">
        <w:rPr>
          <w:rFonts w:hint="eastAsia"/>
          <w:lang w:val="x-none"/>
        </w:rPr>
        <w:t>、棲地片斷化</w:t>
      </w:r>
      <w:r w:rsidR="00255807" w:rsidRPr="004618CD">
        <w:rPr>
          <w:rFonts w:hint="eastAsia"/>
          <w:lang w:val="x-none"/>
        </w:rPr>
        <w:t>；原本復育有成的林相及生物，也增加了觀光行為造成的干擾威脅</w:t>
      </w:r>
      <w:r w:rsidR="00996AA6" w:rsidRPr="004618CD">
        <w:rPr>
          <w:rFonts w:hint="eastAsia"/>
          <w:lang w:val="x-none"/>
        </w:rPr>
        <w:t>。</w:t>
      </w:r>
      <w:r w:rsidR="005D2175" w:rsidRPr="004618CD">
        <w:rPr>
          <w:rFonts w:hint="eastAsia"/>
          <w:lang w:val="x-none"/>
        </w:rPr>
        <w:t>因而</w:t>
      </w:r>
      <w:r w:rsidR="007B570B" w:rsidRPr="004618CD">
        <w:rPr>
          <w:rFonts w:hint="eastAsia"/>
          <w:lang w:val="x-none"/>
        </w:rPr>
        <w:t>如何維持觀光資源的永續經營，成了推動金門觀光產業最重要的課題。</w:t>
      </w:r>
    </w:p>
    <w:p w14:paraId="0D4AC6C5" w14:textId="77777777" w:rsidR="00255807" w:rsidRPr="004618CD" w:rsidRDefault="00255807" w:rsidP="00B0550B">
      <w:pPr>
        <w:pStyle w:val="afff3"/>
        <w:widowControl/>
        <w:spacing w:before="108"/>
        <w:ind w:firstLine="560"/>
        <w:rPr>
          <w:lang w:val="x-none"/>
        </w:rPr>
      </w:pPr>
    </w:p>
    <w:p w14:paraId="7244BD44" w14:textId="77777777" w:rsidR="00996AA6" w:rsidRPr="004618CD" w:rsidRDefault="00996AA6" w:rsidP="00B0550B">
      <w:pPr>
        <w:pStyle w:val="a2"/>
        <w:widowControl/>
        <w:rPr>
          <w:color w:val="auto"/>
        </w:rPr>
      </w:pPr>
      <w:r w:rsidRPr="004618CD">
        <w:rPr>
          <w:color w:val="auto"/>
        </w:rPr>
        <w:t>島嶼特有生物</w:t>
      </w:r>
      <w:r w:rsidRPr="004618CD">
        <w:rPr>
          <w:rFonts w:hint="eastAsia"/>
          <w:color w:val="auto"/>
        </w:rPr>
        <w:t>保育</w:t>
      </w:r>
    </w:p>
    <w:p w14:paraId="27ADAF17" w14:textId="5EE28153" w:rsidR="003D6841" w:rsidRPr="004618CD" w:rsidRDefault="00996AA6" w:rsidP="00B0550B">
      <w:pPr>
        <w:pStyle w:val="afff3"/>
        <w:widowControl/>
        <w:spacing w:before="108"/>
        <w:ind w:firstLine="560"/>
      </w:pPr>
      <w:r w:rsidRPr="004618CD">
        <w:rPr>
          <w:rFonts w:hint="eastAsia"/>
        </w:rPr>
        <w:t>金門</w:t>
      </w:r>
      <w:r w:rsidR="007D1824" w:rsidRPr="004618CD">
        <w:rPr>
          <w:rFonts w:hint="eastAsia"/>
        </w:rPr>
        <w:t>位於</w:t>
      </w:r>
      <w:r w:rsidRPr="004618CD">
        <w:rPr>
          <w:rFonts w:hint="eastAsia"/>
        </w:rPr>
        <w:t>大陸邊緣，</w:t>
      </w:r>
      <w:r w:rsidR="0084669F" w:rsidRPr="004618CD">
        <w:rPr>
          <w:rFonts w:hint="eastAsia"/>
        </w:rPr>
        <w:t>且是候鳥遷徙的中繼站，故鳥種</w:t>
      </w:r>
      <w:r w:rsidR="005E5DE2" w:rsidRPr="004618CD">
        <w:rPr>
          <w:rFonts w:hint="eastAsia"/>
        </w:rPr>
        <w:t>繁多</w:t>
      </w:r>
      <w:r w:rsidR="0084669F" w:rsidRPr="004618CD">
        <w:rPr>
          <w:rFonts w:hint="eastAsia"/>
        </w:rPr>
        <w:t>，每年秋冬大批候鳥</w:t>
      </w:r>
      <w:proofErr w:type="gramStart"/>
      <w:r w:rsidR="0084669F" w:rsidRPr="004618CD">
        <w:rPr>
          <w:rFonts w:hint="eastAsia"/>
        </w:rPr>
        <w:t>到此渡冬</w:t>
      </w:r>
      <w:proofErr w:type="gramEnd"/>
      <w:r w:rsidR="0084669F" w:rsidRPr="004618CD">
        <w:rPr>
          <w:rFonts w:hint="eastAsia"/>
        </w:rPr>
        <w:t>，形成特殊的景觀。</w:t>
      </w:r>
      <w:r w:rsidR="005D2175" w:rsidRPr="004618CD">
        <w:rPr>
          <w:rFonts w:hint="eastAsia"/>
        </w:rPr>
        <w:t>本縣</w:t>
      </w:r>
      <w:r w:rsidR="00632B7F" w:rsidRPr="004618CD">
        <w:rPr>
          <w:rFonts w:hint="eastAsia"/>
        </w:rPr>
        <w:t>地理位置</w:t>
      </w:r>
      <w:r w:rsidR="007D1824" w:rsidRPr="004618CD">
        <w:rPr>
          <w:rFonts w:hint="eastAsia"/>
        </w:rPr>
        <w:t>與大陸相近</w:t>
      </w:r>
      <w:r w:rsidR="00632B7F" w:rsidRPr="004618CD">
        <w:rPr>
          <w:rFonts w:hint="eastAsia"/>
        </w:rPr>
        <w:t>，</w:t>
      </w:r>
      <w:r w:rsidR="007D1824" w:rsidRPr="004618CD">
        <w:rPr>
          <w:rFonts w:hint="eastAsia"/>
        </w:rPr>
        <w:t>使得</w:t>
      </w:r>
      <w:r w:rsidR="00632B7F" w:rsidRPr="004618CD">
        <w:rPr>
          <w:rFonts w:hint="eastAsia"/>
        </w:rPr>
        <w:t>島上有</w:t>
      </w:r>
      <w:r w:rsidR="007D1824" w:rsidRPr="004618CD">
        <w:rPr>
          <w:rFonts w:hint="eastAsia"/>
        </w:rPr>
        <w:t>許多</w:t>
      </w:r>
      <w:r w:rsidR="00632B7F" w:rsidRPr="004618CD">
        <w:rPr>
          <w:rFonts w:hint="eastAsia"/>
        </w:rPr>
        <w:t>大陸物</w:t>
      </w:r>
      <w:r w:rsidR="007D1824" w:rsidRPr="004618CD">
        <w:rPr>
          <w:rFonts w:hint="eastAsia"/>
        </w:rPr>
        <w:t>種，但與大陸隔絕的</w:t>
      </w:r>
      <w:r w:rsidR="00632B7F" w:rsidRPr="004618CD">
        <w:rPr>
          <w:rFonts w:hint="eastAsia"/>
        </w:rPr>
        <w:t>島嶼</w:t>
      </w:r>
      <w:r w:rsidR="007D1824" w:rsidRPr="004618CD">
        <w:rPr>
          <w:rFonts w:hint="eastAsia"/>
        </w:rPr>
        <w:t>環境</w:t>
      </w:r>
      <w:r w:rsidR="00632B7F" w:rsidRPr="004618CD">
        <w:rPr>
          <w:rFonts w:hint="eastAsia"/>
        </w:rPr>
        <w:t>，</w:t>
      </w:r>
      <w:r w:rsidR="007D1824" w:rsidRPr="004618CD">
        <w:rPr>
          <w:rFonts w:hint="eastAsia"/>
        </w:rPr>
        <w:t>又形成特有的生物相，生物特有種比例遠較大陸地區為高，而有限的棲地又使得生態相對脆弱，物種滅絕的</w:t>
      </w:r>
      <w:r w:rsidR="00BE541B" w:rsidRPr="004618CD">
        <w:rPr>
          <w:rFonts w:hint="eastAsia"/>
        </w:rPr>
        <w:t>風險</w:t>
      </w:r>
      <w:r w:rsidR="007D1824" w:rsidRPr="004618CD">
        <w:rPr>
          <w:rFonts w:hint="eastAsia"/>
        </w:rPr>
        <w:t>也更高。</w:t>
      </w:r>
    </w:p>
    <w:p w14:paraId="0F1FCF87" w14:textId="0EF0125C" w:rsidR="005E5DE2" w:rsidRPr="004618CD" w:rsidRDefault="00632B7F" w:rsidP="00B0550B">
      <w:pPr>
        <w:pStyle w:val="afff3"/>
        <w:widowControl/>
        <w:spacing w:before="108"/>
        <w:ind w:firstLine="560"/>
      </w:pPr>
      <w:r w:rsidRPr="004618CD">
        <w:rPr>
          <w:rFonts w:hint="eastAsia"/>
        </w:rPr>
        <w:t>早年因為戰地管制，無意中保留了不受人為干擾的棲地，</w:t>
      </w:r>
      <w:proofErr w:type="gramStart"/>
      <w:r w:rsidR="00166C57" w:rsidRPr="004618CD">
        <w:rPr>
          <w:rFonts w:hint="eastAsia"/>
        </w:rPr>
        <w:t>為</w:t>
      </w:r>
      <w:r w:rsidRPr="004618CD">
        <w:rPr>
          <w:rFonts w:hint="eastAsia"/>
        </w:rPr>
        <w:t>島上</w:t>
      </w:r>
      <w:proofErr w:type="gramEnd"/>
      <w:r w:rsidR="00166C57" w:rsidRPr="004618CD">
        <w:rPr>
          <w:rFonts w:hint="eastAsia"/>
        </w:rPr>
        <w:t>留下</w:t>
      </w:r>
      <w:r w:rsidRPr="004618CD">
        <w:rPr>
          <w:rFonts w:hint="eastAsia"/>
        </w:rPr>
        <w:t>許多臺灣本島不復可見的動物，例如水獺、金龜、三</w:t>
      </w:r>
      <w:proofErr w:type="gramStart"/>
      <w:r w:rsidRPr="004618CD">
        <w:rPr>
          <w:rFonts w:hint="eastAsia"/>
        </w:rPr>
        <w:t>棘鱟</w:t>
      </w:r>
      <w:proofErr w:type="gramEnd"/>
      <w:r w:rsidRPr="004618CD">
        <w:rPr>
          <w:rFonts w:hint="eastAsia"/>
        </w:rPr>
        <w:t>等，</w:t>
      </w:r>
      <w:r w:rsidR="003D6841" w:rsidRPr="004618CD">
        <w:rPr>
          <w:rFonts w:hint="eastAsia"/>
        </w:rPr>
        <w:t>附近海域</w:t>
      </w:r>
      <w:r w:rsidRPr="004618CD">
        <w:rPr>
          <w:rFonts w:hint="eastAsia"/>
        </w:rPr>
        <w:t>也是中華白海豚棲息地。</w:t>
      </w:r>
      <w:r w:rsidR="00A90FE6" w:rsidRPr="004618CD">
        <w:rPr>
          <w:rFonts w:hint="eastAsia"/>
        </w:rPr>
        <w:t>其中水獺</w:t>
      </w:r>
      <w:r w:rsidR="003D6841" w:rsidRPr="004618CD">
        <w:rPr>
          <w:rFonts w:hint="eastAsia"/>
        </w:rPr>
        <w:t>是列名我國</w:t>
      </w:r>
      <w:proofErr w:type="gramStart"/>
      <w:r w:rsidR="003D6841" w:rsidRPr="004618CD">
        <w:rPr>
          <w:rFonts w:hint="eastAsia"/>
        </w:rPr>
        <w:t>極</w:t>
      </w:r>
      <w:proofErr w:type="gramEnd"/>
      <w:r w:rsidR="003D6841" w:rsidRPr="004618CD">
        <w:rPr>
          <w:rFonts w:hint="eastAsia"/>
        </w:rPr>
        <w:t>危（</w:t>
      </w:r>
      <w:r w:rsidR="003D6841" w:rsidRPr="004618CD">
        <w:rPr>
          <w:rFonts w:hint="eastAsia"/>
        </w:rPr>
        <w:t>NCR</w:t>
      </w:r>
      <w:r w:rsidR="003D6841" w:rsidRPr="004618CD">
        <w:rPr>
          <w:rFonts w:hint="eastAsia"/>
        </w:rPr>
        <w:t>）等級的兩種哺乳動物之一，金龜更是唯一列名</w:t>
      </w:r>
      <w:proofErr w:type="gramStart"/>
      <w:r w:rsidR="003D6841" w:rsidRPr="004618CD">
        <w:rPr>
          <w:rFonts w:hint="eastAsia"/>
        </w:rPr>
        <w:t>極</w:t>
      </w:r>
      <w:proofErr w:type="gramEnd"/>
      <w:r w:rsidR="003D6841" w:rsidRPr="004618CD">
        <w:rPr>
          <w:rFonts w:hint="eastAsia"/>
        </w:rPr>
        <w:t>危的爬蟲類，三</w:t>
      </w:r>
      <w:proofErr w:type="gramStart"/>
      <w:r w:rsidR="003D6841" w:rsidRPr="004618CD">
        <w:rPr>
          <w:rFonts w:hint="eastAsia"/>
        </w:rPr>
        <w:t>棘鱟</w:t>
      </w:r>
      <w:proofErr w:type="gramEnd"/>
      <w:r w:rsidR="003D6841" w:rsidRPr="004618CD">
        <w:rPr>
          <w:rFonts w:hint="eastAsia"/>
        </w:rPr>
        <w:t>雖未列入保育名單，但有活化石，極具生技發展潛力，在臺灣皆已絕跡。而中華白海豚亦早已列名國際自然保護聯盟</w:t>
      </w:r>
      <w:r w:rsidR="001010A1" w:rsidRPr="004618CD">
        <w:rPr>
          <w:rFonts w:hint="eastAsia"/>
        </w:rPr>
        <w:t>（</w:t>
      </w:r>
      <w:r w:rsidR="001010A1" w:rsidRPr="004618CD">
        <w:rPr>
          <w:rFonts w:hint="eastAsia"/>
        </w:rPr>
        <w:t>IUCN</w:t>
      </w:r>
      <w:r w:rsidR="001010A1" w:rsidRPr="004618CD">
        <w:rPr>
          <w:rFonts w:hint="eastAsia"/>
        </w:rPr>
        <w:t>）</w:t>
      </w:r>
      <w:r w:rsidR="003D6841" w:rsidRPr="004618CD">
        <w:rPr>
          <w:rFonts w:hint="eastAsia"/>
        </w:rPr>
        <w:t>瀕危物種紅色名錄（簡稱紅皮書），亦是列名</w:t>
      </w:r>
      <w:proofErr w:type="gramStart"/>
      <w:r w:rsidR="003D6841" w:rsidRPr="004618CD">
        <w:rPr>
          <w:rFonts w:hint="eastAsia"/>
        </w:rPr>
        <w:t>極</w:t>
      </w:r>
      <w:proofErr w:type="gramEnd"/>
      <w:r w:rsidR="003D6841" w:rsidRPr="004618CD">
        <w:rPr>
          <w:rFonts w:hint="eastAsia"/>
        </w:rPr>
        <w:t>危等級的兩種鯨</w:t>
      </w:r>
      <w:proofErr w:type="gramStart"/>
      <w:r w:rsidR="003D6841" w:rsidRPr="004618CD">
        <w:rPr>
          <w:rFonts w:hint="eastAsia"/>
        </w:rPr>
        <w:t>豚</w:t>
      </w:r>
      <w:proofErr w:type="gramEnd"/>
      <w:r w:rsidR="003D6841" w:rsidRPr="004618CD">
        <w:rPr>
          <w:rFonts w:hint="eastAsia"/>
        </w:rPr>
        <w:t>類之</w:t>
      </w:r>
      <w:proofErr w:type="gramStart"/>
      <w:r w:rsidR="003D6841" w:rsidRPr="004618CD">
        <w:rPr>
          <w:rFonts w:hint="eastAsia"/>
        </w:rPr>
        <w:t>一</w:t>
      </w:r>
      <w:proofErr w:type="gramEnd"/>
      <w:r w:rsidR="00166C57" w:rsidRPr="004618CD">
        <w:rPr>
          <w:rFonts w:hint="eastAsia"/>
        </w:rPr>
        <w:t>。</w:t>
      </w:r>
    </w:p>
    <w:p w14:paraId="1EC2203C" w14:textId="50AD0958" w:rsidR="005E5DE2" w:rsidRPr="004618CD" w:rsidRDefault="00166C57" w:rsidP="00B0550B">
      <w:pPr>
        <w:pStyle w:val="afff3"/>
        <w:widowControl/>
        <w:spacing w:before="108"/>
        <w:ind w:firstLine="560"/>
      </w:pPr>
      <w:r w:rsidRPr="004618CD">
        <w:rPr>
          <w:rFonts w:hint="eastAsia"/>
        </w:rPr>
        <w:t>終止戰地政務後，吸引了大批觀光客的湧入</w:t>
      </w:r>
      <w:r w:rsidR="005E5DE2" w:rsidRPr="004618CD">
        <w:rPr>
          <w:rFonts w:hint="eastAsia"/>
        </w:rPr>
        <w:t>，經濟、建設急速發展，金門的野生生物面對前所未有的生存壓力，觀光產業亦可能影響漁業資源的永續經營，因此自然生態及海洋資源的保育，都是金門未來的重要議題。</w:t>
      </w:r>
    </w:p>
    <w:p w14:paraId="296C8595" w14:textId="77777777" w:rsidR="00996AA6" w:rsidRPr="004618CD" w:rsidRDefault="00996AA6" w:rsidP="00B0550B">
      <w:pPr>
        <w:pStyle w:val="af0"/>
        <w:widowControl/>
        <w:spacing w:before="180"/>
        <w:jc w:val="center"/>
        <w:rPr>
          <w:rFonts w:ascii="華康中圓體" w:cs="Times New Roman"/>
        </w:rPr>
        <w:sectPr w:rsidR="00996AA6" w:rsidRPr="004618CD" w:rsidSect="00996AA6">
          <w:type w:val="oddPage"/>
          <w:pgSz w:w="11906" w:h="16838"/>
          <w:pgMar w:top="1134" w:right="1134" w:bottom="1134" w:left="1134" w:header="624" w:footer="624" w:gutter="0"/>
          <w:pgBorders>
            <w:top w:val="thinThickSmallGap" w:sz="24" w:space="1" w:color="auto"/>
            <w:bottom w:val="thickThinSmallGap" w:sz="24" w:space="1" w:color="auto"/>
          </w:pgBorders>
          <w:cols w:space="425"/>
          <w:docGrid w:type="lines" w:linePitch="360"/>
        </w:sectPr>
      </w:pPr>
    </w:p>
    <w:p w14:paraId="6AF39B0C" w14:textId="4E36DA96" w:rsidR="00C945E1" w:rsidRPr="004618CD" w:rsidRDefault="00C945E1" w:rsidP="005D2175">
      <w:pPr>
        <w:pStyle w:val="af0"/>
        <w:widowControl/>
        <w:spacing w:before="180" w:afterLines="100" w:after="360"/>
        <w:jc w:val="center"/>
        <w:rPr>
          <w:rFonts w:ascii="華康中圓體" w:cs="Times New Roman"/>
          <w:sz w:val="40"/>
        </w:rPr>
      </w:pPr>
      <w:bookmarkStart w:id="86" w:name="_Toc86308421"/>
      <w:r w:rsidRPr="004618CD">
        <w:rPr>
          <w:rFonts w:ascii="華康中圓體" w:cs="Times New Roman" w:hint="eastAsia"/>
          <w:sz w:val="40"/>
        </w:rPr>
        <w:lastRenderedPageBreak/>
        <w:t>第三章 計畫性質與目標</w:t>
      </w:r>
      <w:bookmarkEnd w:id="86"/>
    </w:p>
    <w:p w14:paraId="1E9010B3" w14:textId="77777777" w:rsidR="00C945E1" w:rsidRPr="004618CD" w:rsidRDefault="00C945E1" w:rsidP="00B0550B">
      <w:pPr>
        <w:pStyle w:val="aff7"/>
        <w:widowControl/>
        <w:spacing w:before="180"/>
      </w:pPr>
      <w:bookmarkStart w:id="87" w:name="_Toc86308422"/>
      <w:r w:rsidRPr="004618CD">
        <w:rPr>
          <w:rFonts w:hint="eastAsia"/>
        </w:rPr>
        <w:t>第一節</w:t>
      </w:r>
      <w:r w:rsidRPr="004618CD">
        <w:rPr>
          <w:rFonts w:hint="eastAsia"/>
        </w:rPr>
        <w:t xml:space="preserve"> </w:t>
      </w:r>
      <w:r w:rsidRPr="004618CD">
        <w:rPr>
          <w:rFonts w:hint="eastAsia"/>
        </w:rPr>
        <w:t>計畫性質</w:t>
      </w:r>
      <w:bookmarkEnd w:id="87"/>
    </w:p>
    <w:p w14:paraId="64E101B4" w14:textId="55D4FD79" w:rsidR="00703873" w:rsidRPr="004618CD" w:rsidRDefault="00703873" w:rsidP="00B0550B">
      <w:pPr>
        <w:pStyle w:val="afff3"/>
        <w:widowControl/>
        <w:spacing w:before="108"/>
        <w:ind w:firstLine="560"/>
      </w:pPr>
      <w:r w:rsidRPr="004618CD">
        <w:rPr>
          <w:rFonts w:hint="eastAsia"/>
        </w:rPr>
        <w:t>本計畫依憲法增修條文第十條「經濟及科學技術發展，應與環境及生態保護兼籌並顧」之理念、「環境基本法」中「提升環境品質，推動環境保護」之精神，依據行政院公告「國家環境保護計畫」之架構，參酌本縣及中央各相關計畫</w:t>
      </w:r>
      <w:r w:rsidR="00014CE7" w:rsidRPr="004618CD">
        <w:rPr>
          <w:rFonts w:hint="eastAsia"/>
        </w:rPr>
        <w:t>及</w:t>
      </w:r>
      <w:r w:rsidRPr="004618CD">
        <w:rPr>
          <w:rFonts w:hint="eastAsia"/>
        </w:rPr>
        <w:t>規劃</w:t>
      </w:r>
      <w:r w:rsidR="00014CE7" w:rsidRPr="004618CD">
        <w:rPr>
          <w:rFonts w:hint="eastAsia"/>
        </w:rPr>
        <w:t>，納入</w:t>
      </w:r>
      <w:r w:rsidRPr="004618CD">
        <w:rPr>
          <w:rFonts w:hint="eastAsia"/>
        </w:rPr>
        <w:t>環境保護</w:t>
      </w:r>
      <w:r w:rsidR="00014CE7" w:rsidRPr="004618CD">
        <w:rPr>
          <w:rFonts w:hint="eastAsia"/>
        </w:rPr>
        <w:t>相關</w:t>
      </w:r>
      <w:r w:rsidRPr="004618CD">
        <w:rPr>
          <w:rFonts w:hint="eastAsia"/>
        </w:rPr>
        <w:t>工作的原則及內容，</w:t>
      </w:r>
      <w:r w:rsidR="005C3F74" w:rsidRPr="004618CD">
        <w:rPr>
          <w:rFonts w:hint="eastAsia"/>
        </w:rPr>
        <w:t>依可掌控之資源規劃</w:t>
      </w:r>
      <w:r w:rsidR="00014CE7" w:rsidRPr="004618CD">
        <w:rPr>
          <w:rFonts w:hint="eastAsia"/>
        </w:rPr>
        <w:t>的</w:t>
      </w:r>
      <w:r w:rsidR="005C3F74" w:rsidRPr="004618CD">
        <w:rPr>
          <w:rFonts w:hint="eastAsia"/>
        </w:rPr>
        <w:t>環境保護基本策略</w:t>
      </w:r>
      <w:r w:rsidRPr="004618CD">
        <w:rPr>
          <w:rFonts w:hint="eastAsia"/>
        </w:rPr>
        <w:t>，作為</w:t>
      </w:r>
      <w:r w:rsidR="005C3F74" w:rsidRPr="004618CD">
        <w:rPr>
          <w:rFonts w:hint="eastAsia"/>
        </w:rPr>
        <w:t>本縣各單位</w:t>
      </w:r>
      <w:r w:rsidRPr="004618CD">
        <w:rPr>
          <w:rFonts w:hint="eastAsia"/>
        </w:rPr>
        <w:t>落實環境保護工作之</w:t>
      </w:r>
      <w:r w:rsidR="005C3F74" w:rsidRPr="004618CD">
        <w:rPr>
          <w:rFonts w:hint="eastAsia"/>
        </w:rPr>
        <w:t>指導方針</w:t>
      </w:r>
      <w:r w:rsidRPr="004618CD">
        <w:rPr>
          <w:rFonts w:hint="eastAsia"/>
        </w:rPr>
        <w:t>。</w:t>
      </w:r>
    </w:p>
    <w:p w14:paraId="2CBE3657" w14:textId="05E8CA7B" w:rsidR="00703873" w:rsidRPr="004618CD" w:rsidRDefault="005C3F74" w:rsidP="005C3F74">
      <w:pPr>
        <w:pStyle w:val="afff3"/>
        <w:widowControl/>
        <w:spacing w:before="108"/>
        <w:ind w:firstLine="560"/>
      </w:pPr>
      <w:proofErr w:type="gramStart"/>
      <w:r w:rsidRPr="004618CD">
        <w:rPr>
          <w:rFonts w:hint="eastAsia"/>
        </w:rPr>
        <w:t>此外，</w:t>
      </w:r>
      <w:proofErr w:type="gramEnd"/>
      <w:r w:rsidRPr="004618CD">
        <w:rPr>
          <w:rFonts w:hint="eastAsia"/>
        </w:rPr>
        <w:t>本</w:t>
      </w:r>
      <w:r w:rsidR="00703873" w:rsidRPr="004618CD">
        <w:rPr>
          <w:rFonts w:hint="eastAsia"/>
        </w:rPr>
        <w:t>計畫</w:t>
      </w:r>
      <w:r w:rsidRPr="004618CD">
        <w:rPr>
          <w:rFonts w:hint="eastAsia"/>
        </w:rPr>
        <w:t>仍需符合多項中央指導計畫訂定的內容或原則，並且需配合本縣現有的各項整體規劃，再結合各項中央及本縣的行動計畫，才能</w:t>
      </w:r>
      <w:r w:rsidR="00014CE7" w:rsidRPr="004618CD">
        <w:rPr>
          <w:rFonts w:hint="eastAsia"/>
        </w:rPr>
        <w:t>具體</w:t>
      </w:r>
      <w:r w:rsidRPr="004618CD">
        <w:rPr>
          <w:rFonts w:hint="eastAsia"/>
        </w:rPr>
        <w:t>落實。因此在定位上，本計畫雖然</w:t>
      </w:r>
      <w:r w:rsidR="00014CE7" w:rsidRPr="004618CD">
        <w:rPr>
          <w:rFonts w:hint="eastAsia"/>
        </w:rPr>
        <w:t>對中央而言</w:t>
      </w:r>
      <w:r w:rsidRPr="004618CD">
        <w:rPr>
          <w:rFonts w:hint="eastAsia"/>
        </w:rPr>
        <w:t>屬於</w:t>
      </w:r>
      <w:r w:rsidR="00014CE7" w:rsidRPr="004618CD">
        <w:rPr>
          <w:rFonts w:hint="eastAsia"/>
        </w:rPr>
        <w:t>地方</w:t>
      </w:r>
      <w:r w:rsidRPr="004618CD">
        <w:rPr>
          <w:rFonts w:hint="eastAsia"/>
        </w:rPr>
        <w:t>執行計畫，但在本縣具備綱領性質，</w:t>
      </w:r>
      <w:r w:rsidR="00014CE7" w:rsidRPr="004618CD">
        <w:rPr>
          <w:rFonts w:hint="eastAsia"/>
        </w:rPr>
        <w:t>提供</w:t>
      </w:r>
      <w:r w:rsidRPr="004618CD">
        <w:rPr>
          <w:rFonts w:hint="eastAsia"/>
        </w:rPr>
        <w:t>全縣</w:t>
      </w:r>
      <w:r w:rsidR="00014CE7" w:rsidRPr="004618CD">
        <w:rPr>
          <w:rFonts w:hint="eastAsia"/>
        </w:rPr>
        <w:t>各單位</w:t>
      </w:r>
      <w:r w:rsidRPr="004618CD">
        <w:rPr>
          <w:rFonts w:hint="eastAsia"/>
        </w:rPr>
        <w:t>環境保護施政</w:t>
      </w:r>
      <w:r w:rsidR="00014CE7" w:rsidRPr="004618CD">
        <w:rPr>
          <w:rFonts w:hint="eastAsia"/>
        </w:rPr>
        <w:t>的</w:t>
      </w:r>
      <w:r w:rsidRPr="004618CD">
        <w:rPr>
          <w:rFonts w:hint="eastAsia"/>
        </w:rPr>
        <w:t>基本指導，</w:t>
      </w:r>
      <w:r w:rsidR="00014CE7" w:rsidRPr="004618CD">
        <w:rPr>
          <w:rFonts w:hint="eastAsia"/>
        </w:rPr>
        <w:t>位階上屬於</w:t>
      </w:r>
      <w:r w:rsidRPr="004618CD">
        <w:rPr>
          <w:rFonts w:hint="eastAsia"/>
        </w:rPr>
        <w:t>跨部門性質的上位政策性計畫。各執行單位依據</w:t>
      </w:r>
      <w:r w:rsidR="00703873" w:rsidRPr="004618CD">
        <w:rPr>
          <w:rFonts w:hint="eastAsia"/>
        </w:rPr>
        <w:t>本計畫工作項目及方向</w:t>
      </w:r>
      <w:r w:rsidRPr="004618CD">
        <w:rPr>
          <w:rFonts w:hint="eastAsia"/>
        </w:rPr>
        <w:t>，可就政策或策略面進行檢討並調整</w:t>
      </w:r>
      <w:r w:rsidR="00703873" w:rsidRPr="004618CD">
        <w:rPr>
          <w:rFonts w:hint="eastAsia"/>
        </w:rPr>
        <w:t>，</w:t>
      </w:r>
      <w:r w:rsidRPr="004618CD">
        <w:rPr>
          <w:rFonts w:hint="eastAsia"/>
        </w:rPr>
        <w:t>自行訂定施政計畫，</w:t>
      </w:r>
      <w:r w:rsidR="00703873" w:rsidRPr="004618CD">
        <w:rPr>
          <w:rFonts w:hint="eastAsia"/>
        </w:rPr>
        <w:t>編列預算分年執行。</w:t>
      </w:r>
    </w:p>
    <w:p w14:paraId="55036745" w14:textId="2D6133EF" w:rsidR="00014CE7" w:rsidRPr="004618CD" w:rsidRDefault="00C945E1" w:rsidP="00B0550B">
      <w:pPr>
        <w:pStyle w:val="afff3"/>
        <w:widowControl/>
        <w:spacing w:before="108"/>
        <w:ind w:firstLine="560"/>
      </w:pPr>
      <w:r w:rsidRPr="004618CD">
        <w:rPr>
          <w:rFonts w:hint="eastAsia"/>
        </w:rPr>
        <w:t>本計畫涵蓋</w:t>
      </w:r>
      <w:r w:rsidR="00014CE7" w:rsidRPr="004618CD">
        <w:rPr>
          <w:rFonts w:hint="eastAsia"/>
        </w:rPr>
        <w:t>了</w:t>
      </w:r>
      <w:r w:rsidRPr="004618CD">
        <w:rPr>
          <w:rFonts w:hint="eastAsia"/>
        </w:rPr>
        <w:t>「氣候行動」、「</w:t>
      </w:r>
      <w:proofErr w:type="gramStart"/>
      <w:r w:rsidRPr="004618CD">
        <w:rPr>
          <w:rFonts w:hint="eastAsia"/>
        </w:rPr>
        <w:t>環境品資</w:t>
      </w:r>
      <w:proofErr w:type="gramEnd"/>
      <w:r w:rsidRPr="004618CD">
        <w:rPr>
          <w:rFonts w:hint="eastAsia"/>
        </w:rPr>
        <w:t>」、「自然保育」、「綠色經濟」、「永續夥伴」</w:t>
      </w:r>
      <w:r w:rsidRPr="004618CD">
        <w:rPr>
          <w:rFonts w:hint="eastAsia"/>
        </w:rPr>
        <w:t>5</w:t>
      </w:r>
      <w:r w:rsidRPr="004618CD">
        <w:rPr>
          <w:rFonts w:hint="eastAsia"/>
        </w:rPr>
        <w:t>大面向</w:t>
      </w:r>
      <w:r w:rsidR="00014CE7" w:rsidRPr="004618CD">
        <w:rPr>
          <w:rFonts w:hint="eastAsia"/>
        </w:rPr>
        <w:t>共</w:t>
      </w:r>
      <w:r w:rsidR="00014CE7" w:rsidRPr="004618CD">
        <w:rPr>
          <w:rFonts w:hint="eastAsia"/>
        </w:rPr>
        <w:t>1</w:t>
      </w:r>
      <w:r w:rsidR="00E73E2D">
        <w:rPr>
          <w:rFonts w:hint="eastAsia"/>
        </w:rPr>
        <w:t>1</w:t>
      </w:r>
      <w:r w:rsidR="00014CE7" w:rsidRPr="004618CD">
        <w:rPr>
          <w:rFonts w:hint="eastAsia"/>
        </w:rPr>
        <w:t>個議題</w:t>
      </w:r>
      <w:r w:rsidR="00006765" w:rsidRPr="004618CD">
        <w:rPr>
          <w:rFonts w:hint="eastAsia"/>
        </w:rPr>
        <w:t>，</w:t>
      </w:r>
      <w:r w:rsidR="00014CE7" w:rsidRPr="004618CD">
        <w:rPr>
          <w:rFonts w:hint="eastAsia"/>
        </w:rPr>
        <w:t>再</w:t>
      </w:r>
      <w:r w:rsidRPr="004618CD">
        <w:rPr>
          <w:rFonts w:hint="eastAsia"/>
        </w:rPr>
        <w:t>擬定合理量化</w:t>
      </w:r>
      <w:r w:rsidR="00014CE7" w:rsidRPr="004618CD">
        <w:rPr>
          <w:rFonts w:hint="eastAsia"/>
        </w:rPr>
        <w:t>的</w:t>
      </w:r>
      <w:r w:rsidRPr="004618CD">
        <w:rPr>
          <w:rFonts w:hint="eastAsia"/>
        </w:rPr>
        <w:t>關鍵績效指標。</w:t>
      </w:r>
    </w:p>
    <w:p w14:paraId="5E0812A6" w14:textId="038E8D3D" w:rsidR="00014CE7" w:rsidRPr="004618CD" w:rsidRDefault="00014CE7" w:rsidP="00B0550B">
      <w:pPr>
        <w:pStyle w:val="afff3"/>
        <w:widowControl/>
        <w:spacing w:before="108"/>
        <w:ind w:firstLine="560"/>
      </w:pPr>
      <w:r w:rsidRPr="004618CD">
        <w:rPr>
          <w:rFonts w:hint="eastAsia"/>
        </w:rPr>
        <w:t>「氣候行動」</w:t>
      </w:r>
      <w:r w:rsidRPr="004618CD">
        <w:t>主要因應天然環境而應有的保護與對應策略，包含因應氣候變遷的減緩與調適</w:t>
      </w:r>
      <w:r w:rsidRPr="004618CD">
        <w:rPr>
          <w:rFonts w:hint="eastAsia"/>
        </w:rPr>
        <w:t>等。</w:t>
      </w:r>
    </w:p>
    <w:p w14:paraId="7F916F26" w14:textId="39E39833" w:rsidR="00014CE7" w:rsidRPr="004618CD" w:rsidRDefault="00014CE7" w:rsidP="00B0550B">
      <w:pPr>
        <w:pStyle w:val="afff3"/>
        <w:widowControl/>
        <w:spacing w:before="108"/>
        <w:ind w:firstLine="560"/>
      </w:pPr>
      <w:r w:rsidRPr="004618CD">
        <w:rPr>
          <w:rFonts w:hint="eastAsia"/>
        </w:rPr>
        <w:t>「</w:t>
      </w:r>
      <w:proofErr w:type="gramStart"/>
      <w:r w:rsidRPr="004618CD">
        <w:rPr>
          <w:rFonts w:hint="eastAsia"/>
        </w:rPr>
        <w:t>環境品資</w:t>
      </w:r>
      <w:proofErr w:type="gramEnd"/>
      <w:r w:rsidRPr="004618CD">
        <w:rPr>
          <w:rFonts w:hint="eastAsia"/>
        </w:rPr>
        <w:t>」</w:t>
      </w:r>
      <w:r w:rsidRPr="004618CD">
        <w:t>針對特定對象以及環境污染問題的管理，包含環境影響評估、空氣污染防制、水污染防治與流域治理、化學物質管理</w:t>
      </w:r>
      <w:r w:rsidRPr="004618CD">
        <w:rPr>
          <w:rFonts w:hint="eastAsia"/>
        </w:rPr>
        <w:t>等</w:t>
      </w:r>
      <w:r w:rsidRPr="004618CD">
        <w:t>。</w:t>
      </w:r>
    </w:p>
    <w:p w14:paraId="0B08593D" w14:textId="63A98C73" w:rsidR="00014CE7" w:rsidRPr="004618CD" w:rsidRDefault="00014CE7" w:rsidP="00B0550B">
      <w:pPr>
        <w:pStyle w:val="afff3"/>
        <w:widowControl/>
        <w:spacing w:before="108"/>
        <w:ind w:firstLine="560"/>
      </w:pPr>
      <w:r w:rsidRPr="004618CD">
        <w:rPr>
          <w:rFonts w:hint="eastAsia"/>
        </w:rPr>
        <w:t>「自然保育」</w:t>
      </w:r>
      <w:r w:rsidRPr="004618CD">
        <w:t>以自然環境為保護對象</w:t>
      </w:r>
      <w:r w:rsidRPr="004618CD">
        <w:rPr>
          <w:rFonts w:hint="eastAsia"/>
        </w:rPr>
        <w:t>，以</w:t>
      </w:r>
      <w:r w:rsidRPr="004618CD">
        <w:t>生物多樣性</w:t>
      </w:r>
      <w:r w:rsidRPr="004618CD">
        <w:rPr>
          <w:rFonts w:hint="eastAsia"/>
        </w:rPr>
        <w:t>為保育目標</w:t>
      </w:r>
      <w:r w:rsidRPr="004618CD">
        <w:t>，</w:t>
      </w:r>
      <w:r w:rsidRPr="004618CD">
        <w:rPr>
          <w:rFonts w:hint="eastAsia"/>
        </w:rPr>
        <w:t>涵蓋範圍</w:t>
      </w:r>
      <w:r w:rsidRPr="004618CD">
        <w:t>包含</w:t>
      </w:r>
      <w:r w:rsidRPr="004618CD">
        <w:rPr>
          <w:rFonts w:hint="eastAsia"/>
        </w:rPr>
        <w:t>環境資源調查與監測、陸域及海洋地區的動植物及棲息環境等</w:t>
      </w:r>
      <w:r w:rsidRPr="004618CD">
        <w:t>。</w:t>
      </w:r>
    </w:p>
    <w:p w14:paraId="3E74EDF7" w14:textId="4E7376D0" w:rsidR="00014CE7" w:rsidRPr="004618CD" w:rsidRDefault="00014CE7" w:rsidP="00014CE7">
      <w:pPr>
        <w:pStyle w:val="afff3"/>
        <w:widowControl/>
        <w:spacing w:before="108"/>
        <w:ind w:firstLine="560"/>
      </w:pPr>
      <w:r w:rsidRPr="004618CD">
        <w:rPr>
          <w:rFonts w:hint="eastAsia"/>
        </w:rPr>
        <w:t>「綠色經濟」</w:t>
      </w:r>
      <w:r w:rsidRPr="004618CD">
        <w:t>針對循環經濟以及綠色產業的推動，包含資源循環與零廢棄、</w:t>
      </w:r>
      <w:r w:rsidR="00E73E2D">
        <w:rPr>
          <w:rFonts w:hint="eastAsia"/>
        </w:rPr>
        <w:t>導入</w:t>
      </w:r>
      <w:r w:rsidRPr="004618CD">
        <w:t>環境科技</w:t>
      </w:r>
      <w:r w:rsidRPr="004618CD">
        <w:rPr>
          <w:rFonts w:hint="eastAsia"/>
        </w:rPr>
        <w:t>等</w:t>
      </w:r>
      <w:r w:rsidRPr="004618CD">
        <w:t>。</w:t>
      </w:r>
    </w:p>
    <w:p w14:paraId="0C7ECB27" w14:textId="015470BB" w:rsidR="00C945E1" w:rsidRPr="004618CD" w:rsidRDefault="00014CE7" w:rsidP="00014CE7">
      <w:pPr>
        <w:pStyle w:val="afff3"/>
        <w:widowControl/>
        <w:spacing w:before="108"/>
        <w:ind w:firstLine="560"/>
      </w:pPr>
      <w:r w:rsidRPr="004618CD">
        <w:rPr>
          <w:rFonts w:hint="eastAsia"/>
        </w:rPr>
        <w:t>「永續夥伴」則是</w:t>
      </w:r>
      <w:bookmarkStart w:id="88" w:name="_Toc68765042"/>
      <w:r w:rsidR="00C945E1" w:rsidRPr="004618CD">
        <w:t>強化</w:t>
      </w:r>
      <w:r w:rsidRPr="004618CD">
        <w:rPr>
          <w:rFonts w:hint="eastAsia"/>
        </w:rPr>
        <w:t>並</w:t>
      </w:r>
      <w:r w:rsidR="00C945E1" w:rsidRPr="004618CD">
        <w:t>擴大環境保護的參與對象，</w:t>
      </w:r>
      <w:r w:rsidR="00483179" w:rsidRPr="004618CD">
        <w:rPr>
          <w:rFonts w:hint="eastAsia"/>
        </w:rPr>
        <w:t>建立跨政府、跨民間的夥伴關係，</w:t>
      </w:r>
      <w:r w:rsidR="00C945E1" w:rsidRPr="004618CD">
        <w:t>包含環境教育、多元夥伴與社會參與等。</w:t>
      </w:r>
    </w:p>
    <w:p w14:paraId="1F75758D" w14:textId="36F82899" w:rsidR="009518EC" w:rsidRPr="004618CD" w:rsidRDefault="00644390" w:rsidP="00014CE7">
      <w:pPr>
        <w:pStyle w:val="afff3"/>
        <w:widowControl/>
        <w:spacing w:before="108"/>
        <w:ind w:firstLine="560"/>
      </w:pPr>
      <w:r w:rsidRPr="004618CD">
        <w:rPr>
          <w:rFonts w:hint="eastAsia"/>
        </w:rPr>
        <w:t>歷年來本縣曾有多項例行性計畫及規劃，這些整體規劃受中央的相關指導計畫規範，並將參考近年金門現況及未來發展趨勢，納入本計畫中。</w:t>
      </w:r>
      <w:proofErr w:type="gramStart"/>
      <w:r w:rsidRPr="004618CD">
        <w:rPr>
          <w:rFonts w:hint="eastAsia"/>
        </w:rPr>
        <w:t>此外，</w:t>
      </w:r>
      <w:proofErr w:type="gramEnd"/>
      <w:r w:rsidRPr="004618CD">
        <w:rPr>
          <w:rFonts w:hint="eastAsia"/>
        </w:rPr>
        <w:t>本縣</w:t>
      </w:r>
      <w:r w:rsidRPr="004618CD">
        <w:rPr>
          <w:rFonts w:hint="eastAsia"/>
        </w:rPr>
        <w:lastRenderedPageBreak/>
        <w:t>已有多項相關的行動計畫在執行中，亦將一併整合納入本計畫內。</w:t>
      </w:r>
      <w:r w:rsidR="009518EC" w:rsidRPr="004618CD">
        <w:rPr>
          <w:rFonts w:hint="eastAsia"/>
        </w:rPr>
        <w:t>圖</w:t>
      </w:r>
      <w:r w:rsidR="008809F8" w:rsidRPr="004618CD">
        <w:rPr>
          <w:rFonts w:hint="eastAsia"/>
        </w:rPr>
        <w:t>1</w:t>
      </w:r>
      <w:r w:rsidR="009518EC" w:rsidRPr="004618CD">
        <w:rPr>
          <w:rFonts w:hint="eastAsia"/>
        </w:rPr>
        <w:t>2</w:t>
      </w:r>
      <w:r w:rsidR="009518EC" w:rsidRPr="004618CD">
        <w:rPr>
          <w:rFonts w:hint="eastAsia"/>
        </w:rPr>
        <w:t>為金門縣環境保護計畫架構與各計畫之定位關係，相關計畫的說明彙</w:t>
      </w:r>
      <w:proofErr w:type="gramStart"/>
      <w:r w:rsidR="009518EC" w:rsidRPr="004618CD">
        <w:rPr>
          <w:rFonts w:hint="eastAsia"/>
        </w:rPr>
        <w:t>整於</w:t>
      </w:r>
      <w:r w:rsidR="006308FF" w:rsidRPr="004618CD">
        <w:rPr>
          <w:rFonts w:hint="eastAsia"/>
        </w:rPr>
        <w:t>表</w:t>
      </w:r>
      <w:proofErr w:type="gramEnd"/>
      <w:r w:rsidR="006308FF" w:rsidRPr="004618CD">
        <w:rPr>
          <w:rFonts w:hint="eastAsia"/>
        </w:rPr>
        <w:t>10</w:t>
      </w:r>
      <w:r w:rsidR="009518EC" w:rsidRPr="004618CD">
        <w:rPr>
          <w:rFonts w:hint="eastAsia"/>
        </w:rPr>
        <w:t>。</w:t>
      </w:r>
    </w:p>
    <w:p w14:paraId="529062F6" w14:textId="53863F65" w:rsidR="00AD2893" w:rsidRPr="004618CD" w:rsidRDefault="00AD2893" w:rsidP="00B0550B">
      <w:pPr>
        <w:widowControl/>
        <w:rPr>
          <w:kern w:val="0"/>
          <w:szCs w:val="32"/>
        </w:rPr>
      </w:pPr>
    </w:p>
    <w:bookmarkEnd w:id="88"/>
    <w:p w14:paraId="07A18E2A" w14:textId="41101047" w:rsidR="00C945E1" w:rsidRPr="004618CD" w:rsidRDefault="005C3F74" w:rsidP="00B0550B">
      <w:pPr>
        <w:widowControl/>
        <w:rPr>
          <w:bCs/>
        </w:rPr>
      </w:pPr>
      <w:r w:rsidRPr="004618CD">
        <w:rPr>
          <w:bCs/>
          <w:noProof/>
        </w:rPr>
        <w:drawing>
          <wp:inline distT="0" distB="0" distL="0" distR="0" wp14:anchorId="23D362F4" wp14:editId="209B1475">
            <wp:extent cx="6125210" cy="3339393"/>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0284" cy="3353063"/>
                    </a:xfrm>
                    <a:prstGeom prst="rect">
                      <a:avLst/>
                    </a:prstGeom>
                    <a:noFill/>
                  </pic:spPr>
                </pic:pic>
              </a:graphicData>
            </a:graphic>
          </wp:inline>
        </w:drawing>
      </w:r>
    </w:p>
    <w:p w14:paraId="262CD35F" w14:textId="1E7FFD7F" w:rsidR="005D344F" w:rsidRPr="004618CD" w:rsidRDefault="005D344F" w:rsidP="001B23C5">
      <w:pPr>
        <w:pStyle w:val="af8"/>
      </w:pPr>
      <w:bookmarkStart w:id="89" w:name="_Toc86248991"/>
      <w:r w:rsidRPr="004618CD">
        <w:rPr>
          <w:rFonts w:hint="eastAsia"/>
        </w:rPr>
        <w:t>圖</w:t>
      </w:r>
      <w:r w:rsidR="008809F8" w:rsidRPr="004618CD">
        <w:rPr>
          <w:rFonts w:hint="eastAsia"/>
        </w:rPr>
        <w:t>1</w:t>
      </w:r>
      <w:r w:rsidR="009518EC" w:rsidRPr="004618CD">
        <w:rPr>
          <w:rFonts w:hint="eastAsia"/>
        </w:rPr>
        <w:t>2</w:t>
      </w:r>
      <w:r w:rsidRPr="004618CD">
        <w:rPr>
          <w:rFonts w:hint="eastAsia"/>
        </w:rPr>
        <w:t>、金門縣</w:t>
      </w:r>
      <w:r w:rsidR="009518EC" w:rsidRPr="004618CD">
        <w:rPr>
          <w:rFonts w:hint="eastAsia"/>
        </w:rPr>
        <w:t>環境保護計畫架構與定位</w:t>
      </w:r>
      <w:bookmarkEnd w:id="89"/>
    </w:p>
    <w:p w14:paraId="59CB09CA" w14:textId="77777777" w:rsidR="005D2175" w:rsidRPr="004618CD" w:rsidRDefault="005D2175" w:rsidP="005D2175">
      <w:pPr>
        <w:pStyle w:val="afff3"/>
        <w:widowControl/>
        <w:spacing w:before="108"/>
        <w:ind w:firstLine="560"/>
      </w:pPr>
    </w:p>
    <w:p w14:paraId="44BDC53D" w14:textId="7C02FF8B" w:rsidR="00703873" w:rsidRPr="004618CD" w:rsidRDefault="006308FF" w:rsidP="00703873">
      <w:pPr>
        <w:pStyle w:val="afa"/>
        <w:widowControl/>
        <w:spacing w:before="72"/>
      </w:pPr>
      <w:bookmarkStart w:id="90" w:name="_Toc86308451"/>
      <w:r w:rsidRPr="004618CD">
        <w:rPr>
          <w:rFonts w:hint="eastAsia"/>
        </w:rPr>
        <w:t>表</w:t>
      </w:r>
      <w:r w:rsidRPr="004618CD">
        <w:rPr>
          <w:rFonts w:hint="eastAsia"/>
        </w:rPr>
        <w:t>10</w:t>
      </w:r>
      <w:r w:rsidR="00703873" w:rsidRPr="004618CD">
        <w:rPr>
          <w:rFonts w:hint="eastAsia"/>
        </w:rPr>
        <w:t>、</w:t>
      </w:r>
      <w:r w:rsidR="009518EC" w:rsidRPr="004618CD">
        <w:rPr>
          <w:rFonts w:hint="eastAsia"/>
        </w:rPr>
        <w:t>金門縣環境保護計畫之</w:t>
      </w:r>
      <w:r w:rsidR="00703873" w:rsidRPr="004618CD">
        <w:rPr>
          <w:rFonts w:hint="eastAsia"/>
        </w:rPr>
        <w:t>相關計畫</w:t>
      </w:r>
      <w:r w:rsidR="009518EC" w:rsidRPr="004618CD">
        <w:rPr>
          <w:rFonts w:hint="eastAsia"/>
        </w:rPr>
        <w:t>說明</w:t>
      </w:r>
      <w:bookmarkEnd w:id="90"/>
    </w:p>
    <w:tbl>
      <w:tblPr>
        <w:tblStyle w:val="ad"/>
        <w:tblW w:w="9639" w:type="dxa"/>
        <w:tblInd w:w="-5" w:type="dxa"/>
        <w:tblCellMar>
          <w:top w:w="28" w:type="dxa"/>
          <w:left w:w="57" w:type="dxa"/>
          <w:bottom w:w="28" w:type="dxa"/>
          <w:right w:w="57" w:type="dxa"/>
        </w:tblCellMar>
        <w:tblLook w:val="04A0" w:firstRow="1" w:lastRow="0" w:firstColumn="1" w:lastColumn="0" w:noHBand="0" w:noVBand="1"/>
      </w:tblPr>
      <w:tblGrid>
        <w:gridCol w:w="1843"/>
        <w:gridCol w:w="1215"/>
        <w:gridCol w:w="1469"/>
        <w:gridCol w:w="5112"/>
      </w:tblGrid>
      <w:tr w:rsidR="004618CD" w:rsidRPr="004618CD" w14:paraId="09D5DA35" w14:textId="77777777" w:rsidTr="005D2175">
        <w:trPr>
          <w:tblHeader/>
        </w:trPr>
        <w:tc>
          <w:tcPr>
            <w:tcW w:w="1843" w:type="dxa"/>
            <w:shd w:val="clear" w:color="auto" w:fill="DDD9C3" w:themeFill="background2" w:themeFillShade="E6"/>
          </w:tcPr>
          <w:p w14:paraId="0C6BD8E1" w14:textId="77777777" w:rsidR="00703873" w:rsidRPr="004618CD" w:rsidRDefault="00703873" w:rsidP="005D2175">
            <w:pPr>
              <w:widowControl/>
              <w:snapToGrid w:val="0"/>
              <w:jc w:val="center"/>
              <w:textAlignment w:val="top"/>
              <w:rPr>
                <w:sz w:val="24"/>
              </w:rPr>
            </w:pPr>
            <w:r w:rsidRPr="004618CD">
              <w:rPr>
                <w:sz w:val="24"/>
              </w:rPr>
              <w:t>計畫名稱</w:t>
            </w:r>
          </w:p>
        </w:tc>
        <w:tc>
          <w:tcPr>
            <w:tcW w:w="1215" w:type="dxa"/>
            <w:shd w:val="clear" w:color="auto" w:fill="DDD9C3" w:themeFill="background2" w:themeFillShade="E6"/>
          </w:tcPr>
          <w:p w14:paraId="206BDC19" w14:textId="77777777" w:rsidR="00703873" w:rsidRPr="004618CD" w:rsidRDefault="00703873" w:rsidP="005D2175">
            <w:pPr>
              <w:widowControl/>
              <w:snapToGrid w:val="0"/>
              <w:jc w:val="center"/>
              <w:textAlignment w:val="top"/>
              <w:rPr>
                <w:sz w:val="24"/>
              </w:rPr>
            </w:pPr>
            <w:r w:rsidRPr="004618CD">
              <w:rPr>
                <w:sz w:val="24"/>
              </w:rPr>
              <w:t>公告年度</w:t>
            </w:r>
          </w:p>
        </w:tc>
        <w:tc>
          <w:tcPr>
            <w:tcW w:w="1469" w:type="dxa"/>
            <w:shd w:val="clear" w:color="auto" w:fill="DDD9C3" w:themeFill="background2" w:themeFillShade="E6"/>
          </w:tcPr>
          <w:p w14:paraId="64E78150" w14:textId="626C47A1" w:rsidR="00703873" w:rsidRPr="004618CD" w:rsidRDefault="00703873" w:rsidP="005D2175">
            <w:pPr>
              <w:widowControl/>
              <w:snapToGrid w:val="0"/>
              <w:jc w:val="center"/>
              <w:textAlignment w:val="top"/>
              <w:rPr>
                <w:sz w:val="24"/>
              </w:rPr>
            </w:pPr>
            <w:r w:rsidRPr="004618CD">
              <w:rPr>
                <w:sz w:val="24"/>
              </w:rPr>
              <w:t>發布單位</w:t>
            </w:r>
          </w:p>
        </w:tc>
        <w:tc>
          <w:tcPr>
            <w:tcW w:w="5112" w:type="dxa"/>
            <w:shd w:val="clear" w:color="auto" w:fill="DDD9C3" w:themeFill="background2" w:themeFillShade="E6"/>
          </w:tcPr>
          <w:p w14:paraId="2058CDA4" w14:textId="097546CB" w:rsidR="00703873" w:rsidRPr="004618CD" w:rsidRDefault="00703873" w:rsidP="005D2175">
            <w:pPr>
              <w:widowControl/>
              <w:snapToGrid w:val="0"/>
              <w:jc w:val="center"/>
              <w:textAlignment w:val="top"/>
              <w:rPr>
                <w:sz w:val="24"/>
              </w:rPr>
            </w:pPr>
            <w:r w:rsidRPr="004618CD">
              <w:rPr>
                <w:sz w:val="24"/>
              </w:rPr>
              <w:t>說明</w:t>
            </w:r>
          </w:p>
        </w:tc>
      </w:tr>
      <w:tr w:rsidR="004618CD" w:rsidRPr="004618CD" w14:paraId="5F953A24" w14:textId="77777777" w:rsidTr="005D2175">
        <w:tc>
          <w:tcPr>
            <w:tcW w:w="1843" w:type="dxa"/>
          </w:tcPr>
          <w:p w14:paraId="4B4E2701" w14:textId="77777777" w:rsidR="00703873" w:rsidRPr="004618CD" w:rsidRDefault="00703873" w:rsidP="005D2175">
            <w:pPr>
              <w:widowControl/>
              <w:snapToGrid w:val="0"/>
              <w:textAlignment w:val="top"/>
              <w:rPr>
                <w:sz w:val="24"/>
              </w:rPr>
            </w:pPr>
            <w:bookmarkStart w:id="91" w:name="_Hlk82007949"/>
            <w:r w:rsidRPr="004618CD">
              <w:rPr>
                <w:sz w:val="24"/>
              </w:rPr>
              <w:t>國土空間發展策略規劃</w:t>
            </w:r>
          </w:p>
        </w:tc>
        <w:tc>
          <w:tcPr>
            <w:tcW w:w="1215" w:type="dxa"/>
          </w:tcPr>
          <w:p w14:paraId="103B3971" w14:textId="77777777" w:rsidR="00703873" w:rsidRPr="004618CD" w:rsidRDefault="00703873" w:rsidP="005D2175">
            <w:pPr>
              <w:widowControl/>
              <w:snapToGrid w:val="0"/>
              <w:jc w:val="center"/>
              <w:textAlignment w:val="top"/>
              <w:rPr>
                <w:sz w:val="24"/>
              </w:rPr>
            </w:pPr>
            <w:r w:rsidRPr="004618CD">
              <w:rPr>
                <w:sz w:val="24"/>
              </w:rPr>
              <w:t>99</w:t>
            </w:r>
            <w:r w:rsidRPr="004618CD">
              <w:rPr>
                <w:sz w:val="24"/>
              </w:rPr>
              <w:t>年</w:t>
            </w:r>
          </w:p>
        </w:tc>
        <w:tc>
          <w:tcPr>
            <w:tcW w:w="1469" w:type="dxa"/>
          </w:tcPr>
          <w:p w14:paraId="4B1762FD" w14:textId="77777777" w:rsidR="00703873" w:rsidRPr="004618CD" w:rsidRDefault="00703873" w:rsidP="005D2175">
            <w:pPr>
              <w:widowControl/>
              <w:snapToGrid w:val="0"/>
              <w:jc w:val="center"/>
              <w:textAlignment w:val="top"/>
              <w:rPr>
                <w:sz w:val="24"/>
              </w:rPr>
            </w:pPr>
            <w:r w:rsidRPr="004618CD">
              <w:rPr>
                <w:sz w:val="24"/>
              </w:rPr>
              <w:t>行政院經濟建設委員會</w:t>
            </w:r>
          </w:p>
        </w:tc>
        <w:tc>
          <w:tcPr>
            <w:tcW w:w="5112" w:type="dxa"/>
          </w:tcPr>
          <w:p w14:paraId="5B3D73ED" w14:textId="77777777" w:rsidR="00703873" w:rsidRPr="004618CD" w:rsidRDefault="00703873" w:rsidP="005D2175">
            <w:pPr>
              <w:widowControl/>
              <w:snapToGrid w:val="0"/>
              <w:jc w:val="both"/>
              <w:textAlignment w:val="top"/>
              <w:rPr>
                <w:sz w:val="24"/>
              </w:rPr>
            </w:pPr>
            <w:r w:rsidRPr="004618CD">
              <w:rPr>
                <w:sz w:val="24"/>
              </w:rPr>
              <w:t>以永續與調適、公平與均衡、效率與效能、多元與合作等國土發展核心價值，提出國土空間發展之總目標為：「塑造創新環境，</w:t>
            </w:r>
            <w:proofErr w:type="gramStart"/>
            <w:r w:rsidRPr="004618CD">
              <w:rPr>
                <w:sz w:val="24"/>
              </w:rPr>
              <w:t>建構永續</w:t>
            </w:r>
            <w:proofErr w:type="gramEnd"/>
            <w:r w:rsidRPr="004618CD">
              <w:rPr>
                <w:sz w:val="24"/>
              </w:rPr>
              <w:t>社會」，並創造臺灣成為「安全自然生態」、「優質生活健康」、「知識經濟運籌」、「節能</w:t>
            </w:r>
            <w:proofErr w:type="gramStart"/>
            <w:r w:rsidRPr="004618CD">
              <w:rPr>
                <w:sz w:val="24"/>
              </w:rPr>
              <w:t>減碳省</w:t>
            </w:r>
            <w:proofErr w:type="gramEnd"/>
            <w:r w:rsidRPr="004618CD">
              <w:rPr>
                <w:sz w:val="24"/>
              </w:rPr>
              <w:t>水」之國土發展新願景；並針對國土保育與永續資源管理、創新與產業經濟發展、城鄉永續發展、綠色與智慧化運輸等面向分別提出政策，作為長期發展之指導。</w:t>
            </w:r>
          </w:p>
        </w:tc>
      </w:tr>
      <w:tr w:rsidR="004618CD" w:rsidRPr="004618CD" w14:paraId="75BB5DB6" w14:textId="77777777" w:rsidTr="005D2175">
        <w:tc>
          <w:tcPr>
            <w:tcW w:w="1843" w:type="dxa"/>
          </w:tcPr>
          <w:p w14:paraId="7AE45842" w14:textId="77777777" w:rsidR="00703873" w:rsidRPr="004618CD" w:rsidRDefault="00703873" w:rsidP="005D2175">
            <w:pPr>
              <w:widowControl/>
              <w:snapToGrid w:val="0"/>
              <w:textAlignment w:val="top"/>
              <w:rPr>
                <w:sz w:val="24"/>
              </w:rPr>
            </w:pPr>
            <w:r w:rsidRPr="004618CD">
              <w:rPr>
                <w:sz w:val="24"/>
              </w:rPr>
              <w:t>國家氣候變遷調適政策綱領</w:t>
            </w:r>
          </w:p>
        </w:tc>
        <w:tc>
          <w:tcPr>
            <w:tcW w:w="1215" w:type="dxa"/>
          </w:tcPr>
          <w:p w14:paraId="251ACC5F" w14:textId="77777777" w:rsidR="00703873" w:rsidRPr="004618CD" w:rsidRDefault="00703873" w:rsidP="005D2175">
            <w:pPr>
              <w:widowControl/>
              <w:snapToGrid w:val="0"/>
              <w:jc w:val="center"/>
              <w:textAlignment w:val="top"/>
              <w:rPr>
                <w:sz w:val="24"/>
              </w:rPr>
            </w:pPr>
            <w:r w:rsidRPr="004618CD">
              <w:rPr>
                <w:sz w:val="24"/>
              </w:rPr>
              <w:t>101</w:t>
            </w:r>
            <w:r w:rsidRPr="004618CD">
              <w:rPr>
                <w:sz w:val="24"/>
              </w:rPr>
              <w:t>年</w:t>
            </w:r>
          </w:p>
        </w:tc>
        <w:tc>
          <w:tcPr>
            <w:tcW w:w="1469" w:type="dxa"/>
          </w:tcPr>
          <w:p w14:paraId="101F1DAC" w14:textId="77777777" w:rsidR="00703873" w:rsidRPr="004618CD" w:rsidRDefault="00703873" w:rsidP="005D2175">
            <w:pPr>
              <w:widowControl/>
              <w:snapToGrid w:val="0"/>
              <w:jc w:val="center"/>
              <w:textAlignment w:val="top"/>
              <w:rPr>
                <w:sz w:val="24"/>
              </w:rPr>
            </w:pPr>
            <w:r w:rsidRPr="004618CD">
              <w:rPr>
                <w:sz w:val="24"/>
              </w:rPr>
              <w:t>行政院</w:t>
            </w:r>
          </w:p>
        </w:tc>
        <w:tc>
          <w:tcPr>
            <w:tcW w:w="5112" w:type="dxa"/>
          </w:tcPr>
          <w:p w14:paraId="14C21C10" w14:textId="77777777" w:rsidR="00703873" w:rsidRPr="004618CD" w:rsidRDefault="00703873" w:rsidP="005D2175">
            <w:pPr>
              <w:widowControl/>
              <w:snapToGrid w:val="0"/>
              <w:jc w:val="both"/>
              <w:textAlignment w:val="top"/>
              <w:rPr>
                <w:sz w:val="24"/>
              </w:rPr>
            </w:pPr>
            <w:r w:rsidRPr="004618CD">
              <w:rPr>
                <w:sz w:val="24"/>
              </w:rPr>
              <w:t>本綱領提出「</w:t>
            </w:r>
            <w:proofErr w:type="gramStart"/>
            <w:r w:rsidRPr="004618CD">
              <w:rPr>
                <w:sz w:val="24"/>
              </w:rPr>
              <w:t>建構能適應</w:t>
            </w:r>
            <w:proofErr w:type="gramEnd"/>
            <w:r w:rsidRPr="004618CD">
              <w:rPr>
                <w:sz w:val="24"/>
              </w:rPr>
              <w:t>氣候風險的永續臺灣」之政策願景，並從災害、維生基礎設施、水資源、土地使用、海岸、能源供給及產業、農業生產及生物多樣性、健康等</w:t>
            </w:r>
            <w:r w:rsidRPr="004618CD">
              <w:rPr>
                <w:sz w:val="24"/>
              </w:rPr>
              <w:t xml:space="preserve">8 </w:t>
            </w:r>
            <w:r w:rsidRPr="004618CD">
              <w:rPr>
                <w:sz w:val="24"/>
              </w:rPr>
              <w:t>大領域，分別提出目標及調適策略。</w:t>
            </w:r>
          </w:p>
        </w:tc>
      </w:tr>
      <w:tr w:rsidR="004618CD" w:rsidRPr="004618CD" w14:paraId="7722A602" w14:textId="77777777" w:rsidTr="005D2175">
        <w:tc>
          <w:tcPr>
            <w:tcW w:w="1843" w:type="dxa"/>
          </w:tcPr>
          <w:p w14:paraId="30070F65" w14:textId="77777777" w:rsidR="00703873" w:rsidRPr="004618CD" w:rsidRDefault="00703873" w:rsidP="005D2175">
            <w:pPr>
              <w:widowControl/>
              <w:snapToGrid w:val="0"/>
              <w:textAlignment w:val="top"/>
              <w:rPr>
                <w:sz w:val="24"/>
              </w:rPr>
            </w:pPr>
            <w:r w:rsidRPr="004618CD">
              <w:rPr>
                <w:sz w:val="24"/>
              </w:rPr>
              <w:t>修正全國區域計畫</w:t>
            </w:r>
          </w:p>
        </w:tc>
        <w:tc>
          <w:tcPr>
            <w:tcW w:w="1215" w:type="dxa"/>
          </w:tcPr>
          <w:p w14:paraId="19E66E56" w14:textId="77777777" w:rsidR="00703873" w:rsidRPr="004618CD" w:rsidRDefault="00703873" w:rsidP="005D2175">
            <w:pPr>
              <w:widowControl/>
              <w:snapToGrid w:val="0"/>
              <w:jc w:val="center"/>
              <w:textAlignment w:val="top"/>
              <w:rPr>
                <w:sz w:val="24"/>
              </w:rPr>
            </w:pPr>
            <w:r w:rsidRPr="004618CD">
              <w:rPr>
                <w:sz w:val="24"/>
              </w:rPr>
              <w:t>106</w:t>
            </w:r>
            <w:r w:rsidRPr="004618CD">
              <w:rPr>
                <w:sz w:val="24"/>
              </w:rPr>
              <w:t>年</w:t>
            </w:r>
          </w:p>
        </w:tc>
        <w:tc>
          <w:tcPr>
            <w:tcW w:w="1469" w:type="dxa"/>
          </w:tcPr>
          <w:p w14:paraId="38238826" w14:textId="77777777" w:rsidR="00703873" w:rsidRPr="004618CD" w:rsidRDefault="00703873" w:rsidP="005D2175">
            <w:pPr>
              <w:widowControl/>
              <w:snapToGrid w:val="0"/>
              <w:jc w:val="center"/>
              <w:textAlignment w:val="top"/>
              <w:rPr>
                <w:sz w:val="24"/>
              </w:rPr>
            </w:pPr>
            <w:r w:rsidRPr="004618CD">
              <w:rPr>
                <w:sz w:val="24"/>
              </w:rPr>
              <w:t>內政部</w:t>
            </w:r>
          </w:p>
        </w:tc>
        <w:tc>
          <w:tcPr>
            <w:tcW w:w="5112" w:type="dxa"/>
          </w:tcPr>
          <w:p w14:paraId="462AE868" w14:textId="77777777" w:rsidR="00703873" w:rsidRPr="004618CD" w:rsidRDefault="00703873" w:rsidP="005D2175">
            <w:pPr>
              <w:widowControl/>
              <w:snapToGrid w:val="0"/>
              <w:jc w:val="both"/>
              <w:textAlignment w:val="top"/>
              <w:rPr>
                <w:sz w:val="24"/>
              </w:rPr>
            </w:pPr>
            <w:r w:rsidRPr="004618CD">
              <w:rPr>
                <w:sz w:val="24"/>
              </w:rPr>
              <w:t>區域計畫為國土空間最高法定指導計畫，主要規範土地利用基本原則，對各縣市區域計畫有上、下位指導關係。本次修正檢討了環境敏感地區項目及其土地使用指導原則，第</w:t>
            </w:r>
            <w:r w:rsidRPr="004618CD">
              <w:rPr>
                <w:sz w:val="24"/>
              </w:rPr>
              <w:t xml:space="preserve">1 </w:t>
            </w:r>
            <w:r w:rsidRPr="004618CD">
              <w:rPr>
                <w:sz w:val="24"/>
              </w:rPr>
              <w:t>級環境敏感地區</w:t>
            </w:r>
            <w:r w:rsidRPr="004618CD">
              <w:rPr>
                <w:sz w:val="24"/>
              </w:rPr>
              <w:lastRenderedPageBreak/>
              <w:t>新增「一級海岸保護區」、「國際級重要濕地、國家級重要濕地之核心保護區及生態保育區」、「重要聚落建築群」、「重要文化景觀」、「重要史蹟」等等。</w:t>
            </w:r>
          </w:p>
        </w:tc>
      </w:tr>
      <w:tr w:rsidR="004618CD" w:rsidRPr="004618CD" w14:paraId="61D79C64" w14:textId="77777777" w:rsidTr="005D2175">
        <w:tc>
          <w:tcPr>
            <w:tcW w:w="1843" w:type="dxa"/>
          </w:tcPr>
          <w:p w14:paraId="07479ED4" w14:textId="77777777" w:rsidR="00703873" w:rsidRPr="004618CD" w:rsidRDefault="00703873" w:rsidP="005D2175">
            <w:pPr>
              <w:widowControl/>
              <w:snapToGrid w:val="0"/>
              <w:textAlignment w:val="top"/>
              <w:rPr>
                <w:sz w:val="24"/>
              </w:rPr>
            </w:pPr>
            <w:r w:rsidRPr="004618CD">
              <w:rPr>
                <w:sz w:val="24"/>
              </w:rPr>
              <w:lastRenderedPageBreak/>
              <w:t>整體海岸管理計畫</w:t>
            </w:r>
          </w:p>
        </w:tc>
        <w:tc>
          <w:tcPr>
            <w:tcW w:w="1215" w:type="dxa"/>
          </w:tcPr>
          <w:p w14:paraId="61A4E77B" w14:textId="77777777" w:rsidR="00703873" w:rsidRPr="004618CD" w:rsidRDefault="00703873" w:rsidP="005D2175">
            <w:pPr>
              <w:widowControl/>
              <w:snapToGrid w:val="0"/>
              <w:jc w:val="center"/>
              <w:textAlignment w:val="top"/>
              <w:rPr>
                <w:sz w:val="24"/>
              </w:rPr>
            </w:pPr>
            <w:r w:rsidRPr="004618CD">
              <w:rPr>
                <w:sz w:val="24"/>
              </w:rPr>
              <w:t>106</w:t>
            </w:r>
            <w:r w:rsidRPr="004618CD">
              <w:rPr>
                <w:sz w:val="24"/>
              </w:rPr>
              <w:t>年</w:t>
            </w:r>
          </w:p>
        </w:tc>
        <w:tc>
          <w:tcPr>
            <w:tcW w:w="1469" w:type="dxa"/>
          </w:tcPr>
          <w:p w14:paraId="0E5149EE" w14:textId="77777777" w:rsidR="00703873" w:rsidRPr="004618CD" w:rsidRDefault="00703873" w:rsidP="005D2175">
            <w:pPr>
              <w:widowControl/>
              <w:snapToGrid w:val="0"/>
              <w:jc w:val="center"/>
              <w:textAlignment w:val="top"/>
              <w:rPr>
                <w:sz w:val="24"/>
              </w:rPr>
            </w:pPr>
            <w:r w:rsidRPr="004618CD">
              <w:rPr>
                <w:sz w:val="24"/>
              </w:rPr>
              <w:t>內政部</w:t>
            </w:r>
          </w:p>
        </w:tc>
        <w:tc>
          <w:tcPr>
            <w:tcW w:w="5112" w:type="dxa"/>
          </w:tcPr>
          <w:p w14:paraId="5F8DE6AE" w14:textId="77777777" w:rsidR="00703873" w:rsidRPr="004618CD" w:rsidRDefault="00703873" w:rsidP="005D2175">
            <w:pPr>
              <w:widowControl/>
              <w:snapToGrid w:val="0"/>
              <w:jc w:val="both"/>
              <w:textAlignment w:val="top"/>
              <w:rPr>
                <w:sz w:val="24"/>
              </w:rPr>
            </w:pPr>
            <w:r w:rsidRPr="004618CD">
              <w:rPr>
                <w:sz w:val="24"/>
              </w:rPr>
              <w:t>為達成維繫自然系統、確保自然海岸零損失、因應氣候變遷、防治海岸災害與環境破壞、保護與復育海岸資源等目標，依海岸管理法</w:t>
            </w:r>
            <w:proofErr w:type="gramStart"/>
            <w:r w:rsidRPr="004618CD">
              <w:rPr>
                <w:sz w:val="24"/>
              </w:rPr>
              <w:t>研</w:t>
            </w:r>
            <w:proofErr w:type="gramEnd"/>
            <w:r w:rsidRPr="004618CD">
              <w:rPr>
                <w:sz w:val="24"/>
              </w:rPr>
              <w:t>訂本計畫。金門目前未被劃設為海岸防護區，但依法海岸地區應避免新建廢棄物掩埋場，原有場址應納入整體海岸管理計畫檢討，金門現有</w:t>
            </w:r>
            <w:r w:rsidRPr="004618CD">
              <w:rPr>
                <w:sz w:val="24"/>
              </w:rPr>
              <w:t>4</w:t>
            </w:r>
            <w:r w:rsidRPr="004618CD">
              <w:rPr>
                <w:sz w:val="24"/>
              </w:rPr>
              <w:t>個掩埋場被納入。</w:t>
            </w:r>
          </w:p>
        </w:tc>
      </w:tr>
      <w:tr w:rsidR="004618CD" w:rsidRPr="004618CD" w14:paraId="79D19946" w14:textId="77777777" w:rsidTr="005D2175">
        <w:tc>
          <w:tcPr>
            <w:tcW w:w="1843" w:type="dxa"/>
          </w:tcPr>
          <w:p w14:paraId="279799D9" w14:textId="77777777" w:rsidR="00703873" w:rsidRPr="004618CD" w:rsidRDefault="00703873" w:rsidP="005D2175">
            <w:pPr>
              <w:widowControl/>
              <w:snapToGrid w:val="0"/>
              <w:textAlignment w:val="top"/>
              <w:rPr>
                <w:sz w:val="24"/>
              </w:rPr>
            </w:pPr>
            <w:r w:rsidRPr="004618CD">
              <w:rPr>
                <w:sz w:val="24"/>
              </w:rPr>
              <w:t>全國國土計畫</w:t>
            </w:r>
          </w:p>
        </w:tc>
        <w:tc>
          <w:tcPr>
            <w:tcW w:w="1215" w:type="dxa"/>
          </w:tcPr>
          <w:p w14:paraId="7DF5D46C" w14:textId="77777777" w:rsidR="00703873" w:rsidRPr="004618CD" w:rsidRDefault="00703873" w:rsidP="005D2175">
            <w:pPr>
              <w:widowControl/>
              <w:snapToGrid w:val="0"/>
              <w:jc w:val="center"/>
              <w:textAlignment w:val="top"/>
              <w:rPr>
                <w:sz w:val="24"/>
              </w:rPr>
            </w:pPr>
            <w:r w:rsidRPr="004618CD">
              <w:rPr>
                <w:sz w:val="24"/>
              </w:rPr>
              <w:t>107</w:t>
            </w:r>
            <w:r w:rsidRPr="004618CD">
              <w:rPr>
                <w:sz w:val="24"/>
              </w:rPr>
              <w:t>年</w:t>
            </w:r>
          </w:p>
        </w:tc>
        <w:tc>
          <w:tcPr>
            <w:tcW w:w="1469" w:type="dxa"/>
          </w:tcPr>
          <w:p w14:paraId="5AE33515" w14:textId="77777777" w:rsidR="00703873" w:rsidRPr="004618CD" w:rsidRDefault="00703873" w:rsidP="005D2175">
            <w:pPr>
              <w:widowControl/>
              <w:snapToGrid w:val="0"/>
              <w:jc w:val="center"/>
              <w:textAlignment w:val="top"/>
              <w:rPr>
                <w:sz w:val="24"/>
              </w:rPr>
            </w:pPr>
            <w:r w:rsidRPr="004618CD">
              <w:rPr>
                <w:sz w:val="24"/>
              </w:rPr>
              <w:t>內政部</w:t>
            </w:r>
          </w:p>
        </w:tc>
        <w:tc>
          <w:tcPr>
            <w:tcW w:w="5112" w:type="dxa"/>
          </w:tcPr>
          <w:p w14:paraId="59785E96" w14:textId="77777777" w:rsidR="00703873" w:rsidRPr="004618CD" w:rsidRDefault="00703873" w:rsidP="005D2175">
            <w:pPr>
              <w:widowControl/>
              <w:snapToGrid w:val="0"/>
              <w:jc w:val="both"/>
              <w:textAlignment w:val="top"/>
              <w:rPr>
                <w:sz w:val="24"/>
              </w:rPr>
            </w:pPr>
            <w:r w:rsidRPr="004618CD">
              <w:rPr>
                <w:sz w:val="24"/>
              </w:rPr>
              <w:t>國土計畫依據</w:t>
            </w:r>
            <w:r w:rsidRPr="004618CD">
              <w:rPr>
                <w:sz w:val="24"/>
              </w:rPr>
              <w:t>105</w:t>
            </w:r>
            <w:r w:rsidRPr="004618CD">
              <w:rPr>
                <w:sz w:val="24"/>
              </w:rPr>
              <w:t>年公告之「國土計畫法」制定，是針對我國管轄之陸域及海域所訂定引導國土資源保育及利用的空間發展計畫，為現有國家公園計畫及都市計畫的上位計畫。其重要課題包括氣候變遷、海岸及海域、自然資源及國土保育。直轄市、縣</w:t>
            </w:r>
            <w:r w:rsidRPr="004618CD">
              <w:rPr>
                <w:sz w:val="24"/>
              </w:rPr>
              <w:t>(</w:t>
            </w:r>
            <w:r w:rsidRPr="004618CD">
              <w:rPr>
                <w:sz w:val="24"/>
              </w:rPr>
              <w:t>市</w:t>
            </w:r>
            <w:r w:rsidRPr="004618CD">
              <w:rPr>
                <w:sz w:val="24"/>
              </w:rPr>
              <w:t>)</w:t>
            </w:r>
            <w:r w:rsidRPr="004618CD">
              <w:rPr>
                <w:sz w:val="24"/>
              </w:rPr>
              <w:t>國土計畫應於</w:t>
            </w:r>
            <w:r w:rsidRPr="004618CD">
              <w:rPr>
                <w:sz w:val="24"/>
              </w:rPr>
              <w:t>110</w:t>
            </w:r>
            <w:r w:rsidRPr="004618CD">
              <w:rPr>
                <w:sz w:val="24"/>
              </w:rPr>
              <w:t>年</w:t>
            </w:r>
            <w:r w:rsidRPr="004618CD">
              <w:rPr>
                <w:sz w:val="24"/>
              </w:rPr>
              <w:t>4</w:t>
            </w:r>
            <w:r w:rsidRPr="004618CD">
              <w:rPr>
                <w:sz w:val="24"/>
              </w:rPr>
              <w:t>月</w:t>
            </w:r>
            <w:r w:rsidRPr="004618CD">
              <w:rPr>
                <w:sz w:val="24"/>
              </w:rPr>
              <w:t>30</w:t>
            </w:r>
            <w:r w:rsidRPr="004618CD">
              <w:rPr>
                <w:sz w:val="24"/>
              </w:rPr>
              <w:t>日前公告實施，但金門、連江、</w:t>
            </w:r>
            <w:proofErr w:type="gramStart"/>
            <w:r w:rsidRPr="004618CD">
              <w:rPr>
                <w:sz w:val="24"/>
              </w:rPr>
              <w:t>臺</w:t>
            </w:r>
            <w:proofErr w:type="gramEnd"/>
            <w:r w:rsidRPr="004618CD">
              <w:rPr>
                <w:sz w:val="24"/>
              </w:rPr>
              <w:t>北三縣市尚未通過內政部審核。</w:t>
            </w:r>
          </w:p>
        </w:tc>
      </w:tr>
      <w:tr w:rsidR="004618CD" w:rsidRPr="004618CD" w14:paraId="73762C05" w14:textId="77777777" w:rsidTr="005D2175">
        <w:tc>
          <w:tcPr>
            <w:tcW w:w="1843" w:type="dxa"/>
          </w:tcPr>
          <w:p w14:paraId="78F20B23" w14:textId="77777777" w:rsidR="00703873" w:rsidRPr="004618CD" w:rsidRDefault="00703873" w:rsidP="005D2175">
            <w:pPr>
              <w:widowControl/>
              <w:snapToGrid w:val="0"/>
              <w:textAlignment w:val="top"/>
              <w:rPr>
                <w:sz w:val="24"/>
              </w:rPr>
            </w:pPr>
            <w:r w:rsidRPr="004618CD">
              <w:rPr>
                <w:sz w:val="24"/>
              </w:rPr>
              <w:t>國家氣候變遷調適策略行動計畫（</w:t>
            </w:r>
            <w:r w:rsidRPr="004618CD">
              <w:rPr>
                <w:sz w:val="24"/>
              </w:rPr>
              <w:t xml:space="preserve">107-111 </w:t>
            </w:r>
            <w:r w:rsidRPr="004618CD">
              <w:rPr>
                <w:sz w:val="24"/>
              </w:rPr>
              <w:t>年）</w:t>
            </w:r>
          </w:p>
        </w:tc>
        <w:tc>
          <w:tcPr>
            <w:tcW w:w="1215" w:type="dxa"/>
          </w:tcPr>
          <w:p w14:paraId="78A22F87" w14:textId="77777777" w:rsidR="00703873" w:rsidRPr="004618CD" w:rsidRDefault="00703873" w:rsidP="005D2175">
            <w:pPr>
              <w:widowControl/>
              <w:snapToGrid w:val="0"/>
              <w:jc w:val="center"/>
              <w:textAlignment w:val="top"/>
              <w:rPr>
                <w:sz w:val="24"/>
              </w:rPr>
            </w:pPr>
            <w:r w:rsidRPr="004618CD">
              <w:rPr>
                <w:sz w:val="24"/>
              </w:rPr>
              <w:t>108</w:t>
            </w:r>
            <w:r w:rsidRPr="004618CD">
              <w:rPr>
                <w:sz w:val="24"/>
              </w:rPr>
              <w:t>年</w:t>
            </w:r>
          </w:p>
        </w:tc>
        <w:tc>
          <w:tcPr>
            <w:tcW w:w="1469" w:type="dxa"/>
          </w:tcPr>
          <w:p w14:paraId="01064AF4" w14:textId="77777777" w:rsidR="00703873" w:rsidRPr="004618CD" w:rsidRDefault="00703873" w:rsidP="005D2175">
            <w:pPr>
              <w:widowControl/>
              <w:snapToGrid w:val="0"/>
              <w:jc w:val="center"/>
              <w:textAlignment w:val="top"/>
              <w:rPr>
                <w:sz w:val="24"/>
              </w:rPr>
            </w:pPr>
            <w:r w:rsidRPr="004618CD">
              <w:rPr>
                <w:sz w:val="24"/>
              </w:rPr>
              <w:t>行政院</w:t>
            </w:r>
          </w:p>
        </w:tc>
        <w:tc>
          <w:tcPr>
            <w:tcW w:w="5112" w:type="dxa"/>
          </w:tcPr>
          <w:p w14:paraId="69761E52" w14:textId="77777777" w:rsidR="00703873" w:rsidRPr="004618CD" w:rsidRDefault="00703873" w:rsidP="005D2175">
            <w:pPr>
              <w:widowControl/>
              <w:snapToGrid w:val="0"/>
              <w:jc w:val="both"/>
              <w:textAlignment w:val="top"/>
              <w:rPr>
                <w:sz w:val="24"/>
              </w:rPr>
            </w:pPr>
            <w:r w:rsidRPr="004618CD">
              <w:rPr>
                <w:sz w:val="24"/>
              </w:rPr>
              <w:t>本計畫根據「國家氣候變遷調適政策綱領」制定，作為政府各部門推動調適工作之主要行動，金門部分主要為水資源之改善，包括「金沙溪及前埔溪水資源開發計畫」及「離島地區供水改善計畫第二期」，後者為改善金門地下水管理及自來水漏水率高之問題。</w:t>
            </w:r>
          </w:p>
        </w:tc>
      </w:tr>
      <w:tr w:rsidR="004618CD" w:rsidRPr="004618CD" w14:paraId="293668FA" w14:textId="77777777" w:rsidTr="005D2175">
        <w:tc>
          <w:tcPr>
            <w:tcW w:w="1843" w:type="dxa"/>
          </w:tcPr>
          <w:p w14:paraId="1783A744" w14:textId="77777777" w:rsidR="00703873" w:rsidRPr="004618CD" w:rsidRDefault="00703873" w:rsidP="005D2175">
            <w:pPr>
              <w:widowControl/>
              <w:snapToGrid w:val="0"/>
              <w:textAlignment w:val="top"/>
              <w:rPr>
                <w:sz w:val="24"/>
              </w:rPr>
            </w:pPr>
            <w:r w:rsidRPr="004618CD">
              <w:rPr>
                <w:sz w:val="24"/>
              </w:rPr>
              <w:t>國家環境保護計畫</w:t>
            </w:r>
          </w:p>
        </w:tc>
        <w:tc>
          <w:tcPr>
            <w:tcW w:w="1215" w:type="dxa"/>
          </w:tcPr>
          <w:p w14:paraId="30B4A176" w14:textId="77777777" w:rsidR="00703873" w:rsidRPr="004618CD" w:rsidRDefault="00703873" w:rsidP="005D2175">
            <w:pPr>
              <w:widowControl/>
              <w:snapToGrid w:val="0"/>
              <w:jc w:val="center"/>
              <w:textAlignment w:val="top"/>
              <w:rPr>
                <w:sz w:val="24"/>
              </w:rPr>
            </w:pPr>
            <w:r w:rsidRPr="004618CD">
              <w:rPr>
                <w:sz w:val="24"/>
              </w:rPr>
              <w:t>108</w:t>
            </w:r>
            <w:r w:rsidRPr="004618CD">
              <w:rPr>
                <w:sz w:val="24"/>
              </w:rPr>
              <w:t>年</w:t>
            </w:r>
          </w:p>
        </w:tc>
        <w:tc>
          <w:tcPr>
            <w:tcW w:w="1469" w:type="dxa"/>
          </w:tcPr>
          <w:p w14:paraId="1CA309D4" w14:textId="77777777" w:rsidR="00703873" w:rsidRPr="004618CD" w:rsidRDefault="00703873" w:rsidP="005D2175">
            <w:pPr>
              <w:widowControl/>
              <w:snapToGrid w:val="0"/>
              <w:jc w:val="center"/>
              <w:textAlignment w:val="top"/>
              <w:rPr>
                <w:sz w:val="24"/>
              </w:rPr>
            </w:pPr>
            <w:r w:rsidRPr="004618CD">
              <w:rPr>
                <w:sz w:val="24"/>
              </w:rPr>
              <w:t>行政院環境保護署</w:t>
            </w:r>
          </w:p>
        </w:tc>
        <w:tc>
          <w:tcPr>
            <w:tcW w:w="5112" w:type="dxa"/>
          </w:tcPr>
          <w:p w14:paraId="35BCDB50" w14:textId="0AED0D83" w:rsidR="00703873" w:rsidRPr="004618CD" w:rsidRDefault="00703873" w:rsidP="005D2175">
            <w:pPr>
              <w:widowControl/>
              <w:snapToGrid w:val="0"/>
              <w:jc w:val="both"/>
              <w:textAlignment w:val="top"/>
              <w:rPr>
                <w:sz w:val="24"/>
              </w:rPr>
            </w:pPr>
            <w:r w:rsidRPr="004618CD">
              <w:rPr>
                <w:sz w:val="24"/>
              </w:rPr>
              <w:t>依據環境基本法訂定，本次改版呼應聯合國</w:t>
            </w:r>
            <w:r w:rsidRPr="004618CD">
              <w:rPr>
                <w:sz w:val="24"/>
              </w:rPr>
              <w:t>2030</w:t>
            </w:r>
            <w:r w:rsidRPr="004618CD">
              <w:rPr>
                <w:sz w:val="24"/>
              </w:rPr>
              <w:t>永續發展議程，提出</w:t>
            </w:r>
            <w:r w:rsidRPr="004618CD">
              <w:rPr>
                <w:sz w:val="24"/>
              </w:rPr>
              <w:t>5</w:t>
            </w:r>
            <w:r w:rsidRPr="004618CD">
              <w:rPr>
                <w:sz w:val="24"/>
              </w:rPr>
              <w:t>大面向、</w:t>
            </w:r>
            <w:r w:rsidRPr="004618CD">
              <w:rPr>
                <w:sz w:val="24"/>
              </w:rPr>
              <w:t>13</w:t>
            </w:r>
            <w:r w:rsidRPr="004618CD">
              <w:rPr>
                <w:sz w:val="24"/>
              </w:rPr>
              <w:t>議題作為各縣市環境保護計畫之基本指導計畫。</w:t>
            </w:r>
          </w:p>
        </w:tc>
      </w:tr>
      <w:tr w:rsidR="004618CD" w:rsidRPr="004618CD" w14:paraId="56ACFCFB" w14:textId="77777777" w:rsidTr="005D2175">
        <w:tc>
          <w:tcPr>
            <w:tcW w:w="1843" w:type="dxa"/>
          </w:tcPr>
          <w:p w14:paraId="20447224" w14:textId="77777777" w:rsidR="00703873" w:rsidRPr="004618CD" w:rsidRDefault="00703873" w:rsidP="005D2175">
            <w:pPr>
              <w:widowControl/>
              <w:snapToGrid w:val="0"/>
              <w:textAlignment w:val="top"/>
              <w:rPr>
                <w:sz w:val="24"/>
              </w:rPr>
            </w:pPr>
            <w:r w:rsidRPr="004618CD">
              <w:rPr>
                <w:sz w:val="24"/>
              </w:rPr>
              <w:t>金門特定區計畫</w:t>
            </w:r>
          </w:p>
        </w:tc>
        <w:tc>
          <w:tcPr>
            <w:tcW w:w="1215" w:type="dxa"/>
          </w:tcPr>
          <w:p w14:paraId="7CDB8459" w14:textId="77777777" w:rsidR="00703873" w:rsidRPr="004618CD" w:rsidRDefault="00703873" w:rsidP="005D2175">
            <w:pPr>
              <w:widowControl/>
              <w:snapToGrid w:val="0"/>
              <w:jc w:val="center"/>
              <w:textAlignment w:val="top"/>
              <w:rPr>
                <w:sz w:val="24"/>
              </w:rPr>
            </w:pPr>
            <w:r w:rsidRPr="004618CD">
              <w:rPr>
                <w:sz w:val="24"/>
              </w:rPr>
              <w:t>85</w:t>
            </w:r>
            <w:r w:rsidRPr="004618CD">
              <w:rPr>
                <w:sz w:val="24"/>
              </w:rPr>
              <w:t>年</w:t>
            </w:r>
          </w:p>
        </w:tc>
        <w:tc>
          <w:tcPr>
            <w:tcW w:w="1469" w:type="dxa"/>
          </w:tcPr>
          <w:p w14:paraId="0C715028" w14:textId="77777777"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721CD1E4" w14:textId="77777777" w:rsidR="00703873" w:rsidRPr="004618CD" w:rsidRDefault="00703873" w:rsidP="005D2175">
            <w:pPr>
              <w:widowControl/>
              <w:snapToGrid w:val="0"/>
              <w:jc w:val="both"/>
              <w:textAlignment w:val="top"/>
              <w:rPr>
                <w:sz w:val="24"/>
              </w:rPr>
            </w:pPr>
            <w:r w:rsidRPr="004618CD">
              <w:rPr>
                <w:sz w:val="24"/>
              </w:rPr>
              <w:t>為應因應金門地區經戰地政務終止，納入一般中央行政體系後，全面實施都市計畫所制訂。至</w:t>
            </w:r>
            <w:r w:rsidRPr="004618CD">
              <w:rPr>
                <w:sz w:val="24"/>
              </w:rPr>
              <w:t>105</w:t>
            </w:r>
            <w:r w:rsidRPr="004618CD">
              <w:rPr>
                <w:sz w:val="24"/>
              </w:rPr>
              <w:t>年止，經過多次檢討及細部計畫修訂。</w:t>
            </w:r>
          </w:p>
        </w:tc>
      </w:tr>
      <w:tr w:rsidR="004618CD" w:rsidRPr="004618CD" w14:paraId="0BBE69ED" w14:textId="77777777" w:rsidTr="005D2175">
        <w:tc>
          <w:tcPr>
            <w:tcW w:w="1843" w:type="dxa"/>
          </w:tcPr>
          <w:p w14:paraId="45720B6A" w14:textId="77777777" w:rsidR="00703873" w:rsidRPr="004618CD" w:rsidRDefault="00703873" w:rsidP="005D2175">
            <w:pPr>
              <w:widowControl/>
              <w:snapToGrid w:val="0"/>
              <w:textAlignment w:val="top"/>
              <w:rPr>
                <w:sz w:val="24"/>
              </w:rPr>
            </w:pPr>
            <w:r w:rsidRPr="004618CD">
              <w:rPr>
                <w:sz w:val="24"/>
              </w:rPr>
              <w:t>金門縣永續發展策略規劃書</w:t>
            </w:r>
          </w:p>
        </w:tc>
        <w:tc>
          <w:tcPr>
            <w:tcW w:w="1215" w:type="dxa"/>
          </w:tcPr>
          <w:p w14:paraId="432CC05E" w14:textId="77777777" w:rsidR="00703873" w:rsidRPr="004618CD" w:rsidRDefault="00703873" w:rsidP="005D2175">
            <w:pPr>
              <w:widowControl/>
              <w:snapToGrid w:val="0"/>
              <w:jc w:val="center"/>
              <w:textAlignment w:val="top"/>
              <w:rPr>
                <w:sz w:val="24"/>
              </w:rPr>
            </w:pPr>
            <w:r w:rsidRPr="004618CD">
              <w:rPr>
                <w:sz w:val="24"/>
              </w:rPr>
              <w:t>93</w:t>
            </w:r>
            <w:r w:rsidRPr="004618CD">
              <w:rPr>
                <w:sz w:val="24"/>
              </w:rPr>
              <w:t>年</w:t>
            </w:r>
          </w:p>
        </w:tc>
        <w:tc>
          <w:tcPr>
            <w:tcW w:w="1469" w:type="dxa"/>
          </w:tcPr>
          <w:p w14:paraId="26DCAE57" w14:textId="6D1EBFF9"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7B19116D" w14:textId="1E70A915" w:rsidR="00703873" w:rsidRPr="004618CD" w:rsidRDefault="00703873" w:rsidP="005D2175">
            <w:pPr>
              <w:widowControl/>
              <w:snapToGrid w:val="0"/>
              <w:jc w:val="both"/>
              <w:textAlignment w:val="top"/>
              <w:rPr>
                <w:sz w:val="24"/>
              </w:rPr>
            </w:pPr>
            <w:r w:rsidRPr="004618CD">
              <w:rPr>
                <w:sz w:val="24"/>
              </w:rPr>
              <w:t>以永續發展為原則，並以環境、經濟、社會三大範疇為主軸，推動金門縣各項永續發展行動方案。</w:t>
            </w:r>
          </w:p>
        </w:tc>
      </w:tr>
      <w:tr w:rsidR="004618CD" w:rsidRPr="004618CD" w14:paraId="3B21AB39" w14:textId="77777777" w:rsidTr="005D2175">
        <w:tc>
          <w:tcPr>
            <w:tcW w:w="1843" w:type="dxa"/>
          </w:tcPr>
          <w:p w14:paraId="22F26F28" w14:textId="77777777" w:rsidR="00703873" w:rsidRPr="004618CD" w:rsidRDefault="00703873" w:rsidP="005D2175">
            <w:pPr>
              <w:widowControl/>
              <w:snapToGrid w:val="0"/>
              <w:textAlignment w:val="top"/>
              <w:rPr>
                <w:sz w:val="24"/>
              </w:rPr>
            </w:pPr>
            <w:r w:rsidRPr="004618CD">
              <w:rPr>
                <w:sz w:val="24"/>
              </w:rPr>
              <w:t>金門縣地方永續發展白皮書</w:t>
            </w:r>
          </w:p>
        </w:tc>
        <w:tc>
          <w:tcPr>
            <w:tcW w:w="1215" w:type="dxa"/>
          </w:tcPr>
          <w:p w14:paraId="499F2500" w14:textId="77777777" w:rsidR="00703873" w:rsidRPr="004618CD" w:rsidRDefault="00703873" w:rsidP="005D2175">
            <w:pPr>
              <w:widowControl/>
              <w:snapToGrid w:val="0"/>
              <w:jc w:val="center"/>
              <w:textAlignment w:val="top"/>
              <w:rPr>
                <w:sz w:val="24"/>
              </w:rPr>
            </w:pPr>
            <w:r w:rsidRPr="004618CD">
              <w:rPr>
                <w:sz w:val="24"/>
              </w:rPr>
              <w:t>98</w:t>
            </w:r>
            <w:r w:rsidRPr="004618CD">
              <w:rPr>
                <w:sz w:val="24"/>
              </w:rPr>
              <w:t>年</w:t>
            </w:r>
          </w:p>
        </w:tc>
        <w:tc>
          <w:tcPr>
            <w:tcW w:w="1469" w:type="dxa"/>
          </w:tcPr>
          <w:p w14:paraId="795B582C" w14:textId="4FB7B3F5"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405294C2" w14:textId="77777777" w:rsidR="00703873" w:rsidRPr="004618CD" w:rsidRDefault="00703873" w:rsidP="005D2175">
            <w:pPr>
              <w:widowControl/>
              <w:snapToGrid w:val="0"/>
              <w:jc w:val="both"/>
              <w:textAlignment w:val="top"/>
              <w:rPr>
                <w:sz w:val="24"/>
              </w:rPr>
            </w:pPr>
            <w:r w:rsidRPr="004618CD">
              <w:rPr>
                <w:sz w:val="24"/>
              </w:rPr>
              <w:t>從生態環保、產業經濟、社會文化、制度基礎</w:t>
            </w:r>
            <w:r w:rsidRPr="004618CD">
              <w:rPr>
                <w:sz w:val="24"/>
              </w:rPr>
              <w:t>4</w:t>
            </w:r>
            <w:r w:rsidRPr="004618CD">
              <w:rPr>
                <w:sz w:val="24"/>
              </w:rPr>
              <w:t>大面向規劃金門縣永續發展推動策略，並強調與民眾建立夥伴關係的重要性，提出金門地方永續發展指標之建構。</w:t>
            </w:r>
          </w:p>
        </w:tc>
      </w:tr>
      <w:tr w:rsidR="004618CD" w:rsidRPr="004618CD" w14:paraId="05EBE65C" w14:textId="77777777" w:rsidTr="005D2175">
        <w:tc>
          <w:tcPr>
            <w:tcW w:w="1843" w:type="dxa"/>
          </w:tcPr>
          <w:p w14:paraId="15B26DE5" w14:textId="77777777" w:rsidR="00703873" w:rsidRPr="004618CD" w:rsidRDefault="00703873" w:rsidP="005D2175">
            <w:pPr>
              <w:widowControl/>
              <w:snapToGrid w:val="0"/>
              <w:textAlignment w:val="top"/>
              <w:rPr>
                <w:sz w:val="24"/>
              </w:rPr>
            </w:pPr>
            <w:r w:rsidRPr="004618CD">
              <w:rPr>
                <w:sz w:val="24"/>
              </w:rPr>
              <w:t>金門縣概念性總體規劃案</w:t>
            </w:r>
          </w:p>
        </w:tc>
        <w:tc>
          <w:tcPr>
            <w:tcW w:w="1215" w:type="dxa"/>
          </w:tcPr>
          <w:p w14:paraId="792EA8E7" w14:textId="77777777" w:rsidR="00703873" w:rsidRPr="004618CD" w:rsidRDefault="00703873" w:rsidP="005D2175">
            <w:pPr>
              <w:widowControl/>
              <w:snapToGrid w:val="0"/>
              <w:jc w:val="center"/>
              <w:textAlignment w:val="top"/>
              <w:rPr>
                <w:sz w:val="24"/>
              </w:rPr>
            </w:pPr>
            <w:r w:rsidRPr="004618CD">
              <w:rPr>
                <w:sz w:val="24"/>
              </w:rPr>
              <w:t>102</w:t>
            </w:r>
            <w:r w:rsidRPr="004618CD">
              <w:rPr>
                <w:sz w:val="24"/>
              </w:rPr>
              <w:t>年</w:t>
            </w:r>
          </w:p>
        </w:tc>
        <w:tc>
          <w:tcPr>
            <w:tcW w:w="1469" w:type="dxa"/>
          </w:tcPr>
          <w:p w14:paraId="0E12A766" w14:textId="1DE7E900" w:rsidR="00703873" w:rsidRPr="004618CD" w:rsidRDefault="00703873" w:rsidP="005D2175">
            <w:pPr>
              <w:widowControl/>
              <w:snapToGrid w:val="0"/>
              <w:jc w:val="center"/>
              <w:textAlignment w:val="top"/>
              <w:rPr>
                <w:sz w:val="24"/>
              </w:rPr>
            </w:pPr>
            <w:r w:rsidRPr="004618CD">
              <w:rPr>
                <w:sz w:val="24"/>
              </w:rPr>
              <w:t>金門縣政</w:t>
            </w:r>
          </w:p>
        </w:tc>
        <w:tc>
          <w:tcPr>
            <w:tcW w:w="5112" w:type="dxa"/>
          </w:tcPr>
          <w:p w14:paraId="7CACA2BB" w14:textId="77777777" w:rsidR="00703873" w:rsidRPr="004618CD" w:rsidRDefault="00703873" w:rsidP="005D2175">
            <w:pPr>
              <w:widowControl/>
              <w:snapToGrid w:val="0"/>
              <w:jc w:val="both"/>
              <w:textAlignment w:val="top"/>
              <w:rPr>
                <w:sz w:val="24"/>
              </w:rPr>
            </w:pPr>
            <w:r w:rsidRPr="004618CD">
              <w:rPr>
                <w:sz w:val="24"/>
              </w:rPr>
              <w:t>針對金門縣</w:t>
            </w:r>
            <w:r w:rsidRPr="004618CD">
              <w:rPr>
                <w:sz w:val="24"/>
              </w:rPr>
              <w:t>5</w:t>
            </w:r>
            <w:r w:rsidRPr="004618CD">
              <w:rPr>
                <w:sz w:val="24"/>
              </w:rPr>
              <w:t>鄉鎮各提出</w:t>
            </w:r>
            <w:r w:rsidRPr="004618CD">
              <w:rPr>
                <w:sz w:val="24"/>
              </w:rPr>
              <w:t>5</w:t>
            </w:r>
            <w:r w:rsidRPr="004618CD">
              <w:rPr>
                <w:sz w:val="24"/>
              </w:rPr>
              <w:t>像發展構想，希望建設金門成為永續生態島、國際旅遊島、先鋒智慧島、海峽服務島，提出總體生態策略，以「生態功能分區」的概念，要建立金門成為生態典範。</w:t>
            </w:r>
          </w:p>
        </w:tc>
      </w:tr>
      <w:tr w:rsidR="004618CD" w:rsidRPr="004618CD" w14:paraId="52878961" w14:textId="77777777" w:rsidTr="005D2175">
        <w:tc>
          <w:tcPr>
            <w:tcW w:w="1843" w:type="dxa"/>
          </w:tcPr>
          <w:p w14:paraId="45F105CD" w14:textId="77777777" w:rsidR="00703873" w:rsidRPr="004618CD" w:rsidRDefault="00703873" w:rsidP="005D2175">
            <w:pPr>
              <w:widowControl/>
              <w:snapToGrid w:val="0"/>
              <w:textAlignment w:val="top"/>
              <w:rPr>
                <w:sz w:val="24"/>
              </w:rPr>
            </w:pPr>
            <w:r w:rsidRPr="004618CD">
              <w:rPr>
                <w:sz w:val="24"/>
              </w:rPr>
              <w:lastRenderedPageBreak/>
              <w:t>金門縣城市競爭力指標建構及研究案</w:t>
            </w:r>
          </w:p>
        </w:tc>
        <w:tc>
          <w:tcPr>
            <w:tcW w:w="1215" w:type="dxa"/>
          </w:tcPr>
          <w:p w14:paraId="4A787405" w14:textId="77777777" w:rsidR="00703873" w:rsidRPr="004618CD" w:rsidRDefault="00703873" w:rsidP="005D2175">
            <w:pPr>
              <w:widowControl/>
              <w:snapToGrid w:val="0"/>
              <w:jc w:val="center"/>
              <w:textAlignment w:val="top"/>
              <w:rPr>
                <w:sz w:val="24"/>
              </w:rPr>
            </w:pPr>
            <w:r w:rsidRPr="004618CD">
              <w:rPr>
                <w:sz w:val="24"/>
              </w:rPr>
              <w:t>102</w:t>
            </w:r>
            <w:r w:rsidRPr="004618CD">
              <w:rPr>
                <w:sz w:val="24"/>
              </w:rPr>
              <w:t>年</w:t>
            </w:r>
          </w:p>
        </w:tc>
        <w:tc>
          <w:tcPr>
            <w:tcW w:w="1469" w:type="dxa"/>
          </w:tcPr>
          <w:p w14:paraId="0A07C8E6" w14:textId="77777777" w:rsidR="00703873" w:rsidRPr="004618CD" w:rsidRDefault="00703873" w:rsidP="005D2175">
            <w:pPr>
              <w:widowControl/>
              <w:snapToGrid w:val="0"/>
              <w:jc w:val="center"/>
              <w:textAlignment w:val="top"/>
              <w:rPr>
                <w:sz w:val="24"/>
              </w:rPr>
            </w:pPr>
            <w:r w:rsidRPr="004618CD">
              <w:rPr>
                <w:sz w:val="24"/>
              </w:rPr>
              <w:t>金門縣政府</w:t>
            </w:r>
            <w:proofErr w:type="gramStart"/>
            <w:r w:rsidRPr="004618CD">
              <w:rPr>
                <w:sz w:val="24"/>
              </w:rPr>
              <w:t>府</w:t>
            </w:r>
            <w:proofErr w:type="gramEnd"/>
          </w:p>
        </w:tc>
        <w:tc>
          <w:tcPr>
            <w:tcW w:w="5112" w:type="dxa"/>
          </w:tcPr>
          <w:p w14:paraId="67B2D44D" w14:textId="77777777" w:rsidR="00703873" w:rsidRPr="004618CD" w:rsidRDefault="00703873" w:rsidP="005D2175">
            <w:pPr>
              <w:widowControl/>
              <w:snapToGrid w:val="0"/>
              <w:jc w:val="both"/>
              <w:textAlignment w:val="top"/>
              <w:rPr>
                <w:sz w:val="24"/>
              </w:rPr>
            </w:pPr>
            <w:r w:rsidRPr="004618CD">
              <w:rPr>
                <w:sz w:val="24"/>
              </w:rPr>
              <w:t>共提出經濟、社會、環境、治理</w:t>
            </w:r>
            <w:r w:rsidRPr="004618CD">
              <w:rPr>
                <w:sz w:val="24"/>
              </w:rPr>
              <w:t>4</w:t>
            </w:r>
            <w:proofErr w:type="gramStart"/>
            <w:r w:rsidRPr="004618CD">
              <w:rPr>
                <w:sz w:val="24"/>
              </w:rPr>
              <w:t>大構面</w:t>
            </w:r>
            <w:proofErr w:type="gramEnd"/>
            <w:r w:rsidRPr="004618CD">
              <w:rPr>
                <w:sz w:val="24"/>
              </w:rPr>
              <w:t>、</w:t>
            </w:r>
            <w:r w:rsidRPr="004618CD">
              <w:rPr>
                <w:sz w:val="24"/>
              </w:rPr>
              <w:t>108</w:t>
            </w:r>
            <w:r w:rsidRPr="004618CD">
              <w:rPr>
                <w:sz w:val="24"/>
              </w:rPr>
              <w:t>項指標，</w:t>
            </w:r>
            <w:r w:rsidRPr="004618CD">
              <w:rPr>
                <w:sz w:val="24"/>
              </w:rPr>
              <w:t xml:space="preserve"> </w:t>
            </w:r>
            <w:r w:rsidRPr="004618CD">
              <w:rPr>
                <w:sz w:val="24"/>
              </w:rPr>
              <w:t>其中環境構面列出環保防災、空氣品質、水資源管理、廢棄物管理、</w:t>
            </w:r>
            <w:proofErr w:type="gramStart"/>
            <w:r w:rsidRPr="004618CD">
              <w:rPr>
                <w:sz w:val="24"/>
              </w:rPr>
              <w:t>節能減碳</w:t>
            </w:r>
            <w:proofErr w:type="gramEnd"/>
            <w:r w:rsidRPr="004618CD">
              <w:rPr>
                <w:sz w:val="24"/>
              </w:rPr>
              <w:t>5</w:t>
            </w:r>
            <w:r w:rsidRPr="004618CD">
              <w:rPr>
                <w:sz w:val="24"/>
              </w:rPr>
              <w:t>大要素</w:t>
            </w:r>
            <w:r w:rsidRPr="004618CD">
              <w:rPr>
                <w:sz w:val="24"/>
              </w:rPr>
              <w:t>20</w:t>
            </w:r>
            <w:r w:rsidRPr="004618CD">
              <w:rPr>
                <w:sz w:val="24"/>
              </w:rPr>
              <w:t>項指標。</w:t>
            </w:r>
          </w:p>
        </w:tc>
      </w:tr>
      <w:tr w:rsidR="004618CD" w:rsidRPr="004618CD" w14:paraId="4748E6A7" w14:textId="77777777" w:rsidTr="005D2175">
        <w:tc>
          <w:tcPr>
            <w:tcW w:w="1843" w:type="dxa"/>
          </w:tcPr>
          <w:p w14:paraId="34AE2E4C" w14:textId="77777777" w:rsidR="00703873" w:rsidRPr="004618CD" w:rsidRDefault="00703873" w:rsidP="005D2175">
            <w:pPr>
              <w:widowControl/>
              <w:snapToGrid w:val="0"/>
              <w:textAlignment w:val="top"/>
              <w:rPr>
                <w:sz w:val="24"/>
              </w:rPr>
            </w:pPr>
            <w:r w:rsidRPr="004618CD">
              <w:rPr>
                <w:sz w:val="24"/>
              </w:rPr>
              <w:t>金門縣綜合發展計畫</w:t>
            </w:r>
          </w:p>
        </w:tc>
        <w:tc>
          <w:tcPr>
            <w:tcW w:w="1215" w:type="dxa"/>
          </w:tcPr>
          <w:p w14:paraId="1932EE35" w14:textId="77777777" w:rsidR="00703873" w:rsidRPr="004618CD" w:rsidRDefault="00703873" w:rsidP="005D2175">
            <w:pPr>
              <w:widowControl/>
              <w:snapToGrid w:val="0"/>
              <w:jc w:val="center"/>
              <w:textAlignment w:val="top"/>
              <w:rPr>
                <w:sz w:val="24"/>
              </w:rPr>
            </w:pPr>
            <w:r w:rsidRPr="004618CD">
              <w:rPr>
                <w:sz w:val="24"/>
              </w:rPr>
              <w:t>103</w:t>
            </w:r>
            <w:r w:rsidRPr="004618CD">
              <w:rPr>
                <w:sz w:val="24"/>
              </w:rPr>
              <w:t>年</w:t>
            </w:r>
          </w:p>
        </w:tc>
        <w:tc>
          <w:tcPr>
            <w:tcW w:w="1469" w:type="dxa"/>
          </w:tcPr>
          <w:p w14:paraId="51E91D80" w14:textId="77777777"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771DA4D1" w14:textId="77777777" w:rsidR="00703873" w:rsidRPr="004618CD" w:rsidRDefault="00703873" w:rsidP="005D2175">
            <w:pPr>
              <w:widowControl/>
              <w:snapToGrid w:val="0"/>
              <w:jc w:val="both"/>
              <w:textAlignment w:val="top"/>
              <w:rPr>
                <w:sz w:val="24"/>
              </w:rPr>
            </w:pPr>
            <w:r w:rsidRPr="004618CD">
              <w:rPr>
                <w:sz w:val="24"/>
              </w:rPr>
              <w:t>本縣總體發展計畫，兼具政策指導性及具體可行性，為一中長期發展計畫。內容同「金門縣第四期</w:t>
            </w:r>
            <w:r w:rsidRPr="004618CD">
              <w:rPr>
                <w:sz w:val="24"/>
              </w:rPr>
              <w:t xml:space="preserve">(104-107 </w:t>
            </w:r>
            <w:r w:rsidRPr="004618CD">
              <w:rPr>
                <w:sz w:val="24"/>
              </w:rPr>
              <w:t>年</w:t>
            </w:r>
            <w:r w:rsidRPr="004618CD">
              <w:rPr>
                <w:sz w:val="24"/>
              </w:rPr>
              <w:t>)</w:t>
            </w:r>
            <w:r w:rsidRPr="004618CD">
              <w:rPr>
                <w:sz w:val="24"/>
              </w:rPr>
              <w:t>離島綜合建設實施方案」</w:t>
            </w:r>
          </w:p>
        </w:tc>
      </w:tr>
      <w:tr w:rsidR="004618CD" w:rsidRPr="004618CD" w14:paraId="3857A083" w14:textId="77777777" w:rsidTr="005D2175">
        <w:tc>
          <w:tcPr>
            <w:tcW w:w="1843" w:type="dxa"/>
          </w:tcPr>
          <w:p w14:paraId="52C570E7" w14:textId="77777777" w:rsidR="00703873" w:rsidRPr="004618CD" w:rsidRDefault="00703873" w:rsidP="005D2175">
            <w:pPr>
              <w:widowControl/>
              <w:snapToGrid w:val="0"/>
              <w:textAlignment w:val="top"/>
              <w:rPr>
                <w:sz w:val="24"/>
              </w:rPr>
            </w:pPr>
            <w:r w:rsidRPr="004618CD">
              <w:rPr>
                <w:sz w:val="24"/>
              </w:rPr>
              <w:t>金門縣環境教育行動方案（</w:t>
            </w:r>
            <w:r w:rsidRPr="004618CD">
              <w:rPr>
                <w:sz w:val="24"/>
              </w:rPr>
              <w:t>106~117</w:t>
            </w:r>
            <w:r w:rsidRPr="004618CD">
              <w:rPr>
                <w:sz w:val="24"/>
              </w:rPr>
              <w:t>年）</w:t>
            </w:r>
          </w:p>
        </w:tc>
        <w:tc>
          <w:tcPr>
            <w:tcW w:w="1215" w:type="dxa"/>
          </w:tcPr>
          <w:p w14:paraId="7B893EC2" w14:textId="77777777" w:rsidR="00703873" w:rsidRPr="004618CD" w:rsidRDefault="00703873" w:rsidP="005D2175">
            <w:pPr>
              <w:widowControl/>
              <w:snapToGrid w:val="0"/>
              <w:jc w:val="center"/>
              <w:textAlignment w:val="top"/>
              <w:rPr>
                <w:sz w:val="24"/>
              </w:rPr>
            </w:pPr>
            <w:r w:rsidRPr="004618CD">
              <w:rPr>
                <w:sz w:val="24"/>
              </w:rPr>
              <w:t>106</w:t>
            </w:r>
            <w:r w:rsidRPr="004618CD">
              <w:rPr>
                <w:sz w:val="24"/>
              </w:rPr>
              <w:t>年</w:t>
            </w:r>
          </w:p>
        </w:tc>
        <w:tc>
          <w:tcPr>
            <w:tcW w:w="1469" w:type="dxa"/>
          </w:tcPr>
          <w:p w14:paraId="5B398772" w14:textId="64E2709A"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490DFAB4" w14:textId="77777777" w:rsidR="00703873" w:rsidRPr="004618CD" w:rsidRDefault="00703873" w:rsidP="005D2175">
            <w:pPr>
              <w:widowControl/>
              <w:snapToGrid w:val="0"/>
              <w:jc w:val="both"/>
              <w:textAlignment w:val="top"/>
              <w:rPr>
                <w:sz w:val="24"/>
              </w:rPr>
            </w:pPr>
            <w:r w:rsidRPr="004618CD">
              <w:rPr>
                <w:sz w:val="24"/>
              </w:rPr>
              <w:t>依據環境教育法、國家環境教育綱領及國家環境教行動方案訂定，將環境教育政策化為實際行動</w:t>
            </w:r>
          </w:p>
        </w:tc>
      </w:tr>
      <w:tr w:rsidR="004618CD" w:rsidRPr="004618CD" w14:paraId="5BC6C985" w14:textId="77777777" w:rsidTr="005D2175">
        <w:tc>
          <w:tcPr>
            <w:tcW w:w="1843" w:type="dxa"/>
          </w:tcPr>
          <w:p w14:paraId="14B58242" w14:textId="77777777" w:rsidR="00703873" w:rsidRPr="004618CD" w:rsidRDefault="00703873" w:rsidP="005D2175">
            <w:pPr>
              <w:widowControl/>
              <w:snapToGrid w:val="0"/>
              <w:textAlignment w:val="top"/>
              <w:rPr>
                <w:sz w:val="24"/>
              </w:rPr>
            </w:pPr>
            <w:r w:rsidRPr="004618CD">
              <w:rPr>
                <w:sz w:val="24"/>
              </w:rPr>
              <w:t>金門縣第五期離島綜合建設實施方案（</w:t>
            </w:r>
            <w:r w:rsidRPr="004618CD">
              <w:rPr>
                <w:sz w:val="24"/>
              </w:rPr>
              <w:t>108~111</w:t>
            </w:r>
            <w:r w:rsidRPr="004618CD">
              <w:rPr>
                <w:sz w:val="24"/>
              </w:rPr>
              <w:t>年）</w:t>
            </w:r>
          </w:p>
        </w:tc>
        <w:tc>
          <w:tcPr>
            <w:tcW w:w="1215" w:type="dxa"/>
          </w:tcPr>
          <w:p w14:paraId="1252C817" w14:textId="77777777" w:rsidR="00703873" w:rsidRPr="004618CD" w:rsidRDefault="00703873" w:rsidP="005D2175">
            <w:pPr>
              <w:widowControl/>
              <w:snapToGrid w:val="0"/>
              <w:jc w:val="center"/>
              <w:textAlignment w:val="top"/>
              <w:rPr>
                <w:sz w:val="24"/>
              </w:rPr>
            </w:pPr>
            <w:r w:rsidRPr="004618CD">
              <w:rPr>
                <w:sz w:val="24"/>
              </w:rPr>
              <w:t>108</w:t>
            </w:r>
            <w:r w:rsidRPr="004618CD">
              <w:rPr>
                <w:sz w:val="24"/>
              </w:rPr>
              <w:t>年</w:t>
            </w:r>
          </w:p>
        </w:tc>
        <w:tc>
          <w:tcPr>
            <w:tcW w:w="1469" w:type="dxa"/>
          </w:tcPr>
          <w:p w14:paraId="0CD2D0FB" w14:textId="77777777"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0EA7F09F" w14:textId="77777777" w:rsidR="00703873" w:rsidRPr="004618CD" w:rsidRDefault="00703873" w:rsidP="005D2175">
            <w:pPr>
              <w:widowControl/>
              <w:snapToGrid w:val="0"/>
              <w:jc w:val="both"/>
              <w:textAlignment w:val="top"/>
              <w:rPr>
                <w:sz w:val="24"/>
              </w:rPr>
            </w:pPr>
            <w:r w:rsidRPr="004618CD">
              <w:rPr>
                <w:sz w:val="24"/>
              </w:rPr>
              <w:t>依離島建設條例第五條規定：縣（市）主管機關應依據縣（市）綜合發展計畫，擬訂四年一期之離島綜合建設實施方案。</w:t>
            </w:r>
          </w:p>
        </w:tc>
      </w:tr>
      <w:tr w:rsidR="004618CD" w:rsidRPr="004618CD" w14:paraId="3B18938A" w14:textId="77777777" w:rsidTr="005D2175">
        <w:tc>
          <w:tcPr>
            <w:tcW w:w="1843" w:type="dxa"/>
          </w:tcPr>
          <w:p w14:paraId="742DD146" w14:textId="77777777" w:rsidR="00703873" w:rsidRPr="004618CD" w:rsidRDefault="00703873" w:rsidP="005D2175">
            <w:pPr>
              <w:widowControl/>
              <w:snapToGrid w:val="0"/>
              <w:textAlignment w:val="top"/>
              <w:rPr>
                <w:sz w:val="24"/>
              </w:rPr>
            </w:pPr>
            <w:r w:rsidRPr="004618CD">
              <w:rPr>
                <w:sz w:val="24"/>
              </w:rPr>
              <w:t>建置金門</w:t>
            </w:r>
            <w:proofErr w:type="gramStart"/>
            <w:r w:rsidRPr="004618CD">
              <w:rPr>
                <w:sz w:val="24"/>
              </w:rPr>
              <w:t>低碳島計畫</w:t>
            </w:r>
            <w:proofErr w:type="gramEnd"/>
            <w:r w:rsidRPr="004618CD">
              <w:rPr>
                <w:sz w:val="24"/>
              </w:rPr>
              <w:t>（第二期）（</w:t>
            </w:r>
            <w:r w:rsidRPr="004618CD">
              <w:rPr>
                <w:sz w:val="24"/>
              </w:rPr>
              <w:t>108~111</w:t>
            </w:r>
            <w:r w:rsidRPr="004618CD">
              <w:rPr>
                <w:sz w:val="24"/>
              </w:rPr>
              <w:t>年）</w:t>
            </w:r>
          </w:p>
        </w:tc>
        <w:tc>
          <w:tcPr>
            <w:tcW w:w="1215" w:type="dxa"/>
          </w:tcPr>
          <w:p w14:paraId="1CC26218" w14:textId="77777777" w:rsidR="00703873" w:rsidRPr="004618CD" w:rsidRDefault="00703873" w:rsidP="005D2175">
            <w:pPr>
              <w:widowControl/>
              <w:snapToGrid w:val="0"/>
              <w:jc w:val="center"/>
              <w:textAlignment w:val="top"/>
              <w:rPr>
                <w:sz w:val="24"/>
              </w:rPr>
            </w:pPr>
            <w:r w:rsidRPr="004618CD">
              <w:rPr>
                <w:sz w:val="24"/>
              </w:rPr>
              <w:t>108</w:t>
            </w:r>
            <w:r w:rsidRPr="004618CD">
              <w:rPr>
                <w:sz w:val="24"/>
              </w:rPr>
              <w:t>年</w:t>
            </w:r>
          </w:p>
        </w:tc>
        <w:tc>
          <w:tcPr>
            <w:tcW w:w="1469" w:type="dxa"/>
          </w:tcPr>
          <w:p w14:paraId="6839E957" w14:textId="5E06A859"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10B99868" w14:textId="77777777" w:rsidR="00703873" w:rsidRPr="004618CD" w:rsidRDefault="00703873" w:rsidP="005D2175">
            <w:pPr>
              <w:widowControl/>
              <w:snapToGrid w:val="0"/>
              <w:jc w:val="both"/>
              <w:textAlignment w:val="top"/>
              <w:rPr>
                <w:sz w:val="24"/>
              </w:rPr>
            </w:pPr>
            <w:r w:rsidRPr="004618CD">
              <w:rPr>
                <w:sz w:val="24"/>
              </w:rPr>
              <w:t>本計畫為全方位低碳措施推動計畫，涉及能源、交通、環保、旅遊等多項領域。為推動本計畫，本縣已於</w:t>
            </w:r>
            <w:r w:rsidRPr="004618CD">
              <w:rPr>
                <w:sz w:val="24"/>
              </w:rPr>
              <w:t>105</w:t>
            </w:r>
            <w:r w:rsidRPr="004618CD">
              <w:rPr>
                <w:sz w:val="24"/>
              </w:rPr>
              <w:t>年公告「金門縣</w:t>
            </w:r>
            <w:proofErr w:type="gramStart"/>
            <w:r w:rsidRPr="004618CD">
              <w:rPr>
                <w:sz w:val="24"/>
              </w:rPr>
              <w:t>低碳島自治</w:t>
            </w:r>
            <w:proofErr w:type="gramEnd"/>
            <w:r w:rsidRPr="004618CD">
              <w:rPr>
                <w:sz w:val="24"/>
              </w:rPr>
              <w:t>條例」。</w:t>
            </w:r>
          </w:p>
        </w:tc>
      </w:tr>
      <w:tr w:rsidR="004618CD" w:rsidRPr="004618CD" w14:paraId="304BDC47" w14:textId="77777777" w:rsidTr="005D2175">
        <w:tc>
          <w:tcPr>
            <w:tcW w:w="1843" w:type="dxa"/>
          </w:tcPr>
          <w:p w14:paraId="38E0F318" w14:textId="77777777" w:rsidR="00703873" w:rsidRPr="004618CD" w:rsidRDefault="00703873" w:rsidP="005D2175">
            <w:pPr>
              <w:widowControl/>
              <w:snapToGrid w:val="0"/>
              <w:textAlignment w:val="top"/>
              <w:rPr>
                <w:sz w:val="24"/>
              </w:rPr>
            </w:pPr>
            <w:r w:rsidRPr="004618CD">
              <w:rPr>
                <w:sz w:val="24"/>
              </w:rPr>
              <w:t>金門縣空氣污染防制計畫（</w:t>
            </w:r>
            <w:r w:rsidRPr="004618CD">
              <w:rPr>
                <w:sz w:val="24"/>
              </w:rPr>
              <w:t>109~112</w:t>
            </w:r>
            <w:r w:rsidRPr="004618CD">
              <w:rPr>
                <w:sz w:val="24"/>
              </w:rPr>
              <w:t>年）</w:t>
            </w:r>
          </w:p>
        </w:tc>
        <w:tc>
          <w:tcPr>
            <w:tcW w:w="1215" w:type="dxa"/>
          </w:tcPr>
          <w:p w14:paraId="28DAB105" w14:textId="77777777" w:rsidR="00703873" w:rsidRPr="004618CD" w:rsidRDefault="00703873" w:rsidP="005D2175">
            <w:pPr>
              <w:widowControl/>
              <w:snapToGrid w:val="0"/>
              <w:jc w:val="center"/>
              <w:textAlignment w:val="top"/>
              <w:rPr>
                <w:sz w:val="24"/>
              </w:rPr>
            </w:pPr>
            <w:r w:rsidRPr="004618CD">
              <w:rPr>
                <w:sz w:val="24"/>
              </w:rPr>
              <w:t>110</w:t>
            </w:r>
            <w:r w:rsidRPr="004618CD">
              <w:rPr>
                <w:sz w:val="24"/>
              </w:rPr>
              <w:t>年</w:t>
            </w:r>
            <w:r w:rsidRPr="004618CD">
              <w:rPr>
                <w:sz w:val="24"/>
              </w:rPr>
              <w:t>(</w:t>
            </w:r>
            <w:r w:rsidRPr="004618CD">
              <w:rPr>
                <w:sz w:val="24"/>
              </w:rPr>
              <w:t>預定</w:t>
            </w:r>
            <w:r w:rsidRPr="004618CD">
              <w:rPr>
                <w:sz w:val="24"/>
              </w:rPr>
              <w:t>)</w:t>
            </w:r>
          </w:p>
        </w:tc>
        <w:tc>
          <w:tcPr>
            <w:tcW w:w="1469" w:type="dxa"/>
          </w:tcPr>
          <w:p w14:paraId="68C5C35D" w14:textId="40754775"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05E4A99F" w14:textId="77777777" w:rsidR="00703873" w:rsidRPr="004618CD" w:rsidRDefault="00703873" w:rsidP="005D2175">
            <w:pPr>
              <w:widowControl/>
              <w:snapToGrid w:val="0"/>
              <w:jc w:val="both"/>
              <w:textAlignment w:val="top"/>
              <w:rPr>
                <w:sz w:val="24"/>
              </w:rPr>
            </w:pPr>
            <w:r w:rsidRPr="004618CD">
              <w:rPr>
                <w:sz w:val="24"/>
              </w:rPr>
              <w:t>依據</w:t>
            </w:r>
            <w:r w:rsidRPr="004618CD">
              <w:rPr>
                <w:sz w:val="24"/>
              </w:rPr>
              <w:t>107</w:t>
            </w:r>
            <w:r w:rsidRPr="004618CD">
              <w:rPr>
                <w:sz w:val="24"/>
              </w:rPr>
              <w:t>年修訂之「空氣污染防制法」，每</w:t>
            </w:r>
            <w:r w:rsidRPr="004618CD">
              <w:rPr>
                <w:sz w:val="24"/>
              </w:rPr>
              <w:t>4</w:t>
            </w:r>
            <w:r w:rsidRPr="004618CD">
              <w:rPr>
                <w:sz w:val="24"/>
              </w:rPr>
              <w:t>年修正檢討。</w:t>
            </w:r>
          </w:p>
        </w:tc>
      </w:tr>
      <w:tr w:rsidR="004618CD" w:rsidRPr="004618CD" w14:paraId="2682D5F2" w14:textId="77777777" w:rsidTr="005D2175">
        <w:tc>
          <w:tcPr>
            <w:tcW w:w="1843" w:type="dxa"/>
          </w:tcPr>
          <w:p w14:paraId="694E6D60" w14:textId="77777777" w:rsidR="00703873" w:rsidRPr="004618CD" w:rsidRDefault="00703873" w:rsidP="005D2175">
            <w:pPr>
              <w:widowControl/>
              <w:snapToGrid w:val="0"/>
              <w:textAlignment w:val="top"/>
              <w:rPr>
                <w:sz w:val="24"/>
              </w:rPr>
            </w:pPr>
            <w:r w:rsidRPr="004618CD">
              <w:rPr>
                <w:sz w:val="24"/>
              </w:rPr>
              <w:t>金門縣</w:t>
            </w:r>
            <w:proofErr w:type="gramStart"/>
            <w:r w:rsidRPr="004618CD">
              <w:rPr>
                <w:sz w:val="24"/>
              </w:rPr>
              <w:t>110</w:t>
            </w:r>
            <w:proofErr w:type="gramEnd"/>
            <w:r w:rsidRPr="004618CD">
              <w:rPr>
                <w:sz w:val="24"/>
              </w:rPr>
              <w:t>年度施政計畫</w:t>
            </w:r>
          </w:p>
        </w:tc>
        <w:tc>
          <w:tcPr>
            <w:tcW w:w="1215" w:type="dxa"/>
          </w:tcPr>
          <w:p w14:paraId="00C6F710" w14:textId="77777777" w:rsidR="00703873" w:rsidRPr="004618CD" w:rsidRDefault="00703873" w:rsidP="005D2175">
            <w:pPr>
              <w:widowControl/>
              <w:snapToGrid w:val="0"/>
              <w:jc w:val="center"/>
              <w:textAlignment w:val="top"/>
              <w:rPr>
                <w:sz w:val="24"/>
              </w:rPr>
            </w:pPr>
            <w:r w:rsidRPr="004618CD">
              <w:rPr>
                <w:sz w:val="24"/>
              </w:rPr>
              <w:t>110</w:t>
            </w:r>
            <w:r w:rsidRPr="004618CD">
              <w:rPr>
                <w:sz w:val="24"/>
              </w:rPr>
              <w:t>年</w:t>
            </w:r>
          </w:p>
        </w:tc>
        <w:tc>
          <w:tcPr>
            <w:tcW w:w="1469" w:type="dxa"/>
          </w:tcPr>
          <w:p w14:paraId="6C00C59A" w14:textId="6E432745" w:rsidR="00703873" w:rsidRPr="004618CD" w:rsidRDefault="00703873" w:rsidP="005D2175">
            <w:pPr>
              <w:widowControl/>
              <w:snapToGrid w:val="0"/>
              <w:jc w:val="center"/>
              <w:textAlignment w:val="top"/>
              <w:rPr>
                <w:sz w:val="24"/>
              </w:rPr>
            </w:pPr>
            <w:r w:rsidRPr="004618CD">
              <w:rPr>
                <w:sz w:val="24"/>
              </w:rPr>
              <w:t>金門縣政府</w:t>
            </w:r>
          </w:p>
        </w:tc>
        <w:tc>
          <w:tcPr>
            <w:tcW w:w="5112" w:type="dxa"/>
          </w:tcPr>
          <w:p w14:paraId="74A985E7" w14:textId="77777777" w:rsidR="00703873" w:rsidRPr="004618CD" w:rsidRDefault="00703873" w:rsidP="005D2175">
            <w:pPr>
              <w:widowControl/>
              <w:snapToGrid w:val="0"/>
              <w:jc w:val="both"/>
              <w:textAlignment w:val="top"/>
              <w:rPr>
                <w:sz w:val="24"/>
              </w:rPr>
            </w:pPr>
            <w:r w:rsidRPr="004618CD">
              <w:rPr>
                <w:sz w:val="24"/>
              </w:rPr>
              <w:t>金門縣政府各部門的年度施政計畫，各項上位計畫需在年度施政計畫中落實。</w:t>
            </w:r>
          </w:p>
        </w:tc>
      </w:tr>
      <w:tr w:rsidR="004618CD" w:rsidRPr="004618CD" w14:paraId="12A91F83" w14:textId="77777777" w:rsidTr="005D2175">
        <w:tc>
          <w:tcPr>
            <w:tcW w:w="1843" w:type="dxa"/>
          </w:tcPr>
          <w:p w14:paraId="04567577" w14:textId="77777777" w:rsidR="00703873" w:rsidRPr="004618CD" w:rsidRDefault="00703873" w:rsidP="005D2175">
            <w:pPr>
              <w:widowControl/>
              <w:snapToGrid w:val="0"/>
              <w:textAlignment w:val="top"/>
              <w:rPr>
                <w:sz w:val="24"/>
              </w:rPr>
            </w:pPr>
            <w:r w:rsidRPr="004618CD">
              <w:rPr>
                <w:sz w:val="24"/>
              </w:rPr>
              <w:t>金門國家公園計畫（第二次通盤檢討）</w:t>
            </w:r>
          </w:p>
        </w:tc>
        <w:tc>
          <w:tcPr>
            <w:tcW w:w="1215" w:type="dxa"/>
          </w:tcPr>
          <w:p w14:paraId="03E513D3" w14:textId="77777777" w:rsidR="00703873" w:rsidRPr="004618CD" w:rsidRDefault="00703873" w:rsidP="005D2175">
            <w:pPr>
              <w:widowControl/>
              <w:snapToGrid w:val="0"/>
              <w:jc w:val="center"/>
              <w:textAlignment w:val="top"/>
              <w:rPr>
                <w:sz w:val="24"/>
              </w:rPr>
            </w:pPr>
            <w:r w:rsidRPr="004618CD">
              <w:rPr>
                <w:sz w:val="24"/>
              </w:rPr>
              <w:t>101</w:t>
            </w:r>
            <w:r w:rsidRPr="004618CD">
              <w:rPr>
                <w:sz w:val="24"/>
              </w:rPr>
              <w:t>年</w:t>
            </w:r>
          </w:p>
        </w:tc>
        <w:tc>
          <w:tcPr>
            <w:tcW w:w="1469" w:type="dxa"/>
          </w:tcPr>
          <w:p w14:paraId="063644F8" w14:textId="77777777" w:rsidR="00703873" w:rsidRPr="004618CD" w:rsidRDefault="00703873" w:rsidP="005D2175">
            <w:pPr>
              <w:widowControl/>
              <w:snapToGrid w:val="0"/>
              <w:jc w:val="center"/>
              <w:textAlignment w:val="top"/>
              <w:rPr>
                <w:sz w:val="24"/>
              </w:rPr>
            </w:pPr>
            <w:r w:rsidRPr="004618CD">
              <w:rPr>
                <w:sz w:val="24"/>
              </w:rPr>
              <w:t>金門國家公園管理處</w:t>
            </w:r>
          </w:p>
        </w:tc>
        <w:tc>
          <w:tcPr>
            <w:tcW w:w="5112" w:type="dxa"/>
          </w:tcPr>
          <w:p w14:paraId="6B00A439" w14:textId="673E224E" w:rsidR="00AC5050" w:rsidRPr="004618CD" w:rsidRDefault="00AC5050" w:rsidP="005D2175">
            <w:pPr>
              <w:widowControl/>
              <w:snapToGrid w:val="0"/>
              <w:jc w:val="both"/>
              <w:textAlignment w:val="top"/>
              <w:rPr>
                <w:sz w:val="24"/>
              </w:rPr>
            </w:pPr>
            <w:r w:rsidRPr="004618CD">
              <w:rPr>
                <w:sz w:val="24"/>
              </w:rPr>
              <w:t>以維護人文史蹟為主體，以保育、研究、育樂為計畫目標。現正進行第三次通盤檢討作業，並已於</w:t>
            </w:r>
            <w:r w:rsidRPr="004618CD">
              <w:rPr>
                <w:sz w:val="24"/>
              </w:rPr>
              <w:t>110</w:t>
            </w:r>
            <w:r w:rsidRPr="004618CD">
              <w:rPr>
                <w:sz w:val="24"/>
              </w:rPr>
              <w:t>年</w:t>
            </w:r>
            <w:r w:rsidRPr="004618CD">
              <w:rPr>
                <w:sz w:val="24"/>
              </w:rPr>
              <w:t>6</w:t>
            </w:r>
            <w:r w:rsidRPr="004618CD">
              <w:rPr>
                <w:sz w:val="24"/>
              </w:rPr>
              <w:t>月</w:t>
            </w:r>
            <w:r w:rsidRPr="004618CD">
              <w:rPr>
                <w:sz w:val="24"/>
              </w:rPr>
              <w:t>21</w:t>
            </w:r>
            <w:r w:rsidRPr="004618CD">
              <w:rPr>
                <w:sz w:val="24"/>
              </w:rPr>
              <w:t>起辦理金門國家公園計畫第三次通盤檢討公開徵求意見</w:t>
            </w:r>
            <w:r w:rsidRPr="004618CD">
              <w:rPr>
                <w:sz w:val="24"/>
              </w:rPr>
              <w:t>30</w:t>
            </w:r>
            <w:r w:rsidRPr="004618CD">
              <w:rPr>
                <w:sz w:val="24"/>
              </w:rPr>
              <w:t>日。</w:t>
            </w:r>
          </w:p>
        </w:tc>
      </w:tr>
      <w:bookmarkEnd w:id="91"/>
    </w:tbl>
    <w:p w14:paraId="004905B0" w14:textId="77777777" w:rsidR="00703873" w:rsidRPr="004618CD" w:rsidRDefault="00703873" w:rsidP="008D47D9">
      <w:pPr>
        <w:pStyle w:val="32"/>
        <w:widowControl/>
        <w:rPr>
          <w:color w:val="auto"/>
        </w:rPr>
      </w:pPr>
    </w:p>
    <w:p w14:paraId="5BD7A238" w14:textId="77777777" w:rsidR="00C945E1" w:rsidRPr="004618CD" w:rsidRDefault="00C945E1" w:rsidP="00B0550B">
      <w:pPr>
        <w:widowControl/>
      </w:pPr>
      <w:r w:rsidRPr="004618CD">
        <w:rPr>
          <w:bCs/>
        </w:rPr>
        <w:br w:type="page"/>
      </w:r>
    </w:p>
    <w:p w14:paraId="7A772AB0" w14:textId="77777777" w:rsidR="00C945E1" w:rsidRPr="004618CD" w:rsidRDefault="00C945E1" w:rsidP="00B0550B">
      <w:pPr>
        <w:pStyle w:val="aff7"/>
        <w:widowControl/>
        <w:spacing w:before="180"/>
      </w:pPr>
      <w:bookmarkStart w:id="92" w:name="_Toc86308423"/>
      <w:r w:rsidRPr="004618CD">
        <w:rPr>
          <w:rFonts w:hint="eastAsia"/>
        </w:rPr>
        <w:lastRenderedPageBreak/>
        <w:t>第二節</w:t>
      </w:r>
      <w:r w:rsidRPr="004618CD">
        <w:rPr>
          <w:rFonts w:hint="eastAsia"/>
        </w:rPr>
        <w:t xml:space="preserve"> </w:t>
      </w:r>
      <w:r w:rsidRPr="004618CD">
        <w:rPr>
          <w:rFonts w:hint="eastAsia"/>
        </w:rPr>
        <w:t>計畫目標</w:t>
      </w:r>
      <w:bookmarkEnd w:id="92"/>
    </w:p>
    <w:p w14:paraId="775B4D66" w14:textId="6B48BD22" w:rsidR="002131CA" w:rsidRPr="004618CD" w:rsidRDefault="00C945E1" w:rsidP="002324B0">
      <w:pPr>
        <w:pStyle w:val="afff3"/>
        <w:spacing w:before="108"/>
        <w:ind w:firstLine="560"/>
      </w:pPr>
      <w:r w:rsidRPr="004618CD">
        <w:rPr>
          <w:rFonts w:hint="eastAsia"/>
        </w:rPr>
        <w:t>憲法增修條文第</w:t>
      </w:r>
      <w:r w:rsidRPr="004618CD">
        <w:rPr>
          <w:rFonts w:hint="eastAsia"/>
        </w:rPr>
        <w:t>10</w:t>
      </w:r>
      <w:r w:rsidRPr="004618CD">
        <w:rPr>
          <w:rFonts w:hint="eastAsia"/>
        </w:rPr>
        <w:t>條</w:t>
      </w:r>
      <w:r w:rsidR="00D44A09" w:rsidRPr="004618CD">
        <w:rPr>
          <w:rFonts w:hint="eastAsia"/>
        </w:rPr>
        <w:t>訂定了</w:t>
      </w:r>
      <w:r w:rsidRPr="004618CD">
        <w:rPr>
          <w:rFonts w:hint="eastAsia"/>
        </w:rPr>
        <w:t>「經濟及科學技術發展，應與環境及生態保護兼籌並顧」</w:t>
      </w:r>
      <w:r w:rsidR="00D44A09" w:rsidRPr="004618CD">
        <w:rPr>
          <w:rFonts w:hint="eastAsia"/>
        </w:rPr>
        <w:t>的基本國策，</w:t>
      </w:r>
      <w:r w:rsidRPr="004618CD">
        <w:rPr>
          <w:rFonts w:hint="eastAsia"/>
        </w:rPr>
        <w:t>《環境基本法》</w:t>
      </w:r>
      <w:r w:rsidR="00D44A09" w:rsidRPr="004618CD">
        <w:rPr>
          <w:rFonts w:hint="eastAsia"/>
        </w:rPr>
        <w:t>亦訂定了</w:t>
      </w:r>
      <w:r w:rsidR="00483179" w:rsidRPr="004618CD">
        <w:rPr>
          <w:rFonts w:hint="eastAsia"/>
        </w:rPr>
        <w:t>國家長期發展「應兼顧環境保護」之</w:t>
      </w:r>
      <w:r w:rsidRPr="004618CD">
        <w:rPr>
          <w:rFonts w:hint="eastAsia"/>
        </w:rPr>
        <w:t>精神</w:t>
      </w:r>
      <w:r w:rsidR="002131CA" w:rsidRPr="004618CD">
        <w:rPr>
          <w:rFonts w:hint="eastAsia"/>
        </w:rPr>
        <w:t>。</w:t>
      </w:r>
      <w:r w:rsidR="00D44A09" w:rsidRPr="004618CD">
        <w:rPr>
          <w:rFonts w:hint="eastAsia"/>
        </w:rPr>
        <w:t>為落實基本國策及環境基本法之精神，</w:t>
      </w:r>
      <w:r w:rsidR="002131CA" w:rsidRPr="004618CD">
        <w:rPr>
          <w:rFonts w:hint="eastAsia"/>
        </w:rPr>
        <w:t>行政院</w:t>
      </w:r>
      <w:r w:rsidR="00C308A5" w:rsidRPr="004618CD">
        <w:rPr>
          <w:rFonts w:hint="eastAsia"/>
        </w:rPr>
        <w:t>已</w:t>
      </w:r>
      <w:r w:rsidR="002131CA" w:rsidRPr="004618CD">
        <w:rPr>
          <w:rFonts w:hint="eastAsia"/>
        </w:rPr>
        <w:t>通過</w:t>
      </w:r>
      <w:r w:rsidR="00C308A5" w:rsidRPr="004618CD">
        <w:rPr>
          <w:rFonts w:hint="eastAsia"/>
        </w:rPr>
        <w:t>了</w:t>
      </w:r>
      <w:r w:rsidR="002131CA" w:rsidRPr="004618CD">
        <w:rPr>
          <w:rFonts w:hint="eastAsia"/>
        </w:rPr>
        <w:t>「國家環境保護計畫」，提供各部門及縣市規劃環境保護政策之依據。</w:t>
      </w:r>
    </w:p>
    <w:p w14:paraId="7C762B09" w14:textId="3F2634DC" w:rsidR="00164BB1" w:rsidRPr="004618CD" w:rsidRDefault="00AE2B40" w:rsidP="00164BB1">
      <w:pPr>
        <w:pStyle w:val="afff3"/>
        <w:widowControl/>
        <w:spacing w:before="108"/>
        <w:ind w:firstLine="560"/>
      </w:pPr>
      <w:r w:rsidRPr="004618CD">
        <w:rPr>
          <w:rFonts w:hint="eastAsia"/>
        </w:rPr>
        <w:t>本縣</w:t>
      </w:r>
      <w:r w:rsidR="002131CA" w:rsidRPr="004618CD">
        <w:rPr>
          <w:rFonts w:hint="eastAsia"/>
        </w:rPr>
        <w:t>根據「國家環境保護計畫」為基礎，訂定</w:t>
      </w:r>
      <w:bookmarkStart w:id="93" w:name="_Hlk86310882"/>
      <w:r w:rsidR="00DD115A" w:rsidRPr="004618CD">
        <w:rPr>
          <w:rFonts w:hint="eastAsia"/>
        </w:rPr>
        <w:t>「</w:t>
      </w:r>
      <w:r w:rsidRPr="004618CD">
        <w:rPr>
          <w:rFonts w:hint="eastAsia"/>
        </w:rPr>
        <w:t>生態島嶼。永續金門</w:t>
      </w:r>
      <w:r w:rsidR="00DD115A" w:rsidRPr="004618CD">
        <w:rPr>
          <w:rFonts w:hint="eastAsia"/>
        </w:rPr>
        <w:t>」</w:t>
      </w:r>
      <w:bookmarkEnd w:id="93"/>
      <w:r w:rsidR="002131CA" w:rsidRPr="004618CD">
        <w:rPr>
          <w:rFonts w:hint="eastAsia"/>
        </w:rPr>
        <w:t>之</w:t>
      </w:r>
      <w:r w:rsidR="00C945E1" w:rsidRPr="004618CD">
        <w:rPr>
          <w:rFonts w:hint="eastAsia"/>
        </w:rPr>
        <w:t>願景，</w:t>
      </w:r>
      <w:r w:rsidR="00DD115A" w:rsidRPr="004618CD">
        <w:rPr>
          <w:rFonts w:hint="eastAsia"/>
        </w:rPr>
        <w:t>因應</w:t>
      </w:r>
      <w:r w:rsidR="002131CA" w:rsidRPr="004618CD">
        <w:rPr>
          <w:rFonts w:hint="eastAsia"/>
        </w:rPr>
        <w:t>金門本地之環境特性與社會需求</w:t>
      </w:r>
      <w:r w:rsidR="00DD115A" w:rsidRPr="004618CD">
        <w:rPr>
          <w:rFonts w:hint="eastAsia"/>
        </w:rPr>
        <w:t>，制定</w:t>
      </w:r>
      <w:r w:rsidR="00D44A09" w:rsidRPr="004618CD">
        <w:rPr>
          <w:rFonts w:hint="eastAsia"/>
        </w:rPr>
        <w:t>「金門縣環境保護計畫」，作為</w:t>
      </w:r>
      <w:r w:rsidR="00C945E1" w:rsidRPr="004618CD">
        <w:rPr>
          <w:rFonts w:hint="eastAsia"/>
        </w:rPr>
        <w:t>本縣長期環保政策</w:t>
      </w:r>
      <w:r w:rsidR="00D44A09" w:rsidRPr="004618CD">
        <w:rPr>
          <w:rFonts w:hint="eastAsia"/>
        </w:rPr>
        <w:t>之依據</w:t>
      </w:r>
      <w:r w:rsidR="00C945E1" w:rsidRPr="004618CD">
        <w:rPr>
          <w:rFonts w:hint="eastAsia"/>
        </w:rPr>
        <w:t>與</w:t>
      </w:r>
      <w:r w:rsidR="00D44A09" w:rsidRPr="004618CD">
        <w:rPr>
          <w:rFonts w:hint="eastAsia"/>
        </w:rPr>
        <w:t>環保施政</w:t>
      </w:r>
      <w:r w:rsidR="00C945E1" w:rsidRPr="004618CD">
        <w:rPr>
          <w:rFonts w:hint="eastAsia"/>
        </w:rPr>
        <w:t>目標</w:t>
      </w:r>
      <w:r w:rsidR="00164BB1" w:rsidRPr="004618CD">
        <w:rPr>
          <w:rFonts w:hint="eastAsia"/>
        </w:rPr>
        <w:t>，期能滿足當前環境保護及經濟發展需求，同時不損及後代得以永續發展之環境與資源。</w:t>
      </w:r>
    </w:p>
    <w:p w14:paraId="463267D8" w14:textId="4E9F95ED" w:rsidR="00C945E1" w:rsidRPr="004618CD" w:rsidRDefault="00C945E1" w:rsidP="00B0550B">
      <w:pPr>
        <w:pStyle w:val="afff3"/>
        <w:widowControl/>
        <w:spacing w:before="108"/>
        <w:ind w:firstLine="560"/>
      </w:pPr>
      <w:r w:rsidRPr="004618CD">
        <w:rPr>
          <w:rFonts w:hint="eastAsia"/>
        </w:rPr>
        <w:t>計畫執行規劃分為近程（</w:t>
      </w:r>
      <w:r w:rsidRPr="004618CD">
        <w:rPr>
          <w:rFonts w:hint="eastAsia"/>
        </w:rPr>
        <w:t>2021</w:t>
      </w:r>
      <w:r w:rsidR="00DD115A" w:rsidRPr="004618CD">
        <w:rPr>
          <w:rFonts w:hint="eastAsia"/>
        </w:rPr>
        <w:t>-202</w:t>
      </w:r>
      <w:r w:rsidR="00DD115A" w:rsidRPr="004618CD">
        <w:t>3</w:t>
      </w:r>
      <w:r w:rsidRPr="004618CD">
        <w:rPr>
          <w:rFonts w:hint="eastAsia"/>
        </w:rPr>
        <w:t>年）、中程（</w:t>
      </w:r>
      <w:r w:rsidRPr="004618CD">
        <w:rPr>
          <w:rFonts w:hint="eastAsia"/>
        </w:rPr>
        <w:t>202</w:t>
      </w:r>
      <w:r w:rsidR="00DD115A" w:rsidRPr="004618CD">
        <w:t>4</w:t>
      </w:r>
      <w:r w:rsidRPr="004618CD">
        <w:rPr>
          <w:rFonts w:hint="eastAsia"/>
        </w:rPr>
        <w:t>-202</w:t>
      </w:r>
      <w:r w:rsidR="00DD115A" w:rsidRPr="004618CD">
        <w:t>6</w:t>
      </w:r>
      <w:r w:rsidRPr="004618CD">
        <w:rPr>
          <w:rFonts w:hint="eastAsia"/>
        </w:rPr>
        <w:t>年）及長程（</w:t>
      </w:r>
      <w:r w:rsidRPr="004618CD">
        <w:rPr>
          <w:rFonts w:hint="eastAsia"/>
        </w:rPr>
        <w:t>202</w:t>
      </w:r>
      <w:r w:rsidR="00DD115A" w:rsidRPr="004618CD">
        <w:t>7</w:t>
      </w:r>
      <w:r w:rsidRPr="004618CD">
        <w:rPr>
          <w:rFonts w:hint="eastAsia"/>
        </w:rPr>
        <w:t>-2030</w:t>
      </w:r>
      <w:r w:rsidRPr="004618CD">
        <w:rPr>
          <w:rFonts w:hint="eastAsia"/>
        </w:rPr>
        <w:t>年）</w:t>
      </w:r>
      <w:r w:rsidR="00960FED" w:rsidRPr="004618CD">
        <w:rPr>
          <w:rFonts w:hint="eastAsia"/>
        </w:rPr>
        <w:t>三</w:t>
      </w:r>
      <w:r w:rsidRPr="004618CD">
        <w:rPr>
          <w:rFonts w:hint="eastAsia"/>
        </w:rPr>
        <w:t>個期程，分別訂定各期程目標，期望</w:t>
      </w:r>
      <w:r w:rsidR="001E2E78" w:rsidRPr="004618CD">
        <w:rPr>
          <w:rFonts w:hint="eastAsia"/>
        </w:rPr>
        <w:t>將金門孕育為「生存無憂，生活</w:t>
      </w:r>
      <w:proofErr w:type="gramStart"/>
      <w:r w:rsidR="001E2E78" w:rsidRPr="004618CD">
        <w:rPr>
          <w:rFonts w:hint="eastAsia"/>
        </w:rPr>
        <w:t>無污，</w:t>
      </w:r>
      <w:proofErr w:type="gramEnd"/>
      <w:r w:rsidR="001E2E78" w:rsidRPr="004618CD">
        <w:rPr>
          <w:rFonts w:hint="eastAsia"/>
        </w:rPr>
        <w:t>生態無慮」的</w:t>
      </w:r>
      <w:r w:rsidR="00960FED" w:rsidRPr="004618CD">
        <w:rPr>
          <w:rFonts w:hint="eastAsia"/>
        </w:rPr>
        <w:t>永續</w:t>
      </w:r>
      <w:r w:rsidR="001E2E78" w:rsidRPr="004618CD">
        <w:rPr>
          <w:rFonts w:hint="eastAsia"/>
        </w:rPr>
        <w:t>島嶼</w:t>
      </w:r>
      <w:r w:rsidRPr="004618CD">
        <w:rPr>
          <w:rFonts w:hint="eastAsia"/>
        </w:rPr>
        <w:t>。各</w:t>
      </w:r>
      <w:proofErr w:type="gramStart"/>
      <w:r w:rsidRPr="004618CD">
        <w:rPr>
          <w:rFonts w:hint="eastAsia"/>
        </w:rPr>
        <w:t>期程質化</w:t>
      </w:r>
      <w:proofErr w:type="gramEnd"/>
      <w:r w:rsidRPr="004618CD">
        <w:rPr>
          <w:rFonts w:hint="eastAsia"/>
        </w:rPr>
        <w:t>目標如下：</w:t>
      </w:r>
    </w:p>
    <w:p w14:paraId="5F202C1A" w14:textId="08832316" w:rsidR="00C945E1" w:rsidRPr="004618CD" w:rsidRDefault="00C945E1" w:rsidP="00BD68BA">
      <w:pPr>
        <w:pStyle w:val="a2"/>
        <w:widowControl/>
        <w:numPr>
          <w:ilvl w:val="0"/>
          <w:numId w:val="18"/>
        </w:numPr>
        <w:spacing w:beforeLines="50" w:before="180" w:line="460" w:lineRule="exact"/>
        <w:ind w:leftChars="200" w:left="560"/>
        <w:rPr>
          <w:color w:val="auto"/>
        </w:rPr>
      </w:pPr>
      <w:r w:rsidRPr="004618CD">
        <w:rPr>
          <w:rFonts w:hint="eastAsia"/>
          <w:color w:val="auto"/>
        </w:rPr>
        <w:t>近程－穩定環境品質、整合縣內資源、改造生活環境。</w:t>
      </w:r>
    </w:p>
    <w:p w14:paraId="7048BA9B" w14:textId="582177F3" w:rsidR="00C945E1" w:rsidRPr="004618CD" w:rsidRDefault="00C945E1" w:rsidP="00BD68BA">
      <w:pPr>
        <w:pStyle w:val="a2"/>
        <w:widowControl/>
        <w:numPr>
          <w:ilvl w:val="0"/>
          <w:numId w:val="18"/>
        </w:numPr>
        <w:spacing w:beforeLines="50" w:before="180" w:line="460" w:lineRule="exact"/>
        <w:ind w:leftChars="200" w:left="560"/>
        <w:rPr>
          <w:color w:val="auto"/>
        </w:rPr>
      </w:pPr>
      <w:r w:rsidRPr="004618CD">
        <w:rPr>
          <w:rFonts w:hint="eastAsia"/>
          <w:color w:val="auto"/>
        </w:rPr>
        <w:t>中程－提升環境品質、落實環保責任、維護生態</w:t>
      </w:r>
      <w:r w:rsidR="00483179" w:rsidRPr="004618CD">
        <w:rPr>
          <w:rFonts w:hint="eastAsia"/>
          <w:color w:val="auto"/>
        </w:rPr>
        <w:t>機能</w:t>
      </w:r>
      <w:r w:rsidRPr="004618CD">
        <w:rPr>
          <w:rFonts w:hint="eastAsia"/>
          <w:color w:val="auto"/>
        </w:rPr>
        <w:t>。</w:t>
      </w:r>
    </w:p>
    <w:p w14:paraId="312BD25B" w14:textId="5B0FD3F3" w:rsidR="00C945E1" w:rsidRPr="004618CD" w:rsidRDefault="00C945E1" w:rsidP="00BD68BA">
      <w:pPr>
        <w:pStyle w:val="a2"/>
        <w:widowControl/>
        <w:numPr>
          <w:ilvl w:val="0"/>
          <w:numId w:val="18"/>
        </w:numPr>
        <w:spacing w:beforeLines="50" w:before="180" w:line="460" w:lineRule="exact"/>
        <w:ind w:leftChars="200" w:left="560"/>
        <w:rPr>
          <w:color w:val="auto"/>
        </w:rPr>
      </w:pPr>
      <w:r w:rsidRPr="004618CD">
        <w:rPr>
          <w:rFonts w:hint="eastAsia"/>
          <w:color w:val="auto"/>
        </w:rPr>
        <w:t>長程－確保環境品質、永續環境</w:t>
      </w:r>
      <w:r w:rsidR="00960FED" w:rsidRPr="004618CD">
        <w:rPr>
          <w:rFonts w:hint="eastAsia"/>
          <w:color w:val="auto"/>
        </w:rPr>
        <w:t>發展</w:t>
      </w:r>
      <w:r w:rsidRPr="004618CD">
        <w:rPr>
          <w:rFonts w:hint="eastAsia"/>
          <w:color w:val="auto"/>
        </w:rPr>
        <w:t>、實現環境共生。</w:t>
      </w:r>
    </w:p>
    <w:p w14:paraId="1C30D6A2" w14:textId="77777777" w:rsidR="0079237B" w:rsidRPr="004618CD" w:rsidRDefault="0079237B" w:rsidP="00BB017E">
      <w:pPr>
        <w:pStyle w:val="afff3"/>
        <w:widowControl/>
        <w:spacing w:before="108"/>
        <w:ind w:firstLine="560"/>
      </w:pPr>
    </w:p>
    <w:p w14:paraId="7931C53F" w14:textId="77777777" w:rsidR="00C945E1" w:rsidRPr="004618CD" w:rsidRDefault="00C945E1" w:rsidP="00B0550B">
      <w:pPr>
        <w:widowControl/>
      </w:pPr>
      <w:r w:rsidRPr="004618CD">
        <w:br w:type="page"/>
      </w:r>
    </w:p>
    <w:p w14:paraId="0568FA13" w14:textId="77777777" w:rsidR="00C945E1" w:rsidRPr="004618CD" w:rsidRDefault="00C945E1" w:rsidP="00B0550B">
      <w:pPr>
        <w:widowControl/>
        <w:autoSpaceDE w:val="0"/>
        <w:autoSpaceDN w:val="0"/>
        <w:spacing w:line="480" w:lineRule="exact"/>
        <w:sectPr w:rsidR="00C945E1" w:rsidRPr="004618CD" w:rsidSect="00996AA6">
          <w:type w:val="oddPage"/>
          <w:pgSz w:w="11906" w:h="16838"/>
          <w:pgMar w:top="1134" w:right="1134" w:bottom="1134" w:left="1134" w:header="624" w:footer="624" w:gutter="0"/>
          <w:pgBorders>
            <w:top w:val="thinThickSmallGap" w:sz="24" w:space="1" w:color="auto"/>
            <w:bottom w:val="thickThinSmallGap" w:sz="24" w:space="1" w:color="auto"/>
          </w:pgBorders>
          <w:cols w:space="425"/>
          <w:docGrid w:type="lines" w:linePitch="360"/>
        </w:sectPr>
      </w:pPr>
    </w:p>
    <w:p w14:paraId="4EE8CF18" w14:textId="66E1AB1E" w:rsidR="007671C4" w:rsidRPr="004618CD" w:rsidRDefault="007671C4" w:rsidP="00B0550B">
      <w:pPr>
        <w:pStyle w:val="ae"/>
        <w:widowControl/>
      </w:pPr>
      <w:bookmarkStart w:id="94" w:name="_Toc86308424"/>
      <w:r w:rsidRPr="004618CD">
        <w:rPr>
          <w:rFonts w:hint="eastAsia"/>
        </w:rPr>
        <w:lastRenderedPageBreak/>
        <w:t>第二篇　議題與策略</w:t>
      </w:r>
      <w:bookmarkEnd w:id="94"/>
    </w:p>
    <w:p w14:paraId="6C4E3B83" w14:textId="51501CC4" w:rsidR="00C945E1" w:rsidRPr="004618CD" w:rsidRDefault="00C945E1" w:rsidP="00BB017E">
      <w:pPr>
        <w:pStyle w:val="af0"/>
        <w:widowControl/>
        <w:spacing w:before="180" w:afterLines="100" w:after="360"/>
        <w:jc w:val="center"/>
        <w:rPr>
          <w:rFonts w:ascii="華康中圓體" w:cs="Times New Roman"/>
          <w:sz w:val="40"/>
        </w:rPr>
      </w:pPr>
      <w:bookmarkStart w:id="95" w:name="_Toc86308425"/>
      <w:r w:rsidRPr="004618CD">
        <w:rPr>
          <w:rFonts w:ascii="華康中圓體" w:cs="Times New Roman" w:hint="eastAsia"/>
          <w:sz w:val="40"/>
        </w:rPr>
        <w:t>第</w:t>
      </w:r>
      <w:r w:rsidR="00ED4402" w:rsidRPr="004618CD">
        <w:rPr>
          <w:rFonts w:ascii="華康中圓體" w:cs="Times New Roman" w:hint="eastAsia"/>
          <w:sz w:val="40"/>
        </w:rPr>
        <w:t>一</w:t>
      </w:r>
      <w:r w:rsidRPr="004618CD">
        <w:rPr>
          <w:rFonts w:ascii="華康中圓體" w:cs="Times New Roman" w:hint="eastAsia"/>
          <w:sz w:val="40"/>
        </w:rPr>
        <w:t>章 氣候變遷因應</w:t>
      </w:r>
      <w:bookmarkEnd w:id="95"/>
    </w:p>
    <w:p w14:paraId="104E0A5A" w14:textId="77777777" w:rsidR="00C945E1" w:rsidRPr="004618CD" w:rsidRDefault="00C945E1" w:rsidP="00B0550B">
      <w:pPr>
        <w:pStyle w:val="a2"/>
        <w:widowControl/>
        <w:numPr>
          <w:ilvl w:val="0"/>
          <w:numId w:val="1"/>
        </w:numPr>
        <w:rPr>
          <w:color w:val="auto"/>
        </w:rPr>
      </w:pPr>
      <w:r w:rsidRPr="004618CD">
        <w:rPr>
          <w:color w:val="auto"/>
        </w:rPr>
        <w:t>議題現況</w:t>
      </w:r>
    </w:p>
    <w:p w14:paraId="4F096171" w14:textId="75AC2BA4" w:rsidR="005E1116" w:rsidRPr="004618CD" w:rsidRDefault="005E1116" w:rsidP="005E1116">
      <w:pPr>
        <w:pStyle w:val="afff3"/>
        <w:widowControl/>
        <w:spacing w:before="108"/>
        <w:ind w:firstLine="560"/>
      </w:pPr>
      <w:r w:rsidRPr="004618CD">
        <w:rPr>
          <w:rFonts w:hint="eastAsia"/>
        </w:rPr>
        <w:t>全球暖化問題之重視始於</w:t>
      </w:r>
      <w:r w:rsidRPr="004618CD">
        <w:rPr>
          <w:rFonts w:hint="eastAsia"/>
        </w:rPr>
        <w:t>1988</w:t>
      </w:r>
      <w:r w:rsidRPr="004618CD">
        <w:rPr>
          <w:rFonts w:hint="eastAsia"/>
        </w:rPr>
        <w:t>年，聯合國成立「政府間氣候變遷專門委員會」</w:t>
      </w:r>
      <w:r w:rsidRPr="004618CD">
        <w:rPr>
          <w:rFonts w:hint="eastAsia"/>
        </w:rPr>
        <w:t>(Intergovernmental Panel on Climate Change, IPCC)</w:t>
      </w:r>
      <w:r w:rsidRPr="004618CD">
        <w:rPr>
          <w:rFonts w:hint="eastAsia"/>
        </w:rPr>
        <w:t>，有系統地評估全球暖化所造成之氣候變遷對地球的影響。並於</w:t>
      </w:r>
      <w:r w:rsidRPr="004618CD">
        <w:rPr>
          <w:rFonts w:hint="eastAsia"/>
        </w:rPr>
        <w:t>1990</w:t>
      </w:r>
      <w:r w:rsidRPr="004618CD">
        <w:rPr>
          <w:rFonts w:hint="eastAsia"/>
        </w:rPr>
        <w:t>年成立「政府間氣候變化綱要公約談判委員會」</w:t>
      </w:r>
      <w:r w:rsidRPr="004618CD">
        <w:rPr>
          <w:rFonts w:hint="eastAsia"/>
        </w:rPr>
        <w:t>(Intergovernmental Negotiating Committee for a Framework Convention on Climate Change, INC/FCCC)</w:t>
      </w:r>
      <w:r w:rsidRPr="004618CD">
        <w:rPr>
          <w:rFonts w:hint="eastAsia"/>
        </w:rPr>
        <w:t>，授予它起草公約條文及任何必要法律工具之權利，力促世界各國一同減緩全球暖化現象</w:t>
      </w:r>
      <w:r w:rsidRPr="004618CD">
        <w:rPr>
          <w:rFonts w:hint="eastAsia"/>
        </w:rPr>
        <w:t>(</w:t>
      </w:r>
      <w:r w:rsidRPr="004618CD">
        <w:rPr>
          <w:rFonts w:hint="eastAsia"/>
        </w:rPr>
        <w:t>莊朝棟，</w:t>
      </w:r>
      <w:r w:rsidRPr="004618CD">
        <w:rPr>
          <w:rFonts w:hint="eastAsia"/>
        </w:rPr>
        <w:t>2012)</w:t>
      </w:r>
      <w:r w:rsidRPr="004618CD">
        <w:rPr>
          <w:rFonts w:hint="eastAsia"/>
        </w:rPr>
        <w:t>。從</w:t>
      </w:r>
      <w:r w:rsidRPr="004618CD">
        <w:rPr>
          <w:rFonts w:hint="eastAsia"/>
        </w:rPr>
        <w:t>1995</w:t>
      </w:r>
      <w:r w:rsidRPr="004618CD">
        <w:rPr>
          <w:rFonts w:hint="eastAsia"/>
        </w:rPr>
        <w:t>年首次締約國大會後，各國不斷協商促成議定書之通過與執行，至</w:t>
      </w:r>
      <w:r w:rsidRPr="004618CD">
        <w:rPr>
          <w:rFonts w:hint="eastAsia"/>
        </w:rPr>
        <w:t>2019</w:t>
      </w:r>
      <w:r w:rsidRPr="004618CD">
        <w:rPr>
          <w:rFonts w:hint="eastAsia"/>
        </w:rPr>
        <w:t>年已經召開</w:t>
      </w:r>
      <w:r w:rsidRPr="004618CD">
        <w:rPr>
          <w:rFonts w:hint="eastAsia"/>
        </w:rPr>
        <w:t>25</w:t>
      </w:r>
      <w:r w:rsidRPr="004618CD">
        <w:rPr>
          <w:rFonts w:hint="eastAsia"/>
        </w:rPr>
        <w:t>次締約國會議，而</w:t>
      </w:r>
      <w:r w:rsidRPr="004618CD">
        <w:rPr>
          <w:rFonts w:hint="eastAsia"/>
        </w:rPr>
        <w:t>2020</w:t>
      </w:r>
      <w:r w:rsidRPr="004618CD">
        <w:rPr>
          <w:rFonts w:hint="eastAsia"/>
        </w:rPr>
        <w:t>年原定</w:t>
      </w:r>
      <w:r w:rsidRPr="004618CD">
        <w:rPr>
          <w:rFonts w:hint="eastAsia"/>
        </w:rPr>
        <w:t>11</w:t>
      </w:r>
      <w:r w:rsidRPr="004618CD">
        <w:rPr>
          <w:rFonts w:hint="eastAsia"/>
        </w:rPr>
        <w:t>月於英國蘇格蘭格拉斯哥舉行，但</w:t>
      </w:r>
      <w:proofErr w:type="gramStart"/>
      <w:r w:rsidRPr="004618CD">
        <w:rPr>
          <w:rFonts w:hint="eastAsia"/>
        </w:rPr>
        <w:t>鑑</w:t>
      </w:r>
      <w:proofErr w:type="gramEnd"/>
      <w:r w:rsidRPr="004618CD">
        <w:rPr>
          <w:rFonts w:hint="eastAsia"/>
        </w:rPr>
        <w:t>於</w:t>
      </w:r>
      <w:r w:rsidRPr="004618CD">
        <w:rPr>
          <w:rFonts w:hint="eastAsia"/>
        </w:rPr>
        <w:t>2019</w:t>
      </w:r>
      <w:r w:rsidRPr="004618CD">
        <w:rPr>
          <w:rFonts w:hint="eastAsia"/>
        </w:rPr>
        <w:t>冠狀病毒</w:t>
      </w:r>
      <w:r w:rsidR="00BB017E" w:rsidRPr="004618CD">
        <w:rPr>
          <w:rFonts w:hint="eastAsia"/>
        </w:rPr>
        <w:t>(Covid-19)</w:t>
      </w:r>
      <w:proofErr w:type="gramStart"/>
      <w:r w:rsidRPr="004618CD">
        <w:rPr>
          <w:rFonts w:hint="eastAsia"/>
        </w:rPr>
        <w:t>疫</w:t>
      </w:r>
      <w:proofErr w:type="gramEnd"/>
      <w:r w:rsidRPr="004618CD">
        <w:rPr>
          <w:rFonts w:hint="eastAsia"/>
        </w:rPr>
        <w:t>情，會議延後一年舉辦</w:t>
      </w:r>
      <w:r w:rsidR="00BB017E" w:rsidRPr="004618CD">
        <w:rPr>
          <w:rFonts w:hint="eastAsia"/>
        </w:rPr>
        <w:t>。</w:t>
      </w:r>
      <w:r w:rsidRPr="004618CD">
        <w:rPr>
          <w:rFonts w:hint="eastAsia"/>
        </w:rPr>
        <w:t>根據</w:t>
      </w:r>
      <w:r w:rsidR="00FC264F" w:rsidRPr="004618CD">
        <w:rPr>
          <w:rFonts w:hint="eastAsia"/>
        </w:rPr>
        <w:t>聯合國環境署（</w:t>
      </w:r>
      <w:r w:rsidR="00FC264F" w:rsidRPr="004618CD">
        <w:rPr>
          <w:rFonts w:hint="eastAsia"/>
        </w:rPr>
        <w:t xml:space="preserve">United Nations Environment </w:t>
      </w:r>
      <w:proofErr w:type="spellStart"/>
      <w:r w:rsidR="00FC264F" w:rsidRPr="004618CD">
        <w:rPr>
          <w:rFonts w:hint="eastAsia"/>
        </w:rPr>
        <w:t>Programme</w:t>
      </w:r>
      <w:proofErr w:type="spellEnd"/>
      <w:r w:rsidR="00FC264F" w:rsidRPr="004618CD">
        <w:rPr>
          <w:rFonts w:hint="eastAsia"/>
        </w:rPr>
        <w:t>, UNEP</w:t>
      </w:r>
      <w:r w:rsidR="00FC264F" w:rsidRPr="004618CD">
        <w:rPr>
          <w:rFonts w:hint="eastAsia"/>
        </w:rPr>
        <w:t>）</w:t>
      </w:r>
      <w:r w:rsidRPr="004618CD">
        <w:rPr>
          <w:rFonts w:hint="eastAsia"/>
        </w:rPr>
        <w:t>的最新調查，現在若要將氣溫升幅控制在攝氏</w:t>
      </w:r>
      <w:r w:rsidRPr="004618CD">
        <w:rPr>
          <w:rFonts w:hint="eastAsia"/>
        </w:rPr>
        <w:t>2</w:t>
      </w:r>
      <w:r w:rsidRPr="004618CD">
        <w:rPr>
          <w:rFonts w:hint="eastAsia"/>
        </w:rPr>
        <w:t>度以下，各國需將</w:t>
      </w:r>
      <w:r w:rsidR="00FC264F" w:rsidRPr="004618CD">
        <w:rPr>
          <w:rFonts w:hint="eastAsia"/>
        </w:rPr>
        <w:t>國家自定貢獻</w:t>
      </w:r>
      <w:r w:rsidR="00FC264F" w:rsidRPr="004618CD">
        <w:rPr>
          <w:rFonts w:hint="eastAsia"/>
        </w:rPr>
        <w:t>(Nationally Determined Contributions, NDCs)</w:t>
      </w:r>
      <w:r w:rsidRPr="004618CD">
        <w:rPr>
          <w:rFonts w:hint="eastAsia"/>
        </w:rPr>
        <w:t>減緩措施提高</w:t>
      </w:r>
      <w:r w:rsidRPr="004618CD">
        <w:rPr>
          <w:rFonts w:hint="eastAsia"/>
        </w:rPr>
        <w:t>3</w:t>
      </w:r>
      <w:r w:rsidRPr="004618CD">
        <w:rPr>
          <w:rFonts w:hint="eastAsia"/>
        </w:rPr>
        <w:t>倍；若要實現攝氏</w:t>
      </w:r>
      <w:r w:rsidRPr="004618CD">
        <w:rPr>
          <w:rFonts w:hint="eastAsia"/>
        </w:rPr>
        <w:t>1.5</w:t>
      </w:r>
      <w:r w:rsidRPr="004618CD">
        <w:rPr>
          <w:rFonts w:hint="eastAsia"/>
        </w:rPr>
        <w:t>度的目標，則需提高至</w:t>
      </w:r>
      <w:r w:rsidRPr="004618CD">
        <w:rPr>
          <w:rFonts w:hint="eastAsia"/>
        </w:rPr>
        <w:t>5</w:t>
      </w:r>
      <w:r w:rsidRPr="004618CD">
        <w:rPr>
          <w:rFonts w:hint="eastAsia"/>
        </w:rPr>
        <w:t>倍。而如果各國繼續拖延到</w:t>
      </w:r>
      <w:r w:rsidRPr="004618CD">
        <w:rPr>
          <w:rFonts w:hint="eastAsia"/>
        </w:rPr>
        <w:t>2025</w:t>
      </w:r>
      <w:r w:rsidRPr="004618CD">
        <w:rPr>
          <w:rFonts w:hint="eastAsia"/>
        </w:rPr>
        <w:t>年，也就是第三版</w:t>
      </w:r>
      <w:r w:rsidRPr="004618CD">
        <w:rPr>
          <w:rFonts w:hint="eastAsia"/>
        </w:rPr>
        <w:t>NDCs</w:t>
      </w:r>
      <w:r w:rsidRPr="004618CD">
        <w:rPr>
          <w:rFonts w:hint="eastAsia"/>
        </w:rPr>
        <w:t>的更新時，才</w:t>
      </w:r>
      <w:proofErr w:type="gramStart"/>
      <w:r w:rsidRPr="004618CD">
        <w:rPr>
          <w:rFonts w:hint="eastAsia"/>
        </w:rPr>
        <w:t>提升減碳力度</w:t>
      </w:r>
      <w:proofErr w:type="gramEnd"/>
      <w:r w:rsidRPr="004618CD">
        <w:rPr>
          <w:rFonts w:hint="eastAsia"/>
        </w:rPr>
        <w:t>，所需的技術和行動成本會更高昂。</w:t>
      </w:r>
    </w:p>
    <w:p w14:paraId="35EC1E51" w14:textId="32D8E10A" w:rsidR="005E1116" w:rsidRPr="004618CD" w:rsidRDefault="00BB017E" w:rsidP="005E1116">
      <w:pPr>
        <w:pStyle w:val="afff3"/>
        <w:widowControl/>
        <w:spacing w:before="108"/>
        <w:ind w:firstLine="560"/>
      </w:pPr>
      <w:r w:rsidRPr="004618CD">
        <w:rPr>
          <w:rFonts w:hint="eastAsia"/>
        </w:rPr>
        <w:t>我國</w:t>
      </w:r>
      <w:r w:rsidR="005E1116" w:rsidRPr="004618CD">
        <w:rPr>
          <w:rFonts w:hint="eastAsia"/>
        </w:rPr>
        <w:t>「溫室氣體減量及管理法」自</w:t>
      </w:r>
      <w:r w:rsidR="005E1116" w:rsidRPr="004618CD">
        <w:rPr>
          <w:rFonts w:hint="eastAsia"/>
        </w:rPr>
        <w:t>1</w:t>
      </w:r>
      <w:r w:rsidR="005E1116" w:rsidRPr="004618CD">
        <w:t>04</w:t>
      </w:r>
      <w:r w:rsidR="005E1116" w:rsidRPr="004618CD">
        <w:rPr>
          <w:rFonts w:hint="eastAsia"/>
        </w:rPr>
        <w:t>年</w:t>
      </w:r>
      <w:r w:rsidR="005E1116" w:rsidRPr="004618CD">
        <w:rPr>
          <w:rFonts w:hint="eastAsia"/>
        </w:rPr>
        <w:t>7</w:t>
      </w:r>
      <w:r w:rsidR="005E1116" w:rsidRPr="004618CD">
        <w:rPr>
          <w:rFonts w:hint="eastAsia"/>
        </w:rPr>
        <w:t>月</w:t>
      </w:r>
      <w:r w:rsidR="005E1116" w:rsidRPr="004618CD">
        <w:rPr>
          <w:rFonts w:hint="eastAsia"/>
        </w:rPr>
        <w:t>1</w:t>
      </w:r>
      <w:r w:rsidR="005E1116" w:rsidRPr="004618CD">
        <w:rPr>
          <w:rFonts w:hint="eastAsia"/>
        </w:rPr>
        <w:t>日施行，主管機關已據此</w:t>
      </w:r>
      <w:proofErr w:type="gramStart"/>
      <w:r w:rsidR="005E1116" w:rsidRPr="004618CD">
        <w:rPr>
          <w:rFonts w:hint="eastAsia"/>
        </w:rPr>
        <w:t>研</w:t>
      </w:r>
      <w:proofErr w:type="gramEnd"/>
      <w:r w:rsidR="005E1116" w:rsidRPr="004618CD">
        <w:rPr>
          <w:rFonts w:hint="eastAsia"/>
        </w:rPr>
        <w:t>訂五年為一期之階段管制目標，訂定溫室氣體減量相關方案，建構事業溫室氣體排放量盤查、登錄及查證制度，鼓勵事業執行抵換專案等，逐步建構我國溫室氣體減量工作之法制。</w:t>
      </w:r>
      <w:r w:rsidRPr="004618CD">
        <w:rPr>
          <w:rFonts w:hint="eastAsia"/>
        </w:rPr>
        <w:t>歷經</w:t>
      </w:r>
      <w:r w:rsidRPr="004618CD">
        <w:rPr>
          <w:rFonts w:hint="eastAsia"/>
        </w:rPr>
        <w:t>5</w:t>
      </w:r>
      <w:r w:rsidRPr="004618CD">
        <w:rPr>
          <w:rFonts w:hint="eastAsia"/>
        </w:rPr>
        <w:t>年的實施，</w:t>
      </w:r>
      <w:r w:rsidR="005E1116" w:rsidRPr="004618CD">
        <w:rPr>
          <w:rFonts w:hint="eastAsia"/>
        </w:rPr>
        <w:t>為積極回應國際趨勢及強化</w:t>
      </w:r>
      <w:proofErr w:type="gramStart"/>
      <w:r w:rsidR="005E1116" w:rsidRPr="004618CD">
        <w:rPr>
          <w:rFonts w:hint="eastAsia"/>
        </w:rPr>
        <w:t>國內減</w:t>
      </w:r>
      <w:proofErr w:type="gramEnd"/>
      <w:r w:rsidR="005E1116" w:rsidRPr="004618CD">
        <w:rPr>
          <w:rFonts w:hint="eastAsia"/>
        </w:rPr>
        <w:t>量作為，明訂部會應推動之溫室氣體減量事項及因應氣候變遷調適權責，並增設中央氣候變遷因應會報；參考國際碳定價作法，授權徵收溫室氣體排放管理費，建制經濟誘因制度；運用溫室氣體管理基金，發展低碳技術，促進低碳經濟發展；修正效能標準作為行政管制工具；增列調適專章，增列因應氣候變遷調適相關措施，建構各級政府因應氣候變遷之韌性體系，</w:t>
      </w:r>
      <w:r w:rsidRPr="004618CD">
        <w:rPr>
          <w:rFonts w:hint="eastAsia"/>
        </w:rPr>
        <w:t>目前環保署已</w:t>
      </w:r>
      <w:r w:rsidR="005E1116" w:rsidRPr="004618CD">
        <w:rPr>
          <w:rFonts w:hint="eastAsia"/>
        </w:rPr>
        <w:t>擬具「溫室氣體減量及管理法」修正草案，由現行</w:t>
      </w:r>
      <w:r w:rsidR="00E02EAF" w:rsidRPr="004618CD">
        <w:rPr>
          <w:rFonts w:hint="eastAsia"/>
        </w:rPr>
        <w:t>3</w:t>
      </w:r>
      <w:r w:rsidR="00E02EAF" w:rsidRPr="004618CD">
        <w:t>4</w:t>
      </w:r>
      <w:r w:rsidR="005E1116" w:rsidRPr="004618CD">
        <w:rPr>
          <w:rFonts w:hint="eastAsia"/>
        </w:rPr>
        <w:t>條，修正後條文共計</w:t>
      </w:r>
      <w:r w:rsidR="00E02EAF" w:rsidRPr="004618CD">
        <w:rPr>
          <w:rFonts w:hint="eastAsia"/>
        </w:rPr>
        <w:t>6</w:t>
      </w:r>
      <w:r w:rsidR="00E02EAF" w:rsidRPr="004618CD">
        <w:t>2</w:t>
      </w:r>
      <w:r w:rsidR="005E1116" w:rsidRPr="004618CD">
        <w:rPr>
          <w:rFonts w:hint="eastAsia"/>
        </w:rPr>
        <w:t>條，並將名稱修正為「氣候變遷因應法」，並於</w:t>
      </w:r>
      <w:r w:rsidR="005E1116" w:rsidRPr="004618CD">
        <w:rPr>
          <w:rFonts w:hint="eastAsia"/>
        </w:rPr>
        <w:t>109</w:t>
      </w:r>
      <w:r w:rsidR="005E1116" w:rsidRPr="004618CD">
        <w:rPr>
          <w:rFonts w:hint="eastAsia"/>
        </w:rPr>
        <w:t>年</w:t>
      </w:r>
      <w:r w:rsidR="005E1116" w:rsidRPr="004618CD">
        <w:rPr>
          <w:rFonts w:hint="eastAsia"/>
        </w:rPr>
        <w:t>12</w:t>
      </w:r>
      <w:r w:rsidR="005E1116" w:rsidRPr="004618CD">
        <w:rPr>
          <w:rFonts w:hint="eastAsia"/>
        </w:rPr>
        <w:t>月</w:t>
      </w:r>
      <w:r w:rsidR="005E1116" w:rsidRPr="004618CD">
        <w:rPr>
          <w:rFonts w:hint="eastAsia"/>
        </w:rPr>
        <w:t>30</w:t>
      </w:r>
      <w:r w:rsidR="005E1116" w:rsidRPr="004618CD">
        <w:rPr>
          <w:rFonts w:hint="eastAsia"/>
        </w:rPr>
        <w:t>日正式以《氣候變遷因應法》完成送案。</w:t>
      </w:r>
    </w:p>
    <w:p w14:paraId="3E53E357" w14:textId="3E2B4BF0" w:rsidR="005E1116" w:rsidRPr="004618CD" w:rsidRDefault="00BB017E" w:rsidP="005E1116">
      <w:pPr>
        <w:pStyle w:val="afff3"/>
        <w:widowControl/>
        <w:spacing w:before="108"/>
        <w:ind w:firstLine="560"/>
      </w:pPr>
      <w:r w:rsidRPr="004618CD">
        <w:rPr>
          <w:rFonts w:hint="eastAsia"/>
        </w:rPr>
        <w:lastRenderedPageBreak/>
        <w:t>而關於本縣氣候變遷的因應議題，</w:t>
      </w:r>
      <w:r w:rsidR="005E1116" w:rsidRPr="004618CD">
        <w:rPr>
          <w:rFonts w:hint="eastAsia"/>
        </w:rPr>
        <w:t>行政院於</w:t>
      </w:r>
      <w:r w:rsidR="005E1116" w:rsidRPr="004618CD">
        <w:rPr>
          <w:rFonts w:hint="eastAsia"/>
        </w:rPr>
        <w:t>102</w:t>
      </w:r>
      <w:r w:rsidR="005E1116" w:rsidRPr="004618CD">
        <w:rPr>
          <w:rFonts w:hint="eastAsia"/>
        </w:rPr>
        <w:t>年</w:t>
      </w:r>
      <w:r w:rsidR="005E1116" w:rsidRPr="004618CD">
        <w:rPr>
          <w:rFonts w:hint="eastAsia"/>
        </w:rPr>
        <w:t>5</w:t>
      </w:r>
      <w:r w:rsidR="005E1116" w:rsidRPr="004618CD">
        <w:rPr>
          <w:rFonts w:hint="eastAsia"/>
        </w:rPr>
        <w:t>月</w:t>
      </w:r>
      <w:r w:rsidR="005E1116" w:rsidRPr="004618CD">
        <w:rPr>
          <w:rFonts w:hint="eastAsia"/>
        </w:rPr>
        <w:t>20</w:t>
      </w:r>
      <w:r w:rsidR="005E1116" w:rsidRPr="004618CD">
        <w:rPr>
          <w:rFonts w:hint="eastAsia"/>
        </w:rPr>
        <w:t>日核定「建置金門</w:t>
      </w:r>
      <w:proofErr w:type="gramStart"/>
      <w:r w:rsidR="005E1116" w:rsidRPr="004618CD">
        <w:rPr>
          <w:rFonts w:hint="eastAsia"/>
        </w:rPr>
        <w:t>低碳島計畫</w:t>
      </w:r>
      <w:proofErr w:type="gramEnd"/>
      <w:r w:rsidR="005E1116" w:rsidRPr="004618CD">
        <w:rPr>
          <w:rFonts w:hint="eastAsia"/>
        </w:rPr>
        <w:t>」，並指定由環保署與金門縣政府合力推動建置為「</w:t>
      </w:r>
      <w:proofErr w:type="gramStart"/>
      <w:r w:rsidR="005E1116" w:rsidRPr="004618CD">
        <w:rPr>
          <w:rFonts w:hint="eastAsia"/>
        </w:rPr>
        <w:t>離島型低碳</w:t>
      </w:r>
      <w:proofErr w:type="gramEnd"/>
      <w:r w:rsidR="005E1116" w:rsidRPr="004618CD">
        <w:rPr>
          <w:rFonts w:hint="eastAsia"/>
        </w:rPr>
        <w:t>城市」，推動時程自民國</w:t>
      </w:r>
      <w:r w:rsidR="005E1116" w:rsidRPr="004618CD">
        <w:rPr>
          <w:rFonts w:hint="eastAsia"/>
        </w:rPr>
        <w:t>102</w:t>
      </w:r>
      <w:r w:rsidR="005E1116" w:rsidRPr="004618CD">
        <w:rPr>
          <w:rFonts w:hint="eastAsia"/>
        </w:rPr>
        <w:t>年到</w:t>
      </w:r>
      <w:r w:rsidR="005E1116" w:rsidRPr="004618CD">
        <w:rPr>
          <w:rFonts w:hint="eastAsia"/>
        </w:rPr>
        <w:t>107</w:t>
      </w:r>
      <w:r w:rsidR="005E1116" w:rsidRPr="004618CD">
        <w:rPr>
          <w:rFonts w:hint="eastAsia"/>
        </w:rPr>
        <w:t>年止，共計</w:t>
      </w:r>
      <w:r w:rsidR="005E1116" w:rsidRPr="004618CD">
        <w:rPr>
          <w:rFonts w:hint="eastAsia"/>
        </w:rPr>
        <w:t>6</w:t>
      </w:r>
      <w:r w:rsidR="005E1116" w:rsidRPr="004618CD">
        <w:rPr>
          <w:rFonts w:hint="eastAsia"/>
        </w:rPr>
        <w:t>年，推動六大旗艦計畫，分別為促成低碳產業之「</w:t>
      </w:r>
      <w:proofErr w:type="gramStart"/>
      <w:r w:rsidR="005E1116" w:rsidRPr="004618CD">
        <w:rPr>
          <w:rFonts w:hint="eastAsia"/>
        </w:rPr>
        <w:t>金酒低碳</w:t>
      </w:r>
      <w:proofErr w:type="gramEnd"/>
      <w:r w:rsidR="005E1116" w:rsidRPr="004618CD">
        <w:rPr>
          <w:rFonts w:hint="eastAsia"/>
        </w:rPr>
        <w:t>園區旗艦計畫」、促進資源循環之「資源循環與區域生質能中心旗艦計畫」、</w:t>
      </w:r>
      <w:proofErr w:type="gramStart"/>
      <w:r w:rsidR="005E1116" w:rsidRPr="004618CD">
        <w:rPr>
          <w:rFonts w:hint="eastAsia"/>
        </w:rPr>
        <w:t>打造綠能運輸</w:t>
      </w:r>
      <w:proofErr w:type="gramEnd"/>
      <w:r w:rsidR="005E1116" w:rsidRPr="004618CD">
        <w:rPr>
          <w:rFonts w:hint="eastAsia"/>
        </w:rPr>
        <w:t>之「</w:t>
      </w:r>
      <w:proofErr w:type="gramStart"/>
      <w:r w:rsidR="005E1116" w:rsidRPr="004618CD">
        <w:rPr>
          <w:rFonts w:hint="eastAsia"/>
        </w:rPr>
        <w:t>綠能與</w:t>
      </w:r>
      <w:proofErr w:type="gramEnd"/>
      <w:r w:rsidR="005E1116" w:rsidRPr="004618CD">
        <w:rPr>
          <w:rFonts w:hint="eastAsia"/>
        </w:rPr>
        <w:t>低碳運輸旗艦計畫」、推動低碳建築之「社區改造新建與低碳建築旗艦計畫」、</w:t>
      </w:r>
      <w:proofErr w:type="gramStart"/>
      <w:r w:rsidR="005E1116" w:rsidRPr="004618CD">
        <w:rPr>
          <w:rFonts w:hint="eastAsia"/>
        </w:rPr>
        <w:t>開創零碳示範</w:t>
      </w:r>
      <w:proofErr w:type="gramEnd"/>
      <w:r w:rsidR="005E1116" w:rsidRPr="004618CD">
        <w:rPr>
          <w:rFonts w:hint="eastAsia"/>
        </w:rPr>
        <w:t>之「烈</w:t>
      </w:r>
      <w:proofErr w:type="gramStart"/>
      <w:r w:rsidR="005E1116" w:rsidRPr="004618CD">
        <w:rPr>
          <w:rFonts w:hint="eastAsia"/>
        </w:rPr>
        <w:t>嶼零碳島</w:t>
      </w:r>
      <w:proofErr w:type="gramEnd"/>
      <w:r w:rsidR="005E1116" w:rsidRPr="004618CD">
        <w:rPr>
          <w:rFonts w:hint="eastAsia"/>
        </w:rPr>
        <w:t>旗艦計畫」、以及</w:t>
      </w:r>
      <w:proofErr w:type="gramStart"/>
      <w:r w:rsidR="005E1116" w:rsidRPr="004618CD">
        <w:rPr>
          <w:rFonts w:hint="eastAsia"/>
        </w:rPr>
        <w:t>形塑低碳</w:t>
      </w:r>
      <w:proofErr w:type="gramEnd"/>
      <w:r w:rsidR="005E1116" w:rsidRPr="004618CD">
        <w:rPr>
          <w:rFonts w:hint="eastAsia"/>
        </w:rPr>
        <w:t>生活能力建構之「低</w:t>
      </w:r>
      <w:proofErr w:type="gramStart"/>
      <w:r w:rsidR="005E1116" w:rsidRPr="004618CD">
        <w:rPr>
          <w:rFonts w:hint="eastAsia"/>
        </w:rPr>
        <w:t>碳樂活</w:t>
      </w:r>
      <w:proofErr w:type="gramEnd"/>
      <w:r w:rsidR="005E1116" w:rsidRPr="004618CD">
        <w:rPr>
          <w:rFonts w:hint="eastAsia"/>
        </w:rPr>
        <w:t>推動計畫」</w:t>
      </w:r>
      <w:r w:rsidR="003155DE" w:rsidRPr="004618CD">
        <w:rPr>
          <w:rFonts w:hint="eastAsia"/>
        </w:rPr>
        <w:t>。而後</w:t>
      </w:r>
      <w:r w:rsidR="005E1116" w:rsidRPr="004618CD">
        <w:rPr>
          <w:rFonts w:hint="eastAsia"/>
        </w:rPr>
        <w:t>依據《溫室氣體減量及管理法》第</w:t>
      </w:r>
      <w:r w:rsidR="005E1116" w:rsidRPr="004618CD">
        <w:rPr>
          <w:rFonts w:hint="eastAsia"/>
        </w:rPr>
        <w:t>15</w:t>
      </w:r>
      <w:r w:rsidR="005E1116" w:rsidRPr="004618CD">
        <w:rPr>
          <w:rFonts w:hint="eastAsia"/>
        </w:rPr>
        <w:t>條及施行細則第</w:t>
      </w:r>
      <w:r w:rsidR="005E1116" w:rsidRPr="004618CD">
        <w:rPr>
          <w:rFonts w:hint="eastAsia"/>
        </w:rPr>
        <w:t>14</w:t>
      </w:r>
      <w:r w:rsidR="005E1116" w:rsidRPr="004618CD">
        <w:rPr>
          <w:rFonts w:hint="eastAsia"/>
        </w:rPr>
        <w:t>條，直轄市、縣</w:t>
      </w:r>
      <w:r w:rsidR="005E1116" w:rsidRPr="004618CD">
        <w:rPr>
          <w:rFonts w:hint="eastAsia"/>
        </w:rPr>
        <w:t>(</w:t>
      </w:r>
      <w:r w:rsidR="005E1116" w:rsidRPr="004618CD">
        <w:rPr>
          <w:rFonts w:hint="eastAsia"/>
        </w:rPr>
        <w:t>市</w:t>
      </w:r>
      <w:r w:rsidR="005E1116" w:rsidRPr="004618CD">
        <w:rPr>
          <w:rFonts w:hint="eastAsia"/>
        </w:rPr>
        <w:t>)</w:t>
      </w:r>
      <w:r w:rsidR="005E1116" w:rsidRPr="004618CD">
        <w:rPr>
          <w:rFonts w:hint="eastAsia"/>
        </w:rPr>
        <w:t>主管機關應依行政院核定之推動方案及中央目的事業主管機關訂定之行動</w:t>
      </w:r>
      <w:proofErr w:type="gramStart"/>
      <w:r w:rsidR="005E1116" w:rsidRPr="004618CD">
        <w:rPr>
          <w:rFonts w:hint="eastAsia"/>
        </w:rPr>
        <w:t>方案訂修</w:t>
      </w:r>
      <w:proofErr w:type="gramEnd"/>
      <w:r w:rsidR="005E1116" w:rsidRPr="004618CD">
        <w:rPr>
          <w:rFonts w:hint="eastAsia"/>
        </w:rPr>
        <w:t>「溫室氣體管制執行方案」，應於推動方案及行動方案核定後一年內，報請中央主管機關會商中央目的事業主管機關核定，且每五年至少檢討一次。因此，「金門縣溫室氣體管制執行方案」於</w:t>
      </w:r>
      <w:r w:rsidR="005E1116" w:rsidRPr="004618CD">
        <w:rPr>
          <w:rFonts w:hint="eastAsia"/>
        </w:rPr>
        <w:t>108</w:t>
      </w:r>
      <w:r w:rsidR="005E1116" w:rsidRPr="004618CD">
        <w:rPr>
          <w:rFonts w:hint="eastAsia"/>
        </w:rPr>
        <w:t>年</w:t>
      </w:r>
      <w:r w:rsidR="005E1116" w:rsidRPr="004618CD">
        <w:rPr>
          <w:rFonts w:hint="eastAsia"/>
        </w:rPr>
        <w:t>8</w:t>
      </w:r>
      <w:r w:rsidR="005E1116" w:rsidRPr="004618CD">
        <w:rPr>
          <w:rFonts w:hint="eastAsia"/>
        </w:rPr>
        <w:t>月</w:t>
      </w:r>
      <w:r w:rsidR="005E1116" w:rsidRPr="004618CD">
        <w:rPr>
          <w:rFonts w:hint="eastAsia"/>
        </w:rPr>
        <w:t>16</w:t>
      </w:r>
      <w:r w:rsidR="005E1116" w:rsidRPr="004618CD">
        <w:rPr>
          <w:rFonts w:hint="eastAsia"/>
        </w:rPr>
        <w:t>日正式核定，推動時程自</w:t>
      </w:r>
      <w:r w:rsidR="005E1116" w:rsidRPr="004618CD">
        <w:rPr>
          <w:rFonts w:hint="eastAsia"/>
        </w:rPr>
        <w:t>108</w:t>
      </w:r>
      <w:r w:rsidR="005E1116" w:rsidRPr="004618CD">
        <w:rPr>
          <w:rFonts w:hint="eastAsia"/>
        </w:rPr>
        <w:t>年到</w:t>
      </w:r>
      <w:r w:rsidR="005E1116" w:rsidRPr="004618CD">
        <w:rPr>
          <w:rFonts w:hint="eastAsia"/>
        </w:rPr>
        <w:t>109</w:t>
      </w:r>
      <w:r w:rsidR="005E1116" w:rsidRPr="004618CD">
        <w:rPr>
          <w:rFonts w:hint="eastAsia"/>
        </w:rPr>
        <w:t>年截止；另為持續推動金門</w:t>
      </w:r>
      <w:proofErr w:type="gramStart"/>
      <w:r w:rsidR="005E1116" w:rsidRPr="004618CD">
        <w:rPr>
          <w:rFonts w:hint="eastAsia"/>
        </w:rPr>
        <w:t>低碳島計畫</w:t>
      </w:r>
      <w:proofErr w:type="gramEnd"/>
      <w:r w:rsidR="005E1116" w:rsidRPr="004618CD">
        <w:rPr>
          <w:rFonts w:hint="eastAsia"/>
        </w:rPr>
        <w:t>，環保局將前述「金門縣溫室氣體管制執行方案」整合為「建置金門</w:t>
      </w:r>
      <w:proofErr w:type="gramStart"/>
      <w:r w:rsidR="005E1116" w:rsidRPr="004618CD">
        <w:rPr>
          <w:rFonts w:hint="eastAsia"/>
        </w:rPr>
        <w:t>低碳島第二</w:t>
      </w:r>
      <w:proofErr w:type="gramEnd"/>
      <w:r w:rsidR="005E1116" w:rsidRPr="004618CD">
        <w:rPr>
          <w:rFonts w:hint="eastAsia"/>
        </w:rPr>
        <w:t>期計畫」，並於</w:t>
      </w:r>
      <w:r w:rsidR="005E1116" w:rsidRPr="004618CD">
        <w:rPr>
          <w:rFonts w:hint="eastAsia"/>
        </w:rPr>
        <w:t>108</w:t>
      </w:r>
      <w:r w:rsidR="005E1116" w:rsidRPr="004618CD">
        <w:rPr>
          <w:rFonts w:hint="eastAsia"/>
        </w:rPr>
        <w:t>年</w:t>
      </w:r>
      <w:r w:rsidR="005E1116" w:rsidRPr="004618CD">
        <w:rPr>
          <w:rFonts w:hint="eastAsia"/>
        </w:rPr>
        <w:t>11</w:t>
      </w:r>
      <w:r w:rsidR="005E1116" w:rsidRPr="004618CD">
        <w:rPr>
          <w:rFonts w:hint="eastAsia"/>
        </w:rPr>
        <w:t>月</w:t>
      </w:r>
      <w:r w:rsidR="005E1116" w:rsidRPr="004618CD">
        <w:rPr>
          <w:rFonts w:hint="eastAsia"/>
        </w:rPr>
        <w:t>20</w:t>
      </w:r>
      <w:r w:rsidR="005E1116" w:rsidRPr="004618CD">
        <w:rPr>
          <w:rFonts w:hint="eastAsia"/>
        </w:rPr>
        <w:t>日奉行政院核定，推動時程自</w:t>
      </w:r>
      <w:r w:rsidR="005E1116" w:rsidRPr="004618CD">
        <w:rPr>
          <w:rFonts w:hint="eastAsia"/>
        </w:rPr>
        <w:t>108</w:t>
      </w:r>
      <w:r w:rsidR="005E1116" w:rsidRPr="004618CD">
        <w:rPr>
          <w:rFonts w:hint="eastAsia"/>
        </w:rPr>
        <w:t>年到</w:t>
      </w:r>
      <w:r w:rsidR="005E1116" w:rsidRPr="004618CD">
        <w:rPr>
          <w:rFonts w:hint="eastAsia"/>
        </w:rPr>
        <w:t>111</w:t>
      </w:r>
      <w:r w:rsidR="005E1116" w:rsidRPr="004618CD">
        <w:rPr>
          <w:rFonts w:hint="eastAsia"/>
        </w:rPr>
        <w:t>年止，共計</w:t>
      </w:r>
      <w:r w:rsidR="005E1116" w:rsidRPr="004618CD">
        <w:rPr>
          <w:rFonts w:hint="eastAsia"/>
        </w:rPr>
        <w:t>4</w:t>
      </w:r>
      <w:r w:rsidR="005E1116" w:rsidRPr="004618CD">
        <w:rPr>
          <w:rFonts w:hint="eastAsia"/>
        </w:rPr>
        <w:t>年</w:t>
      </w:r>
      <w:r w:rsidR="00936562" w:rsidRPr="004618CD">
        <w:rPr>
          <w:rFonts w:hint="eastAsia"/>
        </w:rPr>
        <w:t>（</w:t>
      </w:r>
      <w:r w:rsidR="003155DE" w:rsidRPr="004618CD">
        <w:rPr>
          <w:rFonts w:hint="eastAsia"/>
        </w:rPr>
        <w:t>圖</w:t>
      </w:r>
      <w:r w:rsidR="008809F8" w:rsidRPr="004618CD">
        <w:rPr>
          <w:rFonts w:hint="eastAsia"/>
        </w:rPr>
        <w:t>1</w:t>
      </w:r>
      <w:r w:rsidR="008809F8" w:rsidRPr="004618CD">
        <w:t>3</w:t>
      </w:r>
      <w:r w:rsidR="00936562" w:rsidRPr="004618CD">
        <w:rPr>
          <w:rFonts w:hint="eastAsia"/>
        </w:rPr>
        <w:t>）。</w:t>
      </w:r>
    </w:p>
    <w:p w14:paraId="13EAD0AE" w14:textId="223CF148" w:rsidR="00936562" w:rsidRPr="004618CD" w:rsidRDefault="00936562" w:rsidP="00936562">
      <w:pPr>
        <w:spacing w:beforeLines="100" w:before="360"/>
        <w:jc w:val="center"/>
        <w:rPr>
          <w:noProof/>
        </w:rPr>
      </w:pPr>
      <w:r w:rsidRPr="004618CD">
        <w:rPr>
          <w:noProof/>
        </w:rPr>
        <w:drawing>
          <wp:inline distT="0" distB="0" distL="0" distR="0" wp14:anchorId="170129E1" wp14:editId="16D99781">
            <wp:extent cx="6120130" cy="3701737"/>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30"/>
                    <a:srcRect t="11285"/>
                    <a:stretch/>
                  </pic:blipFill>
                  <pic:spPr bwMode="auto">
                    <a:xfrm>
                      <a:off x="0" y="0"/>
                      <a:ext cx="6120130" cy="3701737"/>
                    </a:xfrm>
                    <a:prstGeom prst="rect">
                      <a:avLst/>
                    </a:prstGeom>
                    <a:ln>
                      <a:noFill/>
                    </a:ln>
                    <a:extLst>
                      <a:ext uri="{53640926-AAD7-44D8-BBD7-CCE9431645EC}">
                        <a14:shadowObscured xmlns:a14="http://schemas.microsoft.com/office/drawing/2010/main"/>
                      </a:ext>
                    </a:extLst>
                  </pic:spPr>
                </pic:pic>
              </a:graphicData>
            </a:graphic>
          </wp:inline>
        </w:drawing>
      </w:r>
    </w:p>
    <w:p w14:paraId="40B50BD0" w14:textId="3EBE6C51" w:rsidR="00936562" w:rsidRPr="004618CD" w:rsidRDefault="00936562" w:rsidP="00936562">
      <w:pPr>
        <w:pStyle w:val="af8"/>
        <w:spacing w:after="120"/>
      </w:pPr>
      <w:bookmarkStart w:id="96" w:name="_Toc86248992"/>
      <w:r w:rsidRPr="004618CD">
        <w:rPr>
          <w:rFonts w:hint="eastAsia"/>
        </w:rPr>
        <w:t>圖</w:t>
      </w:r>
      <w:r w:rsidRPr="004618CD">
        <w:rPr>
          <w:rFonts w:hint="eastAsia"/>
        </w:rPr>
        <w:t>13</w:t>
      </w:r>
      <w:r w:rsidRPr="004618CD">
        <w:rPr>
          <w:rFonts w:hint="eastAsia"/>
        </w:rPr>
        <w:t>、「建置金門低碳島第二期計畫」</w:t>
      </w:r>
      <w:r w:rsidRPr="004618CD">
        <w:rPr>
          <w:rFonts w:hint="eastAsia"/>
        </w:rPr>
        <w:t>5</w:t>
      </w:r>
      <w:r w:rsidRPr="004618CD">
        <w:rPr>
          <w:rFonts w:hint="eastAsia"/>
        </w:rPr>
        <w:t>大亮點</w:t>
      </w:r>
      <w:bookmarkEnd w:id="96"/>
    </w:p>
    <w:p w14:paraId="7299C4AE" w14:textId="2695DB6E" w:rsidR="00637C75" w:rsidRPr="004618CD" w:rsidRDefault="003155DE" w:rsidP="005E1116">
      <w:pPr>
        <w:pStyle w:val="afff3"/>
        <w:widowControl/>
        <w:spacing w:before="108"/>
        <w:ind w:firstLine="560"/>
      </w:pPr>
      <w:r w:rsidRPr="004618CD">
        <w:rPr>
          <w:rFonts w:hint="eastAsia"/>
        </w:rPr>
        <w:lastRenderedPageBreak/>
        <w:t>根據金門縣溫室氣體盤查結果，</w:t>
      </w:r>
      <w:r w:rsidR="005E1116" w:rsidRPr="004618CD">
        <w:rPr>
          <w:rFonts w:hint="eastAsia"/>
        </w:rPr>
        <w:t>101-108</w:t>
      </w:r>
      <w:r w:rsidR="005E1116" w:rsidRPr="004618CD">
        <w:rPr>
          <w:rFonts w:hint="eastAsia"/>
        </w:rPr>
        <w:t>年溫室氣體排放量如</w:t>
      </w:r>
      <w:r w:rsidR="006308FF" w:rsidRPr="004618CD">
        <w:rPr>
          <w:rFonts w:hint="eastAsia"/>
        </w:rPr>
        <w:t>表</w:t>
      </w:r>
      <w:r w:rsidR="006308FF" w:rsidRPr="004618CD">
        <w:rPr>
          <w:rFonts w:hint="eastAsia"/>
        </w:rPr>
        <w:t>11</w:t>
      </w:r>
      <w:r w:rsidR="005E1116" w:rsidRPr="004618CD">
        <w:rPr>
          <w:rFonts w:hint="eastAsia"/>
        </w:rPr>
        <w:t>，排放趨勢如圖</w:t>
      </w:r>
      <w:r w:rsidR="008809F8" w:rsidRPr="004618CD">
        <w:rPr>
          <w:rFonts w:hint="eastAsia"/>
        </w:rPr>
        <w:t>14</w:t>
      </w:r>
      <w:r w:rsidR="005E1116" w:rsidRPr="004618CD">
        <w:rPr>
          <w:rFonts w:hint="eastAsia"/>
        </w:rPr>
        <w:t>。觀察</w:t>
      </w:r>
      <w:r w:rsidR="005E1116" w:rsidRPr="004618CD">
        <w:rPr>
          <w:rFonts w:hint="eastAsia"/>
        </w:rPr>
        <w:t>101</w:t>
      </w:r>
      <w:r w:rsidR="005E1116" w:rsidRPr="004618CD">
        <w:rPr>
          <w:rFonts w:hint="eastAsia"/>
        </w:rPr>
        <w:t>年至</w:t>
      </w:r>
      <w:r w:rsidR="005E1116" w:rsidRPr="004618CD">
        <w:rPr>
          <w:rFonts w:hint="eastAsia"/>
        </w:rPr>
        <w:t>108</w:t>
      </w:r>
      <w:r w:rsidR="005E1116" w:rsidRPr="004618CD">
        <w:rPr>
          <w:rFonts w:hint="eastAsia"/>
        </w:rPr>
        <w:t>年整體排放量</w:t>
      </w:r>
      <w:r w:rsidR="00FF1C86" w:rsidRPr="004618CD">
        <w:rPr>
          <w:rFonts w:hint="eastAsia"/>
        </w:rPr>
        <w:t>變化</w:t>
      </w:r>
      <w:r w:rsidR="005E1116" w:rsidRPr="004618CD">
        <w:rPr>
          <w:rFonts w:hint="eastAsia"/>
        </w:rPr>
        <w:t>有逐年增加趨勢；就人均排放量來看，從</w:t>
      </w:r>
      <w:r w:rsidR="005E1116" w:rsidRPr="004618CD">
        <w:rPr>
          <w:rFonts w:hint="eastAsia"/>
        </w:rPr>
        <w:t>101</w:t>
      </w:r>
      <w:r w:rsidR="005E1116" w:rsidRPr="004618CD">
        <w:rPr>
          <w:rFonts w:hint="eastAsia"/>
        </w:rPr>
        <w:t>年</w:t>
      </w:r>
      <w:r w:rsidR="005E1116" w:rsidRPr="004618CD">
        <w:rPr>
          <w:rFonts w:hint="eastAsia"/>
        </w:rPr>
        <w:t>3.14</w:t>
      </w:r>
      <w:r w:rsidR="005E1116" w:rsidRPr="004618CD">
        <w:rPr>
          <w:rFonts w:hint="eastAsia"/>
        </w:rPr>
        <w:t>公噸</w:t>
      </w:r>
      <w:r w:rsidR="005E1116" w:rsidRPr="004618CD">
        <w:rPr>
          <w:rFonts w:hint="eastAsia"/>
        </w:rPr>
        <w:t>CO</w:t>
      </w:r>
      <w:r w:rsidR="005E1116" w:rsidRPr="004618CD">
        <w:rPr>
          <w:rFonts w:hint="eastAsia"/>
          <w:vertAlign w:val="subscript"/>
        </w:rPr>
        <w:t>2</w:t>
      </w:r>
      <w:r w:rsidR="005E1116" w:rsidRPr="004618CD">
        <w:rPr>
          <w:rFonts w:hint="eastAsia"/>
        </w:rPr>
        <w:t>e/</w:t>
      </w:r>
      <w:r w:rsidR="005E1116" w:rsidRPr="004618CD">
        <w:rPr>
          <w:rFonts w:hint="eastAsia"/>
        </w:rPr>
        <w:t>人，下降至</w:t>
      </w:r>
      <w:r w:rsidR="005E1116" w:rsidRPr="004618CD">
        <w:rPr>
          <w:rFonts w:hint="eastAsia"/>
        </w:rPr>
        <w:t>108</w:t>
      </w:r>
      <w:r w:rsidR="005E1116" w:rsidRPr="004618CD">
        <w:rPr>
          <w:rFonts w:hint="eastAsia"/>
        </w:rPr>
        <w:t>年</w:t>
      </w:r>
      <w:r w:rsidR="005E1116" w:rsidRPr="004618CD">
        <w:rPr>
          <w:rFonts w:hint="eastAsia"/>
        </w:rPr>
        <w:t>2.90</w:t>
      </w:r>
      <w:r w:rsidR="005E1116" w:rsidRPr="004618CD">
        <w:rPr>
          <w:rFonts w:hint="eastAsia"/>
        </w:rPr>
        <w:t>公噸</w:t>
      </w:r>
      <w:r w:rsidR="005E1116" w:rsidRPr="004618CD">
        <w:rPr>
          <w:rFonts w:hint="eastAsia"/>
        </w:rPr>
        <w:t>CO</w:t>
      </w:r>
      <w:r w:rsidR="005E1116" w:rsidRPr="004618CD">
        <w:rPr>
          <w:rFonts w:hint="eastAsia"/>
          <w:vertAlign w:val="subscript"/>
        </w:rPr>
        <w:t>2</w:t>
      </w:r>
      <w:r w:rsidR="005E1116" w:rsidRPr="004618CD">
        <w:rPr>
          <w:rFonts w:hint="eastAsia"/>
        </w:rPr>
        <w:t>e/</w:t>
      </w:r>
      <w:r w:rsidR="005E1116" w:rsidRPr="004618CD">
        <w:rPr>
          <w:rFonts w:hint="eastAsia"/>
        </w:rPr>
        <w:t>人；不考慮工業排放的人均排放量，</w:t>
      </w:r>
      <w:r w:rsidR="005E1116" w:rsidRPr="004618CD">
        <w:rPr>
          <w:rFonts w:hint="eastAsia"/>
        </w:rPr>
        <w:t>101</w:t>
      </w:r>
      <w:r w:rsidR="005E1116" w:rsidRPr="004618CD">
        <w:rPr>
          <w:rFonts w:hint="eastAsia"/>
        </w:rPr>
        <w:t>年為</w:t>
      </w:r>
      <w:r w:rsidR="005E1116" w:rsidRPr="004618CD">
        <w:rPr>
          <w:rFonts w:hint="eastAsia"/>
        </w:rPr>
        <w:t>2.25</w:t>
      </w:r>
      <w:r w:rsidR="005E1116" w:rsidRPr="004618CD">
        <w:rPr>
          <w:rFonts w:hint="eastAsia"/>
        </w:rPr>
        <w:t>公噸</w:t>
      </w:r>
      <w:r w:rsidR="005E1116" w:rsidRPr="004618CD">
        <w:rPr>
          <w:rFonts w:hint="eastAsia"/>
        </w:rPr>
        <w:t>CO</w:t>
      </w:r>
      <w:r w:rsidR="005E1116" w:rsidRPr="004618CD">
        <w:rPr>
          <w:rFonts w:hint="eastAsia"/>
          <w:vertAlign w:val="subscript"/>
        </w:rPr>
        <w:t>2</w:t>
      </w:r>
      <w:r w:rsidR="005E1116" w:rsidRPr="004618CD">
        <w:rPr>
          <w:rFonts w:hint="eastAsia"/>
        </w:rPr>
        <w:t>e/</w:t>
      </w:r>
      <w:r w:rsidR="005E1116" w:rsidRPr="004618CD">
        <w:rPr>
          <w:rFonts w:hint="eastAsia"/>
        </w:rPr>
        <w:t>人，</w:t>
      </w:r>
      <w:r w:rsidR="00FF1C86" w:rsidRPr="004618CD">
        <w:rPr>
          <w:rFonts w:hint="eastAsia"/>
        </w:rPr>
        <w:t>下降至</w:t>
      </w:r>
      <w:r w:rsidR="005E1116" w:rsidRPr="004618CD">
        <w:rPr>
          <w:rFonts w:hint="eastAsia"/>
        </w:rPr>
        <w:t>108</w:t>
      </w:r>
      <w:r w:rsidR="005E1116" w:rsidRPr="004618CD">
        <w:rPr>
          <w:rFonts w:hint="eastAsia"/>
        </w:rPr>
        <w:t>年</w:t>
      </w:r>
      <w:r w:rsidR="005E1116" w:rsidRPr="004618CD">
        <w:rPr>
          <w:rFonts w:hint="eastAsia"/>
        </w:rPr>
        <w:t>2.04</w:t>
      </w:r>
      <w:r w:rsidR="005E1116" w:rsidRPr="004618CD">
        <w:rPr>
          <w:rFonts w:hint="eastAsia"/>
        </w:rPr>
        <w:t>公噸</w:t>
      </w:r>
      <w:r w:rsidR="005E1116" w:rsidRPr="004618CD">
        <w:rPr>
          <w:rFonts w:hint="eastAsia"/>
        </w:rPr>
        <w:t>CO</w:t>
      </w:r>
      <w:r w:rsidR="005E1116" w:rsidRPr="004618CD">
        <w:rPr>
          <w:rFonts w:hint="eastAsia"/>
          <w:vertAlign w:val="subscript"/>
        </w:rPr>
        <w:t>2</w:t>
      </w:r>
      <w:r w:rsidR="005E1116" w:rsidRPr="004618CD">
        <w:rPr>
          <w:rFonts w:hint="eastAsia"/>
        </w:rPr>
        <w:t>e/</w:t>
      </w:r>
      <w:r w:rsidR="005E1116" w:rsidRPr="004618CD">
        <w:rPr>
          <w:rFonts w:hint="eastAsia"/>
        </w:rPr>
        <w:t>人。可看出整體人均排放量抑或是不含工業之人均排放量，</w:t>
      </w:r>
      <w:r w:rsidR="00FF1C86" w:rsidRPr="004618CD">
        <w:rPr>
          <w:rFonts w:hint="eastAsia"/>
        </w:rPr>
        <w:t>皆</w:t>
      </w:r>
      <w:r w:rsidR="005E1116" w:rsidRPr="004618CD">
        <w:rPr>
          <w:rFonts w:hint="eastAsia"/>
        </w:rPr>
        <w:t>有逐年下降之趨勢</w:t>
      </w:r>
      <w:r w:rsidR="00863598" w:rsidRPr="004618CD">
        <w:rPr>
          <w:rFonts w:hint="eastAsia"/>
        </w:rPr>
        <w:t>，</w:t>
      </w:r>
      <w:r w:rsidR="005E1116" w:rsidRPr="004618CD">
        <w:rPr>
          <w:rFonts w:hint="eastAsia"/>
        </w:rPr>
        <w:t>如圖</w:t>
      </w:r>
      <w:r w:rsidR="008809F8" w:rsidRPr="004618CD">
        <w:rPr>
          <w:rFonts w:hint="eastAsia"/>
        </w:rPr>
        <w:t>15</w:t>
      </w:r>
      <w:r w:rsidR="005E1116" w:rsidRPr="004618CD">
        <w:rPr>
          <w:rFonts w:hint="eastAsia"/>
        </w:rPr>
        <w:t>所示。</w:t>
      </w:r>
    </w:p>
    <w:p w14:paraId="6FDA593F" w14:textId="0D6F1A40" w:rsidR="005E1116" w:rsidRPr="004618CD" w:rsidRDefault="006308FF" w:rsidP="005E1116">
      <w:pPr>
        <w:pStyle w:val="afa"/>
        <w:spacing w:before="72"/>
      </w:pPr>
      <w:bookmarkStart w:id="97" w:name="_Toc86308452"/>
      <w:r w:rsidRPr="004618CD">
        <w:rPr>
          <w:rFonts w:hint="eastAsia"/>
        </w:rPr>
        <w:t>表</w:t>
      </w:r>
      <w:r w:rsidRPr="004618CD">
        <w:rPr>
          <w:rFonts w:hint="eastAsia"/>
        </w:rPr>
        <w:t>11</w:t>
      </w:r>
      <w:r w:rsidR="005E1116" w:rsidRPr="004618CD">
        <w:t>、</w:t>
      </w:r>
      <w:r w:rsidR="005E1116" w:rsidRPr="004618CD">
        <w:rPr>
          <w:rFonts w:hint="eastAsia"/>
        </w:rPr>
        <w:t>金門縣</w:t>
      </w:r>
      <w:r w:rsidR="005E1116" w:rsidRPr="004618CD">
        <w:rPr>
          <w:rFonts w:hint="eastAsia"/>
        </w:rPr>
        <w:t>101-108</w:t>
      </w:r>
      <w:r w:rsidR="005E1116" w:rsidRPr="004618CD">
        <w:rPr>
          <w:rFonts w:hint="eastAsia"/>
        </w:rPr>
        <w:t>年溫室氣體排放量</w:t>
      </w:r>
      <w:bookmarkEnd w:id="97"/>
    </w:p>
    <w:p w14:paraId="269EC591" w14:textId="77777777" w:rsidR="005E1116" w:rsidRPr="004618CD" w:rsidRDefault="005E1116" w:rsidP="005E1116">
      <w:pPr>
        <w:pStyle w:val="afff6"/>
      </w:pPr>
      <w:r w:rsidRPr="004618CD">
        <w:rPr>
          <w:rFonts w:hint="eastAsia"/>
        </w:rPr>
        <w:t>單位：公噸</w:t>
      </w:r>
      <w:r w:rsidRPr="004618CD">
        <w:rPr>
          <w:rFonts w:hint="eastAsia"/>
        </w:rPr>
        <w:t>CO</w:t>
      </w:r>
      <w:r w:rsidRPr="004618CD">
        <w:rPr>
          <w:rFonts w:hint="eastAsia"/>
          <w:vertAlign w:val="subscript"/>
        </w:rPr>
        <w:t>2</w:t>
      </w:r>
      <w:r w:rsidRPr="004618CD">
        <w:rPr>
          <w:rFonts w:hint="eastAsia"/>
        </w:rPr>
        <w:t>e/</w:t>
      </w:r>
      <w:r w:rsidRPr="004618CD">
        <w:rPr>
          <w:rFonts w:hint="eastAsia"/>
        </w:rPr>
        <w:t>年</w:t>
      </w:r>
    </w:p>
    <w:tbl>
      <w:tblPr>
        <w:tblpPr w:leftFromText="180" w:rightFromText="180" w:vertAnchor="text" w:horzAnchor="margin" w:tblpXSpec="center" w:tblpY="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78"/>
        <w:gridCol w:w="500"/>
        <w:gridCol w:w="1105"/>
        <w:gridCol w:w="967"/>
        <w:gridCol w:w="967"/>
        <w:gridCol w:w="967"/>
        <w:gridCol w:w="967"/>
        <w:gridCol w:w="967"/>
        <w:gridCol w:w="969"/>
        <w:gridCol w:w="969"/>
        <w:gridCol w:w="972"/>
      </w:tblGrid>
      <w:tr w:rsidR="004618CD" w:rsidRPr="004618CD" w14:paraId="660AF03A" w14:textId="77777777" w:rsidTr="00AB1F5D">
        <w:trPr>
          <w:trHeight w:val="510"/>
        </w:trPr>
        <w:tc>
          <w:tcPr>
            <w:tcW w:w="978" w:type="pct"/>
            <w:gridSpan w:val="3"/>
            <w:shd w:val="clear" w:color="auto" w:fill="D9D9D9" w:themeFill="background1" w:themeFillShade="D9"/>
            <w:vAlign w:val="center"/>
          </w:tcPr>
          <w:p w14:paraId="340E12EF"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p>
        </w:tc>
        <w:tc>
          <w:tcPr>
            <w:tcW w:w="502" w:type="pct"/>
            <w:shd w:val="clear" w:color="auto" w:fill="D9D9D9" w:themeFill="background1" w:themeFillShade="D9"/>
            <w:noWrap/>
            <w:vAlign w:val="center"/>
          </w:tcPr>
          <w:p w14:paraId="1AF92AB3"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101年</w:t>
            </w:r>
          </w:p>
        </w:tc>
        <w:tc>
          <w:tcPr>
            <w:tcW w:w="502" w:type="pct"/>
            <w:shd w:val="clear" w:color="auto" w:fill="D9D9D9" w:themeFill="background1" w:themeFillShade="D9"/>
            <w:noWrap/>
            <w:vAlign w:val="center"/>
          </w:tcPr>
          <w:p w14:paraId="63E7E0A1"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102年</w:t>
            </w:r>
          </w:p>
        </w:tc>
        <w:tc>
          <w:tcPr>
            <w:tcW w:w="502" w:type="pct"/>
            <w:shd w:val="clear" w:color="auto" w:fill="D9D9D9" w:themeFill="background1" w:themeFillShade="D9"/>
            <w:noWrap/>
            <w:vAlign w:val="center"/>
          </w:tcPr>
          <w:p w14:paraId="51A164E4"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103年</w:t>
            </w:r>
          </w:p>
        </w:tc>
        <w:tc>
          <w:tcPr>
            <w:tcW w:w="502" w:type="pct"/>
            <w:shd w:val="clear" w:color="auto" w:fill="D9D9D9" w:themeFill="background1" w:themeFillShade="D9"/>
            <w:noWrap/>
            <w:vAlign w:val="center"/>
          </w:tcPr>
          <w:p w14:paraId="37A867F4"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104年</w:t>
            </w:r>
          </w:p>
        </w:tc>
        <w:tc>
          <w:tcPr>
            <w:tcW w:w="502" w:type="pct"/>
            <w:shd w:val="clear" w:color="auto" w:fill="D9D9D9" w:themeFill="background1" w:themeFillShade="D9"/>
            <w:noWrap/>
            <w:vAlign w:val="center"/>
          </w:tcPr>
          <w:p w14:paraId="52A8CF69"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105年</w:t>
            </w:r>
          </w:p>
        </w:tc>
        <w:tc>
          <w:tcPr>
            <w:tcW w:w="503" w:type="pct"/>
            <w:shd w:val="clear" w:color="auto" w:fill="D9D9D9" w:themeFill="background1" w:themeFillShade="D9"/>
            <w:noWrap/>
            <w:vAlign w:val="center"/>
          </w:tcPr>
          <w:p w14:paraId="3129CBD5"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106年</w:t>
            </w:r>
          </w:p>
        </w:tc>
        <w:tc>
          <w:tcPr>
            <w:tcW w:w="503" w:type="pct"/>
            <w:shd w:val="clear" w:color="auto" w:fill="D9D9D9" w:themeFill="background1" w:themeFillShade="D9"/>
            <w:vAlign w:val="center"/>
          </w:tcPr>
          <w:p w14:paraId="2B7D784E"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107年</w:t>
            </w:r>
          </w:p>
        </w:tc>
        <w:tc>
          <w:tcPr>
            <w:tcW w:w="504" w:type="pct"/>
            <w:shd w:val="clear" w:color="auto" w:fill="D9D9D9" w:themeFill="background1" w:themeFillShade="D9"/>
            <w:vAlign w:val="center"/>
          </w:tcPr>
          <w:p w14:paraId="077D1E95" w14:textId="77777777" w:rsidR="005E1116" w:rsidRPr="004618CD" w:rsidRDefault="005E1116" w:rsidP="00AB1F5D">
            <w:pPr>
              <w:widowControl/>
              <w:snapToGrid w:val="0"/>
              <w:spacing w:line="320" w:lineRule="exact"/>
              <w:jc w:val="center"/>
              <w:rPr>
                <w:rFonts w:ascii="微軟正黑體" w:eastAsia="微軟正黑體" w:hAnsi="微軟正黑體" w:cs="新細明體"/>
                <w:b/>
                <w:sz w:val="22"/>
                <w:szCs w:val="22"/>
              </w:rPr>
            </w:pPr>
            <w:r w:rsidRPr="004618CD">
              <w:rPr>
                <w:rFonts w:ascii="微軟正黑體" w:eastAsia="微軟正黑體" w:hAnsi="微軟正黑體" w:cs="新細明體" w:hint="eastAsia"/>
                <w:b/>
                <w:sz w:val="22"/>
                <w:szCs w:val="22"/>
              </w:rPr>
              <w:t>108年</w:t>
            </w:r>
          </w:p>
        </w:tc>
      </w:tr>
      <w:tr w:rsidR="004618CD" w:rsidRPr="004618CD" w14:paraId="0CB36559" w14:textId="77777777" w:rsidTr="00AB1F5D">
        <w:trPr>
          <w:trHeight w:val="510"/>
        </w:trPr>
        <w:tc>
          <w:tcPr>
            <w:tcW w:w="145" w:type="pct"/>
            <w:vMerge w:val="restart"/>
            <w:vAlign w:val="center"/>
          </w:tcPr>
          <w:p w14:paraId="4CAEC074"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部門別</w:t>
            </w:r>
          </w:p>
        </w:tc>
        <w:tc>
          <w:tcPr>
            <w:tcW w:w="260" w:type="pct"/>
            <w:vMerge w:val="restart"/>
            <w:shd w:val="clear" w:color="auto" w:fill="auto"/>
            <w:noWrap/>
            <w:vAlign w:val="center"/>
            <w:hideMark/>
          </w:tcPr>
          <w:p w14:paraId="671A04BF"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能源</w:t>
            </w:r>
          </w:p>
        </w:tc>
        <w:tc>
          <w:tcPr>
            <w:tcW w:w="574" w:type="pct"/>
            <w:shd w:val="clear" w:color="auto" w:fill="auto"/>
            <w:vAlign w:val="center"/>
          </w:tcPr>
          <w:p w14:paraId="6C34EEB9"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住商及</w:t>
            </w:r>
          </w:p>
          <w:p w14:paraId="45B71928"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農林漁牧</w:t>
            </w:r>
          </w:p>
        </w:tc>
        <w:tc>
          <w:tcPr>
            <w:tcW w:w="502" w:type="pct"/>
            <w:shd w:val="clear" w:color="auto" w:fill="auto"/>
            <w:noWrap/>
            <w:vAlign w:val="center"/>
          </w:tcPr>
          <w:p w14:paraId="1C4CE761"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121,945 </w:t>
            </w:r>
          </w:p>
        </w:tc>
        <w:tc>
          <w:tcPr>
            <w:tcW w:w="502" w:type="pct"/>
            <w:shd w:val="clear" w:color="auto" w:fill="auto"/>
            <w:noWrap/>
            <w:vAlign w:val="center"/>
          </w:tcPr>
          <w:p w14:paraId="4D55318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120,993 </w:t>
            </w:r>
          </w:p>
        </w:tc>
        <w:tc>
          <w:tcPr>
            <w:tcW w:w="502" w:type="pct"/>
            <w:shd w:val="clear" w:color="auto" w:fill="auto"/>
            <w:noWrap/>
            <w:vAlign w:val="center"/>
          </w:tcPr>
          <w:p w14:paraId="5859F836"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123,682 </w:t>
            </w:r>
          </w:p>
        </w:tc>
        <w:tc>
          <w:tcPr>
            <w:tcW w:w="502" w:type="pct"/>
            <w:shd w:val="clear" w:color="auto" w:fill="auto"/>
            <w:noWrap/>
            <w:vAlign w:val="center"/>
          </w:tcPr>
          <w:p w14:paraId="0E94063D"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118,960</w:t>
            </w:r>
          </w:p>
        </w:tc>
        <w:tc>
          <w:tcPr>
            <w:tcW w:w="502" w:type="pct"/>
            <w:shd w:val="clear" w:color="auto" w:fill="auto"/>
            <w:noWrap/>
            <w:vAlign w:val="center"/>
          </w:tcPr>
          <w:p w14:paraId="5FC004BC"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128,257</w:t>
            </w:r>
          </w:p>
        </w:tc>
        <w:tc>
          <w:tcPr>
            <w:tcW w:w="503" w:type="pct"/>
            <w:shd w:val="clear" w:color="auto" w:fill="auto"/>
            <w:noWrap/>
            <w:vAlign w:val="center"/>
          </w:tcPr>
          <w:p w14:paraId="6482917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127,124</w:t>
            </w:r>
          </w:p>
        </w:tc>
        <w:tc>
          <w:tcPr>
            <w:tcW w:w="503" w:type="pct"/>
            <w:vAlign w:val="center"/>
          </w:tcPr>
          <w:p w14:paraId="00125A2C"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127,585</w:t>
            </w:r>
          </w:p>
        </w:tc>
        <w:tc>
          <w:tcPr>
            <w:tcW w:w="504" w:type="pct"/>
            <w:vAlign w:val="center"/>
          </w:tcPr>
          <w:p w14:paraId="5B19ED59"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136,995</w:t>
            </w:r>
          </w:p>
        </w:tc>
      </w:tr>
      <w:tr w:rsidR="004618CD" w:rsidRPr="004618CD" w14:paraId="2E1FF8A8" w14:textId="77777777" w:rsidTr="00AB1F5D">
        <w:trPr>
          <w:trHeight w:val="510"/>
        </w:trPr>
        <w:tc>
          <w:tcPr>
            <w:tcW w:w="145" w:type="pct"/>
            <w:vMerge/>
            <w:vAlign w:val="center"/>
          </w:tcPr>
          <w:p w14:paraId="5943CBAA"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p>
        </w:tc>
        <w:tc>
          <w:tcPr>
            <w:tcW w:w="260" w:type="pct"/>
            <w:vMerge/>
            <w:shd w:val="clear" w:color="auto" w:fill="auto"/>
            <w:noWrap/>
            <w:vAlign w:val="center"/>
          </w:tcPr>
          <w:p w14:paraId="18E92BC7"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p>
        </w:tc>
        <w:tc>
          <w:tcPr>
            <w:tcW w:w="574" w:type="pct"/>
            <w:shd w:val="clear" w:color="auto" w:fill="auto"/>
            <w:vAlign w:val="center"/>
          </w:tcPr>
          <w:p w14:paraId="44411DCD"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工業</w:t>
            </w:r>
          </w:p>
        </w:tc>
        <w:tc>
          <w:tcPr>
            <w:tcW w:w="502" w:type="pct"/>
            <w:shd w:val="clear" w:color="auto" w:fill="auto"/>
            <w:noWrap/>
            <w:vAlign w:val="center"/>
          </w:tcPr>
          <w:p w14:paraId="11211745"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100,679 </w:t>
            </w:r>
          </w:p>
        </w:tc>
        <w:tc>
          <w:tcPr>
            <w:tcW w:w="502" w:type="pct"/>
            <w:shd w:val="clear" w:color="auto" w:fill="auto"/>
            <w:noWrap/>
            <w:vAlign w:val="center"/>
          </w:tcPr>
          <w:p w14:paraId="3D8664B8"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102,270 </w:t>
            </w:r>
          </w:p>
        </w:tc>
        <w:tc>
          <w:tcPr>
            <w:tcW w:w="502" w:type="pct"/>
            <w:shd w:val="clear" w:color="auto" w:fill="auto"/>
            <w:noWrap/>
            <w:vAlign w:val="center"/>
          </w:tcPr>
          <w:p w14:paraId="67D2B89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118,469 </w:t>
            </w:r>
          </w:p>
        </w:tc>
        <w:tc>
          <w:tcPr>
            <w:tcW w:w="502" w:type="pct"/>
            <w:shd w:val="clear" w:color="auto" w:fill="auto"/>
            <w:noWrap/>
            <w:vAlign w:val="center"/>
          </w:tcPr>
          <w:p w14:paraId="1A00593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122,358</w:t>
            </w:r>
          </w:p>
        </w:tc>
        <w:tc>
          <w:tcPr>
            <w:tcW w:w="502" w:type="pct"/>
            <w:shd w:val="clear" w:color="auto" w:fill="auto"/>
            <w:noWrap/>
            <w:vAlign w:val="center"/>
          </w:tcPr>
          <w:p w14:paraId="1A6B5D16"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120,340</w:t>
            </w:r>
          </w:p>
        </w:tc>
        <w:tc>
          <w:tcPr>
            <w:tcW w:w="503" w:type="pct"/>
            <w:shd w:val="clear" w:color="auto" w:fill="auto"/>
            <w:noWrap/>
            <w:vAlign w:val="center"/>
          </w:tcPr>
          <w:p w14:paraId="23DEE11F"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118,662</w:t>
            </w:r>
          </w:p>
        </w:tc>
        <w:tc>
          <w:tcPr>
            <w:tcW w:w="503" w:type="pct"/>
            <w:vAlign w:val="center"/>
          </w:tcPr>
          <w:p w14:paraId="386F2AB8"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118,064</w:t>
            </w:r>
          </w:p>
        </w:tc>
        <w:tc>
          <w:tcPr>
            <w:tcW w:w="504" w:type="pct"/>
            <w:vAlign w:val="center"/>
          </w:tcPr>
          <w:p w14:paraId="1BC6A12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120,738</w:t>
            </w:r>
          </w:p>
        </w:tc>
      </w:tr>
      <w:tr w:rsidR="004618CD" w:rsidRPr="004618CD" w14:paraId="65964611" w14:textId="77777777" w:rsidTr="00AB1F5D">
        <w:trPr>
          <w:trHeight w:val="510"/>
        </w:trPr>
        <w:tc>
          <w:tcPr>
            <w:tcW w:w="145" w:type="pct"/>
            <w:vMerge/>
            <w:vAlign w:val="center"/>
          </w:tcPr>
          <w:p w14:paraId="1B930912"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p>
        </w:tc>
        <w:tc>
          <w:tcPr>
            <w:tcW w:w="260" w:type="pct"/>
            <w:vMerge/>
            <w:shd w:val="clear" w:color="auto" w:fill="auto"/>
            <w:noWrap/>
            <w:vAlign w:val="center"/>
          </w:tcPr>
          <w:p w14:paraId="72CFA851"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p>
        </w:tc>
        <w:tc>
          <w:tcPr>
            <w:tcW w:w="574" w:type="pct"/>
            <w:shd w:val="clear" w:color="auto" w:fill="auto"/>
            <w:vAlign w:val="center"/>
          </w:tcPr>
          <w:p w14:paraId="23790EC8"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運輸能源</w:t>
            </w:r>
            <w:r w:rsidRPr="004618CD">
              <w:rPr>
                <w:rFonts w:ascii="微軟正黑體" w:eastAsia="微軟正黑體" w:hAnsi="微軟正黑體" w:cs="新細明體" w:hint="eastAsia"/>
                <w:sz w:val="22"/>
                <w:szCs w:val="22"/>
                <w:vertAlign w:val="superscript"/>
              </w:rPr>
              <w:t>1</w:t>
            </w:r>
          </w:p>
        </w:tc>
        <w:tc>
          <w:tcPr>
            <w:tcW w:w="502" w:type="pct"/>
            <w:shd w:val="clear" w:color="auto" w:fill="auto"/>
            <w:noWrap/>
            <w:vAlign w:val="center"/>
          </w:tcPr>
          <w:p w14:paraId="7638E319"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91,201 </w:t>
            </w:r>
          </w:p>
        </w:tc>
        <w:tc>
          <w:tcPr>
            <w:tcW w:w="502" w:type="pct"/>
            <w:shd w:val="clear" w:color="auto" w:fill="auto"/>
            <w:noWrap/>
            <w:vAlign w:val="center"/>
          </w:tcPr>
          <w:p w14:paraId="7F6D2B1E"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87,294 </w:t>
            </w:r>
          </w:p>
        </w:tc>
        <w:tc>
          <w:tcPr>
            <w:tcW w:w="502" w:type="pct"/>
            <w:shd w:val="clear" w:color="auto" w:fill="auto"/>
            <w:noWrap/>
            <w:vAlign w:val="center"/>
          </w:tcPr>
          <w:p w14:paraId="1A1C139D"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86,475 </w:t>
            </w:r>
          </w:p>
        </w:tc>
        <w:tc>
          <w:tcPr>
            <w:tcW w:w="502" w:type="pct"/>
            <w:shd w:val="clear" w:color="auto" w:fill="auto"/>
            <w:noWrap/>
            <w:vAlign w:val="center"/>
          </w:tcPr>
          <w:p w14:paraId="42292F4C"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87,793</w:t>
            </w:r>
          </w:p>
        </w:tc>
        <w:tc>
          <w:tcPr>
            <w:tcW w:w="502" w:type="pct"/>
            <w:shd w:val="clear" w:color="auto" w:fill="auto"/>
            <w:noWrap/>
            <w:vAlign w:val="center"/>
          </w:tcPr>
          <w:p w14:paraId="4108587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92,244</w:t>
            </w:r>
          </w:p>
        </w:tc>
        <w:tc>
          <w:tcPr>
            <w:tcW w:w="503" w:type="pct"/>
            <w:shd w:val="clear" w:color="auto" w:fill="auto"/>
            <w:noWrap/>
            <w:vAlign w:val="center"/>
          </w:tcPr>
          <w:p w14:paraId="7836AF9C"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94,896</w:t>
            </w:r>
          </w:p>
        </w:tc>
        <w:tc>
          <w:tcPr>
            <w:tcW w:w="503" w:type="pct"/>
            <w:vAlign w:val="center"/>
          </w:tcPr>
          <w:p w14:paraId="64FBE07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99,436</w:t>
            </w:r>
          </w:p>
        </w:tc>
        <w:tc>
          <w:tcPr>
            <w:tcW w:w="504" w:type="pct"/>
            <w:vAlign w:val="center"/>
          </w:tcPr>
          <w:p w14:paraId="2DDF2B8B"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108,965</w:t>
            </w:r>
          </w:p>
        </w:tc>
      </w:tr>
      <w:tr w:rsidR="004618CD" w:rsidRPr="004618CD" w14:paraId="135A35FD" w14:textId="77777777" w:rsidTr="00AB1F5D">
        <w:trPr>
          <w:trHeight w:val="510"/>
        </w:trPr>
        <w:tc>
          <w:tcPr>
            <w:tcW w:w="145" w:type="pct"/>
            <w:vMerge/>
            <w:vAlign w:val="center"/>
          </w:tcPr>
          <w:p w14:paraId="510ADA75"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p>
        </w:tc>
        <w:tc>
          <w:tcPr>
            <w:tcW w:w="834" w:type="pct"/>
            <w:gridSpan w:val="2"/>
            <w:shd w:val="clear" w:color="auto" w:fill="auto"/>
            <w:noWrap/>
            <w:vAlign w:val="center"/>
            <w:hideMark/>
          </w:tcPr>
          <w:p w14:paraId="286BA401"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農業</w:t>
            </w:r>
          </w:p>
        </w:tc>
        <w:tc>
          <w:tcPr>
            <w:tcW w:w="502" w:type="pct"/>
            <w:shd w:val="clear" w:color="auto" w:fill="auto"/>
            <w:noWrap/>
            <w:vAlign w:val="center"/>
          </w:tcPr>
          <w:p w14:paraId="447F8A9D"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12,516 </w:t>
            </w:r>
          </w:p>
        </w:tc>
        <w:tc>
          <w:tcPr>
            <w:tcW w:w="502" w:type="pct"/>
            <w:shd w:val="clear" w:color="auto" w:fill="auto"/>
            <w:noWrap/>
            <w:vAlign w:val="center"/>
          </w:tcPr>
          <w:p w14:paraId="6BF5711D"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12,516 </w:t>
            </w:r>
          </w:p>
        </w:tc>
        <w:tc>
          <w:tcPr>
            <w:tcW w:w="502" w:type="pct"/>
            <w:shd w:val="clear" w:color="auto" w:fill="auto"/>
            <w:noWrap/>
            <w:vAlign w:val="center"/>
          </w:tcPr>
          <w:p w14:paraId="42015BB3"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13,423 </w:t>
            </w:r>
          </w:p>
        </w:tc>
        <w:tc>
          <w:tcPr>
            <w:tcW w:w="502" w:type="pct"/>
            <w:shd w:val="clear" w:color="auto" w:fill="auto"/>
            <w:noWrap/>
            <w:vAlign w:val="center"/>
          </w:tcPr>
          <w:p w14:paraId="4927A6BD"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13,317</w:t>
            </w:r>
          </w:p>
        </w:tc>
        <w:tc>
          <w:tcPr>
            <w:tcW w:w="502" w:type="pct"/>
            <w:shd w:val="clear" w:color="auto" w:fill="auto"/>
            <w:noWrap/>
            <w:vAlign w:val="center"/>
          </w:tcPr>
          <w:p w14:paraId="113469CB"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12,855</w:t>
            </w:r>
          </w:p>
        </w:tc>
        <w:tc>
          <w:tcPr>
            <w:tcW w:w="503" w:type="pct"/>
            <w:shd w:val="clear" w:color="auto" w:fill="auto"/>
            <w:noWrap/>
            <w:vAlign w:val="center"/>
          </w:tcPr>
          <w:p w14:paraId="22CB4F03"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12,866</w:t>
            </w:r>
          </w:p>
        </w:tc>
        <w:tc>
          <w:tcPr>
            <w:tcW w:w="503" w:type="pct"/>
            <w:vAlign w:val="center"/>
          </w:tcPr>
          <w:p w14:paraId="6CA2FDC1"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13,446</w:t>
            </w:r>
          </w:p>
        </w:tc>
        <w:tc>
          <w:tcPr>
            <w:tcW w:w="504" w:type="pct"/>
            <w:vAlign w:val="center"/>
          </w:tcPr>
          <w:p w14:paraId="43EDC2E2"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12,921</w:t>
            </w:r>
          </w:p>
        </w:tc>
      </w:tr>
      <w:tr w:rsidR="004618CD" w:rsidRPr="004618CD" w14:paraId="37095CAF" w14:textId="77777777" w:rsidTr="00AB1F5D">
        <w:trPr>
          <w:trHeight w:val="510"/>
        </w:trPr>
        <w:tc>
          <w:tcPr>
            <w:tcW w:w="145" w:type="pct"/>
            <w:vMerge/>
            <w:vAlign w:val="center"/>
          </w:tcPr>
          <w:p w14:paraId="06D5F53E"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p>
        </w:tc>
        <w:tc>
          <w:tcPr>
            <w:tcW w:w="834" w:type="pct"/>
            <w:gridSpan w:val="2"/>
            <w:shd w:val="clear" w:color="auto" w:fill="auto"/>
            <w:noWrap/>
            <w:vAlign w:val="center"/>
            <w:hideMark/>
          </w:tcPr>
          <w:p w14:paraId="592E0631"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廢棄物</w:t>
            </w:r>
          </w:p>
        </w:tc>
        <w:tc>
          <w:tcPr>
            <w:tcW w:w="502" w:type="pct"/>
            <w:shd w:val="clear" w:color="auto" w:fill="auto"/>
            <w:noWrap/>
            <w:vAlign w:val="center"/>
          </w:tcPr>
          <w:p w14:paraId="55B06841"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28,912 </w:t>
            </w:r>
          </w:p>
        </w:tc>
        <w:tc>
          <w:tcPr>
            <w:tcW w:w="502" w:type="pct"/>
            <w:shd w:val="clear" w:color="auto" w:fill="auto"/>
            <w:noWrap/>
            <w:vAlign w:val="center"/>
          </w:tcPr>
          <w:p w14:paraId="6B9C796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28,887 </w:t>
            </w:r>
          </w:p>
        </w:tc>
        <w:tc>
          <w:tcPr>
            <w:tcW w:w="502" w:type="pct"/>
            <w:shd w:val="clear" w:color="auto" w:fill="auto"/>
            <w:noWrap/>
            <w:vAlign w:val="center"/>
          </w:tcPr>
          <w:p w14:paraId="6CE94A1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31,897  </w:t>
            </w:r>
          </w:p>
        </w:tc>
        <w:tc>
          <w:tcPr>
            <w:tcW w:w="502" w:type="pct"/>
            <w:shd w:val="clear" w:color="auto" w:fill="auto"/>
            <w:noWrap/>
            <w:vAlign w:val="center"/>
          </w:tcPr>
          <w:p w14:paraId="4CCB411F"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31,513</w:t>
            </w:r>
          </w:p>
        </w:tc>
        <w:tc>
          <w:tcPr>
            <w:tcW w:w="502" w:type="pct"/>
            <w:shd w:val="clear" w:color="auto" w:fill="auto"/>
            <w:noWrap/>
            <w:vAlign w:val="center"/>
          </w:tcPr>
          <w:p w14:paraId="2C8E1F19"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32,301</w:t>
            </w:r>
          </w:p>
        </w:tc>
        <w:tc>
          <w:tcPr>
            <w:tcW w:w="503" w:type="pct"/>
            <w:shd w:val="clear" w:color="auto" w:fill="auto"/>
            <w:noWrap/>
            <w:vAlign w:val="center"/>
          </w:tcPr>
          <w:p w14:paraId="634BDDF1"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28,150</w:t>
            </w:r>
          </w:p>
        </w:tc>
        <w:tc>
          <w:tcPr>
            <w:tcW w:w="503" w:type="pct"/>
            <w:vAlign w:val="center"/>
          </w:tcPr>
          <w:p w14:paraId="708E5AE9"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28,620</w:t>
            </w:r>
          </w:p>
        </w:tc>
        <w:tc>
          <w:tcPr>
            <w:tcW w:w="504" w:type="pct"/>
            <w:vAlign w:val="center"/>
          </w:tcPr>
          <w:p w14:paraId="2042A039"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27,240</w:t>
            </w:r>
          </w:p>
        </w:tc>
      </w:tr>
      <w:tr w:rsidR="004618CD" w:rsidRPr="004618CD" w14:paraId="2E39878A" w14:textId="77777777" w:rsidTr="00AB1F5D">
        <w:trPr>
          <w:trHeight w:val="510"/>
        </w:trPr>
        <w:tc>
          <w:tcPr>
            <w:tcW w:w="145" w:type="pct"/>
            <w:vMerge/>
            <w:vAlign w:val="center"/>
          </w:tcPr>
          <w:p w14:paraId="7D358554"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p>
        </w:tc>
        <w:tc>
          <w:tcPr>
            <w:tcW w:w="834" w:type="pct"/>
            <w:gridSpan w:val="2"/>
            <w:shd w:val="clear" w:color="auto" w:fill="auto"/>
            <w:noWrap/>
            <w:vAlign w:val="center"/>
          </w:tcPr>
          <w:p w14:paraId="0948ECF7"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林業</w:t>
            </w:r>
            <w:r w:rsidRPr="004618CD">
              <w:rPr>
                <w:rFonts w:ascii="微軟正黑體" w:eastAsia="微軟正黑體" w:hAnsi="微軟正黑體" w:cs="新細明體" w:hint="eastAsia"/>
                <w:b/>
                <w:sz w:val="22"/>
                <w:szCs w:val="22"/>
                <w:vertAlign w:val="superscript"/>
              </w:rPr>
              <w:t>2</w:t>
            </w:r>
          </w:p>
        </w:tc>
        <w:tc>
          <w:tcPr>
            <w:tcW w:w="502" w:type="pct"/>
            <w:shd w:val="clear" w:color="auto" w:fill="auto"/>
            <w:noWrap/>
            <w:vAlign w:val="center"/>
          </w:tcPr>
          <w:p w14:paraId="4DB7868A"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w:t>
            </w:r>
          </w:p>
        </w:tc>
        <w:tc>
          <w:tcPr>
            <w:tcW w:w="502" w:type="pct"/>
            <w:shd w:val="clear" w:color="auto" w:fill="auto"/>
            <w:noWrap/>
            <w:vAlign w:val="center"/>
          </w:tcPr>
          <w:p w14:paraId="14B1289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   </w:t>
            </w:r>
          </w:p>
        </w:tc>
        <w:tc>
          <w:tcPr>
            <w:tcW w:w="502" w:type="pct"/>
            <w:shd w:val="clear" w:color="auto" w:fill="auto"/>
            <w:noWrap/>
            <w:vAlign w:val="center"/>
          </w:tcPr>
          <w:p w14:paraId="6B6DDA4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   </w:t>
            </w:r>
          </w:p>
        </w:tc>
        <w:tc>
          <w:tcPr>
            <w:tcW w:w="502" w:type="pct"/>
            <w:shd w:val="clear" w:color="auto" w:fill="auto"/>
            <w:noWrap/>
            <w:vAlign w:val="center"/>
          </w:tcPr>
          <w:p w14:paraId="705BB7F2"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41,390</w:t>
            </w:r>
          </w:p>
        </w:tc>
        <w:tc>
          <w:tcPr>
            <w:tcW w:w="502" w:type="pct"/>
            <w:shd w:val="clear" w:color="auto" w:fill="auto"/>
            <w:noWrap/>
            <w:vAlign w:val="center"/>
          </w:tcPr>
          <w:p w14:paraId="09ACBD52"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41,390</w:t>
            </w:r>
          </w:p>
        </w:tc>
        <w:tc>
          <w:tcPr>
            <w:tcW w:w="503" w:type="pct"/>
            <w:shd w:val="clear" w:color="auto" w:fill="auto"/>
            <w:noWrap/>
            <w:vAlign w:val="center"/>
          </w:tcPr>
          <w:p w14:paraId="42E7B6C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41,390</w:t>
            </w:r>
          </w:p>
        </w:tc>
        <w:tc>
          <w:tcPr>
            <w:tcW w:w="503" w:type="pct"/>
            <w:vAlign w:val="center"/>
          </w:tcPr>
          <w:p w14:paraId="4E5AB3EC"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41,390</w:t>
            </w:r>
          </w:p>
        </w:tc>
        <w:tc>
          <w:tcPr>
            <w:tcW w:w="504" w:type="pct"/>
            <w:vAlign w:val="center"/>
          </w:tcPr>
          <w:p w14:paraId="08B54C3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41,390</w:t>
            </w:r>
          </w:p>
        </w:tc>
      </w:tr>
      <w:tr w:rsidR="004618CD" w:rsidRPr="004618CD" w14:paraId="11434144" w14:textId="77777777" w:rsidTr="00AB1F5D">
        <w:trPr>
          <w:trHeight w:val="510"/>
        </w:trPr>
        <w:tc>
          <w:tcPr>
            <w:tcW w:w="978" w:type="pct"/>
            <w:gridSpan w:val="3"/>
            <w:vAlign w:val="center"/>
          </w:tcPr>
          <w:p w14:paraId="70117D64"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總計</w:t>
            </w:r>
          </w:p>
        </w:tc>
        <w:tc>
          <w:tcPr>
            <w:tcW w:w="502" w:type="pct"/>
            <w:shd w:val="clear" w:color="auto" w:fill="auto"/>
            <w:noWrap/>
            <w:vAlign w:val="center"/>
          </w:tcPr>
          <w:p w14:paraId="6A04515F"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bookmarkStart w:id="98" w:name="_Hlk56168310"/>
            <w:r w:rsidRPr="004618CD">
              <w:rPr>
                <w:rFonts w:ascii="微軟正黑體" w:eastAsia="微軟正黑體" w:hAnsi="微軟正黑體"/>
                <w:sz w:val="22"/>
                <w:szCs w:val="22"/>
              </w:rPr>
              <w:t>355,253</w:t>
            </w:r>
            <w:bookmarkEnd w:id="98"/>
            <w:r w:rsidRPr="004618CD">
              <w:rPr>
                <w:rFonts w:ascii="微軟正黑體" w:eastAsia="微軟正黑體" w:hAnsi="微軟正黑體"/>
                <w:sz w:val="22"/>
                <w:szCs w:val="22"/>
              </w:rPr>
              <w:t xml:space="preserve"> </w:t>
            </w:r>
          </w:p>
        </w:tc>
        <w:tc>
          <w:tcPr>
            <w:tcW w:w="502" w:type="pct"/>
            <w:shd w:val="clear" w:color="auto" w:fill="auto"/>
            <w:noWrap/>
            <w:vAlign w:val="center"/>
          </w:tcPr>
          <w:p w14:paraId="42B2A704"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354,520 </w:t>
            </w:r>
          </w:p>
        </w:tc>
        <w:tc>
          <w:tcPr>
            <w:tcW w:w="502" w:type="pct"/>
            <w:shd w:val="clear" w:color="auto" w:fill="auto"/>
            <w:noWrap/>
            <w:vAlign w:val="center"/>
          </w:tcPr>
          <w:p w14:paraId="5ABE27CF"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373,278  </w:t>
            </w:r>
          </w:p>
        </w:tc>
        <w:tc>
          <w:tcPr>
            <w:tcW w:w="502" w:type="pct"/>
            <w:shd w:val="clear" w:color="auto" w:fill="auto"/>
            <w:noWrap/>
            <w:vAlign w:val="center"/>
          </w:tcPr>
          <w:p w14:paraId="4C0A047E"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373,940 </w:t>
            </w:r>
          </w:p>
        </w:tc>
        <w:tc>
          <w:tcPr>
            <w:tcW w:w="502" w:type="pct"/>
            <w:shd w:val="clear" w:color="auto" w:fill="auto"/>
            <w:noWrap/>
            <w:vAlign w:val="center"/>
          </w:tcPr>
          <w:p w14:paraId="375B3CE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385,998 </w:t>
            </w:r>
          </w:p>
        </w:tc>
        <w:tc>
          <w:tcPr>
            <w:tcW w:w="503" w:type="pct"/>
            <w:shd w:val="clear" w:color="auto" w:fill="auto"/>
            <w:noWrap/>
            <w:vAlign w:val="center"/>
          </w:tcPr>
          <w:p w14:paraId="423B34D1"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381,698 </w:t>
            </w:r>
          </w:p>
        </w:tc>
        <w:tc>
          <w:tcPr>
            <w:tcW w:w="503" w:type="pct"/>
            <w:vAlign w:val="center"/>
          </w:tcPr>
          <w:p w14:paraId="74660ECA"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387,144 </w:t>
            </w:r>
          </w:p>
        </w:tc>
        <w:tc>
          <w:tcPr>
            <w:tcW w:w="504" w:type="pct"/>
            <w:vAlign w:val="center"/>
          </w:tcPr>
          <w:p w14:paraId="0A52458F"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406,858 </w:t>
            </w:r>
          </w:p>
        </w:tc>
      </w:tr>
      <w:tr w:rsidR="004618CD" w:rsidRPr="004618CD" w14:paraId="677F47C2" w14:textId="77777777" w:rsidTr="00AB1F5D">
        <w:trPr>
          <w:trHeight w:val="510"/>
        </w:trPr>
        <w:tc>
          <w:tcPr>
            <w:tcW w:w="978" w:type="pct"/>
            <w:gridSpan w:val="3"/>
            <w:vAlign w:val="center"/>
          </w:tcPr>
          <w:p w14:paraId="5C2B77A9"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總計(不含工業)</w:t>
            </w:r>
          </w:p>
        </w:tc>
        <w:tc>
          <w:tcPr>
            <w:tcW w:w="502" w:type="pct"/>
            <w:shd w:val="clear" w:color="auto" w:fill="auto"/>
            <w:noWrap/>
            <w:vAlign w:val="center"/>
          </w:tcPr>
          <w:p w14:paraId="0A9A83D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254,549 </w:t>
            </w:r>
          </w:p>
        </w:tc>
        <w:tc>
          <w:tcPr>
            <w:tcW w:w="502" w:type="pct"/>
            <w:shd w:val="clear" w:color="auto" w:fill="auto"/>
            <w:noWrap/>
            <w:vAlign w:val="center"/>
          </w:tcPr>
          <w:p w14:paraId="64BF67E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252,205 </w:t>
            </w:r>
          </w:p>
        </w:tc>
        <w:tc>
          <w:tcPr>
            <w:tcW w:w="502" w:type="pct"/>
            <w:shd w:val="clear" w:color="auto" w:fill="auto"/>
            <w:noWrap/>
            <w:vAlign w:val="center"/>
          </w:tcPr>
          <w:p w14:paraId="1E00E7C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255,270 </w:t>
            </w:r>
          </w:p>
        </w:tc>
        <w:tc>
          <w:tcPr>
            <w:tcW w:w="502" w:type="pct"/>
            <w:shd w:val="clear" w:color="auto" w:fill="auto"/>
            <w:noWrap/>
            <w:vAlign w:val="center"/>
          </w:tcPr>
          <w:p w14:paraId="23C76F64"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251,583 </w:t>
            </w:r>
          </w:p>
        </w:tc>
        <w:tc>
          <w:tcPr>
            <w:tcW w:w="502" w:type="pct"/>
            <w:shd w:val="clear" w:color="auto" w:fill="auto"/>
            <w:noWrap/>
            <w:vAlign w:val="center"/>
          </w:tcPr>
          <w:p w14:paraId="35092379"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265,658 </w:t>
            </w:r>
          </w:p>
        </w:tc>
        <w:tc>
          <w:tcPr>
            <w:tcW w:w="503" w:type="pct"/>
            <w:shd w:val="clear" w:color="auto" w:fill="auto"/>
            <w:noWrap/>
            <w:vAlign w:val="center"/>
          </w:tcPr>
          <w:p w14:paraId="3AA2B21F"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263,037 </w:t>
            </w:r>
          </w:p>
        </w:tc>
        <w:tc>
          <w:tcPr>
            <w:tcW w:w="503" w:type="pct"/>
            <w:vAlign w:val="center"/>
          </w:tcPr>
          <w:p w14:paraId="0E982EF3"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269,088 </w:t>
            </w:r>
          </w:p>
        </w:tc>
        <w:tc>
          <w:tcPr>
            <w:tcW w:w="504" w:type="pct"/>
            <w:vAlign w:val="center"/>
          </w:tcPr>
          <w:p w14:paraId="7F4DD20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286,120 </w:t>
            </w:r>
          </w:p>
        </w:tc>
      </w:tr>
      <w:tr w:rsidR="004618CD" w:rsidRPr="004618CD" w14:paraId="77CE8282" w14:textId="77777777" w:rsidTr="00AB1F5D">
        <w:trPr>
          <w:trHeight w:val="510"/>
        </w:trPr>
        <w:tc>
          <w:tcPr>
            <w:tcW w:w="978" w:type="pct"/>
            <w:gridSpan w:val="3"/>
            <w:vAlign w:val="center"/>
          </w:tcPr>
          <w:p w14:paraId="18F0C900"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當年在籍</w:t>
            </w:r>
          </w:p>
          <w:p w14:paraId="685BD193"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人口(人)</w:t>
            </w:r>
          </w:p>
        </w:tc>
        <w:tc>
          <w:tcPr>
            <w:tcW w:w="502" w:type="pct"/>
            <w:shd w:val="clear" w:color="auto" w:fill="auto"/>
            <w:noWrap/>
            <w:vAlign w:val="center"/>
          </w:tcPr>
          <w:p w14:paraId="2583E6AC"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hint="eastAsia"/>
                <w:sz w:val="22"/>
                <w:szCs w:val="22"/>
              </w:rPr>
              <w:t>113,111</w:t>
            </w:r>
          </w:p>
        </w:tc>
        <w:tc>
          <w:tcPr>
            <w:tcW w:w="502" w:type="pct"/>
            <w:shd w:val="clear" w:color="auto" w:fill="auto"/>
            <w:noWrap/>
            <w:vAlign w:val="center"/>
          </w:tcPr>
          <w:p w14:paraId="50350809"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hint="eastAsia"/>
                <w:sz w:val="22"/>
                <w:szCs w:val="22"/>
              </w:rPr>
              <w:t>120,713</w:t>
            </w:r>
          </w:p>
        </w:tc>
        <w:tc>
          <w:tcPr>
            <w:tcW w:w="502" w:type="pct"/>
            <w:shd w:val="clear" w:color="auto" w:fill="auto"/>
            <w:noWrap/>
            <w:vAlign w:val="center"/>
          </w:tcPr>
          <w:p w14:paraId="1D8219EA"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127,723</w:t>
            </w:r>
          </w:p>
        </w:tc>
        <w:tc>
          <w:tcPr>
            <w:tcW w:w="502" w:type="pct"/>
            <w:shd w:val="clear" w:color="auto" w:fill="auto"/>
            <w:noWrap/>
            <w:vAlign w:val="center"/>
          </w:tcPr>
          <w:p w14:paraId="2328D4EA"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132,799</w:t>
            </w:r>
          </w:p>
        </w:tc>
        <w:tc>
          <w:tcPr>
            <w:tcW w:w="502" w:type="pct"/>
            <w:shd w:val="clear" w:color="auto" w:fill="auto"/>
            <w:noWrap/>
            <w:vAlign w:val="center"/>
          </w:tcPr>
          <w:p w14:paraId="707CE39B"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135,114</w:t>
            </w:r>
          </w:p>
        </w:tc>
        <w:tc>
          <w:tcPr>
            <w:tcW w:w="503" w:type="pct"/>
            <w:shd w:val="clear" w:color="auto" w:fill="auto"/>
            <w:noWrap/>
            <w:vAlign w:val="center"/>
          </w:tcPr>
          <w:p w14:paraId="02349FE8"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137,456</w:t>
            </w:r>
          </w:p>
        </w:tc>
        <w:tc>
          <w:tcPr>
            <w:tcW w:w="503" w:type="pct"/>
            <w:vAlign w:val="center"/>
          </w:tcPr>
          <w:p w14:paraId="37E73EA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139,273</w:t>
            </w:r>
          </w:p>
        </w:tc>
        <w:tc>
          <w:tcPr>
            <w:tcW w:w="504" w:type="pct"/>
            <w:vAlign w:val="center"/>
          </w:tcPr>
          <w:p w14:paraId="3D5B6F6D"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140,185</w:t>
            </w:r>
          </w:p>
        </w:tc>
      </w:tr>
      <w:tr w:rsidR="004618CD" w:rsidRPr="004618CD" w14:paraId="049529CA" w14:textId="77777777" w:rsidTr="00AB1F5D">
        <w:trPr>
          <w:trHeight w:val="510"/>
        </w:trPr>
        <w:tc>
          <w:tcPr>
            <w:tcW w:w="978" w:type="pct"/>
            <w:gridSpan w:val="3"/>
            <w:vAlign w:val="center"/>
          </w:tcPr>
          <w:p w14:paraId="4871B43B"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人均排放量</w:t>
            </w:r>
          </w:p>
          <w:p w14:paraId="4D1C10C7"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(總量)</w:t>
            </w:r>
          </w:p>
        </w:tc>
        <w:tc>
          <w:tcPr>
            <w:tcW w:w="502" w:type="pct"/>
            <w:shd w:val="clear" w:color="auto" w:fill="auto"/>
            <w:noWrap/>
            <w:vAlign w:val="center"/>
          </w:tcPr>
          <w:p w14:paraId="48BC77DC"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3.14 </w:t>
            </w:r>
          </w:p>
        </w:tc>
        <w:tc>
          <w:tcPr>
            <w:tcW w:w="502" w:type="pct"/>
            <w:shd w:val="clear" w:color="auto" w:fill="auto"/>
            <w:noWrap/>
            <w:vAlign w:val="center"/>
          </w:tcPr>
          <w:p w14:paraId="014F1D66"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2.94 </w:t>
            </w:r>
          </w:p>
        </w:tc>
        <w:tc>
          <w:tcPr>
            <w:tcW w:w="502" w:type="pct"/>
            <w:shd w:val="clear" w:color="auto" w:fill="auto"/>
            <w:noWrap/>
            <w:vAlign w:val="center"/>
          </w:tcPr>
          <w:p w14:paraId="532789CD"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2.92 </w:t>
            </w:r>
          </w:p>
        </w:tc>
        <w:tc>
          <w:tcPr>
            <w:tcW w:w="502" w:type="pct"/>
            <w:shd w:val="clear" w:color="auto" w:fill="auto"/>
            <w:noWrap/>
            <w:vAlign w:val="center"/>
          </w:tcPr>
          <w:p w14:paraId="2EDE5CB6"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2.82 </w:t>
            </w:r>
          </w:p>
        </w:tc>
        <w:tc>
          <w:tcPr>
            <w:tcW w:w="502" w:type="pct"/>
            <w:shd w:val="clear" w:color="auto" w:fill="auto"/>
            <w:noWrap/>
            <w:vAlign w:val="center"/>
          </w:tcPr>
          <w:p w14:paraId="23976BE4"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2.86 </w:t>
            </w:r>
          </w:p>
        </w:tc>
        <w:tc>
          <w:tcPr>
            <w:tcW w:w="503" w:type="pct"/>
            <w:shd w:val="clear" w:color="auto" w:fill="auto"/>
            <w:noWrap/>
            <w:vAlign w:val="center"/>
          </w:tcPr>
          <w:p w14:paraId="0312BF08"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2.78 </w:t>
            </w:r>
          </w:p>
        </w:tc>
        <w:tc>
          <w:tcPr>
            <w:tcW w:w="503" w:type="pct"/>
            <w:vAlign w:val="center"/>
          </w:tcPr>
          <w:p w14:paraId="0137480A"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2.78 </w:t>
            </w:r>
          </w:p>
        </w:tc>
        <w:tc>
          <w:tcPr>
            <w:tcW w:w="504" w:type="pct"/>
            <w:vAlign w:val="center"/>
          </w:tcPr>
          <w:p w14:paraId="40D3489B"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2.90 </w:t>
            </w:r>
          </w:p>
        </w:tc>
      </w:tr>
      <w:tr w:rsidR="004618CD" w:rsidRPr="004618CD" w14:paraId="0C493868" w14:textId="77777777" w:rsidTr="00AB1F5D">
        <w:trPr>
          <w:trHeight w:val="510"/>
        </w:trPr>
        <w:tc>
          <w:tcPr>
            <w:tcW w:w="978" w:type="pct"/>
            <w:gridSpan w:val="3"/>
            <w:vAlign w:val="center"/>
          </w:tcPr>
          <w:p w14:paraId="6970D5B0"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人均排放量</w:t>
            </w:r>
          </w:p>
          <w:p w14:paraId="28C2C0B1" w14:textId="77777777" w:rsidR="005E1116" w:rsidRPr="004618CD" w:rsidRDefault="005E1116" w:rsidP="00AB1F5D">
            <w:pPr>
              <w:widowControl/>
              <w:snapToGrid w:val="0"/>
              <w:spacing w:line="320" w:lineRule="exact"/>
              <w:jc w:val="center"/>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(不含工業)</w:t>
            </w:r>
          </w:p>
        </w:tc>
        <w:tc>
          <w:tcPr>
            <w:tcW w:w="502" w:type="pct"/>
            <w:shd w:val="clear" w:color="auto" w:fill="auto"/>
            <w:noWrap/>
            <w:vAlign w:val="center"/>
          </w:tcPr>
          <w:p w14:paraId="52671486"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2.25 </w:t>
            </w:r>
          </w:p>
        </w:tc>
        <w:tc>
          <w:tcPr>
            <w:tcW w:w="502" w:type="pct"/>
            <w:shd w:val="clear" w:color="auto" w:fill="auto"/>
            <w:noWrap/>
            <w:vAlign w:val="center"/>
          </w:tcPr>
          <w:p w14:paraId="578B4ACB"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2.09 </w:t>
            </w:r>
          </w:p>
        </w:tc>
        <w:tc>
          <w:tcPr>
            <w:tcW w:w="502" w:type="pct"/>
            <w:shd w:val="clear" w:color="auto" w:fill="auto"/>
            <w:noWrap/>
            <w:vAlign w:val="center"/>
          </w:tcPr>
          <w:p w14:paraId="15C1401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2.00 </w:t>
            </w:r>
          </w:p>
        </w:tc>
        <w:tc>
          <w:tcPr>
            <w:tcW w:w="502" w:type="pct"/>
            <w:shd w:val="clear" w:color="auto" w:fill="auto"/>
            <w:noWrap/>
            <w:vAlign w:val="center"/>
          </w:tcPr>
          <w:p w14:paraId="31C46CE0"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1.89 </w:t>
            </w:r>
          </w:p>
        </w:tc>
        <w:tc>
          <w:tcPr>
            <w:tcW w:w="502" w:type="pct"/>
            <w:shd w:val="clear" w:color="auto" w:fill="auto"/>
            <w:noWrap/>
            <w:vAlign w:val="center"/>
          </w:tcPr>
          <w:p w14:paraId="5791A1E5"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1.97 </w:t>
            </w:r>
          </w:p>
        </w:tc>
        <w:tc>
          <w:tcPr>
            <w:tcW w:w="503" w:type="pct"/>
            <w:shd w:val="clear" w:color="auto" w:fill="auto"/>
            <w:noWrap/>
            <w:vAlign w:val="center"/>
          </w:tcPr>
          <w:p w14:paraId="08FCA3D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1.91 </w:t>
            </w:r>
          </w:p>
        </w:tc>
        <w:tc>
          <w:tcPr>
            <w:tcW w:w="503" w:type="pct"/>
            <w:vAlign w:val="center"/>
          </w:tcPr>
          <w:p w14:paraId="5F2613D2"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1.93 </w:t>
            </w:r>
          </w:p>
        </w:tc>
        <w:tc>
          <w:tcPr>
            <w:tcW w:w="504" w:type="pct"/>
            <w:vAlign w:val="center"/>
          </w:tcPr>
          <w:p w14:paraId="52D33947" w14:textId="77777777" w:rsidR="005E1116" w:rsidRPr="004618CD" w:rsidRDefault="005E1116" w:rsidP="00AB1F5D">
            <w:pPr>
              <w:widowControl/>
              <w:snapToGrid w:val="0"/>
              <w:spacing w:line="320" w:lineRule="exact"/>
              <w:jc w:val="right"/>
              <w:rPr>
                <w:rFonts w:ascii="微軟正黑體" w:eastAsia="微軟正黑體" w:hAnsi="微軟正黑體"/>
                <w:sz w:val="22"/>
                <w:szCs w:val="22"/>
              </w:rPr>
            </w:pPr>
            <w:r w:rsidRPr="004618CD">
              <w:rPr>
                <w:rFonts w:ascii="微軟正黑體" w:eastAsia="微軟正黑體" w:hAnsi="微軟正黑體"/>
                <w:sz w:val="22"/>
                <w:szCs w:val="22"/>
              </w:rPr>
              <w:t xml:space="preserve"> 2.04 </w:t>
            </w:r>
          </w:p>
        </w:tc>
      </w:tr>
      <w:tr w:rsidR="004618CD" w:rsidRPr="004618CD" w14:paraId="6F1C5A1B" w14:textId="77777777" w:rsidTr="00AB1F5D">
        <w:trPr>
          <w:trHeight w:val="510"/>
        </w:trPr>
        <w:tc>
          <w:tcPr>
            <w:tcW w:w="5000" w:type="pct"/>
            <w:gridSpan w:val="11"/>
            <w:vAlign w:val="center"/>
          </w:tcPr>
          <w:p w14:paraId="70059890" w14:textId="77777777" w:rsidR="005E1116" w:rsidRPr="004618CD" w:rsidRDefault="005E1116" w:rsidP="00AB1F5D">
            <w:pPr>
              <w:widowControl/>
              <w:snapToGrid w:val="0"/>
              <w:spacing w:line="320" w:lineRule="exact"/>
              <w:rPr>
                <w:rFonts w:ascii="微軟正黑體" w:eastAsia="微軟正黑體" w:hAnsi="微軟正黑體" w:cs="新細明體"/>
                <w:sz w:val="22"/>
                <w:szCs w:val="22"/>
              </w:rPr>
            </w:pPr>
            <w:proofErr w:type="gramStart"/>
            <w:r w:rsidRPr="004618CD">
              <w:rPr>
                <w:rFonts w:ascii="微軟正黑體" w:eastAsia="微軟正黑體" w:hAnsi="微軟正黑體" w:cs="新細明體" w:hint="eastAsia"/>
                <w:sz w:val="22"/>
                <w:szCs w:val="22"/>
              </w:rPr>
              <w:t>註</w:t>
            </w:r>
            <w:proofErr w:type="gramEnd"/>
            <w:r w:rsidRPr="004618CD">
              <w:rPr>
                <w:rFonts w:ascii="微軟正黑體" w:eastAsia="微軟正黑體" w:hAnsi="微軟正黑體" w:cs="新細明體" w:hint="eastAsia"/>
                <w:sz w:val="22"/>
                <w:szCs w:val="22"/>
              </w:rPr>
              <w:t>：1.航空運輸及國內、外海水運輸為範疇</w:t>
            </w:r>
            <w:proofErr w:type="gramStart"/>
            <w:r w:rsidRPr="004618CD">
              <w:rPr>
                <w:rFonts w:ascii="微軟正黑體" w:eastAsia="微軟正黑體" w:hAnsi="微軟正黑體" w:cs="新細明體" w:hint="eastAsia"/>
                <w:sz w:val="22"/>
                <w:szCs w:val="22"/>
              </w:rPr>
              <w:t>三</w:t>
            </w:r>
            <w:proofErr w:type="gramEnd"/>
            <w:r w:rsidRPr="004618CD">
              <w:rPr>
                <w:rFonts w:ascii="微軟正黑體" w:eastAsia="微軟正黑體" w:hAnsi="微軟正黑體" w:cs="新細明體" w:hint="eastAsia"/>
                <w:sz w:val="22"/>
                <w:szCs w:val="22"/>
              </w:rPr>
              <w:t>，依指引規定不列入總量計算。</w:t>
            </w:r>
          </w:p>
          <w:p w14:paraId="21BAC1A7" w14:textId="77777777" w:rsidR="005E1116" w:rsidRPr="004618CD" w:rsidRDefault="005E1116" w:rsidP="00AB1F5D">
            <w:pPr>
              <w:widowControl/>
              <w:snapToGrid w:val="0"/>
              <w:spacing w:line="320" w:lineRule="exact"/>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 xml:space="preserve">    2.林業的溫室氣體計算代表碳</w:t>
            </w:r>
            <w:proofErr w:type="gramStart"/>
            <w:r w:rsidRPr="004618CD">
              <w:rPr>
                <w:rFonts w:ascii="微軟正黑體" w:eastAsia="微軟正黑體" w:hAnsi="微軟正黑體" w:cs="新細明體" w:hint="eastAsia"/>
                <w:sz w:val="22"/>
                <w:szCs w:val="22"/>
              </w:rPr>
              <w:t>匯</w:t>
            </w:r>
            <w:proofErr w:type="gramEnd"/>
            <w:r w:rsidRPr="004618CD">
              <w:rPr>
                <w:rFonts w:ascii="微軟正黑體" w:eastAsia="微軟正黑體" w:hAnsi="微軟正黑體" w:cs="新細明體" w:hint="eastAsia"/>
                <w:sz w:val="22"/>
                <w:szCs w:val="22"/>
              </w:rPr>
              <w:t>，即</w:t>
            </w:r>
            <w:proofErr w:type="gramStart"/>
            <w:r w:rsidRPr="004618CD">
              <w:rPr>
                <w:rFonts w:ascii="微軟正黑體" w:eastAsia="微軟正黑體" w:hAnsi="微軟正黑體" w:cs="新細明體" w:hint="eastAsia"/>
                <w:sz w:val="22"/>
                <w:szCs w:val="22"/>
              </w:rPr>
              <w:t>為固碳能力</w:t>
            </w:r>
            <w:proofErr w:type="gramEnd"/>
            <w:r w:rsidRPr="004618CD">
              <w:rPr>
                <w:rFonts w:ascii="微軟正黑體" w:eastAsia="微軟正黑體" w:hAnsi="微軟正黑體" w:cs="新細明體" w:hint="eastAsia"/>
                <w:sz w:val="22"/>
                <w:szCs w:val="22"/>
              </w:rPr>
              <w:t>，因此不列入總量計算。</w:t>
            </w:r>
          </w:p>
          <w:p w14:paraId="14A3E888" w14:textId="77777777" w:rsidR="005E1116" w:rsidRPr="004618CD" w:rsidRDefault="005E1116" w:rsidP="00AB1F5D">
            <w:pPr>
              <w:widowControl/>
              <w:snapToGrid w:val="0"/>
              <w:spacing w:line="320" w:lineRule="exact"/>
              <w:rPr>
                <w:rFonts w:ascii="微軟正黑體" w:eastAsia="微軟正黑體" w:hAnsi="微軟正黑體" w:cs="新細明體"/>
                <w:sz w:val="22"/>
                <w:szCs w:val="22"/>
              </w:rPr>
            </w:pPr>
            <w:r w:rsidRPr="004618CD">
              <w:rPr>
                <w:rFonts w:ascii="微軟正黑體" w:eastAsia="微軟正黑體" w:hAnsi="微軟正黑體" w:cs="新細明體" w:hint="eastAsia"/>
                <w:sz w:val="22"/>
                <w:szCs w:val="22"/>
              </w:rPr>
              <w:t xml:space="preserve">    3. 103年以前農委會統計年報未有金門縣林地面積與蓄積數據之統計數據。</w:t>
            </w:r>
          </w:p>
        </w:tc>
      </w:tr>
    </w:tbl>
    <w:p w14:paraId="2DB9C08F" w14:textId="4A658842" w:rsidR="005E1116" w:rsidRPr="004618CD" w:rsidRDefault="005E1116" w:rsidP="005E1116">
      <w:pPr>
        <w:pStyle w:val="afff6"/>
      </w:pPr>
      <w:r w:rsidRPr="004618CD">
        <w:rPr>
          <w:rFonts w:hint="eastAsia"/>
        </w:rPr>
        <w:t>資料來源：</w:t>
      </w:r>
      <w:r w:rsidR="00863598" w:rsidRPr="004618CD">
        <w:rPr>
          <w:rFonts w:hint="eastAsia"/>
        </w:rPr>
        <w:t>110</w:t>
      </w:r>
      <w:r w:rsidR="00863598" w:rsidRPr="004618CD">
        <w:rPr>
          <w:rFonts w:hint="eastAsia"/>
        </w:rPr>
        <w:t>年金門縣</w:t>
      </w:r>
      <w:proofErr w:type="gramStart"/>
      <w:r w:rsidR="00863598" w:rsidRPr="004618CD">
        <w:rPr>
          <w:rFonts w:hint="eastAsia"/>
        </w:rPr>
        <w:t>低碳永續</w:t>
      </w:r>
      <w:proofErr w:type="gramEnd"/>
      <w:r w:rsidR="00863598" w:rsidRPr="004618CD">
        <w:rPr>
          <w:rFonts w:hint="eastAsia"/>
        </w:rPr>
        <w:t>家園建構推動計畫期中報告</w:t>
      </w:r>
    </w:p>
    <w:p w14:paraId="4A1D0670" w14:textId="77777777" w:rsidR="005E1116" w:rsidRPr="004618CD" w:rsidRDefault="005E1116" w:rsidP="005E1116">
      <w:pPr>
        <w:spacing w:beforeLines="100" w:before="360"/>
        <w:jc w:val="center"/>
        <w:rPr>
          <w:szCs w:val="28"/>
        </w:rPr>
      </w:pPr>
      <w:r w:rsidRPr="004618CD">
        <w:rPr>
          <w:noProof/>
        </w:rPr>
        <w:lastRenderedPageBreak/>
        <w:drawing>
          <wp:inline distT="0" distB="0" distL="0" distR="0" wp14:anchorId="271ACC1F" wp14:editId="4A158E70">
            <wp:extent cx="6066790" cy="3069052"/>
            <wp:effectExtent l="0" t="0" r="0" b="0"/>
            <wp:docPr id="7168" name="圖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6790" cy="3069052"/>
                    </a:xfrm>
                    <a:prstGeom prst="rect">
                      <a:avLst/>
                    </a:prstGeom>
                    <a:noFill/>
                  </pic:spPr>
                </pic:pic>
              </a:graphicData>
            </a:graphic>
          </wp:inline>
        </w:drawing>
      </w:r>
    </w:p>
    <w:p w14:paraId="568CE462" w14:textId="3012DF72" w:rsidR="005E1116" w:rsidRPr="004618CD" w:rsidRDefault="005E1116" w:rsidP="005E1116">
      <w:pPr>
        <w:pStyle w:val="af8"/>
        <w:spacing w:after="120"/>
      </w:pPr>
      <w:bookmarkStart w:id="99" w:name="_Toc27575187"/>
      <w:bookmarkStart w:id="100" w:name="_Toc56409032"/>
      <w:bookmarkStart w:id="101" w:name="_Toc85803272"/>
      <w:bookmarkStart w:id="102" w:name="_Toc86248993"/>
      <w:r w:rsidRPr="004618CD">
        <w:rPr>
          <w:rFonts w:hint="eastAsia"/>
        </w:rPr>
        <w:t>圖</w:t>
      </w:r>
      <w:r w:rsidR="008809F8" w:rsidRPr="004618CD">
        <w:rPr>
          <w:rFonts w:hint="eastAsia"/>
        </w:rPr>
        <w:t>14</w:t>
      </w:r>
      <w:r w:rsidRPr="004618CD">
        <w:rPr>
          <w:rFonts w:hint="eastAsia"/>
        </w:rPr>
        <w:t>、</w:t>
      </w:r>
      <w:bookmarkEnd w:id="99"/>
      <w:bookmarkEnd w:id="100"/>
      <w:r w:rsidRPr="004618CD">
        <w:rPr>
          <w:rFonts w:hint="eastAsia"/>
        </w:rPr>
        <w:t>金門縣</w:t>
      </w:r>
      <w:r w:rsidRPr="004618CD">
        <w:rPr>
          <w:rFonts w:hint="eastAsia"/>
        </w:rPr>
        <w:t>101-108</w:t>
      </w:r>
      <w:r w:rsidRPr="004618CD">
        <w:rPr>
          <w:rFonts w:hint="eastAsia"/>
        </w:rPr>
        <w:t>年溫室氣體排放量變化情形</w:t>
      </w:r>
      <w:bookmarkEnd w:id="101"/>
      <w:bookmarkEnd w:id="102"/>
    </w:p>
    <w:p w14:paraId="76225A71" w14:textId="77777777" w:rsidR="005E1116" w:rsidRPr="004618CD" w:rsidRDefault="005E1116" w:rsidP="005E1116">
      <w:pPr>
        <w:spacing w:beforeLines="50" w:before="180"/>
        <w:jc w:val="center"/>
        <w:rPr>
          <w:szCs w:val="28"/>
        </w:rPr>
      </w:pPr>
      <w:r w:rsidRPr="004618CD">
        <w:rPr>
          <w:noProof/>
        </w:rPr>
        <w:drawing>
          <wp:inline distT="0" distB="0" distL="0" distR="0" wp14:anchorId="38063BF9" wp14:editId="62379EC4">
            <wp:extent cx="5697300" cy="2432050"/>
            <wp:effectExtent l="0" t="0" r="0" b="0"/>
            <wp:docPr id="7169" name="圖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553" cy="2441123"/>
                    </a:xfrm>
                    <a:prstGeom prst="rect">
                      <a:avLst/>
                    </a:prstGeom>
                    <a:noFill/>
                  </pic:spPr>
                </pic:pic>
              </a:graphicData>
            </a:graphic>
          </wp:inline>
        </w:drawing>
      </w:r>
    </w:p>
    <w:p w14:paraId="1EF48EE6" w14:textId="1C4EB489" w:rsidR="005E1116" w:rsidRPr="004618CD" w:rsidRDefault="005E1116" w:rsidP="005E1116">
      <w:pPr>
        <w:pStyle w:val="af8"/>
        <w:spacing w:after="120"/>
      </w:pPr>
      <w:bookmarkStart w:id="103" w:name="_Toc56409263"/>
      <w:bookmarkStart w:id="104" w:name="_Toc85803273"/>
      <w:bookmarkStart w:id="105" w:name="_Toc86248994"/>
      <w:r w:rsidRPr="004618CD">
        <w:rPr>
          <w:rFonts w:hint="eastAsia"/>
        </w:rPr>
        <w:t>圖</w:t>
      </w:r>
      <w:r w:rsidR="008809F8" w:rsidRPr="004618CD">
        <w:rPr>
          <w:rFonts w:hint="eastAsia"/>
        </w:rPr>
        <w:t>15</w:t>
      </w:r>
      <w:r w:rsidRPr="004618CD">
        <w:rPr>
          <w:rFonts w:hint="eastAsia"/>
        </w:rPr>
        <w:t>、</w:t>
      </w:r>
      <w:bookmarkEnd w:id="103"/>
      <w:r w:rsidRPr="004618CD">
        <w:rPr>
          <w:rFonts w:hint="eastAsia"/>
        </w:rPr>
        <w:t>金門縣</w:t>
      </w:r>
      <w:r w:rsidRPr="004618CD">
        <w:rPr>
          <w:rFonts w:hint="eastAsia"/>
        </w:rPr>
        <w:t>101-108</w:t>
      </w:r>
      <w:r w:rsidRPr="004618CD">
        <w:rPr>
          <w:rFonts w:hint="eastAsia"/>
        </w:rPr>
        <w:t>年溫室氣體人均排放量</w:t>
      </w:r>
      <w:bookmarkEnd w:id="104"/>
      <w:bookmarkEnd w:id="105"/>
    </w:p>
    <w:p w14:paraId="4BBE8161" w14:textId="69B6A9AD" w:rsidR="00894972" w:rsidRPr="004618CD" w:rsidRDefault="00894972" w:rsidP="00B0550B">
      <w:pPr>
        <w:pStyle w:val="afff3"/>
        <w:widowControl/>
        <w:spacing w:before="108"/>
        <w:ind w:firstLine="560"/>
      </w:pPr>
    </w:p>
    <w:p w14:paraId="74AE8713" w14:textId="170DA56A" w:rsidR="00C945E1" w:rsidRPr="004618CD" w:rsidRDefault="00E77820" w:rsidP="00B0550B">
      <w:pPr>
        <w:pStyle w:val="a2"/>
        <w:widowControl/>
        <w:numPr>
          <w:ilvl w:val="0"/>
          <w:numId w:val="1"/>
        </w:numPr>
        <w:rPr>
          <w:color w:val="auto"/>
        </w:rPr>
      </w:pPr>
      <w:r w:rsidRPr="004618CD">
        <w:rPr>
          <w:color w:val="auto"/>
        </w:rPr>
        <w:t>議</w:t>
      </w:r>
      <w:r w:rsidR="00C945E1" w:rsidRPr="004618CD">
        <w:rPr>
          <w:color w:val="auto"/>
        </w:rPr>
        <w:t>題目標</w:t>
      </w:r>
    </w:p>
    <w:p w14:paraId="3824717C" w14:textId="686CFC67" w:rsidR="004910D0" w:rsidRPr="004618CD" w:rsidRDefault="004910D0" w:rsidP="00BD68BA">
      <w:pPr>
        <w:pStyle w:val="affc"/>
        <w:widowControl/>
        <w:numPr>
          <w:ilvl w:val="0"/>
          <w:numId w:val="7"/>
        </w:numPr>
        <w:adjustRightInd/>
        <w:snapToGrid w:val="0"/>
        <w:spacing w:beforeLines="30" w:before="108" w:line="460" w:lineRule="exact"/>
        <w:ind w:leftChars="100" w:left="840" w:hangingChars="200" w:hanging="560"/>
        <w:jc w:val="both"/>
        <w:textAlignment w:val="auto"/>
        <w:rPr>
          <w:bCs/>
          <w:lang w:eastAsia="zh-TW"/>
        </w:rPr>
      </w:pPr>
      <w:r w:rsidRPr="004618CD">
        <w:rPr>
          <w:rFonts w:hint="eastAsia"/>
          <w:bCs/>
          <w:lang w:eastAsia="zh-TW"/>
        </w:rPr>
        <w:t>短程：</w:t>
      </w:r>
      <w:r w:rsidR="003005FB" w:rsidRPr="004618CD">
        <w:rPr>
          <w:rFonts w:hint="eastAsia"/>
          <w:bCs/>
          <w:lang w:eastAsia="zh-TW"/>
        </w:rPr>
        <w:t>提高</w:t>
      </w:r>
      <w:r w:rsidR="00F2099E" w:rsidRPr="004618CD">
        <w:rPr>
          <w:rFonts w:hint="eastAsia"/>
          <w:bCs/>
          <w:lang w:eastAsia="zh-TW"/>
        </w:rPr>
        <w:t>公部門</w:t>
      </w:r>
      <w:proofErr w:type="gramStart"/>
      <w:r w:rsidR="00DC73A6" w:rsidRPr="004618CD">
        <w:rPr>
          <w:rFonts w:hint="eastAsia"/>
          <w:bCs/>
          <w:lang w:eastAsia="zh-TW"/>
        </w:rPr>
        <w:t>低碳運具</w:t>
      </w:r>
      <w:proofErr w:type="gramEnd"/>
      <w:r w:rsidR="00DC73A6" w:rsidRPr="004618CD">
        <w:rPr>
          <w:rFonts w:hint="eastAsia"/>
          <w:bCs/>
          <w:lang w:eastAsia="zh-TW"/>
        </w:rPr>
        <w:t>使用比例</w:t>
      </w:r>
      <w:r w:rsidR="00F2099E" w:rsidRPr="004618CD">
        <w:rPr>
          <w:rFonts w:hint="eastAsia"/>
          <w:bCs/>
          <w:lang w:eastAsia="zh-TW"/>
        </w:rPr>
        <w:t>，公共汽車電動化則由目前</w:t>
      </w:r>
      <w:r w:rsidR="00F2099E" w:rsidRPr="004618CD">
        <w:rPr>
          <w:bCs/>
          <w:lang w:eastAsia="zh-TW"/>
        </w:rPr>
        <w:t xml:space="preserve">15% </w:t>
      </w:r>
      <w:r w:rsidR="00F2099E" w:rsidRPr="004618CD">
        <w:rPr>
          <w:rFonts w:hint="eastAsia"/>
          <w:bCs/>
          <w:lang w:eastAsia="zh-TW"/>
        </w:rPr>
        <w:t>提高至</w:t>
      </w:r>
      <w:r w:rsidR="00F2099E" w:rsidRPr="004618CD">
        <w:rPr>
          <w:bCs/>
          <w:lang w:eastAsia="zh-TW"/>
        </w:rPr>
        <w:t>40%</w:t>
      </w:r>
      <w:r w:rsidR="00F2099E" w:rsidRPr="004618CD">
        <w:rPr>
          <w:rFonts w:hint="eastAsia"/>
          <w:bCs/>
          <w:lang w:eastAsia="zh-TW"/>
        </w:rPr>
        <w:t>。</w:t>
      </w:r>
    </w:p>
    <w:p w14:paraId="7AE0E45C" w14:textId="37020D9A" w:rsidR="00C945E1" w:rsidRPr="004618CD" w:rsidRDefault="00C945E1" w:rsidP="00BD68BA">
      <w:pPr>
        <w:pStyle w:val="affc"/>
        <w:widowControl/>
        <w:numPr>
          <w:ilvl w:val="0"/>
          <w:numId w:val="7"/>
        </w:numPr>
        <w:adjustRightInd/>
        <w:snapToGrid w:val="0"/>
        <w:spacing w:beforeLines="30" w:before="108" w:line="460" w:lineRule="exact"/>
        <w:ind w:leftChars="100" w:left="840" w:hangingChars="200" w:hanging="560"/>
        <w:jc w:val="both"/>
        <w:textAlignment w:val="auto"/>
        <w:rPr>
          <w:bCs/>
          <w:lang w:eastAsia="zh-TW"/>
        </w:rPr>
      </w:pPr>
      <w:r w:rsidRPr="004618CD">
        <w:rPr>
          <w:bCs/>
          <w:lang w:eastAsia="zh-TW"/>
        </w:rPr>
        <w:t>中程</w:t>
      </w:r>
      <w:r w:rsidR="00DC73A6" w:rsidRPr="004618CD">
        <w:rPr>
          <w:rFonts w:hint="eastAsia"/>
          <w:bCs/>
          <w:lang w:eastAsia="zh-TW"/>
        </w:rPr>
        <w:t>：提昇再生能源穩定性，推升再生能源使用比例</w:t>
      </w:r>
      <w:r w:rsidR="00942AAB">
        <w:rPr>
          <w:rFonts w:hint="eastAsia"/>
          <w:bCs/>
          <w:lang w:eastAsia="zh-TW"/>
        </w:rPr>
        <w:t>，</w:t>
      </w:r>
      <w:r w:rsidR="00F2099E" w:rsidRPr="004618CD">
        <w:rPr>
          <w:rFonts w:hint="eastAsia"/>
          <w:bCs/>
          <w:lang w:eastAsia="zh-TW"/>
        </w:rPr>
        <w:t>透過</w:t>
      </w:r>
      <w:proofErr w:type="gramStart"/>
      <w:r w:rsidR="00F2099E" w:rsidRPr="004618CD">
        <w:rPr>
          <w:rFonts w:hint="eastAsia"/>
          <w:bCs/>
          <w:lang w:eastAsia="zh-TW"/>
        </w:rPr>
        <w:t>納入儲能系統</w:t>
      </w:r>
      <w:proofErr w:type="gramEnd"/>
      <w:r w:rsidR="00F2099E" w:rsidRPr="004618CD">
        <w:rPr>
          <w:rFonts w:hint="eastAsia"/>
          <w:bCs/>
          <w:lang w:eastAsia="zh-TW"/>
        </w:rPr>
        <w:t>、智慧電表及需量反應管理等措施，打造智慧電網。</w:t>
      </w:r>
    </w:p>
    <w:p w14:paraId="20A5A5CB" w14:textId="7DEAEF97" w:rsidR="00C945E1" w:rsidRPr="004618CD" w:rsidRDefault="00C945E1" w:rsidP="00BD68BA">
      <w:pPr>
        <w:pStyle w:val="affc"/>
        <w:widowControl/>
        <w:numPr>
          <w:ilvl w:val="0"/>
          <w:numId w:val="7"/>
        </w:numPr>
        <w:adjustRightInd/>
        <w:snapToGrid w:val="0"/>
        <w:spacing w:beforeLines="30" w:before="108" w:line="460" w:lineRule="exact"/>
        <w:ind w:leftChars="107" w:left="860" w:hangingChars="200" w:hanging="560"/>
        <w:jc w:val="both"/>
        <w:textAlignment w:val="auto"/>
        <w:rPr>
          <w:bCs/>
          <w:lang w:eastAsia="zh-TW"/>
        </w:rPr>
      </w:pPr>
      <w:r w:rsidRPr="004618CD">
        <w:rPr>
          <w:bCs/>
          <w:lang w:eastAsia="zh-TW"/>
        </w:rPr>
        <w:lastRenderedPageBreak/>
        <w:t>長程：</w:t>
      </w:r>
      <w:r w:rsidR="00F2099E" w:rsidRPr="004618CD">
        <w:rPr>
          <w:rFonts w:hint="eastAsia"/>
          <w:lang w:eastAsia="zh-TW"/>
        </w:rPr>
        <w:t>淘汰所有高污染二行程機車、</w:t>
      </w:r>
      <w:r w:rsidR="00942AAB">
        <w:rPr>
          <w:rFonts w:hint="eastAsia"/>
          <w:lang w:eastAsia="zh-TW"/>
        </w:rPr>
        <w:t>提昇</w:t>
      </w:r>
      <w:r w:rsidR="00F2099E" w:rsidRPr="004618CD">
        <w:rPr>
          <w:rFonts w:hint="eastAsia"/>
          <w:lang w:eastAsia="zh-TW"/>
        </w:rPr>
        <w:t>電動機車比率，公共汽車以全數電動化為目標</w:t>
      </w:r>
      <w:r w:rsidR="00942AAB">
        <w:rPr>
          <w:rFonts w:hint="eastAsia"/>
          <w:lang w:eastAsia="zh-TW"/>
        </w:rPr>
        <w:t>，並持續</w:t>
      </w:r>
      <w:r w:rsidR="00942AAB" w:rsidRPr="00942AAB">
        <w:rPr>
          <w:rFonts w:hint="eastAsia"/>
          <w:lang w:eastAsia="zh-TW"/>
        </w:rPr>
        <w:t>提高金門再生能源占比，持續朝「獨立型電網」之</w:t>
      </w:r>
      <w:proofErr w:type="gramStart"/>
      <w:r w:rsidR="00942AAB" w:rsidRPr="00942AAB">
        <w:rPr>
          <w:rFonts w:hint="eastAsia"/>
          <w:lang w:eastAsia="zh-TW"/>
        </w:rPr>
        <w:t>低碳島邁進</w:t>
      </w:r>
      <w:proofErr w:type="gramEnd"/>
      <w:r w:rsidR="00942AAB" w:rsidRPr="00942AAB">
        <w:rPr>
          <w:rFonts w:hint="eastAsia"/>
          <w:lang w:eastAsia="zh-TW"/>
        </w:rPr>
        <w:t>。</w:t>
      </w:r>
      <w:r w:rsidRPr="004618CD">
        <w:rPr>
          <w:rFonts w:hint="eastAsia"/>
          <w:bCs/>
          <w:lang w:eastAsia="zh-TW"/>
        </w:rPr>
        <w:t>。</w:t>
      </w:r>
    </w:p>
    <w:p w14:paraId="3A573ACB" w14:textId="77777777" w:rsidR="00315B61" w:rsidRPr="004618CD" w:rsidRDefault="00315B61" w:rsidP="00B0550B">
      <w:pPr>
        <w:widowControl/>
        <w:snapToGrid w:val="0"/>
        <w:spacing w:beforeLines="30" w:before="108" w:line="460" w:lineRule="exact"/>
        <w:jc w:val="both"/>
        <w:rPr>
          <w:bCs/>
        </w:rPr>
      </w:pPr>
    </w:p>
    <w:p w14:paraId="0DD626B4" w14:textId="77777777" w:rsidR="00C945E1" w:rsidRPr="004618CD" w:rsidRDefault="00C945E1" w:rsidP="00B0550B">
      <w:pPr>
        <w:pStyle w:val="a2"/>
        <w:widowControl/>
        <w:numPr>
          <w:ilvl w:val="0"/>
          <w:numId w:val="1"/>
        </w:numPr>
        <w:rPr>
          <w:color w:val="auto"/>
        </w:rPr>
      </w:pPr>
      <w:r w:rsidRPr="004618CD">
        <w:rPr>
          <w:color w:val="auto"/>
        </w:rPr>
        <w:t>執行策略</w:t>
      </w:r>
    </w:p>
    <w:p w14:paraId="74EE0BA3" w14:textId="3CFBED3C" w:rsidR="008D12E1" w:rsidRPr="004618CD" w:rsidRDefault="00FE494F" w:rsidP="00BD68BA">
      <w:pPr>
        <w:pStyle w:val="afff3"/>
        <w:widowControl/>
        <w:numPr>
          <w:ilvl w:val="0"/>
          <w:numId w:val="8"/>
        </w:numPr>
        <w:spacing w:before="108"/>
        <w:ind w:leftChars="100" w:left="840" w:hangingChars="200" w:hanging="560"/>
      </w:pPr>
      <w:r w:rsidRPr="004618CD">
        <w:rPr>
          <w:rFonts w:hint="eastAsia"/>
        </w:rPr>
        <w:t>發展</w:t>
      </w:r>
      <w:r w:rsidR="008D12E1" w:rsidRPr="004618CD">
        <w:rPr>
          <w:rFonts w:hint="eastAsia"/>
        </w:rPr>
        <w:t>再生能源</w:t>
      </w:r>
    </w:p>
    <w:p w14:paraId="6B415988" w14:textId="77777777" w:rsidR="008D12E1" w:rsidRPr="004618CD" w:rsidRDefault="008D12E1" w:rsidP="00BD68BA">
      <w:pPr>
        <w:pStyle w:val="afff3"/>
        <w:widowControl/>
        <w:numPr>
          <w:ilvl w:val="0"/>
          <w:numId w:val="10"/>
        </w:numPr>
        <w:spacing w:before="108"/>
        <w:ind w:leftChars="200" w:left="840" w:hangingChars="100" w:hanging="280"/>
      </w:pPr>
      <w:r w:rsidRPr="004618CD">
        <w:rPr>
          <w:rFonts w:hint="eastAsia"/>
        </w:rPr>
        <w:t>透過擴大太陽能、風力等再生能源系統設置，提高再生能源</w:t>
      </w:r>
      <w:proofErr w:type="gramStart"/>
      <w:r w:rsidRPr="004618CD">
        <w:rPr>
          <w:rFonts w:hint="eastAsia"/>
        </w:rPr>
        <w:t>併</w:t>
      </w:r>
      <w:proofErr w:type="gramEnd"/>
      <w:r w:rsidRPr="004618CD">
        <w:rPr>
          <w:rFonts w:hint="eastAsia"/>
        </w:rPr>
        <w:t>網占比。</w:t>
      </w:r>
    </w:p>
    <w:p w14:paraId="75A94CEA" w14:textId="77777777" w:rsidR="00FE694A" w:rsidRPr="004618CD" w:rsidRDefault="00FE694A" w:rsidP="00FE694A">
      <w:pPr>
        <w:pStyle w:val="afff3"/>
        <w:widowControl/>
        <w:numPr>
          <w:ilvl w:val="0"/>
          <w:numId w:val="10"/>
        </w:numPr>
        <w:spacing w:before="108"/>
        <w:ind w:leftChars="200" w:left="840" w:hangingChars="100" w:hanging="280"/>
      </w:pPr>
      <w:proofErr w:type="gramStart"/>
      <w:r w:rsidRPr="004618CD">
        <w:rPr>
          <w:rFonts w:hint="eastAsia"/>
        </w:rPr>
        <w:t>建置儲能系統</w:t>
      </w:r>
      <w:proofErr w:type="gramEnd"/>
      <w:r w:rsidRPr="004618CD">
        <w:rPr>
          <w:rFonts w:hint="eastAsia"/>
        </w:rPr>
        <w:t>，包括電廠</w:t>
      </w:r>
      <w:proofErr w:type="gramStart"/>
      <w:r w:rsidRPr="004618CD">
        <w:rPr>
          <w:rFonts w:hint="eastAsia"/>
        </w:rPr>
        <w:t>大型儲能</w:t>
      </w:r>
      <w:proofErr w:type="gramEnd"/>
      <w:r w:rsidRPr="004618CD">
        <w:rPr>
          <w:rFonts w:hint="eastAsia"/>
        </w:rPr>
        <w:t>、家</w:t>
      </w:r>
      <w:proofErr w:type="gramStart"/>
      <w:r w:rsidRPr="004618CD">
        <w:rPr>
          <w:rFonts w:hint="eastAsia"/>
        </w:rPr>
        <w:t>戶儲能</w:t>
      </w:r>
      <w:proofErr w:type="gramEnd"/>
      <w:r w:rsidRPr="004618CD">
        <w:rPr>
          <w:rFonts w:hint="eastAsia"/>
        </w:rPr>
        <w:t>設備、電動汽車電能回輸電網等技術，發揮發電</w:t>
      </w:r>
      <w:proofErr w:type="gramStart"/>
      <w:r w:rsidRPr="004618CD">
        <w:rPr>
          <w:rFonts w:hint="eastAsia"/>
        </w:rPr>
        <w:t>削峰填谷</w:t>
      </w:r>
      <w:proofErr w:type="gramEnd"/>
      <w:r w:rsidRPr="004618CD">
        <w:rPr>
          <w:rFonts w:hint="eastAsia"/>
        </w:rPr>
        <w:t>作用，減少用電高峰發電需求，</w:t>
      </w:r>
      <w:proofErr w:type="gramStart"/>
      <w:r w:rsidRPr="004618CD">
        <w:rPr>
          <w:rFonts w:hint="eastAsia"/>
        </w:rPr>
        <w:t>補充綠能發電</w:t>
      </w:r>
      <w:proofErr w:type="gramEnd"/>
      <w:r w:rsidRPr="004618CD">
        <w:rPr>
          <w:rFonts w:hint="eastAsia"/>
        </w:rPr>
        <w:t>低谷期之供電需求。</w:t>
      </w:r>
    </w:p>
    <w:p w14:paraId="4514B735" w14:textId="23BD0AF2" w:rsidR="008D12E1" w:rsidRPr="004618CD" w:rsidRDefault="008D12E1" w:rsidP="00BD68BA">
      <w:pPr>
        <w:pStyle w:val="afff3"/>
        <w:widowControl/>
        <w:numPr>
          <w:ilvl w:val="0"/>
          <w:numId w:val="10"/>
        </w:numPr>
        <w:spacing w:before="108"/>
        <w:ind w:leftChars="200" w:left="840" w:hangingChars="100" w:hanging="280"/>
      </w:pPr>
      <w:r w:rsidRPr="004618CD">
        <w:rPr>
          <w:rFonts w:hint="eastAsia"/>
        </w:rPr>
        <w:t>透過智慧電表等能源管理系統，有效進行需量負載管理。</w:t>
      </w:r>
    </w:p>
    <w:p w14:paraId="755E97B2" w14:textId="1F2882A5" w:rsidR="008D12E1" w:rsidRPr="004618CD" w:rsidRDefault="008D12E1" w:rsidP="00BD68BA">
      <w:pPr>
        <w:pStyle w:val="afff3"/>
        <w:widowControl/>
        <w:numPr>
          <w:ilvl w:val="0"/>
          <w:numId w:val="10"/>
        </w:numPr>
        <w:spacing w:before="108"/>
        <w:ind w:leftChars="200" w:left="840" w:hangingChars="100" w:hanging="280"/>
      </w:pPr>
      <w:r w:rsidRPr="004618CD">
        <w:t>鼓勵</w:t>
      </w:r>
      <w:r w:rsidR="003A69A9" w:rsidRPr="004618CD">
        <w:rPr>
          <w:rFonts w:hint="eastAsia"/>
        </w:rPr>
        <w:t>企業及</w:t>
      </w:r>
      <w:r w:rsidRPr="004618CD">
        <w:t>民間設置小型</w:t>
      </w:r>
      <w:r w:rsidRPr="004618CD">
        <w:rPr>
          <w:rFonts w:hint="eastAsia"/>
        </w:rPr>
        <w:t>再生</w:t>
      </w:r>
      <w:r w:rsidRPr="004618CD">
        <w:t>能源</w:t>
      </w:r>
      <w:r w:rsidRPr="004618CD">
        <w:rPr>
          <w:rFonts w:hint="eastAsia"/>
        </w:rPr>
        <w:t>，</w:t>
      </w:r>
      <w:proofErr w:type="gramStart"/>
      <w:r w:rsidRPr="004618CD">
        <w:rPr>
          <w:rFonts w:hint="eastAsia"/>
        </w:rPr>
        <w:t>併</w:t>
      </w:r>
      <w:proofErr w:type="gramEnd"/>
      <w:r w:rsidRPr="004618CD">
        <w:rPr>
          <w:rFonts w:hint="eastAsia"/>
        </w:rPr>
        <w:t>聯電網</w:t>
      </w:r>
      <w:r w:rsidRPr="004618CD">
        <w:t>。</w:t>
      </w:r>
    </w:p>
    <w:p w14:paraId="6DB623DE" w14:textId="0186D32D" w:rsidR="003A69A9" w:rsidRPr="004618CD" w:rsidRDefault="003A69A9" w:rsidP="00BD68BA">
      <w:pPr>
        <w:pStyle w:val="afff3"/>
        <w:widowControl/>
        <w:numPr>
          <w:ilvl w:val="0"/>
          <w:numId w:val="10"/>
        </w:numPr>
        <w:spacing w:before="108"/>
        <w:ind w:leftChars="200" w:left="840" w:hangingChars="100" w:hanging="280"/>
      </w:pPr>
      <w:r w:rsidRPr="004618CD">
        <w:rPr>
          <w:rFonts w:hint="eastAsia"/>
        </w:rPr>
        <w:t>持續針對製程單元</w:t>
      </w:r>
      <w:proofErr w:type="gramStart"/>
      <w:r w:rsidRPr="004618CD">
        <w:rPr>
          <w:rFonts w:hint="eastAsia"/>
        </w:rPr>
        <w:t>採取減碳措施</w:t>
      </w:r>
      <w:proofErr w:type="gramEnd"/>
      <w:r w:rsidRPr="004618CD">
        <w:rPr>
          <w:rFonts w:hint="eastAsia"/>
        </w:rPr>
        <w:t>、擴大再生能源裝置，並以低碳燃料</w:t>
      </w:r>
      <w:r w:rsidR="00FE494F" w:rsidRPr="004618CD">
        <w:rPr>
          <w:rFonts w:hint="eastAsia"/>
        </w:rPr>
        <w:t>或生質燃料</w:t>
      </w:r>
      <w:r w:rsidRPr="004618CD">
        <w:rPr>
          <w:rFonts w:hint="eastAsia"/>
        </w:rPr>
        <w:t>取代高碳燃料，善盡企業</w:t>
      </w:r>
      <w:proofErr w:type="gramStart"/>
      <w:r w:rsidRPr="004618CD">
        <w:rPr>
          <w:rFonts w:hint="eastAsia"/>
        </w:rPr>
        <w:t>之減碳責任</w:t>
      </w:r>
      <w:proofErr w:type="gramEnd"/>
      <w:r w:rsidRPr="004618CD">
        <w:rPr>
          <w:rFonts w:hint="eastAsia"/>
        </w:rPr>
        <w:t>。</w:t>
      </w:r>
    </w:p>
    <w:p w14:paraId="2EFF768C" w14:textId="02B4218F" w:rsidR="00F122FC" w:rsidRPr="004618CD" w:rsidRDefault="00F122FC" w:rsidP="00BD68BA">
      <w:pPr>
        <w:pStyle w:val="afff3"/>
        <w:widowControl/>
        <w:numPr>
          <w:ilvl w:val="0"/>
          <w:numId w:val="8"/>
        </w:numPr>
        <w:spacing w:before="108"/>
        <w:ind w:leftChars="100" w:left="840" w:hangingChars="200" w:hanging="560"/>
      </w:pPr>
      <w:r w:rsidRPr="004618CD">
        <w:rPr>
          <w:rFonts w:hint="eastAsia"/>
        </w:rPr>
        <w:t>推</w:t>
      </w:r>
      <w:r w:rsidR="00FE494F" w:rsidRPr="004618CD">
        <w:rPr>
          <w:rFonts w:hint="eastAsia"/>
        </w:rPr>
        <w:t>動</w:t>
      </w:r>
      <w:proofErr w:type="gramStart"/>
      <w:r w:rsidRPr="004618CD">
        <w:rPr>
          <w:rFonts w:hint="eastAsia"/>
        </w:rPr>
        <w:t>低碳運具</w:t>
      </w:r>
      <w:proofErr w:type="gramEnd"/>
    </w:p>
    <w:p w14:paraId="46C54F62" w14:textId="6854BED9" w:rsidR="008D12E1" w:rsidRPr="004618CD" w:rsidRDefault="008D12E1" w:rsidP="00BD68BA">
      <w:pPr>
        <w:pStyle w:val="afff3"/>
        <w:widowControl/>
        <w:numPr>
          <w:ilvl w:val="0"/>
          <w:numId w:val="40"/>
        </w:numPr>
        <w:spacing w:before="108"/>
        <w:ind w:firstLineChars="0"/>
      </w:pPr>
      <w:r w:rsidRPr="004618CD">
        <w:rPr>
          <w:rFonts w:hint="eastAsia"/>
        </w:rPr>
        <w:t>持續提高</w:t>
      </w:r>
      <w:r w:rsidR="00F122FC" w:rsidRPr="004618CD">
        <w:rPr>
          <w:rFonts w:hint="eastAsia"/>
        </w:rPr>
        <w:t>各式</w:t>
      </w:r>
      <w:r w:rsidRPr="004618CD">
        <w:rPr>
          <w:rFonts w:hint="eastAsia"/>
        </w:rPr>
        <w:t>電動</w:t>
      </w:r>
      <w:r w:rsidR="00F122FC" w:rsidRPr="004618CD">
        <w:rPr>
          <w:rFonts w:hint="eastAsia"/>
        </w:rPr>
        <w:t>運具</w:t>
      </w:r>
      <w:r w:rsidRPr="004618CD">
        <w:rPr>
          <w:rFonts w:hint="eastAsia"/>
        </w:rPr>
        <w:t>比率，</w:t>
      </w:r>
      <w:r w:rsidR="00F122FC" w:rsidRPr="004618CD">
        <w:rPr>
          <w:rFonts w:hint="eastAsia"/>
        </w:rPr>
        <w:t>包括電動自行車、電動機車、電動車、電動巴士等。</w:t>
      </w:r>
    </w:p>
    <w:p w14:paraId="162A6D37" w14:textId="22DCE81C" w:rsidR="000071A0" w:rsidRPr="004618CD" w:rsidRDefault="000071A0" w:rsidP="00BD68BA">
      <w:pPr>
        <w:pStyle w:val="afff3"/>
        <w:widowControl/>
        <w:numPr>
          <w:ilvl w:val="0"/>
          <w:numId w:val="40"/>
        </w:numPr>
        <w:spacing w:before="108"/>
        <w:ind w:firstLineChars="0"/>
      </w:pPr>
      <w:r w:rsidRPr="004618CD">
        <w:rPr>
          <w:rFonts w:hint="eastAsia"/>
        </w:rPr>
        <w:t>完善電動運具配套措施，如充電站、</w:t>
      </w:r>
      <w:proofErr w:type="gramStart"/>
      <w:r w:rsidRPr="004618CD">
        <w:rPr>
          <w:rFonts w:hint="eastAsia"/>
        </w:rPr>
        <w:t>換電站</w:t>
      </w:r>
      <w:proofErr w:type="gramEnd"/>
      <w:r w:rsidRPr="004618CD">
        <w:rPr>
          <w:rFonts w:hint="eastAsia"/>
        </w:rPr>
        <w:t>之普及。</w:t>
      </w:r>
    </w:p>
    <w:p w14:paraId="70EB53B9" w14:textId="56DAC255" w:rsidR="00EC5253" w:rsidRPr="004618CD" w:rsidRDefault="00F122FC" w:rsidP="00BD68BA">
      <w:pPr>
        <w:pStyle w:val="afff3"/>
        <w:widowControl/>
        <w:numPr>
          <w:ilvl w:val="0"/>
          <w:numId w:val="40"/>
        </w:numPr>
        <w:spacing w:before="108"/>
        <w:ind w:firstLineChars="0"/>
      </w:pPr>
      <w:r w:rsidRPr="004618CD">
        <w:rPr>
          <w:rFonts w:hint="eastAsia"/>
        </w:rPr>
        <w:t>推動共享</w:t>
      </w:r>
      <w:r w:rsidR="00EC5253" w:rsidRPr="004618CD">
        <w:rPr>
          <w:rFonts w:hint="eastAsia"/>
        </w:rPr>
        <w:t>運具，包括共享</w:t>
      </w:r>
      <w:r w:rsidRPr="004618CD">
        <w:rPr>
          <w:rFonts w:hint="eastAsia"/>
        </w:rPr>
        <w:t>單車</w:t>
      </w:r>
      <w:r w:rsidR="00EC5253" w:rsidRPr="004618CD">
        <w:rPr>
          <w:rFonts w:hint="eastAsia"/>
        </w:rPr>
        <w:t>、共享電動機車與電動汽車租賃等</w:t>
      </w:r>
      <w:r w:rsidRPr="004618CD">
        <w:rPr>
          <w:rFonts w:hint="eastAsia"/>
        </w:rPr>
        <w:t>，</w:t>
      </w:r>
      <w:r w:rsidR="00EC5253" w:rsidRPr="004618CD">
        <w:rPr>
          <w:rFonts w:hint="eastAsia"/>
        </w:rPr>
        <w:t>搭配綠色觀光鼓勵縣民及觀光客使用。</w:t>
      </w:r>
    </w:p>
    <w:p w14:paraId="4B079E0E" w14:textId="24FBF20F" w:rsidR="00F122FC" w:rsidRPr="004618CD" w:rsidRDefault="00F122FC" w:rsidP="00BD68BA">
      <w:pPr>
        <w:pStyle w:val="afff3"/>
        <w:widowControl/>
        <w:numPr>
          <w:ilvl w:val="0"/>
          <w:numId w:val="40"/>
        </w:numPr>
        <w:spacing w:before="108"/>
        <w:ind w:firstLineChars="0"/>
      </w:pPr>
      <w:r w:rsidRPr="004618CD">
        <w:rPr>
          <w:rFonts w:hint="eastAsia"/>
        </w:rPr>
        <w:t>鼓勵民眾使用公共交通工具</w:t>
      </w:r>
      <w:r w:rsidR="00EC5253" w:rsidRPr="004618CD">
        <w:rPr>
          <w:rFonts w:hint="eastAsia"/>
        </w:rPr>
        <w:t>，減少燃油運具行駛里程數</w:t>
      </w:r>
      <w:r w:rsidRPr="004618CD">
        <w:rPr>
          <w:rFonts w:hint="eastAsia"/>
        </w:rPr>
        <w:t>。</w:t>
      </w:r>
    </w:p>
    <w:p w14:paraId="6B978594" w14:textId="7025BE46" w:rsidR="00C945E1" w:rsidRPr="004618CD" w:rsidRDefault="00066116" w:rsidP="00BD68BA">
      <w:pPr>
        <w:pStyle w:val="afff3"/>
        <w:widowControl/>
        <w:numPr>
          <w:ilvl w:val="0"/>
          <w:numId w:val="8"/>
        </w:numPr>
        <w:spacing w:before="108"/>
        <w:ind w:leftChars="100" w:left="840" w:hangingChars="200" w:hanging="560"/>
      </w:pPr>
      <w:r w:rsidRPr="004618CD">
        <w:rPr>
          <w:rFonts w:hint="eastAsia"/>
        </w:rPr>
        <w:t>資源循環利用</w:t>
      </w:r>
    </w:p>
    <w:p w14:paraId="14DCB85D" w14:textId="0F017F98" w:rsidR="003C20C2" w:rsidRPr="004618CD" w:rsidRDefault="00066116" w:rsidP="00BD68BA">
      <w:pPr>
        <w:pStyle w:val="afff3"/>
        <w:widowControl/>
        <w:numPr>
          <w:ilvl w:val="0"/>
          <w:numId w:val="9"/>
        </w:numPr>
        <w:spacing w:before="108"/>
        <w:ind w:leftChars="200" w:left="840" w:hangingChars="100" w:hanging="280"/>
      </w:pPr>
      <w:r w:rsidRPr="004618CD">
        <w:rPr>
          <w:rFonts w:hint="eastAsia"/>
        </w:rPr>
        <w:t>推動資源循環利用，減少進入焚化爐或掩埋場之垃圾量</w:t>
      </w:r>
      <w:r w:rsidR="003C20C2" w:rsidRPr="004618CD">
        <w:rPr>
          <w:rFonts w:hint="eastAsia"/>
        </w:rPr>
        <w:t>。</w:t>
      </w:r>
    </w:p>
    <w:p w14:paraId="77E2F138" w14:textId="1688F8FB" w:rsidR="00066116" w:rsidRPr="004618CD" w:rsidRDefault="00066116" w:rsidP="00BD68BA">
      <w:pPr>
        <w:pStyle w:val="afff3"/>
        <w:widowControl/>
        <w:numPr>
          <w:ilvl w:val="0"/>
          <w:numId w:val="9"/>
        </w:numPr>
        <w:spacing w:before="108"/>
        <w:ind w:leftChars="200" w:left="840" w:hangingChars="100" w:hanging="280"/>
      </w:pPr>
      <w:r w:rsidRPr="004618CD">
        <w:rPr>
          <w:rFonts w:hint="eastAsia"/>
        </w:rPr>
        <w:t>推動能資源整合，協助廢棄物尋找最佳去化管道成為資源或能源。</w:t>
      </w:r>
    </w:p>
    <w:p w14:paraId="10DF9832" w14:textId="44ABF353" w:rsidR="00066116" w:rsidRPr="004618CD" w:rsidRDefault="00066116" w:rsidP="00BD68BA">
      <w:pPr>
        <w:pStyle w:val="afff3"/>
        <w:widowControl/>
        <w:numPr>
          <w:ilvl w:val="0"/>
          <w:numId w:val="9"/>
        </w:numPr>
        <w:spacing w:before="108"/>
        <w:ind w:leftChars="200" w:left="840" w:hangingChars="100" w:hanging="280"/>
      </w:pPr>
      <w:r w:rsidRPr="004618CD">
        <w:rPr>
          <w:rFonts w:hint="eastAsia"/>
        </w:rPr>
        <w:t>推動</w:t>
      </w:r>
      <w:proofErr w:type="gramStart"/>
      <w:r w:rsidRPr="004618CD">
        <w:rPr>
          <w:rFonts w:hint="eastAsia"/>
        </w:rPr>
        <w:t>永續物料</w:t>
      </w:r>
      <w:proofErr w:type="gramEnd"/>
      <w:r w:rsidRPr="004618CD">
        <w:rPr>
          <w:rFonts w:hint="eastAsia"/>
        </w:rPr>
        <w:t>循環再利用。</w:t>
      </w:r>
    </w:p>
    <w:p w14:paraId="264DA799" w14:textId="77777777" w:rsidR="00C945E1" w:rsidRPr="004618CD" w:rsidRDefault="00C945E1" w:rsidP="00BD68BA">
      <w:pPr>
        <w:pStyle w:val="afff3"/>
        <w:widowControl/>
        <w:numPr>
          <w:ilvl w:val="0"/>
          <w:numId w:val="8"/>
        </w:numPr>
        <w:spacing w:before="108"/>
        <w:ind w:leftChars="100" w:left="840" w:hangingChars="200" w:hanging="560"/>
      </w:pPr>
      <w:r w:rsidRPr="004618CD">
        <w:rPr>
          <w:rFonts w:hint="eastAsia"/>
        </w:rPr>
        <w:t>加強學校及全民教育</w:t>
      </w:r>
    </w:p>
    <w:p w14:paraId="0C236C5B" w14:textId="77777777" w:rsidR="00C945E1" w:rsidRPr="004618CD" w:rsidRDefault="00C945E1" w:rsidP="00BD68BA">
      <w:pPr>
        <w:pStyle w:val="afff3"/>
        <w:widowControl/>
        <w:numPr>
          <w:ilvl w:val="0"/>
          <w:numId w:val="11"/>
        </w:numPr>
        <w:spacing w:before="108"/>
        <w:ind w:leftChars="200" w:left="840" w:hangingChars="100" w:hanging="280"/>
      </w:pPr>
      <w:r w:rsidRPr="004618CD">
        <w:rPr>
          <w:rFonts w:hint="eastAsia"/>
        </w:rPr>
        <w:lastRenderedPageBreak/>
        <w:t>持續推動學校環境教育行動，加強校園對減緩全球氣候變遷認知與減少溫室氣體排放，落實校園防災與因應氣候變遷調適教育。</w:t>
      </w:r>
    </w:p>
    <w:p w14:paraId="46009562" w14:textId="77777777" w:rsidR="00C945E1" w:rsidRPr="004618CD" w:rsidRDefault="00C945E1" w:rsidP="00BD68BA">
      <w:pPr>
        <w:pStyle w:val="afff3"/>
        <w:widowControl/>
        <w:numPr>
          <w:ilvl w:val="0"/>
          <w:numId w:val="11"/>
        </w:numPr>
        <w:spacing w:before="108"/>
        <w:ind w:leftChars="200" w:left="840" w:hangingChars="100" w:hanging="280"/>
      </w:pPr>
      <w:r w:rsidRPr="004618CD">
        <w:rPr>
          <w:rFonts w:hint="eastAsia"/>
        </w:rPr>
        <w:t>持續建構發展低碳社區，推動</w:t>
      </w:r>
      <w:proofErr w:type="gramStart"/>
      <w:r w:rsidRPr="004618CD">
        <w:rPr>
          <w:rFonts w:hint="eastAsia"/>
        </w:rPr>
        <w:t>低碳永續</w:t>
      </w:r>
      <w:proofErr w:type="gramEnd"/>
      <w:r w:rsidRPr="004618CD">
        <w:rPr>
          <w:rFonts w:hint="eastAsia"/>
        </w:rPr>
        <w:t>行動項目，將低碳意識針對社區村里各年齡層宣導，增加民眾參與度及發展多元化運作機能，以強化複製擴散效益展現，逐步形成</w:t>
      </w:r>
      <w:proofErr w:type="gramStart"/>
      <w:r w:rsidRPr="004618CD">
        <w:rPr>
          <w:rFonts w:hint="eastAsia"/>
        </w:rPr>
        <w:t>全縣低碳</w:t>
      </w:r>
      <w:proofErr w:type="gramEnd"/>
      <w:r w:rsidRPr="004618CD">
        <w:rPr>
          <w:rFonts w:hint="eastAsia"/>
        </w:rPr>
        <w:t>環境。</w:t>
      </w:r>
    </w:p>
    <w:p w14:paraId="0B322D7F" w14:textId="77777777" w:rsidR="00C945E1" w:rsidRPr="004618CD" w:rsidRDefault="00C945E1" w:rsidP="00BD68BA">
      <w:pPr>
        <w:pStyle w:val="afff3"/>
        <w:widowControl/>
        <w:numPr>
          <w:ilvl w:val="0"/>
          <w:numId w:val="8"/>
        </w:numPr>
        <w:spacing w:before="108"/>
        <w:ind w:leftChars="100" w:left="840" w:hangingChars="200" w:hanging="560"/>
      </w:pPr>
      <w:r w:rsidRPr="004618CD">
        <w:rPr>
          <w:rFonts w:hint="eastAsia"/>
        </w:rPr>
        <w:t>提升縣內氣候變遷調適認知及能力</w:t>
      </w:r>
    </w:p>
    <w:p w14:paraId="1F0824B9" w14:textId="77777777" w:rsidR="00C945E1" w:rsidRPr="004618CD" w:rsidRDefault="00C945E1" w:rsidP="00BD68BA">
      <w:pPr>
        <w:pStyle w:val="afff3"/>
        <w:widowControl/>
        <w:numPr>
          <w:ilvl w:val="0"/>
          <w:numId w:val="12"/>
        </w:numPr>
        <w:spacing w:before="108"/>
        <w:ind w:leftChars="200" w:left="840" w:hangingChars="100" w:hanging="280"/>
      </w:pPr>
      <w:r w:rsidRPr="004618CD">
        <w:rPr>
          <w:rFonts w:hint="eastAsia"/>
        </w:rPr>
        <w:t>持續進行道路綠美化、植裁及撫育造林、公有地造林以及社區美化</w:t>
      </w:r>
      <w:proofErr w:type="gramStart"/>
      <w:r w:rsidRPr="004618CD">
        <w:rPr>
          <w:rFonts w:hint="eastAsia"/>
        </w:rPr>
        <w:t>化</w:t>
      </w:r>
      <w:proofErr w:type="gramEnd"/>
      <w:r w:rsidRPr="004618CD">
        <w:rPr>
          <w:rFonts w:hint="eastAsia"/>
        </w:rPr>
        <w:t>等相關工作，強化林木在氣候變遷</w:t>
      </w:r>
      <w:proofErr w:type="gramStart"/>
      <w:r w:rsidRPr="004618CD">
        <w:rPr>
          <w:rFonts w:hint="eastAsia"/>
        </w:rPr>
        <w:t>中的固碳角色</w:t>
      </w:r>
      <w:proofErr w:type="gramEnd"/>
      <w:r w:rsidRPr="004618CD">
        <w:rPr>
          <w:rFonts w:hint="eastAsia"/>
        </w:rPr>
        <w:t>，並配合金門觀光發展、在地特色與環境，營造多元化的綠色環境。</w:t>
      </w:r>
    </w:p>
    <w:p w14:paraId="1675A0E8" w14:textId="77777777" w:rsidR="00C945E1" w:rsidRPr="004618CD" w:rsidRDefault="00C945E1" w:rsidP="00BD68BA">
      <w:pPr>
        <w:pStyle w:val="afff3"/>
        <w:widowControl/>
        <w:numPr>
          <w:ilvl w:val="0"/>
          <w:numId w:val="12"/>
        </w:numPr>
        <w:spacing w:before="108"/>
        <w:ind w:leftChars="200" w:left="840" w:hangingChars="100" w:hanging="280"/>
      </w:pPr>
      <w:r w:rsidRPr="004618CD">
        <w:rPr>
          <w:rFonts w:hint="eastAsia"/>
        </w:rPr>
        <w:t>透過用電大戶節能輔導、設備改善，以及公部門、社區住宅之節能宣導與推廣，讓低碳生活理念與低</w:t>
      </w:r>
      <w:proofErr w:type="gramStart"/>
      <w:r w:rsidRPr="004618CD">
        <w:rPr>
          <w:rFonts w:hint="eastAsia"/>
        </w:rPr>
        <w:t>碳樂活</w:t>
      </w:r>
      <w:proofErr w:type="gramEnd"/>
      <w:r w:rsidRPr="004618CD">
        <w:rPr>
          <w:rFonts w:hint="eastAsia"/>
        </w:rPr>
        <w:t>民風深植民眾心中。</w:t>
      </w:r>
    </w:p>
    <w:p w14:paraId="39AA93A3" w14:textId="77777777" w:rsidR="00C945E1" w:rsidRPr="004618CD" w:rsidRDefault="00C945E1" w:rsidP="00BD68BA">
      <w:pPr>
        <w:pStyle w:val="afff3"/>
        <w:widowControl/>
        <w:numPr>
          <w:ilvl w:val="0"/>
          <w:numId w:val="12"/>
        </w:numPr>
        <w:spacing w:before="108"/>
        <w:ind w:leftChars="200" w:left="840" w:hangingChars="100" w:hanging="280"/>
      </w:pPr>
      <w:r w:rsidRPr="004618CD">
        <w:rPr>
          <w:rFonts w:hint="eastAsia"/>
        </w:rPr>
        <w:t>透過校園、社區、人才培訓、觀光等層面，營造</w:t>
      </w:r>
      <w:proofErr w:type="gramStart"/>
      <w:r w:rsidRPr="004618CD">
        <w:rPr>
          <w:rFonts w:hint="eastAsia"/>
        </w:rPr>
        <w:t>全縣低碳</w:t>
      </w:r>
      <w:proofErr w:type="gramEnd"/>
      <w:r w:rsidRPr="004618CD">
        <w:rPr>
          <w:rFonts w:hint="eastAsia"/>
        </w:rPr>
        <w:t>環境、低碳生活、低碳文化氛圍，以厚植金門</w:t>
      </w:r>
      <w:proofErr w:type="gramStart"/>
      <w:r w:rsidRPr="004618CD">
        <w:rPr>
          <w:rFonts w:hint="eastAsia"/>
        </w:rPr>
        <w:t>低碳軟實力</w:t>
      </w:r>
      <w:proofErr w:type="gramEnd"/>
      <w:r w:rsidRPr="004618CD">
        <w:rPr>
          <w:rFonts w:hint="eastAsia"/>
        </w:rPr>
        <w:t>。</w:t>
      </w:r>
    </w:p>
    <w:p w14:paraId="616D2E35" w14:textId="09E0F726" w:rsidR="00C945E1" w:rsidRPr="004618CD" w:rsidRDefault="00C945E1" w:rsidP="00BD68BA">
      <w:pPr>
        <w:pStyle w:val="afff3"/>
        <w:widowControl/>
        <w:numPr>
          <w:ilvl w:val="0"/>
          <w:numId w:val="8"/>
        </w:numPr>
        <w:spacing w:before="108"/>
        <w:ind w:leftChars="100" w:left="840" w:hangingChars="200" w:hanging="560"/>
      </w:pPr>
      <w:r w:rsidRPr="004618CD">
        <w:rPr>
          <w:rFonts w:hint="eastAsia"/>
        </w:rPr>
        <w:t>深化</w:t>
      </w:r>
      <w:r w:rsidR="003C20C2" w:rsidRPr="004618CD">
        <w:rPr>
          <w:rFonts w:hint="eastAsia"/>
        </w:rPr>
        <w:t>兩岸</w:t>
      </w:r>
      <w:r w:rsidRPr="004618CD">
        <w:rPr>
          <w:rFonts w:hint="eastAsia"/>
        </w:rPr>
        <w:t>合作、</w:t>
      </w:r>
      <w:r w:rsidR="00767F5C" w:rsidRPr="004618CD">
        <w:rPr>
          <w:rFonts w:hint="eastAsia"/>
        </w:rPr>
        <w:t>積極</w:t>
      </w:r>
      <w:r w:rsidRPr="004618CD">
        <w:rPr>
          <w:rFonts w:hint="eastAsia"/>
        </w:rPr>
        <w:t>參與</w:t>
      </w:r>
      <w:r w:rsidR="003000DA" w:rsidRPr="004618CD">
        <w:rPr>
          <w:rFonts w:hint="eastAsia"/>
        </w:rPr>
        <w:t>交流</w:t>
      </w:r>
      <w:r w:rsidRPr="004618CD">
        <w:rPr>
          <w:rFonts w:hint="eastAsia"/>
        </w:rPr>
        <w:t>活動</w:t>
      </w:r>
    </w:p>
    <w:p w14:paraId="3492873D" w14:textId="6580F407" w:rsidR="00C945E1" w:rsidRPr="004618CD" w:rsidRDefault="00C945E1" w:rsidP="00B0550B">
      <w:pPr>
        <w:pStyle w:val="afff3"/>
        <w:widowControl/>
        <w:spacing w:before="108"/>
        <w:ind w:leftChars="100" w:left="280" w:firstLine="560"/>
      </w:pPr>
      <w:r w:rsidRPr="004618CD">
        <w:rPr>
          <w:rFonts w:hint="eastAsia"/>
        </w:rPr>
        <w:t>積極參與氣候變遷、溫室氣體減量、永續發展等</w:t>
      </w:r>
      <w:r w:rsidR="003000DA" w:rsidRPr="004618CD">
        <w:rPr>
          <w:rFonts w:hint="eastAsia"/>
        </w:rPr>
        <w:t>相關</w:t>
      </w:r>
      <w:r w:rsidRPr="004618CD">
        <w:rPr>
          <w:rFonts w:hint="eastAsia"/>
        </w:rPr>
        <w:t>議題活動、會議，掌握氣候變遷最新趨勢，</w:t>
      </w:r>
      <w:r w:rsidR="003000DA" w:rsidRPr="004618CD">
        <w:rPr>
          <w:rFonts w:hint="eastAsia"/>
        </w:rPr>
        <w:t>推動兩岸交流，深化兩岸合作，並</w:t>
      </w:r>
      <w:r w:rsidRPr="004618CD">
        <w:rPr>
          <w:rFonts w:hint="eastAsia"/>
        </w:rPr>
        <w:t>持續滾動檢討策略</w:t>
      </w:r>
      <w:r w:rsidR="008F604B" w:rsidRPr="004618CD">
        <w:rPr>
          <w:rFonts w:hint="eastAsia"/>
        </w:rPr>
        <w:t>，確保</w:t>
      </w:r>
      <w:r w:rsidRPr="004618CD">
        <w:rPr>
          <w:rFonts w:hint="eastAsia"/>
        </w:rPr>
        <w:t>符合現況需求。</w:t>
      </w:r>
    </w:p>
    <w:p w14:paraId="745AFCC8" w14:textId="77777777" w:rsidR="00C945E1" w:rsidRPr="004618CD" w:rsidRDefault="00C945E1" w:rsidP="00B0550B">
      <w:pPr>
        <w:widowControl/>
      </w:pPr>
    </w:p>
    <w:p w14:paraId="1D90CE8C" w14:textId="77777777" w:rsidR="003C20C2" w:rsidRPr="004618CD" w:rsidRDefault="003C20C2" w:rsidP="00B0550B">
      <w:pPr>
        <w:pStyle w:val="af0"/>
        <w:widowControl/>
        <w:spacing w:before="180"/>
        <w:jc w:val="center"/>
        <w:rPr>
          <w:rFonts w:ascii="華康中圓體" w:cs="Times New Roman"/>
        </w:rPr>
      </w:pPr>
      <w:r w:rsidRPr="004618CD">
        <w:rPr>
          <w:rFonts w:ascii="華康中圓體" w:cs="Times New Roman"/>
        </w:rPr>
        <w:br w:type="page"/>
      </w:r>
    </w:p>
    <w:p w14:paraId="76ED50A6" w14:textId="1362E2B9" w:rsidR="00C945E1" w:rsidRPr="004618CD" w:rsidRDefault="00FC5298" w:rsidP="00305615">
      <w:pPr>
        <w:pStyle w:val="af0"/>
        <w:widowControl/>
        <w:spacing w:beforeLines="100" w:before="360" w:afterLines="100" w:after="360"/>
        <w:jc w:val="center"/>
        <w:rPr>
          <w:rFonts w:ascii="華康中圓體" w:cs="Times New Roman"/>
          <w:sz w:val="40"/>
        </w:rPr>
      </w:pPr>
      <w:bookmarkStart w:id="106" w:name="_Toc86308426"/>
      <w:r w:rsidRPr="004618CD">
        <w:rPr>
          <w:rFonts w:ascii="華康中圓體" w:cs="Times New Roman" w:hint="eastAsia"/>
          <w:sz w:val="40"/>
        </w:rPr>
        <w:lastRenderedPageBreak/>
        <w:t>第</w:t>
      </w:r>
      <w:r w:rsidR="00ED4402" w:rsidRPr="004618CD">
        <w:rPr>
          <w:rFonts w:ascii="華康中圓體" w:cs="Times New Roman" w:hint="eastAsia"/>
          <w:sz w:val="40"/>
        </w:rPr>
        <w:t>二</w:t>
      </w:r>
      <w:r w:rsidRPr="004618CD">
        <w:rPr>
          <w:rFonts w:ascii="華康中圓體" w:cs="Times New Roman" w:hint="eastAsia"/>
          <w:sz w:val="40"/>
        </w:rPr>
        <w:t xml:space="preserve">章 </w:t>
      </w:r>
      <w:bookmarkStart w:id="107" w:name="_Toc471395555"/>
      <w:bookmarkStart w:id="108" w:name="_Toc471407326"/>
      <w:bookmarkStart w:id="109" w:name="_Toc535920795"/>
      <w:bookmarkStart w:id="110" w:name="_Toc535921060"/>
      <w:bookmarkEnd w:id="3"/>
      <w:bookmarkEnd w:id="4"/>
      <w:bookmarkEnd w:id="5"/>
      <w:bookmarkEnd w:id="6"/>
      <w:r w:rsidR="00C945E1" w:rsidRPr="004618CD">
        <w:rPr>
          <w:rFonts w:ascii="華康中圓體" w:cs="Times New Roman" w:hint="eastAsia"/>
          <w:sz w:val="40"/>
        </w:rPr>
        <w:t>環境影響評估</w:t>
      </w:r>
      <w:bookmarkEnd w:id="106"/>
    </w:p>
    <w:p w14:paraId="093BDD2E" w14:textId="77777777" w:rsidR="00C945E1" w:rsidRPr="004618CD" w:rsidRDefault="00C945E1" w:rsidP="00BD68BA">
      <w:pPr>
        <w:pStyle w:val="a2"/>
        <w:widowControl/>
        <w:numPr>
          <w:ilvl w:val="0"/>
          <w:numId w:val="29"/>
        </w:numPr>
        <w:rPr>
          <w:color w:val="auto"/>
        </w:rPr>
      </w:pPr>
      <w:r w:rsidRPr="004618CD">
        <w:rPr>
          <w:color w:val="auto"/>
        </w:rPr>
        <w:t>議題現況</w:t>
      </w:r>
    </w:p>
    <w:p w14:paraId="03E006FB" w14:textId="054456A0" w:rsidR="005F1686" w:rsidRPr="004618CD" w:rsidRDefault="005F1686" w:rsidP="00B0550B">
      <w:pPr>
        <w:pStyle w:val="afff3"/>
        <w:widowControl/>
        <w:spacing w:before="108"/>
        <w:ind w:firstLine="560"/>
      </w:pPr>
      <w:r w:rsidRPr="004618CD">
        <w:rPr>
          <w:rFonts w:hint="eastAsia"/>
        </w:rPr>
        <w:t>在經濟發展的過程中，必定會有開發行為，而開發過程無法避免對環境造成影響，</w:t>
      </w:r>
      <w:r w:rsidR="00C945E1" w:rsidRPr="004618CD">
        <w:rPr>
          <w:rFonts w:hint="eastAsia"/>
        </w:rPr>
        <w:t>環境影響評估</w:t>
      </w:r>
      <w:r w:rsidRPr="004618CD">
        <w:rPr>
          <w:rFonts w:hint="eastAsia"/>
        </w:rPr>
        <w:t>即</w:t>
      </w:r>
      <w:r w:rsidR="00C945E1" w:rsidRPr="004618CD">
        <w:rPr>
          <w:rFonts w:hint="eastAsia"/>
        </w:rPr>
        <w:t>是為</w:t>
      </w:r>
      <w:r w:rsidRPr="004618CD">
        <w:rPr>
          <w:rFonts w:hint="eastAsia"/>
        </w:rPr>
        <w:t>了</w:t>
      </w:r>
      <w:r w:rsidR="00C945E1" w:rsidRPr="004618CD">
        <w:rPr>
          <w:rFonts w:hint="eastAsia"/>
        </w:rPr>
        <w:t>預防及減輕開發行為對環境造成不良影響，使經濟發展的同時達</w:t>
      </w:r>
      <w:r w:rsidRPr="004618CD">
        <w:rPr>
          <w:rFonts w:hint="eastAsia"/>
        </w:rPr>
        <w:t>到</w:t>
      </w:r>
      <w:r w:rsidR="00C945E1" w:rsidRPr="004618CD">
        <w:rPr>
          <w:rFonts w:hint="eastAsia"/>
        </w:rPr>
        <w:t>環境保護之目的。透過環境影響評估嚴格審視各項開發案件，將開發過程對環境的影響降至最低，</w:t>
      </w:r>
      <w:r w:rsidRPr="004618CD">
        <w:rPr>
          <w:rFonts w:hint="eastAsia"/>
        </w:rPr>
        <w:t>讓</w:t>
      </w:r>
      <w:r w:rsidR="00C945E1" w:rsidRPr="004618CD">
        <w:rPr>
          <w:rFonts w:hint="eastAsia"/>
        </w:rPr>
        <w:t>環境</w:t>
      </w:r>
      <w:r w:rsidRPr="004618CD">
        <w:rPr>
          <w:rFonts w:hint="eastAsia"/>
        </w:rPr>
        <w:t>資源</w:t>
      </w:r>
      <w:proofErr w:type="gramStart"/>
      <w:r w:rsidRPr="004618CD">
        <w:rPr>
          <w:rFonts w:hint="eastAsia"/>
        </w:rPr>
        <w:t>能被</w:t>
      </w:r>
      <w:r w:rsidR="00C945E1" w:rsidRPr="004618CD">
        <w:rPr>
          <w:rFonts w:hint="eastAsia"/>
        </w:rPr>
        <w:t>永續</w:t>
      </w:r>
      <w:proofErr w:type="gramEnd"/>
      <w:r w:rsidRPr="004618CD">
        <w:rPr>
          <w:rFonts w:hint="eastAsia"/>
        </w:rPr>
        <w:t>使用</w:t>
      </w:r>
      <w:r w:rsidR="00C945E1" w:rsidRPr="004618CD">
        <w:rPr>
          <w:rFonts w:hint="eastAsia"/>
        </w:rPr>
        <w:t>。</w:t>
      </w:r>
    </w:p>
    <w:p w14:paraId="3A14A417" w14:textId="77777777" w:rsidR="009866AD" w:rsidRPr="004618CD" w:rsidRDefault="009866AD" w:rsidP="00B0550B">
      <w:pPr>
        <w:pStyle w:val="afff3"/>
        <w:widowControl/>
        <w:spacing w:before="108"/>
        <w:ind w:firstLine="560"/>
      </w:pPr>
      <w:r w:rsidRPr="004618CD">
        <w:rPr>
          <w:rFonts w:hint="eastAsia"/>
        </w:rPr>
        <w:t>為落實資訊公開、加強環境影響評估公眾參與，環保署自</w:t>
      </w:r>
      <w:r w:rsidRPr="004618CD">
        <w:rPr>
          <w:rFonts w:hint="eastAsia"/>
        </w:rPr>
        <w:t>90</w:t>
      </w:r>
      <w:r w:rsidRPr="004618CD">
        <w:rPr>
          <w:rFonts w:hint="eastAsia"/>
        </w:rPr>
        <w:t>年起建置「環評書件查詢系統」，提供民眾查詢各縣市政府受理審查之環境影響評估書件資料，功能包括環評書件資料查閱、環評會議訊息預告、會議旁聽報名、個案意見表達與關心個案追蹤等，各界不須申請皆可隨時上網使用，希望促進民眾及民間團體關心並參與環評審查作業，強化落實環評的公開性。</w:t>
      </w:r>
    </w:p>
    <w:p w14:paraId="66554270" w14:textId="77777777" w:rsidR="0039541A" w:rsidRPr="004618CD" w:rsidRDefault="0039541A" w:rsidP="0039541A">
      <w:pPr>
        <w:pStyle w:val="afff3"/>
        <w:widowControl/>
        <w:spacing w:before="108"/>
        <w:ind w:firstLine="560"/>
      </w:pPr>
      <w:proofErr w:type="gramStart"/>
      <w:r w:rsidRPr="004618CD">
        <w:rPr>
          <w:rFonts w:hint="eastAsia"/>
        </w:rPr>
        <w:t>本縣訂有</w:t>
      </w:r>
      <w:proofErr w:type="gramEnd"/>
      <w:r w:rsidRPr="004618CD">
        <w:rPr>
          <w:rFonts w:hint="eastAsia"/>
        </w:rPr>
        <w:t>「金門縣政府環境影響評估審查委員會組織規程」，</w:t>
      </w:r>
      <w:r w:rsidRPr="004618CD">
        <w:rPr>
          <w:rFonts w:hint="eastAsia"/>
        </w:rPr>
        <w:t>1</w:t>
      </w:r>
      <w:r w:rsidRPr="004618CD">
        <w:t>07</w:t>
      </w:r>
      <w:r w:rsidRPr="004618CD">
        <w:rPr>
          <w:rFonts w:hint="eastAsia"/>
        </w:rPr>
        <w:t>年、</w:t>
      </w:r>
      <w:r w:rsidRPr="004618CD">
        <w:rPr>
          <w:rFonts w:hint="eastAsia"/>
        </w:rPr>
        <w:t>108</w:t>
      </w:r>
      <w:r w:rsidRPr="004618CD">
        <w:rPr>
          <w:rFonts w:hint="eastAsia"/>
        </w:rPr>
        <w:t>年、</w:t>
      </w:r>
      <w:r w:rsidRPr="004618CD">
        <w:rPr>
          <w:rFonts w:hint="eastAsia"/>
        </w:rPr>
        <w:t>109</w:t>
      </w:r>
      <w:r w:rsidRPr="004618CD">
        <w:rPr>
          <w:rFonts w:hint="eastAsia"/>
        </w:rPr>
        <w:t>年、</w:t>
      </w:r>
      <w:r w:rsidRPr="004618CD">
        <w:rPr>
          <w:rFonts w:hint="eastAsia"/>
        </w:rPr>
        <w:t>110</w:t>
      </w:r>
      <w:r w:rsidRPr="004618CD">
        <w:rPr>
          <w:rFonts w:hint="eastAsia"/>
        </w:rPr>
        <w:t>年召開環境影響評估審查委員會的次數分別為</w:t>
      </w:r>
      <w:r w:rsidRPr="004618CD">
        <w:rPr>
          <w:rFonts w:hint="eastAsia"/>
        </w:rPr>
        <w:t>4</w:t>
      </w:r>
      <w:r w:rsidRPr="004618CD">
        <w:rPr>
          <w:rFonts w:hint="eastAsia"/>
        </w:rPr>
        <w:t>次、</w:t>
      </w:r>
      <w:r w:rsidRPr="004618CD">
        <w:rPr>
          <w:rFonts w:hint="eastAsia"/>
        </w:rPr>
        <w:t>6</w:t>
      </w:r>
      <w:r w:rsidRPr="004618CD">
        <w:rPr>
          <w:rFonts w:hint="eastAsia"/>
        </w:rPr>
        <w:t>次、</w:t>
      </w:r>
      <w:r w:rsidRPr="004618CD">
        <w:rPr>
          <w:rFonts w:hint="eastAsia"/>
        </w:rPr>
        <w:t>0</w:t>
      </w:r>
      <w:r w:rsidRPr="004618CD">
        <w:rPr>
          <w:rFonts w:hint="eastAsia"/>
        </w:rPr>
        <w:t>次、</w:t>
      </w:r>
      <w:r w:rsidRPr="004618CD">
        <w:rPr>
          <w:rFonts w:hint="eastAsia"/>
        </w:rPr>
        <w:t>4</w:t>
      </w:r>
      <w:r w:rsidRPr="004618CD">
        <w:rPr>
          <w:rFonts w:hint="eastAsia"/>
        </w:rPr>
        <w:t>次。根據環保署統計各縣市環境影響評估案件概況，</w:t>
      </w:r>
      <w:r w:rsidRPr="004618CD">
        <w:rPr>
          <w:rFonts w:hint="eastAsia"/>
        </w:rPr>
        <w:t>1</w:t>
      </w:r>
      <w:r w:rsidRPr="004618CD">
        <w:t>00</w:t>
      </w:r>
      <w:r w:rsidRPr="004618CD">
        <w:rPr>
          <w:rFonts w:hint="eastAsia"/>
        </w:rPr>
        <w:t>年～</w:t>
      </w:r>
      <w:r w:rsidRPr="004618CD">
        <w:rPr>
          <w:rFonts w:hint="eastAsia"/>
        </w:rPr>
        <w:t>109</w:t>
      </w:r>
      <w:r w:rsidRPr="004618CD">
        <w:rPr>
          <w:rFonts w:hint="eastAsia"/>
        </w:rPr>
        <w:t>年環境影響說明書受理審查</w:t>
      </w:r>
      <w:r w:rsidRPr="004618CD">
        <w:rPr>
          <w:rFonts w:hint="eastAsia"/>
        </w:rPr>
        <w:t>2</w:t>
      </w:r>
      <w:r w:rsidRPr="004618CD">
        <w:rPr>
          <w:rFonts w:hint="eastAsia"/>
        </w:rPr>
        <w:t>件、環境影響評估報告書受理審查件數為</w:t>
      </w:r>
      <w:r w:rsidRPr="004618CD">
        <w:rPr>
          <w:rFonts w:hint="eastAsia"/>
        </w:rPr>
        <w:t>0</w:t>
      </w:r>
      <w:r w:rsidRPr="004618CD">
        <w:rPr>
          <w:rFonts w:hint="eastAsia"/>
        </w:rPr>
        <w:t>、通過環境影響評估審查件數有</w:t>
      </w:r>
      <w:r w:rsidRPr="004618CD">
        <w:rPr>
          <w:rFonts w:hint="eastAsia"/>
        </w:rPr>
        <w:t>1</w:t>
      </w:r>
      <w:r w:rsidRPr="004618CD">
        <w:rPr>
          <w:rFonts w:hint="eastAsia"/>
        </w:rPr>
        <w:t>件、開發單位自行撤回申請</w:t>
      </w:r>
      <w:r w:rsidRPr="004618CD">
        <w:rPr>
          <w:rFonts w:hint="eastAsia"/>
        </w:rPr>
        <w:t>1</w:t>
      </w:r>
      <w:r w:rsidRPr="004618CD">
        <w:rPr>
          <w:rFonts w:hint="eastAsia"/>
        </w:rPr>
        <w:t>件，在環保署「環評書件查詢系統」中的書件資料計</w:t>
      </w:r>
      <w:r w:rsidRPr="004618CD">
        <w:rPr>
          <w:rFonts w:hint="eastAsia"/>
        </w:rPr>
        <w:t>25</w:t>
      </w:r>
      <w:r w:rsidRPr="004618CD">
        <w:rPr>
          <w:rFonts w:hint="eastAsia"/>
        </w:rPr>
        <w:t>筆，顯示本縣因各項環境性質，大部份開發行為尚未達應實施環評條件。</w:t>
      </w:r>
    </w:p>
    <w:p w14:paraId="6FE2AECE" w14:textId="77777777" w:rsidR="0039541A" w:rsidRPr="004618CD" w:rsidRDefault="0039541A" w:rsidP="0039541A">
      <w:pPr>
        <w:pStyle w:val="afff3"/>
        <w:widowControl/>
        <w:spacing w:before="108"/>
        <w:ind w:firstLine="560"/>
      </w:pPr>
      <w:r w:rsidRPr="004618CD">
        <w:rPr>
          <w:rFonts w:hint="eastAsia"/>
        </w:rPr>
        <w:t>故在環境影響評估議題上，除落實環評制度、提昇審查效率為主要目標外，也應審視環評法規是否適合金門的地方特性，提供中央修法建議。</w:t>
      </w:r>
    </w:p>
    <w:p w14:paraId="2E7E8506" w14:textId="77777777" w:rsidR="00C945E1" w:rsidRPr="004618CD" w:rsidRDefault="00C945E1" w:rsidP="00B0550B">
      <w:pPr>
        <w:pStyle w:val="affc"/>
        <w:widowControl/>
        <w:adjustRightInd/>
        <w:snapToGrid w:val="0"/>
        <w:spacing w:beforeLines="50" w:before="180" w:line="480" w:lineRule="exact"/>
        <w:ind w:leftChars="0" w:left="561"/>
        <w:jc w:val="both"/>
        <w:textAlignment w:val="auto"/>
        <w:rPr>
          <w:b/>
          <w:lang w:val="en-US" w:eastAsia="zh-TW"/>
        </w:rPr>
      </w:pPr>
    </w:p>
    <w:p w14:paraId="46C213B7" w14:textId="77777777" w:rsidR="00C945E1" w:rsidRPr="004618CD" w:rsidRDefault="00C945E1" w:rsidP="00BD68BA">
      <w:pPr>
        <w:pStyle w:val="a2"/>
        <w:widowControl/>
        <w:numPr>
          <w:ilvl w:val="0"/>
          <w:numId w:val="29"/>
        </w:numPr>
        <w:rPr>
          <w:color w:val="auto"/>
        </w:rPr>
      </w:pPr>
      <w:r w:rsidRPr="004618CD">
        <w:rPr>
          <w:color w:val="auto"/>
        </w:rPr>
        <w:t>議題目標</w:t>
      </w:r>
    </w:p>
    <w:p w14:paraId="1E7B39D6" w14:textId="77777777" w:rsidR="00C945E1" w:rsidRPr="004618CD" w:rsidRDefault="00C945E1" w:rsidP="00BD68BA">
      <w:pPr>
        <w:pStyle w:val="afff3"/>
        <w:widowControl/>
        <w:numPr>
          <w:ilvl w:val="0"/>
          <w:numId w:val="13"/>
        </w:numPr>
        <w:spacing w:before="108"/>
        <w:ind w:firstLineChars="0"/>
      </w:pPr>
      <w:r w:rsidRPr="004618CD">
        <w:rPr>
          <w:rFonts w:hint="eastAsia"/>
        </w:rPr>
        <w:t>近程：檢視環境影響評估審查制度及流程，提升審查效率。</w:t>
      </w:r>
    </w:p>
    <w:p w14:paraId="78667EDC" w14:textId="00A2BC2B" w:rsidR="00C945E1" w:rsidRPr="004618CD" w:rsidRDefault="00C945E1" w:rsidP="00BD68BA">
      <w:pPr>
        <w:pStyle w:val="afff3"/>
        <w:widowControl/>
        <w:numPr>
          <w:ilvl w:val="0"/>
          <w:numId w:val="13"/>
        </w:numPr>
        <w:spacing w:before="108"/>
        <w:ind w:firstLineChars="0"/>
      </w:pPr>
      <w:r w:rsidRPr="004618CD">
        <w:rPr>
          <w:rFonts w:hint="eastAsia"/>
        </w:rPr>
        <w:t>中程：</w:t>
      </w:r>
      <w:r w:rsidR="00315B61" w:rsidRPr="004618CD">
        <w:rPr>
          <w:rFonts w:hint="eastAsia"/>
        </w:rPr>
        <w:t>提高民眾參與</w:t>
      </w:r>
      <w:r w:rsidRPr="004618CD">
        <w:rPr>
          <w:rFonts w:hint="eastAsia"/>
        </w:rPr>
        <w:t>，落實</w:t>
      </w:r>
      <w:r w:rsidR="00315B61" w:rsidRPr="004618CD">
        <w:rPr>
          <w:rFonts w:hint="eastAsia"/>
        </w:rPr>
        <w:t>資訊公開</w:t>
      </w:r>
      <w:r w:rsidRPr="004618CD">
        <w:rPr>
          <w:rFonts w:hint="eastAsia"/>
        </w:rPr>
        <w:t>。</w:t>
      </w:r>
    </w:p>
    <w:p w14:paraId="0F1DC000" w14:textId="31E1DCF5" w:rsidR="00C945E1" w:rsidRPr="004618CD" w:rsidRDefault="00C945E1" w:rsidP="00BD68BA">
      <w:pPr>
        <w:pStyle w:val="afff3"/>
        <w:widowControl/>
        <w:numPr>
          <w:ilvl w:val="0"/>
          <w:numId w:val="13"/>
        </w:numPr>
        <w:spacing w:before="108"/>
        <w:ind w:firstLineChars="0"/>
      </w:pPr>
      <w:r w:rsidRPr="004618CD">
        <w:rPr>
          <w:rFonts w:hint="eastAsia"/>
        </w:rPr>
        <w:t>遠程：</w:t>
      </w:r>
      <w:r w:rsidR="00315B61" w:rsidRPr="004618CD">
        <w:rPr>
          <w:rFonts w:hint="eastAsia"/>
        </w:rPr>
        <w:t>掌握環評精神，</w:t>
      </w:r>
      <w:r w:rsidRPr="004618CD">
        <w:rPr>
          <w:rFonts w:hint="eastAsia"/>
        </w:rPr>
        <w:t>經濟發展與</w:t>
      </w:r>
      <w:r w:rsidR="00315B61" w:rsidRPr="004618CD">
        <w:rPr>
          <w:rFonts w:hint="eastAsia"/>
        </w:rPr>
        <w:t>環保生態達成</w:t>
      </w:r>
      <w:r w:rsidRPr="004618CD">
        <w:rPr>
          <w:rFonts w:hint="eastAsia"/>
        </w:rPr>
        <w:t>平衡。</w:t>
      </w:r>
    </w:p>
    <w:p w14:paraId="035B8011" w14:textId="77777777" w:rsidR="00C945E1" w:rsidRPr="004618CD" w:rsidRDefault="00C945E1" w:rsidP="00B0550B">
      <w:pPr>
        <w:pStyle w:val="afff3"/>
        <w:widowControl/>
        <w:spacing w:before="108"/>
        <w:ind w:firstLine="560"/>
      </w:pPr>
    </w:p>
    <w:p w14:paraId="684CCB43" w14:textId="77777777" w:rsidR="00C945E1" w:rsidRPr="004618CD" w:rsidRDefault="00C945E1" w:rsidP="00BD68BA">
      <w:pPr>
        <w:pStyle w:val="a2"/>
        <w:widowControl/>
        <w:numPr>
          <w:ilvl w:val="0"/>
          <w:numId w:val="29"/>
        </w:numPr>
        <w:rPr>
          <w:color w:val="auto"/>
        </w:rPr>
      </w:pPr>
      <w:r w:rsidRPr="004618CD">
        <w:rPr>
          <w:color w:val="auto"/>
        </w:rPr>
        <w:t>執行策略</w:t>
      </w:r>
    </w:p>
    <w:p w14:paraId="651EC74B" w14:textId="11B11040" w:rsidR="00C945E1" w:rsidRPr="004618CD" w:rsidRDefault="00C945E1" w:rsidP="00BD68BA">
      <w:pPr>
        <w:pStyle w:val="afff3"/>
        <w:widowControl/>
        <w:numPr>
          <w:ilvl w:val="0"/>
          <w:numId w:val="14"/>
        </w:numPr>
        <w:spacing w:before="108"/>
        <w:ind w:firstLineChars="0"/>
      </w:pPr>
      <w:r w:rsidRPr="004618CD">
        <w:rPr>
          <w:rFonts w:hint="eastAsia"/>
        </w:rPr>
        <w:t>檢討精進環評制度</w:t>
      </w:r>
      <w:r w:rsidR="00DC1140" w:rsidRPr="004618CD">
        <w:rPr>
          <w:rFonts w:hint="eastAsia"/>
        </w:rPr>
        <w:t>並提昇審查效率</w:t>
      </w:r>
    </w:p>
    <w:p w14:paraId="68D06F0C" w14:textId="08D18678" w:rsidR="00C945E1" w:rsidRPr="004618CD" w:rsidRDefault="00C945E1" w:rsidP="00BD68BA">
      <w:pPr>
        <w:pStyle w:val="afff3"/>
        <w:widowControl/>
        <w:numPr>
          <w:ilvl w:val="0"/>
          <w:numId w:val="15"/>
        </w:numPr>
        <w:spacing w:before="108"/>
        <w:ind w:firstLineChars="0"/>
      </w:pPr>
      <w:r w:rsidRPr="004618CD">
        <w:rPr>
          <w:rFonts w:hint="eastAsia"/>
        </w:rPr>
        <w:lastRenderedPageBreak/>
        <w:t>檢視目前環境影響評估相關法規，</w:t>
      </w:r>
      <w:r w:rsidR="003C20C2" w:rsidRPr="004618CD">
        <w:rPr>
          <w:rFonts w:hint="eastAsia"/>
        </w:rPr>
        <w:t>檢討金門地方特性的適用性，</w:t>
      </w:r>
      <w:r w:rsidR="00B0550B" w:rsidRPr="004618CD">
        <w:rPr>
          <w:rFonts w:hint="eastAsia"/>
        </w:rPr>
        <w:t>提供中央改進建議</w:t>
      </w:r>
      <w:r w:rsidRPr="004618CD">
        <w:rPr>
          <w:rFonts w:hint="eastAsia"/>
        </w:rPr>
        <w:t>。</w:t>
      </w:r>
    </w:p>
    <w:p w14:paraId="1F41014B" w14:textId="0505B2E5" w:rsidR="00C945E1" w:rsidRPr="004618CD" w:rsidRDefault="00B0550B" w:rsidP="00BD68BA">
      <w:pPr>
        <w:pStyle w:val="afff3"/>
        <w:widowControl/>
        <w:numPr>
          <w:ilvl w:val="0"/>
          <w:numId w:val="15"/>
        </w:numPr>
        <w:spacing w:before="108"/>
        <w:ind w:firstLineChars="0"/>
      </w:pPr>
      <w:r w:rsidRPr="004618CD">
        <w:rPr>
          <w:rFonts w:hint="eastAsia"/>
        </w:rPr>
        <w:t>邀請環評審查委員</w:t>
      </w:r>
      <w:r w:rsidR="00C945E1" w:rsidRPr="004618CD">
        <w:rPr>
          <w:rFonts w:hint="eastAsia"/>
        </w:rPr>
        <w:t>及利害關係人</w:t>
      </w:r>
      <w:r w:rsidRPr="004618CD">
        <w:rPr>
          <w:rFonts w:hint="eastAsia"/>
        </w:rPr>
        <w:t>座談，</w:t>
      </w:r>
      <w:r w:rsidR="00C945E1" w:rsidRPr="004618CD">
        <w:rPr>
          <w:rFonts w:hint="eastAsia"/>
        </w:rPr>
        <w:t>共同檢視</w:t>
      </w:r>
      <w:r w:rsidRPr="004618CD">
        <w:rPr>
          <w:rFonts w:hint="eastAsia"/>
        </w:rPr>
        <w:t>金門</w:t>
      </w:r>
      <w:r w:rsidR="00C945E1" w:rsidRPr="004618CD">
        <w:rPr>
          <w:rFonts w:hint="eastAsia"/>
        </w:rPr>
        <w:t>現行</w:t>
      </w:r>
      <w:r w:rsidRPr="004618CD">
        <w:rPr>
          <w:rFonts w:hint="eastAsia"/>
        </w:rPr>
        <w:t>環評作業審查作業程序及執行現況</w:t>
      </w:r>
      <w:r w:rsidR="00C945E1" w:rsidRPr="004618CD">
        <w:rPr>
          <w:rFonts w:hint="eastAsia"/>
        </w:rPr>
        <w:t>，</w:t>
      </w:r>
      <w:r w:rsidRPr="004618CD">
        <w:rPr>
          <w:rFonts w:hint="eastAsia"/>
        </w:rPr>
        <w:t>提供缺失改進、審查效率提昇之建議。</w:t>
      </w:r>
    </w:p>
    <w:p w14:paraId="625CC77E" w14:textId="51287323" w:rsidR="00C945E1" w:rsidRPr="004618CD" w:rsidRDefault="00B0550B" w:rsidP="00BD68BA">
      <w:pPr>
        <w:pStyle w:val="afff3"/>
        <w:widowControl/>
        <w:numPr>
          <w:ilvl w:val="0"/>
          <w:numId w:val="15"/>
        </w:numPr>
        <w:spacing w:before="108"/>
        <w:ind w:firstLineChars="0"/>
      </w:pPr>
      <w:r w:rsidRPr="004618CD">
        <w:rPr>
          <w:rFonts w:hint="eastAsia"/>
        </w:rPr>
        <w:t>彙整評估各界意見後，據以推動改善</w:t>
      </w:r>
      <w:r w:rsidR="00C945E1" w:rsidRPr="004618CD">
        <w:rPr>
          <w:rFonts w:hint="eastAsia"/>
        </w:rPr>
        <w:t>作業流程，提升審查效率。</w:t>
      </w:r>
    </w:p>
    <w:p w14:paraId="1C5E2230" w14:textId="77777777" w:rsidR="00C945E1" w:rsidRPr="004618CD" w:rsidRDefault="00C945E1" w:rsidP="00BD68BA">
      <w:pPr>
        <w:pStyle w:val="afff3"/>
        <w:widowControl/>
        <w:numPr>
          <w:ilvl w:val="0"/>
          <w:numId w:val="14"/>
        </w:numPr>
        <w:spacing w:before="108"/>
        <w:ind w:firstLineChars="0"/>
      </w:pPr>
      <w:r w:rsidRPr="004618CD">
        <w:rPr>
          <w:rFonts w:hint="eastAsia"/>
        </w:rPr>
        <w:t>落實資訊公開與公眾參與</w:t>
      </w:r>
    </w:p>
    <w:p w14:paraId="6252571D" w14:textId="5E687F51" w:rsidR="00C945E1" w:rsidRPr="004618CD" w:rsidRDefault="00B0550B" w:rsidP="00BD68BA">
      <w:pPr>
        <w:pStyle w:val="afff3"/>
        <w:widowControl/>
        <w:numPr>
          <w:ilvl w:val="0"/>
          <w:numId w:val="16"/>
        </w:numPr>
        <w:spacing w:before="108"/>
        <w:ind w:firstLineChars="0"/>
      </w:pPr>
      <w:r w:rsidRPr="004618CD">
        <w:rPr>
          <w:rFonts w:hint="eastAsia"/>
        </w:rPr>
        <w:t>提前公告開會通知，</w:t>
      </w:r>
      <w:r w:rsidR="00C945E1" w:rsidRPr="004618CD">
        <w:rPr>
          <w:rFonts w:hint="eastAsia"/>
        </w:rPr>
        <w:t>將各項審查資訊與</w:t>
      </w:r>
      <w:r w:rsidRPr="004618CD">
        <w:rPr>
          <w:rFonts w:hint="eastAsia"/>
        </w:rPr>
        <w:t>會議</w:t>
      </w:r>
      <w:r w:rsidR="00C945E1" w:rsidRPr="004618CD">
        <w:rPr>
          <w:rFonts w:hint="eastAsia"/>
        </w:rPr>
        <w:t>內容公開於網頁上，使資訊透明化</w:t>
      </w:r>
      <w:r w:rsidRPr="004618CD">
        <w:rPr>
          <w:rFonts w:hint="eastAsia"/>
        </w:rPr>
        <w:t>，方便民眾獲取資訊</w:t>
      </w:r>
      <w:r w:rsidR="00C945E1" w:rsidRPr="004618CD">
        <w:rPr>
          <w:rFonts w:hint="eastAsia"/>
        </w:rPr>
        <w:t>。</w:t>
      </w:r>
    </w:p>
    <w:p w14:paraId="0BE4DEE9" w14:textId="7EAA9C55" w:rsidR="00C945E1" w:rsidRPr="004618CD" w:rsidRDefault="00C945E1" w:rsidP="00BD68BA">
      <w:pPr>
        <w:pStyle w:val="afff3"/>
        <w:widowControl/>
        <w:numPr>
          <w:ilvl w:val="0"/>
          <w:numId w:val="16"/>
        </w:numPr>
        <w:spacing w:before="108"/>
        <w:ind w:firstLineChars="0"/>
      </w:pPr>
      <w:r w:rsidRPr="004618CD">
        <w:rPr>
          <w:rFonts w:hint="eastAsia"/>
        </w:rPr>
        <w:t>重大案件環評審查會議，</w:t>
      </w:r>
      <w:proofErr w:type="gramStart"/>
      <w:r w:rsidRPr="004618CD">
        <w:rPr>
          <w:rFonts w:hint="eastAsia"/>
        </w:rPr>
        <w:t>採取線上直播</w:t>
      </w:r>
      <w:proofErr w:type="gramEnd"/>
      <w:r w:rsidRPr="004618CD">
        <w:rPr>
          <w:rFonts w:hint="eastAsia"/>
        </w:rPr>
        <w:t>方式進行，強化資訊公開</w:t>
      </w:r>
      <w:r w:rsidR="00B0550B" w:rsidRPr="004618CD">
        <w:rPr>
          <w:rFonts w:hint="eastAsia"/>
        </w:rPr>
        <w:t>，並鼓勵公民參與</w:t>
      </w:r>
      <w:r w:rsidRPr="004618CD">
        <w:rPr>
          <w:rFonts w:hint="eastAsia"/>
        </w:rPr>
        <w:t>。</w:t>
      </w:r>
    </w:p>
    <w:p w14:paraId="66484F48" w14:textId="25F0417F" w:rsidR="00C945E1" w:rsidRPr="004618CD" w:rsidRDefault="00B0550B" w:rsidP="00BD68BA">
      <w:pPr>
        <w:pStyle w:val="afff3"/>
        <w:widowControl/>
        <w:numPr>
          <w:ilvl w:val="0"/>
          <w:numId w:val="14"/>
        </w:numPr>
        <w:spacing w:before="108"/>
        <w:ind w:firstLineChars="0"/>
      </w:pPr>
      <w:r w:rsidRPr="004618CD">
        <w:rPr>
          <w:rFonts w:hint="eastAsia"/>
        </w:rPr>
        <w:t>落實</w:t>
      </w:r>
      <w:r w:rsidR="00C945E1" w:rsidRPr="004618CD">
        <w:rPr>
          <w:rFonts w:hint="eastAsia"/>
        </w:rPr>
        <w:t>環境影響評估監督機制</w:t>
      </w:r>
    </w:p>
    <w:p w14:paraId="5979B23E" w14:textId="6F43D243" w:rsidR="00B0550B" w:rsidRPr="004618CD" w:rsidRDefault="00B0550B" w:rsidP="00BD68BA">
      <w:pPr>
        <w:pStyle w:val="afff3"/>
        <w:widowControl/>
        <w:numPr>
          <w:ilvl w:val="0"/>
          <w:numId w:val="17"/>
        </w:numPr>
        <w:spacing w:before="108"/>
        <w:ind w:firstLineChars="0"/>
      </w:pPr>
      <w:r w:rsidRPr="004618CD">
        <w:rPr>
          <w:rFonts w:hint="eastAsia"/>
        </w:rPr>
        <w:t>持續監督各單位確實執行環評承諾。</w:t>
      </w:r>
    </w:p>
    <w:p w14:paraId="476D08E4" w14:textId="5C3935C5" w:rsidR="005558B1" w:rsidRPr="004618CD" w:rsidRDefault="005558B1" w:rsidP="00BD68BA">
      <w:pPr>
        <w:pStyle w:val="afff3"/>
        <w:widowControl/>
        <w:numPr>
          <w:ilvl w:val="0"/>
          <w:numId w:val="17"/>
        </w:numPr>
        <w:spacing w:before="108"/>
        <w:ind w:firstLineChars="0"/>
      </w:pPr>
      <w:r w:rsidRPr="004618CD">
        <w:rPr>
          <w:rFonts w:hint="eastAsia"/>
        </w:rPr>
        <w:t>配合環境教育措施，輔導縣府各單位建立正確的環評觀念。</w:t>
      </w:r>
    </w:p>
    <w:p w14:paraId="7F1677A9" w14:textId="0F37E5A6" w:rsidR="00C945E1" w:rsidRPr="004618CD" w:rsidRDefault="005558B1" w:rsidP="00BD68BA">
      <w:pPr>
        <w:pStyle w:val="afff3"/>
        <w:widowControl/>
        <w:numPr>
          <w:ilvl w:val="0"/>
          <w:numId w:val="17"/>
        </w:numPr>
        <w:spacing w:before="108"/>
        <w:ind w:firstLineChars="0"/>
      </w:pPr>
      <w:r w:rsidRPr="004618CD">
        <w:rPr>
          <w:rFonts w:hint="eastAsia"/>
        </w:rPr>
        <w:t>鼓勵各界善用環境影響評估工具，評估合適的開發方案，避免開發對環境造成不當衝擊</w:t>
      </w:r>
      <w:r w:rsidR="00C945E1" w:rsidRPr="004618CD">
        <w:rPr>
          <w:rFonts w:hint="eastAsia"/>
        </w:rPr>
        <w:t>。</w:t>
      </w:r>
    </w:p>
    <w:p w14:paraId="1BF98DED" w14:textId="77777777" w:rsidR="00C945E1" w:rsidRPr="004618CD" w:rsidRDefault="00C945E1" w:rsidP="00B0550B">
      <w:pPr>
        <w:pStyle w:val="afff3"/>
        <w:widowControl/>
        <w:spacing w:before="108"/>
        <w:ind w:firstLine="560"/>
      </w:pPr>
    </w:p>
    <w:p w14:paraId="4FC67691" w14:textId="77777777" w:rsidR="00C945E1" w:rsidRPr="004618CD" w:rsidRDefault="00C945E1" w:rsidP="00B0550B">
      <w:pPr>
        <w:pStyle w:val="afff3"/>
        <w:widowControl/>
        <w:spacing w:before="108"/>
        <w:ind w:firstLine="560"/>
      </w:pPr>
    </w:p>
    <w:p w14:paraId="0BBF7EBB" w14:textId="77777777" w:rsidR="00C945E1" w:rsidRPr="004618CD" w:rsidRDefault="00C945E1" w:rsidP="00B0550B">
      <w:pPr>
        <w:widowControl/>
        <w:rPr>
          <w:rFonts w:ascii="華康中圓體"/>
        </w:rPr>
      </w:pPr>
      <w:r w:rsidRPr="004618CD">
        <w:rPr>
          <w:rFonts w:ascii="華康中圓體"/>
        </w:rPr>
        <w:br w:type="page"/>
      </w:r>
    </w:p>
    <w:p w14:paraId="56343C7C" w14:textId="70B38552" w:rsidR="00C945E1" w:rsidRPr="004618CD" w:rsidRDefault="00AA7788" w:rsidP="00557D99">
      <w:pPr>
        <w:pStyle w:val="af0"/>
        <w:widowControl/>
        <w:spacing w:beforeLines="200" w:before="720"/>
        <w:jc w:val="center"/>
      </w:pPr>
      <w:bookmarkStart w:id="111" w:name="_Toc86308427"/>
      <w:r w:rsidRPr="004618CD">
        <w:rPr>
          <w:rFonts w:ascii="華康中圓體" w:cs="Times New Roman" w:hint="eastAsia"/>
        </w:rPr>
        <w:lastRenderedPageBreak/>
        <w:t>第</w:t>
      </w:r>
      <w:r w:rsidR="00ED4402" w:rsidRPr="004618CD">
        <w:rPr>
          <w:rFonts w:ascii="華康中圓體" w:cs="Times New Roman" w:hint="eastAsia"/>
        </w:rPr>
        <w:t>三</w:t>
      </w:r>
      <w:r w:rsidRPr="004618CD">
        <w:rPr>
          <w:rFonts w:ascii="華康中圓體" w:cs="Times New Roman" w:hint="eastAsia"/>
        </w:rPr>
        <w:t>章</w:t>
      </w:r>
      <w:r w:rsidR="00DF728F" w:rsidRPr="004618CD">
        <w:rPr>
          <w:rFonts w:ascii="華康中圓體" w:cs="Times New Roman" w:hint="eastAsia"/>
        </w:rPr>
        <w:t xml:space="preserve"> </w:t>
      </w:r>
      <w:r w:rsidR="00C945E1" w:rsidRPr="004618CD">
        <w:rPr>
          <w:rFonts w:ascii="華康中圓體" w:cs="Times New Roman" w:hint="eastAsia"/>
        </w:rPr>
        <w:t>大氣環境</w:t>
      </w:r>
      <w:bookmarkEnd w:id="111"/>
    </w:p>
    <w:p w14:paraId="2D0145FA" w14:textId="3DFF0830" w:rsidR="00C945E1" w:rsidRPr="004618CD" w:rsidRDefault="00C945E1" w:rsidP="00BD68BA">
      <w:pPr>
        <w:pStyle w:val="a2"/>
        <w:widowControl/>
        <w:numPr>
          <w:ilvl w:val="0"/>
          <w:numId w:val="2"/>
        </w:numPr>
        <w:rPr>
          <w:color w:val="auto"/>
        </w:rPr>
      </w:pPr>
      <w:r w:rsidRPr="004618CD">
        <w:rPr>
          <w:color w:val="auto"/>
        </w:rPr>
        <w:t>議題現況</w:t>
      </w:r>
    </w:p>
    <w:p w14:paraId="007783B9" w14:textId="77777777" w:rsidR="00811E99" w:rsidRPr="004618CD" w:rsidRDefault="00811E99" w:rsidP="00811E99">
      <w:pPr>
        <w:pStyle w:val="afff3"/>
        <w:widowControl/>
        <w:spacing w:before="108"/>
        <w:ind w:firstLine="560"/>
      </w:pPr>
      <w:r w:rsidRPr="004618CD">
        <w:rPr>
          <w:rFonts w:hint="eastAsia"/>
        </w:rPr>
        <w:t>近年環保意識抬頭，空氣品質已成為全球關注議題，世界衛生組織</w:t>
      </w:r>
      <w:r w:rsidRPr="004618CD">
        <w:t>(WHO)</w:t>
      </w:r>
      <w:r w:rsidRPr="004618CD">
        <w:rPr>
          <w:rFonts w:hint="eastAsia"/>
        </w:rPr>
        <w:t>指出</w:t>
      </w:r>
      <w:proofErr w:type="gramStart"/>
      <w:r w:rsidRPr="004618CD">
        <w:rPr>
          <w:rFonts w:hint="eastAsia"/>
        </w:rPr>
        <w:t>空污是對</w:t>
      </w:r>
      <w:proofErr w:type="gramEnd"/>
      <w:r w:rsidRPr="004618CD">
        <w:rPr>
          <w:rFonts w:hint="eastAsia"/>
        </w:rPr>
        <w:t>人類健康最大的環境威脅之</w:t>
      </w:r>
      <w:proofErr w:type="gramStart"/>
      <w:r w:rsidRPr="004618CD">
        <w:rPr>
          <w:rFonts w:hint="eastAsia"/>
        </w:rPr>
        <w:t>一</w:t>
      </w:r>
      <w:proofErr w:type="gramEnd"/>
      <w:r w:rsidRPr="004618CD">
        <w:rPr>
          <w:rFonts w:hint="eastAsia"/>
        </w:rPr>
        <w:t>。我國早於</w:t>
      </w:r>
      <w:r w:rsidRPr="004618CD">
        <w:t>82</w:t>
      </w:r>
      <w:r w:rsidRPr="004618CD">
        <w:rPr>
          <w:rFonts w:hint="eastAsia"/>
        </w:rPr>
        <w:t>年即制定「空氣污染指標」</w:t>
      </w:r>
      <w:r w:rsidRPr="004618CD">
        <w:t>(PSI)</w:t>
      </w:r>
      <w:r w:rsidRPr="004618CD">
        <w:rPr>
          <w:rFonts w:hint="eastAsia"/>
        </w:rPr>
        <w:t>作為整體空氣品質之評量標準，</w:t>
      </w:r>
      <w:r w:rsidRPr="004618CD">
        <w:t>103</w:t>
      </w:r>
      <w:r w:rsidRPr="004618CD">
        <w:rPr>
          <w:rFonts w:hint="eastAsia"/>
        </w:rPr>
        <w:t>年再新增「細懸浮微粒指標</w:t>
      </w:r>
      <w:r w:rsidRPr="004618CD">
        <w:t>(DAQI)</w:t>
      </w:r>
      <w:r w:rsidRPr="004618CD">
        <w:rPr>
          <w:rFonts w:hint="eastAsia"/>
        </w:rPr>
        <w:t>」。為使空氣品質狀況易於民眾解讀，環保署於</w:t>
      </w:r>
      <w:r w:rsidRPr="004618CD">
        <w:t>105</w:t>
      </w:r>
      <w:r w:rsidRPr="004618CD">
        <w:rPr>
          <w:rFonts w:hint="eastAsia"/>
        </w:rPr>
        <w:t>年參考美國環保署空氣質量指數指標制定我國空氣品質單一指標－「空氣品質指標</w:t>
      </w:r>
      <w:r w:rsidRPr="004618CD">
        <w:t>(Air Quality Index, AQI)</w:t>
      </w:r>
      <w:r w:rsidRPr="004618CD">
        <w:rPr>
          <w:rFonts w:hint="eastAsia"/>
        </w:rPr>
        <w:t>」。</w:t>
      </w:r>
    </w:p>
    <w:p w14:paraId="0404FA52" w14:textId="77777777" w:rsidR="00811E99" w:rsidRPr="004618CD" w:rsidRDefault="00811E99" w:rsidP="00811E99">
      <w:pPr>
        <w:pStyle w:val="afff3"/>
        <w:widowControl/>
        <w:spacing w:before="108"/>
        <w:ind w:firstLine="560"/>
      </w:pPr>
      <w:r w:rsidRPr="004618CD">
        <w:rPr>
          <w:rFonts w:hint="eastAsia"/>
        </w:rPr>
        <w:t>環保署於</w:t>
      </w:r>
      <w:r w:rsidRPr="004618CD">
        <w:t>90</w:t>
      </w:r>
      <w:r w:rsidRPr="004618CD">
        <w:rPr>
          <w:rFonts w:hint="eastAsia"/>
        </w:rPr>
        <w:t>年先在本縣金門高中設立</w:t>
      </w:r>
      <w:proofErr w:type="gramStart"/>
      <w:r w:rsidRPr="004618CD">
        <w:rPr>
          <w:rFonts w:hint="eastAsia"/>
        </w:rPr>
        <w:t>空品測</w:t>
      </w:r>
      <w:proofErr w:type="gramEnd"/>
      <w:r w:rsidRPr="004618CD">
        <w:rPr>
          <w:rFonts w:hint="eastAsia"/>
        </w:rPr>
        <w:t>站，後於</w:t>
      </w:r>
      <w:r w:rsidRPr="004618CD">
        <w:t>101</w:t>
      </w:r>
      <w:r w:rsidRPr="004618CD">
        <w:rPr>
          <w:rFonts w:hint="eastAsia"/>
        </w:rPr>
        <w:t>年測站遷至金城國中，監測項目包括懸浮微粒（</w:t>
      </w:r>
      <w:r w:rsidRPr="004618CD">
        <w:t>PM</w:t>
      </w:r>
      <w:r w:rsidRPr="004618CD">
        <w:rPr>
          <w:vertAlign w:val="subscript"/>
        </w:rPr>
        <w:t>10</w:t>
      </w:r>
      <w:r w:rsidRPr="004618CD">
        <w:rPr>
          <w:rFonts w:hint="eastAsia"/>
        </w:rPr>
        <w:t>）、細懸浮微粒（</w:t>
      </w:r>
      <w:r w:rsidRPr="004618CD">
        <w:t>PM</w:t>
      </w:r>
      <w:r w:rsidRPr="004618CD">
        <w:rPr>
          <w:vertAlign w:val="subscript"/>
        </w:rPr>
        <w:t>2.5</w:t>
      </w:r>
      <w:r w:rsidRPr="004618CD">
        <w:t xml:space="preserve">, </w:t>
      </w:r>
      <w:r w:rsidRPr="004618CD">
        <w:rPr>
          <w:rFonts w:hint="eastAsia"/>
        </w:rPr>
        <w:t>自動與手動值）及臭氧（</w:t>
      </w:r>
      <w:r w:rsidRPr="004618CD">
        <w:t>O</w:t>
      </w:r>
      <w:r w:rsidRPr="004618CD">
        <w:rPr>
          <w:vertAlign w:val="subscript"/>
        </w:rPr>
        <w:t>3</w:t>
      </w:r>
      <w:r w:rsidRPr="004618CD">
        <w:rPr>
          <w:rFonts w:hint="eastAsia"/>
        </w:rPr>
        <w:t>）等。從代表整體空氣品質概況的空氣品質指標（</w:t>
      </w:r>
      <w:r w:rsidRPr="004618CD">
        <w:t>AQI</w:t>
      </w:r>
      <w:r w:rsidRPr="004618CD">
        <w:rPr>
          <w:rFonts w:hint="eastAsia"/>
        </w:rPr>
        <w:t>）來看（圖</w:t>
      </w:r>
      <w:r w:rsidRPr="004618CD">
        <w:t>4</w:t>
      </w:r>
      <w:r w:rsidRPr="004618CD">
        <w:rPr>
          <w:rFonts w:hint="eastAsia"/>
        </w:rPr>
        <w:t>），近十年空氣品質不良比例（</w:t>
      </w:r>
      <w:r w:rsidRPr="004618CD">
        <w:t>AQI</w:t>
      </w:r>
      <w:proofErr w:type="gramStart"/>
      <w:r w:rsidRPr="004618CD">
        <w:rPr>
          <w:rFonts w:hint="eastAsia"/>
        </w:rPr>
        <w:t>≧</w:t>
      </w:r>
      <w:proofErr w:type="gramEnd"/>
      <w:r w:rsidRPr="004618CD">
        <w:t>100</w:t>
      </w:r>
      <w:r w:rsidRPr="004618CD">
        <w:rPr>
          <w:rFonts w:hint="eastAsia"/>
        </w:rPr>
        <w:t>）呈逐年下降趨勢，特別是細懸浮微粒造成的不良日數大幅減少，民眾可以健康從事戶外活動的良好（</w:t>
      </w:r>
      <w:r w:rsidRPr="004618CD">
        <w:t>AQI&lt;50</w:t>
      </w:r>
      <w:r w:rsidRPr="004618CD">
        <w:rPr>
          <w:rFonts w:hint="eastAsia"/>
        </w:rPr>
        <w:t>）日數增加，顯示空氣品質穩定改善中。目前造成金門</w:t>
      </w:r>
      <w:r w:rsidRPr="004618CD">
        <w:t>AQI</w:t>
      </w:r>
      <w:r w:rsidRPr="004618CD">
        <w:rPr>
          <w:rFonts w:hint="eastAsia"/>
        </w:rPr>
        <w:t>不良的空氣污染，剩下細懸浮微粒及臭氧八小時，是未來空污改善的重點。</w:t>
      </w:r>
    </w:p>
    <w:p w14:paraId="4E03D26A" w14:textId="77777777" w:rsidR="00811E99" w:rsidRPr="004618CD" w:rsidRDefault="00811E99" w:rsidP="00811E99">
      <w:pPr>
        <w:pStyle w:val="afff3"/>
        <w:widowControl/>
        <w:spacing w:before="108"/>
        <w:ind w:firstLine="560"/>
      </w:pPr>
      <w:r w:rsidRPr="004618CD">
        <w:rPr>
          <w:rFonts w:hint="eastAsia"/>
        </w:rPr>
        <w:t>另根據金門</w:t>
      </w:r>
      <w:proofErr w:type="gramStart"/>
      <w:r w:rsidRPr="004618CD">
        <w:rPr>
          <w:rFonts w:hint="eastAsia"/>
        </w:rPr>
        <w:t>空品測</w:t>
      </w:r>
      <w:proofErr w:type="gramEnd"/>
      <w:r w:rsidRPr="004618CD">
        <w:rPr>
          <w:rFonts w:hint="eastAsia"/>
        </w:rPr>
        <w:t>站數據，本縣主要污染物濃度（圖</w:t>
      </w:r>
      <w:r w:rsidRPr="004618CD">
        <w:t>4</w:t>
      </w:r>
      <w:r w:rsidRPr="004618CD">
        <w:rPr>
          <w:rFonts w:hint="eastAsia"/>
        </w:rPr>
        <w:t>），</w:t>
      </w:r>
      <w:r w:rsidRPr="004618CD">
        <w:t>108</w:t>
      </w:r>
      <w:r w:rsidRPr="004618CD">
        <w:rPr>
          <w:rFonts w:hint="eastAsia"/>
        </w:rPr>
        <w:t>年懸浮微粒年平均值已達法定標準，但細懸浮微粒、臭氧</w:t>
      </w:r>
      <w:r w:rsidRPr="004618CD">
        <w:t>8</w:t>
      </w:r>
      <w:r w:rsidRPr="004618CD">
        <w:rPr>
          <w:rFonts w:hint="eastAsia"/>
        </w:rPr>
        <w:t>小時平均值則仍離標準有一段差距。環保署</w:t>
      </w:r>
      <w:r w:rsidRPr="004618CD">
        <w:t>109</w:t>
      </w:r>
      <w:r w:rsidRPr="004618CD">
        <w:rPr>
          <w:rFonts w:hint="eastAsia"/>
        </w:rPr>
        <w:t>年</w:t>
      </w:r>
      <w:r w:rsidRPr="004618CD">
        <w:t>12</w:t>
      </w:r>
      <w:r w:rsidRPr="004618CD">
        <w:rPr>
          <w:rFonts w:hint="eastAsia"/>
        </w:rPr>
        <w:t>月公佈本縣懸浮微粒、細懸浮微粒、臭氧</w:t>
      </w:r>
      <w:r w:rsidRPr="004618CD">
        <w:t>8</w:t>
      </w:r>
      <w:r w:rsidRPr="004618CD">
        <w:rPr>
          <w:rFonts w:hint="eastAsia"/>
        </w:rPr>
        <w:t>小時平均值三個項目未達二級防制區標準，仍列為三級防制區。</w:t>
      </w:r>
    </w:p>
    <w:p w14:paraId="03ABFB72" w14:textId="77777777" w:rsidR="00811E99" w:rsidRPr="004618CD" w:rsidRDefault="00811E99" w:rsidP="00811E99">
      <w:pPr>
        <w:pStyle w:val="afff3"/>
        <w:widowControl/>
        <w:spacing w:before="108"/>
        <w:ind w:firstLine="560"/>
      </w:pPr>
    </w:p>
    <w:tbl>
      <w:tblPr>
        <w:tblStyle w:val="a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11E99" w:rsidRPr="004618CD" w14:paraId="7E138E00" w14:textId="77777777" w:rsidTr="00811E99">
        <w:trPr>
          <w:jc w:val="center"/>
        </w:trPr>
        <w:tc>
          <w:tcPr>
            <w:tcW w:w="9071" w:type="dxa"/>
            <w:hideMark/>
          </w:tcPr>
          <w:p w14:paraId="77D9EAD9" w14:textId="07731CAE" w:rsidR="00811E99" w:rsidRPr="004618CD" w:rsidRDefault="00811E99">
            <w:pPr>
              <w:pStyle w:val="afff"/>
            </w:pPr>
            <w:r w:rsidRPr="004618CD">
              <w:rPr>
                <w:noProof/>
              </w:rPr>
              <w:drawing>
                <wp:inline distT="0" distB="0" distL="0" distR="0" wp14:anchorId="38305FF3" wp14:editId="10397611">
                  <wp:extent cx="6047105" cy="2259965"/>
                  <wp:effectExtent l="0" t="0" r="0" b="698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7105" cy="2259965"/>
                          </a:xfrm>
                          <a:prstGeom prst="rect">
                            <a:avLst/>
                          </a:prstGeom>
                          <a:noFill/>
                          <a:ln>
                            <a:noFill/>
                          </a:ln>
                        </pic:spPr>
                      </pic:pic>
                    </a:graphicData>
                  </a:graphic>
                </wp:inline>
              </w:drawing>
            </w:r>
          </w:p>
        </w:tc>
      </w:tr>
    </w:tbl>
    <w:p w14:paraId="4F3B89EA" w14:textId="77777777" w:rsidR="00811E99" w:rsidRPr="004618CD" w:rsidRDefault="00811E99" w:rsidP="00811E99">
      <w:pPr>
        <w:pStyle w:val="-n9"/>
        <w:spacing w:before="72"/>
        <w:ind w:firstLine="400"/>
      </w:pPr>
    </w:p>
    <w:p w14:paraId="3A26AFD9" w14:textId="2980A280" w:rsidR="00811E99" w:rsidRPr="004618CD" w:rsidRDefault="00811E99" w:rsidP="00811E99">
      <w:pPr>
        <w:pStyle w:val="af8"/>
      </w:pPr>
      <w:bookmarkStart w:id="112" w:name="_Toc16689820"/>
      <w:bookmarkStart w:id="113" w:name="_Toc46318206"/>
      <w:bookmarkStart w:id="114" w:name="_Toc57905990"/>
      <w:bookmarkStart w:id="115" w:name="_Toc86248995"/>
      <w:r w:rsidRPr="004618CD">
        <w:rPr>
          <w:rFonts w:hAnsi="華康中圓體" w:hint="eastAsia"/>
        </w:rPr>
        <w:t>圖</w:t>
      </w:r>
      <w:r w:rsidR="008809F8" w:rsidRPr="004618CD">
        <w:t>16</w:t>
      </w:r>
      <w:r w:rsidRPr="004618CD">
        <w:rPr>
          <w:rFonts w:hAnsi="華康中圓體" w:hint="eastAsia"/>
        </w:rPr>
        <w:t>、金門縣歷年</w:t>
      </w:r>
      <w:r w:rsidRPr="004618CD">
        <w:t>AQI&gt;100</w:t>
      </w:r>
      <w:r w:rsidRPr="004618CD">
        <w:rPr>
          <w:rFonts w:hAnsi="華康中圓體" w:hint="eastAsia"/>
        </w:rPr>
        <w:t>比例變化</w:t>
      </w:r>
      <w:bookmarkEnd w:id="112"/>
      <w:bookmarkEnd w:id="113"/>
      <w:bookmarkEnd w:id="114"/>
      <w:bookmarkEnd w:id="115"/>
    </w:p>
    <w:p w14:paraId="7934E980" w14:textId="77777777" w:rsidR="00811E99" w:rsidRPr="004618CD" w:rsidRDefault="00811E99" w:rsidP="00811E99">
      <w:pPr>
        <w:pStyle w:val="afff"/>
      </w:pPr>
    </w:p>
    <w:p w14:paraId="7DEED340" w14:textId="25BF1314" w:rsidR="00811E99" w:rsidRPr="004618CD" w:rsidRDefault="00811E99" w:rsidP="00811E99">
      <w:pPr>
        <w:pStyle w:val="afffd"/>
        <w:rPr>
          <w:noProof/>
        </w:rPr>
      </w:pPr>
      <w:r w:rsidRPr="004618CD">
        <w:rPr>
          <w:noProof/>
        </w:rPr>
        <w:lastRenderedPageBreak/>
        <w:drawing>
          <wp:inline distT="0" distB="0" distL="0" distR="0" wp14:anchorId="32DDC266" wp14:editId="445FAEBB">
            <wp:extent cx="6047105" cy="36315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7105" cy="3631565"/>
                    </a:xfrm>
                    <a:prstGeom prst="rect">
                      <a:avLst/>
                    </a:prstGeom>
                    <a:noFill/>
                    <a:ln>
                      <a:noFill/>
                    </a:ln>
                  </pic:spPr>
                </pic:pic>
              </a:graphicData>
            </a:graphic>
          </wp:inline>
        </w:drawing>
      </w:r>
    </w:p>
    <w:p w14:paraId="4E2B32EA" w14:textId="77777777" w:rsidR="00811E99" w:rsidRPr="004618CD" w:rsidRDefault="00811E99" w:rsidP="00811E99">
      <w:pPr>
        <w:pStyle w:val="-n9"/>
        <w:spacing w:before="72"/>
        <w:ind w:firstLine="560"/>
        <w:rPr>
          <w:noProof/>
        </w:rPr>
      </w:pPr>
      <w:proofErr w:type="gramStart"/>
      <w:r w:rsidRPr="004618CD">
        <w:rPr>
          <w:rFonts w:hint="eastAsia"/>
        </w:rPr>
        <w:t>註</w:t>
      </w:r>
      <w:proofErr w:type="gramEnd"/>
      <w:r w:rsidRPr="004618CD">
        <w:rPr>
          <w:rFonts w:hint="eastAsia"/>
        </w:rPr>
        <w:t>：環保署自</w:t>
      </w:r>
      <w:r w:rsidRPr="004618CD">
        <w:t>102</w:t>
      </w:r>
      <w:r w:rsidRPr="004618CD">
        <w:rPr>
          <w:rFonts w:hint="eastAsia"/>
        </w:rPr>
        <w:t>年起開始</w:t>
      </w:r>
      <w:r w:rsidRPr="004618CD">
        <w:t>PM</w:t>
      </w:r>
      <w:r w:rsidRPr="004618CD">
        <w:rPr>
          <w:vertAlign w:val="subscript"/>
        </w:rPr>
        <w:t>2.5</w:t>
      </w:r>
      <w:r w:rsidRPr="004618CD">
        <w:rPr>
          <w:rFonts w:hint="eastAsia"/>
        </w:rPr>
        <w:t>手動監測，故</w:t>
      </w:r>
      <w:r w:rsidRPr="004618CD">
        <w:t>PM</w:t>
      </w:r>
      <w:r w:rsidRPr="004618CD">
        <w:rPr>
          <w:vertAlign w:val="subscript"/>
        </w:rPr>
        <w:t>2.5</w:t>
      </w:r>
      <w:r w:rsidRPr="004618CD">
        <w:rPr>
          <w:rFonts w:hint="eastAsia"/>
        </w:rPr>
        <w:t>無</w:t>
      </w:r>
      <w:r w:rsidRPr="004618CD">
        <w:t>102</w:t>
      </w:r>
      <w:r w:rsidRPr="004618CD">
        <w:rPr>
          <w:rFonts w:hint="eastAsia"/>
        </w:rPr>
        <w:t>年前之數據。</w:t>
      </w:r>
    </w:p>
    <w:p w14:paraId="6A4D0DCD" w14:textId="08BB0FB8" w:rsidR="00811E99" w:rsidRPr="004618CD" w:rsidRDefault="00811E99" w:rsidP="00811E99">
      <w:pPr>
        <w:pStyle w:val="af8"/>
      </w:pPr>
      <w:bookmarkStart w:id="116" w:name="_Toc16689819"/>
      <w:bookmarkStart w:id="117" w:name="_Toc46318205"/>
      <w:bookmarkStart w:id="118" w:name="_Toc57905989"/>
      <w:bookmarkStart w:id="119" w:name="_Toc86248996"/>
      <w:bookmarkStart w:id="120" w:name="待修訂—AQI圖"/>
      <w:r w:rsidRPr="004618CD">
        <w:rPr>
          <w:rFonts w:hAnsi="華康中圓體" w:hint="eastAsia"/>
        </w:rPr>
        <w:t>圖</w:t>
      </w:r>
      <w:r w:rsidR="008809F8" w:rsidRPr="004618CD">
        <w:t>17</w:t>
      </w:r>
      <w:r w:rsidRPr="004618CD">
        <w:rPr>
          <w:rFonts w:hAnsi="華康中圓體" w:hint="eastAsia"/>
        </w:rPr>
        <w:t>、</w:t>
      </w:r>
      <w:bookmarkEnd w:id="116"/>
      <w:bookmarkEnd w:id="117"/>
      <w:bookmarkEnd w:id="118"/>
      <w:r w:rsidRPr="004618CD">
        <w:rPr>
          <w:rFonts w:hAnsi="華康中圓體" w:hint="eastAsia"/>
        </w:rPr>
        <w:t>金門縣歷年空氣污染物濃度變化趨勢</w:t>
      </w:r>
      <w:bookmarkEnd w:id="119"/>
    </w:p>
    <w:p w14:paraId="291766AA" w14:textId="77777777" w:rsidR="00811E99" w:rsidRPr="004618CD" w:rsidRDefault="00811E99" w:rsidP="00811E99">
      <w:pPr>
        <w:pStyle w:val="af8"/>
      </w:pPr>
    </w:p>
    <w:bookmarkEnd w:id="120"/>
    <w:p w14:paraId="01CA3E89" w14:textId="77777777" w:rsidR="00811E99" w:rsidRPr="004618CD" w:rsidRDefault="00811E99" w:rsidP="00811E99">
      <w:pPr>
        <w:pStyle w:val="afff3"/>
        <w:widowControl/>
        <w:spacing w:before="108"/>
        <w:ind w:firstLine="560"/>
      </w:pPr>
      <w:r w:rsidRPr="004618CD">
        <w:rPr>
          <w:rFonts w:hint="eastAsia"/>
        </w:rPr>
        <w:t>本縣三面與中國大陸福建省隔海相望，最近距離僅有</w:t>
      </w:r>
      <w:r w:rsidRPr="004618CD">
        <w:t>6</w:t>
      </w:r>
      <w:r w:rsidRPr="004618CD">
        <w:rPr>
          <w:rFonts w:hint="eastAsia"/>
        </w:rPr>
        <w:t>公里。根據本縣環保局研究結果，金門測站</w:t>
      </w:r>
      <w:r w:rsidRPr="004618CD">
        <w:t>PM</w:t>
      </w:r>
      <w:r w:rsidRPr="004618CD">
        <w:rPr>
          <w:vertAlign w:val="subscript"/>
        </w:rPr>
        <w:t>2.5</w:t>
      </w:r>
      <w:r w:rsidRPr="004618CD">
        <w:rPr>
          <w:rFonts w:hint="eastAsia"/>
        </w:rPr>
        <w:t>濃度估計高達</w:t>
      </w:r>
      <w:r w:rsidRPr="004618CD">
        <w:t>85.7%</w:t>
      </w:r>
      <w:r w:rsidRPr="004618CD">
        <w:rPr>
          <w:rFonts w:hint="eastAsia"/>
        </w:rPr>
        <w:t>來自中國大陸，因此單靠金門自身的努力無法達到國家標準。如廈、</w:t>
      </w:r>
      <w:proofErr w:type="gramStart"/>
      <w:r w:rsidRPr="004618CD">
        <w:rPr>
          <w:rFonts w:hint="eastAsia"/>
        </w:rPr>
        <w:t>漳</w:t>
      </w:r>
      <w:proofErr w:type="gramEnd"/>
      <w:r w:rsidRPr="004618CD">
        <w:rPr>
          <w:rFonts w:hint="eastAsia"/>
        </w:rPr>
        <w:t>、泉等地合計近</w:t>
      </w:r>
      <w:r w:rsidRPr="004618CD">
        <w:t>460</w:t>
      </w:r>
      <w:r w:rsidRPr="004618CD">
        <w:rPr>
          <w:rFonts w:hint="eastAsia"/>
        </w:rPr>
        <w:t>萬機動車輛的污染排放，可能才是影響本縣的主要交通污染排放來源；硫氧化物污染則可能來自幾個主要石化工業基地及燃煤電廠。未來須與大陸對岸區域建立對話機制與合作模式，共同進行相關污染防制，方能有效改善本縣空氣污染問題。</w:t>
      </w:r>
    </w:p>
    <w:p w14:paraId="46CDB8C7" w14:textId="77777777" w:rsidR="00811E99" w:rsidRPr="004618CD" w:rsidRDefault="00811E99" w:rsidP="00811E99">
      <w:pPr>
        <w:pStyle w:val="afff3"/>
        <w:widowControl/>
        <w:spacing w:before="108"/>
        <w:ind w:firstLine="560"/>
      </w:pPr>
      <w:r w:rsidRPr="004618CD">
        <w:rPr>
          <w:rFonts w:hint="eastAsia"/>
        </w:rPr>
        <w:t>行政院已於</w:t>
      </w:r>
      <w:r w:rsidRPr="004618CD">
        <w:t>109</w:t>
      </w:r>
      <w:r w:rsidRPr="004618CD">
        <w:rPr>
          <w:rFonts w:hint="eastAsia"/>
        </w:rPr>
        <w:t>年核准通過「空氣污染防制方案」，並請各縣市提出縣市「空氣污染防制計畫」。本縣亦依據「空氣污染防制方案」規劃，提出「金門縣空氣污染防制計畫（</w:t>
      </w:r>
      <w:r w:rsidRPr="004618CD">
        <w:t>109</w:t>
      </w:r>
      <w:r w:rsidRPr="004618CD">
        <w:rPr>
          <w:rFonts w:hint="eastAsia"/>
        </w:rPr>
        <w:t>年～</w:t>
      </w:r>
      <w:r w:rsidRPr="004618CD">
        <w:t>112</w:t>
      </w:r>
      <w:r w:rsidRPr="004618CD">
        <w:rPr>
          <w:rFonts w:hint="eastAsia"/>
        </w:rPr>
        <w:t>年版）」，並據此推動空氣污染改善措施。</w:t>
      </w:r>
    </w:p>
    <w:p w14:paraId="5D368E2C" w14:textId="77777777" w:rsidR="00811E99" w:rsidRPr="004618CD" w:rsidRDefault="00811E99" w:rsidP="00811E99">
      <w:pPr>
        <w:widowControl/>
        <w:spacing w:before="76" w:after="76"/>
        <w:ind w:firstLineChars="71" w:firstLine="199"/>
        <w:jc w:val="center"/>
      </w:pPr>
    </w:p>
    <w:p w14:paraId="10F923B3" w14:textId="77777777" w:rsidR="00811E99" w:rsidRPr="004618CD" w:rsidRDefault="00811E99" w:rsidP="00BD68BA">
      <w:pPr>
        <w:pStyle w:val="a2"/>
        <w:widowControl/>
        <w:numPr>
          <w:ilvl w:val="0"/>
          <w:numId w:val="38"/>
        </w:numPr>
        <w:spacing w:before="180"/>
        <w:rPr>
          <w:color w:val="auto"/>
        </w:rPr>
      </w:pPr>
      <w:r w:rsidRPr="004618CD">
        <w:rPr>
          <w:rFonts w:hint="eastAsia"/>
          <w:color w:val="auto"/>
        </w:rPr>
        <w:t>議題目標</w:t>
      </w:r>
    </w:p>
    <w:p w14:paraId="40DB4B37" w14:textId="77777777" w:rsidR="00811E99" w:rsidRPr="004618CD" w:rsidRDefault="00811E99" w:rsidP="00811E99">
      <w:pPr>
        <w:pStyle w:val="affc"/>
        <w:widowControl/>
        <w:snapToGrid w:val="0"/>
        <w:spacing w:beforeLines="30" w:before="108" w:line="460" w:lineRule="exact"/>
        <w:ind w:leftChars="100" w:left="840" w:hangingChars="200" w:hanging="560"/>
        <w:rPr>
          <w:bCs/>
        </w:rPr>
      </w:pPr>
      <w:bookmarkStart w:id="121" w:name="待修訂—空品近程目標"/>
      <w:r w:rsidRPr="004618CD">
        <w:rPr>
          <w:bCs/>
        </w:rPr>
        <w:t>(</w:t>
      </w:r>
      <w:proofErr w:type="gramStart"/>
      <w:r w:rsidRPr="004618CD">
        <w:rPr>
          <w:rFonts w:hint="eastAsia"/>
          <w:bCs/>
        </w:rPr>
        <w:t>一</w:t>
      </w:r>
      <w:proofErr w:type="gramEnd"/>
      <w:r w:rsidRPr="004618CD">
        <w:rPr>
          <w:bCs/>
        </w:rPr>
        <w:t>)</w:t>
      </w:r>
      <w:proofErr w:type="spellStart"/>
      <w:r w:rsidRPr="004618CD">
        <w:rPr>
          <w:rFonts w:hint="eastAsia"/>
          <w:bCs/>
        </w:rPr>
        <w:t>近程：</w:t>
      </w:r>
      <w:r w:rsidRPr="004618CD">
        <w:rPr>
          <w:rFonts w:hint="eastAsia"/>
          <w:bCs/>
          <w:lang w:eastAsia="zh-TW"/>
        </w:rPr>
        <w:t>達成</w:t>
      </w:r>
      <w:proofErr w:type="spellEnd"/>
      <w:r w:rsidRPr="004618CD">
        <w:rPr>
          <w:bCs/>
          <w:lang w:eastAsia="zh-TW"/>
        </w:rPr>
        <w:t>PM</w:t>
      </w:r>
      <w:r w:rsidRPr="004618CD">
        <w:rPr>
          <w:bCs/>
          <w:vertAlign w:val="subscript"/>
          <w:lang w:eastAsia="zh-TW"/>
        </w:rPr>
        <w:t>10</w:t>
      </w:r>
      <w:proofErr w:type="gramStart"/>
      <w:r w:rsidRPr="004618CD">
        <w:rPr>
          <w:rFonts w:hint="eastAsia"/>
          <w:bCs/>
          <w:lang w:eastAsia="zh-TW"/>
        </w:rPr>
        <w:t>二</w:t>
      </w:r>
      <w:proofErr w:type="gramEnd"/>
      <w:r w:rsidRPr="004618CD">
        <w:rPr>
          <w:rFonts w:hint="eastAsia"/>
          <w:bCs/>
          <w:lang w:eastAsia="zh-TW"/>
        </w:rPr>
        <w:t>級防制區標準</w:t>
      </w:r>
      <w:r w:rsidRPr="004618CD">
        <w:rPr>
          <w:rFonts w:hint="eastAsia"/>
          <w:bCs/>
        </w:rPr>
        <w:t>。</w:t>
      </w:r>
    </w:p>
    <w:bookmarkEnd w:id="121"/>
    <w:p w14:paraId="37E157DF" w14:textId="77777777" w:rsidR="00811E99" w:rsidRPr="004618CD" w:rsidRDefault="00811E99" w:rsidP="00811E99">
      <w:pPr>
        <w:pStyle w:val="affc"/>
        <w:widowControl/>
        <w:snapToGrid w:val="0"/>
        <w:spacing w:beforeLines="30" w:before="108" w:line="460" w:lineRule="exact"/>
        <w:ind w:leftChars="100" w:left="840" w:hangingChars="200" w:hanging="560"/>
        <w:rPr>
          <w:bCs/>
        </w:rPr>
      </w:pPr>
      <w:r w:rsidRPr="004618CD">
        <w:rPr>
          <w:bCs/>
        </w:rPr>
        <w:t>(</w:t>
      </w:r>
      <w:r w:rsidRPr="004618CD">
        <w:rPr>
          <w:rFonts w:hint="eastAsia"/>
          <w:bCs/>
        </w:rPr>
        <w:t>二</w:t>
      </w:r>
      <w:r w:rsidRPr="004618CD">
        <w:rPr>
          <w:bCs/>
        </w:rPr>
        <w:t>)</w:t>
      </w:r>
      <w:proofErr w:type="spellStart"/>
      <w:r w:rsidRPr="004618CD">
        <w:rPr>
          <w:rFonts w:hint="eastAsia"/>
          <w:bCs/>
        </w:rPr>
        <w:t>中程：</w:t>
      </w:r>
      <w:r w:rsidRPr="004618CD">
        <w:rPr>
          <w:rFonts w:hint="eastAsia"/>
          <w:bCs/>
          <w:lang w:eastAsia="zh-TW"/>
        </w:rPr>
        <w:t>持續</w:t>
      </w:r>
      <w:r w:rsidRPr="004618CD">
        <w:rPr>
          <w:rFonts w:hint="eastAsia"/>
          <w:bCs/>
        </w:rPr>
        <w:t>提升空氣品質指標良好</w:t>
      </w:r>
      <w:proofErr w:type="spellEnd"/>
      <w:r w:rsidRPr="004618CD">
        <w:rPr>
          <w:bCs/>
        </w:rPr>
        <w:t>(AQI&lt;50)</w:t>
      </w:r>
      <w:proofErr w:type="spellStart"/>
      <w:r w:rsidRPr="004618CD">
        <w:rPr>
          <w:rFonts w:hint="eastAsia"/>
          <w:bCs/>
        </w:rPr>
        <w:t>比例</w:t>
      </w:r>
      <w:proofErr w:type="spellEnd"/>
      <w:r w:rsidRPr="004618CD">
        <w:rPr>
          <w:rFonts w:hint="eastAsia"/>
          <w:bCs/>
        </w:rPr>
        <w:t>。</w:t>
      </w:r>
    </w:p>
    <w:p w14:paraId="5AF4C626" w14:textId="77777777" w:rsidR="00811E99" w:rsidRPr="004618CD" w:rsidRDefault="00811E99" w:rsidP="00811E99">
      <w:pPr>
        <w:pStyle w:val="affc"/>
        <w:widowControl/>
        <w:snapToGrid w:val="0"/>
        <w:spacing w:beforeLines="30" w:before="108" w:line="460" w:lineRule="exact"/>
        <w:ind w:leftChars="100" w:left="840" w:hangingChars="200" w:hanging="560"/>
        <w:rPr>
          <w:bCs/>
        </w:rPr>
      </w:pPr>
      <w:r w:rsidRPr="004618CD">
        <w:rPr>
          <w:bCs/>
        </w:rPr>
        <w:t>(</w:t>
      </w:r>
      <w:r w:rsidRPr="004618CD">
        <w:rPr>
          <w:rFonts w:hint="eastAsia"/>
          <w:bCs/>
        </w:rPr>
        <w:t>三</w:t>
      </w:r>
      <w:r w:rsidRPr="004618CD">
        <w:rPr>
          <w:bCs/>
        </w:rPr>
        <w:t>)</w:t>
      </w:r>
      <w:proofErr w:type="spellStart"/>
      <w:r w:rsidRPr="004618CD">
        <w:rPr>
          <w:rFonts w:hint="eastAsia"/>
          <w:bCs/>
        </w:rPr>
        <w:t>遠程：細懸浮微粒</w:t>
      </w:r>
      <w:proofErr w:type="spellEnd"/>
      <w:r w:rsidRPr="004618CD">
        <w:rPr>
          <w:bCs/>
        </w:rPr>
        <w:t>(PM</w:t>
      </w:r>
      <w:r w:rsidRPr="004618CD">
        <w:rPr>
          <w:bCs/>
          <w:vertAlign w:val="subscript"/>
        </w:rPr>
        <w:t>2.5</w:t>
      </w:r>
      <w:r w:rsidRPr="004618CD">
        <w:rPr>
          <w:bCs/>
        </w:rPr>
        <w:t>)</w:t>
      </w:r>
      <w:proofErr w:type="spellStart"/>
      <w:r w:rsidRPr="004618CD">
        <w:rPr>
          <w:rFonts w:hint="eastAsia"/>
          <w:bCs/>
          <w:lang w:eastAsia="zh-TW"/>
        </w:rPr>
        <w:t>年平均</w:t>
      </w:r>
      <w:proofErr w:type="gramStart"/>
      <w:r w:rsidRPr="004618CD">
        <w:rPr>
          <w:rFonts w:hint="eastAsia"/>
          <w:bCs/>
          <w:lang w:eastAsia="zh-TW"/>
        </w:rPr>
        <w:t>達空品</w:t>
      </w:r>
      <w:proofErr w:type="gramEnd"/>
      <w:r w:rsidRPr="004618CD">
        <w:rPr>
          <w:rFonts w:hint="eastAsia"/>
          <w:bCs/>
          <w:lang w:eastAsia="zh-TW"/>
        </w:rPr>
        <w:t>標準</w:t>
      </w:r>
      <w:proofErr w:type="spellEnd"/>
      <w:r w:rsidRPr="004618CD">
        <w:rPr>
          <w:bCs/>
        </w:rPr>
        <w:t>15 μg/m</w:t>
      </w:r>
      <w:r w:rsidRPr="004618CD">
        <w:rPr>
          <w:bCs/>
          <w:vertAlign w:val="superscript"/>
        </w:rPr>
        <w:t>3</w:t>
      </w:r>
      <w:r w:rsidRPr="004618CD">
        <w:rPr>
          <w:rFonts w:hint="eastAsia"/>
          <w:bCs/>
        </w:rPr>
        <w:t>。</w:t>
      </w:r>
    </w:p>
    <w:p w14:paraId="7B628C39" w14:textId="77777777" w:rsidR="00811E99" w:rsidRPr="004618CD" w:rsidRDefault="00811E99" w:rsidP="00811E99">
      <w:pPr>
        <w:pStyle w:val="affc"/>
        <w:widowControl/>
        <w:snapToGrid w:val="0"/>
        <w:spacing w:beforeLines="30" w:before="108" w:line="460" w:lineRule="exact"/>
        <w:ind w:leftChars="100" w:left="840" w:hangingChars="200" w:hanging="560"/>
        <w:rPr>
          <w:bCs/>
        </w:rPr>
      </w:pPr>
    </w:p>
    <w:p w14:paraId="0EAA608B" w14:textId="77777777" w:rsidR="00811E99" w:rsidRPr="004618CD" w:rsidRDefault="00811E99" w:rsidP="00BD68BA">
      <w:pPr>
        <w:pStyle w:val="a2"/>
        <w:widowControl/>
        <w:numPr>
          <w:ilvl w:val="0"/>
          <w:numId w:val="38"/>
        </w:numPr>
        <w:spacing w:before="180"/>
        <w:rPr>
          <w:color w:val="auto"/>
        </w:rPr>
      </w:pPr>
      <w:r w:rsidRPr="004618CD">
        <w:rPr>
          <w:rFonts w:hint="eastAsia"/>
          <w:color w:val="auto"/>
        </w:rPr>
        <w:t>議題策略</w:t>
      </w:r>
    </w:p>
    <w:p w14:paraId="39467576" w14:textId="77777777" w:rsidR="00811E99" w:rsidRPr="004618CD" w:rsidRDefault="00811E99" w:rsidP="00811E99">
      <w:pPr>
        <w:pStyle w:val="afff3"/>
        <w:widowControl/>
        <w:spacing w:beforeLines="0" w:before="72"/>
        <w:ind w:leftChars="100" w:left="840" w:hangingChars="200" w:hanging="560"/>
      </w:pPr>
      <w:r w:rsidRPr="004618CD">
        <w:t>(</w:t>
      </w:r>
      <w:proofErr w:type="gramStart"/>
      <w:r w:rsidRPr="004618CD">
        <w:rPr>
          <w:rFonts w:hint="eastAsia"/>
        </w:rPr>
        <w:t>一</w:t>
      </w:r>
      <w:proofErr w:type="gramEnd"/>
      <w:r w:rsidRPr="004618CD">
        <w:t>)</w:t>
      </w:r>
      <w:r w:rsidRPr="004618CD">
        <w:rPr>
          <w:rFonts w:hint="eastAsia"/>
        </w:rPr>
        <w:t>固定污染源管制策略</w:t>
      </w:r>
    </w:p>
    <w:p w14:paraId="5F14F5D9" w14:textId="77777777" w:rsidR="00811E99" w:rsidRPr="004618CD" w:rsidRDefault="00811E99" w:rsidP="00811E99">
      <w:pPr>
        <w:pStyle w:val="afff3"/>
        <w:widowControl/>
        <w:spacing w:before="108"/>
        <w:ind w:firstLine="560"/>
      </w:pPr>
      <w:r w:rsidRPr="004618CD">
        <w:t>1.</w:t>
      </w:r>
      <w:r w:rsidRPr="004618CD">
        <w:rPr>
          <w:rFonts w:hint="eastAsia"/>
        </w:rPr>
        <w:t>建置再生能源、</w:t>
      </w:r>
      <w:proofErr w:type="gramStart"/>
      <w:r w:rsidRPr="004618CD">
        <w:rPr>
          <w:rFonts w:hint="eastAsia"/>
        </w:rPr>
        <w:t>儲能系統</w:t>
      </w:r>
      <w:proofErr w:type="gramEnd"/>
      <w:r w:rsidRPr="004618CD">
        <w:rPr>
          <w:rFonts w:hint="eastAsia"/>
        </w:rPr>
        <w:t>及能源管理系統</w:t>
      </w:r>
    </w:p>
    <w:p w14:paraId="422878B3" w14:textId="77777777" w:rsidR="00811E99" w:rsidRPr="004618CD" w:rsidRDefault="00811E99" w:rsidP="00811E99">
      <w:pPr>
        <w:pStyle w:val="afff3"/>
        <w:widowControl/>
        <w:spacing w:before="108"/>
        <w:ind w:firstLine="560"/>
      </w:pPr>
      <w:r w:rsidRPr="004618CD">
        <w:t>2.</w:t>
      </w:r>
      <w:r w:rsidRPr="004618CD">
        <w:rPr>
          <w:rFonts w:hint="eastAsia"/>
        </w:rPr>
        <w:t>塔山電廠餘熱利用，提升能源轉換效率</w:t>
      </w:r>
    </w:p>
    <w:p w14:paraId="25AB2FF7" w14:textId="77777777" w:rsidR="00811E99" w:rsidRPr="004618CD" w:rsidRDefault="00811E99" w:rsidP="00811E99">
      <w:pPr>
        <w:pStyle w:val="afff3"/>
        <w:widowControl/>
        <w:spacing w:before="108"/>
        <w:ind w:firstLine="560"/>
      </w:pPr>
      <w:r w:rsidRPr="004618CD">
        <w:t>3.</w:t>
      </w:r>
      <w:r w:rsidRPr="004618CD">
        <w:rPr>
          <w:rFonts w:hint="eastAsia"/>
        </w:rPr>
        <w:t>金酒公司再生能源及低碳燃料使用</w:t>
      </w:r>
    </w:p>
    <w:p w14:paraId="335BCE67" w14:textId="77777777" w:rsidR="00811E99" w:rsidRPr="004618CD" w:rsidRDefault="00811E99" w:rsidP="00811E99">
      <w:pPr>
        <w:pStyle w:val="afff3"/>
        <w:widowControl/>
        <w:spacing w:before="108"/>
        <w:ind w:firstLine="560"/>
      </w:pPr>
      <w:r w:rsidRPr="004618CD">
        <w:t>4.</w:t>
      </w:r>
      <w:r w:rsidRPr="004618CD">
        <w:rPr>
          <w:rFonts w:hint="eastAsia"/>
        </w:rPr>
        <w:t>推動鍋爐使用低污染性加熱設備</w:t>
      </w:r>
    </w:p>
    <w:p w14:paraId="640A1DAE" w14:textId="77777777" w:rsidR="00811E99" w:rsidRPr="004618CD" w:rsidRDefault="00811E99" w:rsidP="00811E99">
      <w:pPr>
        <w:pStyle w:val="afff3"/>
        <w:widowControl/>
        <w:spacing w:before="108"/>
        <w:ind w:firstLine="560"/>
      </w:pPr>
      <w:r w:rsidRPr="004618CD">
        <w:t>5.</w:t>
      </w:r>
      <w:r w:rsidRPr="004618CD">
        <w:rPr>
          <w:rFonts w:hint="eastAsia"/>
        </w:rPr>
        <w:t>加強固定污染源稽查檢測作業</w:t>
      </w:r>
    </w:p>
    <w:p w14:paraId="73219B5D" w14:textId="77777777" w:rsidR="00811E99" w:rsidRPr="004618CD" w:rsidRDefault="00811E99" w:rsidP="00811E99">
      <w:pPr>
        <w:pStyle w:val="afff3"/>
        <w:widowControl/>
        <w:spacing w:before="108"/>
        <w:ind w:firstLine="560"/>
      </w:pPr>
      <w:r w:rsidRPr="004618CD">
        <w:t>6.</w:t>
      </w:r>
      <w:r w:rsidRPr="004618CD">
        <w:rPr>
          <w:rFonts w:hint="eastAsia"/>
        </w:rPr>
        <w:t>推動加油站油氣回收設施自主管理</w:t>
      </w:r>
    </w:p>
    <w:p w14:paraId="6B5221FD" w14:textId="77777777" w:rsidR="00811E99" w:rsidRPr="004618CD" w:rsidRDefault="00811E99" w:rsidP="00811E99">
      <w:pPr>
        <w:pStyle w:val="afff3"/>
        <w:widowControl/>
        <w:spacing w:beforeLines="0" w:before="72"/>
        <w:ind w:leftChars="202" w:left="838" w:hangingChars="97" w:hanging="272"/>
      </w:pPr>
      <w:r w:rsidRPr="004618CD">
        <w:t>7.</w:t>
      </w:r>
      <w:r w:rsidRPr="004618CD">
        <w:rPr>
          <w:rFonts w:hint="eastAsia"/>
        </w:rPr>
        <w:t>輔導餐飲業者裝設污染防制設備</w:t>
      </w:r>
    </w:p>
    <w:p w14:paraId="48EED3A2" w14:textId="77777777" w:rsidR="00811E99" w:rsidRPr="004618CD" w:rsidRDefault="00811E99" w:rsidP="00811E99">
      <w:pPr>
        <w:pStyle w:val="afff3"/>
        <w:widowControl/>
        <w:spacing w:beforeLines="0" w:before="72"/>
        <w:ind w:leftChars="100" w:left="840" w:hangingChars="200" w:hanging="560"/>
      </w:pPr>
      <w:r w:rsidRPr="004618CD">
        <w:t>(</w:t>
      </w:r>
      <w:r w:rsidRPr="004618CD">
        <w:rPr>
          <w:rFonts w:hint="eastAsia"/>
        </w:rPr>
        <w:t>二</w:t>
      </w:r>
      <w:r w:rsidRPr="004618CD">
        <w:t>)</w:t>
      </w:r>
      <w:r w:rsidRPr="004618CD">
        <w:rPr>
          <w:rFonts w:hint="eastAsia"/>
        </w:rPr>
        <w:t>移動污染源管制策略</w:t>
      </w:r>
    </w:p>
    <w:p w14:paraId="0D39B6E9" w14:textId="77777777" w:rsidR="00811E99" w:rsidRPr="004618CD" w:rsidRDefault="00811E99" w:rsidP="00811E99">
      <w:pPr>
        <w:pStyle w:val="afff3"/>
        <w:widowControl/>
        <w:spacing w:before="108"/>
        <w:ind w:firstLine="560"/>
      </w:pPr>
      <w:r w:rsidRPr="004618CD">
        <w:t>1.</w:t>
      </w:r>
      <w:r w:rsidRPr="004618CD">
        <w:rPr>
          <w:rFonts w:hint="eastAsia"/>
        </w:rPr>
        <w:t>推廣電動車輛使用與制定相關獎勵辦法</w:t>
      </w:r>
    </w:p>
    <w:p w14:paraId="7A2ABFF0" w14:textId="77777777" w:rsidR="00811E99" w:rsidRPr="004618CD" w:rsidRDefault="00811E99" w:rsidP="00811E99">
      <w:pPr>
        <w:pStyle w:val="afff3"/>
        <w:widowControl/>
        <w:spacing w:before="108"/>
        <w:ind w:firstLine="560"/>
      </w:pPr>
      <w:r w:rsidRPr="004618CD">
        <w:t>2.</w:t>
      </w:r>
      <w:r w:rsidRPr="004618CD">
        <w:rPr>
          <w:rFonts w:hint="eastAsia"/>
        </w:rPr>
        <w:t>推動公務車輛電動共享化</w:t>
      </w:r>
    </w:p>
    <w:p w14:paraId="55125C56" w14:textId="77777777" w:rsidR="00811E99" w:rsidRPr="004618CD" w:rsidRDefault="00811E99" w:rsidP="00811E99">
      <w:pPr>
        <w:pStyle w:val="afff3"/>
        <w:widowControl/>
        <w:spacing w:before="108"/>
        <w:ind w:firstLine="560"/>
      </w:pPr>
      <w:r w:rsidRPr="004618CD">
        <w:t>3.</w:t>
      </w:r>
      <w:r w:rsidRPr="004618CD">
        <w:rPr>
          <w:rFonts w:hint="eastAsia"/>
        </w:rPr>
        <w:t>引進新款綠色運具能源補充設施</w:t>
      </w:r>
    </w:p>
    <w:p w14:paraId="3C6D3CB7" w14:textId="77777777" w:rsidR="00811E99" w:rsidRPr="004618CD" w:rsidRDefault="00811E99" w:rsidP="00811E99">
      <w:pPr>
        <w:pStyle w:val="afff3"/>
        <w:widowControl/>
        <w:spacing w:before="108"/>
        <w:ind w:firstLine="560"/>
      </w:pPr>
      <w:r w:rsidRPr="004618CD">
        <w:t>4.</w:t>
      </w:r>
      <w:r w:rsidRPr="004618CD">
        <w:rPr>
          <w:rFonts w:hint="eastAsia"/>
        </w:rPr>
        <w:t>提升機動車輛納</w:t>
      </w:r>
      <w:proofErr w:type="gramStart"/>
      <w:r w:rsidRPr="004618CD">
        <w:rPr>
          <w:rFonts w:hint="eastAsia"/>
        </w:rPr>
        <w:t>管率與汰</w:t>
      </w:r>
      <w:proofErr w:type="gramEnd"/>
      <w:r w:rsidRPr="004618CD">
        <w:rPr>
          <w:rFonts w:hint="eastAsia"/>
        </w:rPr>
        <w:t>舊目標</w:t>
      </w:r>
    </w:p>
    <w:p w14:paraId="45BEFA6B" w14:textId="77777777" w:rsidR="00811E99" w:rsidRPr="004618CD" w:rsidRDefault="00811E99" w:rsidP="00811E99">
      <w:pPr>
        <w:pStyle w:val="afff3"/>
        <w:widowControl/>
        <w:spacing w:beforeLines="0" w:before="72"/>
        <w:ind w:leftChars="100" w:left="840" w:hangingChars="200" w:hanging="560"/>
      </w:pPr>
      <w:r w:rsidRPr="004618CD">
        <w:t>(</w:t>
      </w:r>
      <w:r w:rsidRPr="004618CD">
        <w:rPr>
          <w:rFonts w:hint="eastAsia"/>
        </w:rPr>
        <w:t>三</w:t>
      </w:r>
      <w:r w:rsidRPr="004618CD">
        <w:t>)</w:t>
      </w:r>
      <w:r w:rsidRPr="004618CD">
        <w:rPr>
          <w:rFonts w:hint="eastAsia"/>
        </w:rPr>
        <w:t>逸散污染源管制策略</w:t>
      </w:r>
    </w:p>
    <w:p w14:paraId="4A99AEB7" w14:textId="77777777" w:rsidR="00811E99" w:rsidRPr="004618CD" w:rsidRDefault="00811E99" w:rsidP="00811E99">
      <w:pPr>
        <w:pStyle w:val="afff3"/>
        <w:widowControl/>
        <w:spacing w:before="108"/>
        <w:ind w:firstLine="560"/>
      </w:pPr>
      <w:r w:rsidRPr="004618CD">
        <w:t>1.</w:t>
      </w:r>
      <w:r w:rsidRPr="004618CD">
        <w:rPr>
          <w:rFonts w:hint="eastAsia"/>
        </w:rPr>
        <w:t>推廣民俗活動環保化，增設</w:t>
      </w:r>
      <w:proofErr w:type="gramStart"/>
      <w:r w:rsidRPr="004618CD">
        <w:rPr>
          <w:rFonts w:hint="eastAsia"/>
        </w:rPr>
        <w:t>電子香炮免費</w:t>
      </w:r>
      <w:proofErr w:type="gramEnd"/>
      <w:r w:rsidRPr="004618CD">
        <w:rPr>
          <w:rFonts w:hint="eastAsia"/>
        </w:rPr>
        <w:t>借用點</w:t>
      </w:r>
    </w:p>
    <w:p w14:paraId="04D08624" w14:textId="77777777" w:rsidR="00811E99" w:rsidRPr="004618CD" w:rsidRDefault="00811E99" w:rsidP="00811E99">
      <w:pPr>
        <w:pStyle w:val="afff3"/>
        <w:widowControl/>
        <w:spacing w:before="108"/>
        <w:ind w:firstLine="560"/>
      </w:pPr>
      <w:r w:rsidRPr="004618CD">
        <w:t>2.</w:t>
      </w:r>
      <w:r w:rsidRPr="004618CD">
        <w:rPr>
          <w:rFonts w:hint="eastAsia"/>
        </w:rPr>
        <w:t>建置露天燃燒熱點地圖，加強科技執法嚇阻</w:t>
      </w:r>
    </w:p>
    <w:p w14:paraId="4EB6B685" w14:textId="77777777" w:rsidR="00811E99" w:rsidRPr="004618CD" w:rsidRDefault="00811E99" w:rsidP="00811E99">
      <w:pPr>
        <w:pStyle w:val="afff3"/>
        <w:widowControl/>
        <w:spacing w:before="108"/>
        <w:ind w:firstLine="560"/>
      </w:pPr>
      <w:r w:rsidRPr="004618CD">
        <w:t>3.</w:t>
      </w:r>
      <w:r w:rsidRPr="004618CD">
        <w:rPr>
          <w:rFonts w:hint="eastAsia"/>
        </w:rPr>
        <w:t>落實營建工地法規符合度與污染管制</w:t>
      </w:r>
    </w:p>
    <w:p w14:paraId="5284E2EF" w14:textId="77777777" w:rsidR="00811E99" w:rsidRPr="004618CD" w:rsidRDefault="00811E99" w:rsidP="00811E99">
      <w:pPr>
        <w:pStyle w:val="afff3"/>
        <w:widowControl/>
        <w:spacing w:before="108"/>
        <w:ind w:firstLine="560"/>
      </w:pPr>
      <w:r w:rsidRPr="004618CD">
        <w:t>4.</w:t>
      </w:r>
      <w:r w:rsidRPr="004618CD">
        <w:rPr>
          <w:rFonts w:hint="eastAsia"/>
        </w:rPr>
        <w:t>加強裸露地綠化改善</w:t>
      </w:r>
    </w:p>
    <w:p w14:paraId="4F02C3C3" w14:textId="77777777" w:rsidR="00811E99" w:rsidRPr="004618CD" w:rsidRDefault="00811E99" w:rsidP="00811E99">
      <w:pPr>
        <w:pStyle w:val="afff3"/>
        <w:widowControl/>
        <w:spacing w:beforeLines="0" w:before="72"/>
        <w:ind w:leftChars="100" w:left="840" w:hangingChars="200" w:hanging="560"/>
      </w:pPr>
      <w:r w:rsidRPr="004618CD">
        <w:t>(</w:t>
      </w:r>
      <w:r w:rsidRPr="004618CD">
        <w:rPr>
          <w:rFonts w:hint="eastAsia"/>
        </w:rPr>
        <w:t>四</w:t>
      </w:r>
      <w:r w:rsidRPr="004618CD">
        <w:t>)</w:t>
      </w:r>
      <w:r w:rsidRPr="004618CD">
        <w:rPr>
          <w:rFonts w:hint="eastAsia"/>
        </w:rPr>
        <w:t>綜合性管制策略</w:t>
      </w:r>
    </w:p>
    <w:p w14:paraId="381D00FB" w14:textId="77777777" w:rsidR="00811E99" w:rsidRPr="004618CD" w:rsidRDefault="00811E99" w:rsidP="00811E99">
      <w:pPr>
        <w:pStyle w:val="afff3"/>
        <w:widowControl/>
        <w:spacing w:before="108"/>
        <w:ind w:firstLine="560"/>
      </w:pPr>
      <w:r w:rsidRPr="004618CD">
        <w:t>1.</w:t>
      </w:r>
      <w:r w:rsidRPr="004618CD">
        <w:rPr>
          <w:rFonts w:hint="eastAsia"/>
        </w:rPr>
        <w:t>提昇兩岸環保交流合作，持續互助溝通，分享管制經驗</w:t>
      </w:r>
    </w:p>
    <w:p w14:paraId="4BBB81A9" w14:textId="77777777" w:rsidR="00811E99" w:rsidRPr="004618CD" w:rsidRDefault="00811E99" w:rsidP="00811E99">
      <w:pPr>
        <w:pStyle w:val="afff3"/>
        <w:widowControl/>
        <w:spacing w:before="108"/>
        <w:ind w:firstLine="560"/>
      </w:pPr>
      <w:r w:rsidRPr="004618CD">
        <w:t>2.</w:t>
      </w:r>
      <w:r w:rsidRPr="004618CD">
        <w:rPr>
          <w:rFonts w:hint="eastAsia"/>
        </w:rPr>
        <w:t>掌握大陸福建地區空氣污染改善作為</w:t>
      </w:r>
    </w:p>
    <w:p w14:paraId="736A207C" w14:textId="77777777" w:rsidR="00811E99" w:rsidRPr="004618CD" w:rsidRDefault="00811E99" w:rsidP="00811E99">
      <w:pPr>
        <w:pStyle w:val="afff3"/>
        <w:widowControl/>
        <w:spacing w:before="108"/>
        <w:ind w:firstLine="560"/>
      </w:pPr>
      <w:r w:rsidRPr="004618CD">
        <w:t>3.</w:t>
      </w:r>
      <w:r w:rsidRPr="004618CD">
        <w:rPr>
          <w:rFonts w:hint="eastAsia"/>
        </w:rPr>
        <w:t>持續監控大陸福建地區空氣污染狀況</w:t>
      </w:r>
    </w:p>
    <w:p w14:paraId="460AE4E6" w14:textId="77777777" w:rsidR="00C945E1" w:rsidRPr="004618CD" w:rsidRDefault="00C945E1" w:rsidP="00B0550B">
      <w:pPr>
        <w:pStyle w:val="affffb"/>
        <w:widowControl/>
        <w:spacing w:beforeLines="0"/>
        <w:jc w:val="right"/>
        <w:rPr>
          <w:rFonts w:eastAsia="標楷體"/>
          <w:sz w:val="18"/>
        </w:rPr>
      </w:pPr>
    </w:p>
    <w:p w14:paraId="1E16E36F" w14:textId="77777777" w:rsidR="00E77820" w:rsidRPr="004618CD" w:rsidRDefault="00E77820" w:rsidP="00B0550B">
      <w:pPr>
        <w:widowControl/>
        <w:rPr>
          <w:rFonts w:ascii="華康中圓體" w:eastAsia="華康中圓體"/>
          <w:bCs/>
          <w:sz w:val="36"/>
          <w:szCs w:val="48"/>
        </w:rPr>
      </w:pPr>
      <w:r w:rsidRPr="004618CD">
        <w:rPr>
          <w:rFonts w:ascii="華康中圓體"/>
        </w:rPr>
        <w:br w:type="page"/>
      </w:r>
    </w:p>
    <w:p w14:paraId="25FF343A" w14:textId="6428DBB2" w:rsidR="00FC5298" w:rsidRPr="004618CD" w:rsidRDefault="00AA7788" w:rsidP="00B0550B">
      <w:pPr>
        <w:pStyle w:val="af0"/>
        <w:widowControl/>
        <w:spacing w:before="180"/>
        <w:jc w:val="center"/>
        <w:rPr>
          <w:rFonts w:ascii="華康中圓體" w:cs="Times New Roman"/>
        </w:rPr>
      </w:pPr>
      <w:bookmarkStart w:id="122" w:name="_Toc86308428"/>
      <w:r w:rsidRPr="004618CD">
        <w:rPr>
          <w:rFonts w:ascii="華康中圓體" w:cs="Times New Roman" w:hint="eastAsia"/>
        </w:rPr>
        <w:lastRenderedPageBreak/>
        <w:t>第</w:t>
      </w:r>
      <w:r w:rsidR="00ED4402" w:rsidRPr="004618CD">
        <w:rPr>
          <w:rFonts w:ascii="華康中圓體" w:cs="Times New Roman" w:hint="eastAsia"/>
        </w:rPr>
        <w:t>四</w:t>
      </w:r>
      <w:r w:rsidRPr="004618CD">
        <w:rPr>
          <w:rFonts w:ascii="華康中圓體" w:cs="Times New Roman" w:hint="eastAsia"/>
        </w:rPr>
        <w:t xml:space="preserve">章 </w:t>
      </w:r>
      <w:r w:rsidR="00FC5298" w:rsidRPr="004618CD">
        <w:rPr>
          <w:rFonts w:ascii="華康中圓體" w:cs="Times New Roman" w:hint="eastAsia"/>
        </w:rPr>
        <w:t>流域治理</w:t>
      </w:r>
      <w:bookmarkEnd w:id="122"/>
    </w:p>
    <w:p w14:paraId="4A83605F" w14:textId="77777777" w:rsidR="00FC5298" w:rsidRPr="004618CD" w:rsidRDefault="00FC5298" w:rsidP="00BD68BA">
      <w:pPr>
        <w:pStyle w:val="a2"/>
        <w:widowControl/>
        <w:numPr>
          <w:ilvl w:val="0"/>
          <w:numId w:val="33"/>
        </w:numPr>
        <w:rPr>
          <w:color w:val="auto"/>
        </w:rPr>
      </w:pPr>
      <w:r w:rsidRPr="004618CD">
        <w:rPr>
          <w:color w:val="auto"/>
        </w:rPr>
        <w:t>議題現況</w:t>
      </w:r>
    </w:p>
    <w:p w14:paraId="068C2D7C" w14:textId="77777777" w:rsidR="00811E99" w:rsidRPr="004618CD" w:rsidRDefault="00811E99" w:rsidP="00811E99">
      <w:pPr>
        <w:pStyle w:val="afff3"/>
        <w:widowControl/>
        <w:spacing w:before="108"/>
        <w:ind w:firstLine="560"/>
      </w:pPr>
      <w:r w:rsidRPr="004618CD">
        <w:rPr>
          <w:rFonts w:hAnsi="標楷體" w:hint="eastAsia"/>
        </w:rPr>
        <w:t>因金門地形及地質條件限制，降雨時間短、集水面積小、水源短且流量少，故多為獨流入海之涓涓細流</w:t>
      </w:r>
      <w:r w:rsidRPr="004618CD">
        <w:rPr>
          <w:rFonts w:hint="eastAsia"/>
        </w:rPr>
        <w:t>。除了年降雨量僅有約</w:t>
      </w:r>
      <w:r w:rsidRPr="004618CD">
        <w:rPr>
          <w:rFonts w:hint="eastAsia"/>
        </w:rPr>
        <w:t>1000</w:t>
      </w:r>
      <w:r w:rsidRPr="004618CD">
        <w:rPr>
          <w:rFonts w:hint="eastAsia"/>
        </w:rPr>
        <w:t>公釐，降水季節也分布不均，常見豐水期時水流成河，枯水期時</w:t>
      </w:r>
      <w:proofErr w:type="gramStart"/>
      <w:r w:rsidRPr="004618CD">
        <w:rPr>
          <w:rFonts w:hint="eastAsia"/>
        </w:rPr>
        <w:t>成荒溪</w:t>
      </w:r>
      <w:proofErr w:type="gramEnd"/>
      <w:r w:rsidRPr="004618CD">
        <w:rPr>
          <w:rFonts w:hint="eastAsia"/>
        </w:rPr>
        <w:t>，流量變化顯著，亦造成水源不足，水質更容易進一步惡化。由於地下水水質、水源穩定，出現超抽情形，幸好金門地質</w:t>
      </w:r>
      <w:proofErr w:type="gramStart"/>
      <w:r w:rsidRPr="004618CD">
        <w:rPr>
          <w:rFonts w:hint="eastAsia"/>
        </w:rPr>
        <w:t>以片麻花崗岩</w:t>
      </w:r>
      <w:proofErr w:type="gramEnd"/>
      <w:r w:rsidRPr="004618CD">
        <w:rPr>
          <w:rFonts w:hint="eastAsia"/>
        </w:rPr>
        <w:t>為主，尚未出現地層下陷情形。</w:t>
      </w:r>
    </w:p>
    <w:p w14:paraId="4AB9A891" w14:textId="77777777" w:rsidR="00811E99" w:rsidRPr="004618CD" w:rsidRDefault="00811E99" w:rsidP="00811E99">
      <w:pPr>
        <w:pStyle w:val="afff3"/>
        <w:widowControl/>
        <w:spacing w:before="108"/>
        <w:ind w:firstLine="560"/>
      </w:pPr>
      <w:r w:rsidRPr="004618CD">
        <w:rPr>
          <w:rFonts w:hint="eastAsia"/>
        </w:rPr>
        <w:t>水資源缺乏，使本縣歷來興修水利在不影響排水安全前提下，檢討於各溪流</w:t>
      </w:r>
      <w:r w:rsidRPr="004618CD">
        <w:rPr>
          <w:rFonts w:hint="eastAsia"/>
        </w:rPr>
        <w:t>(</w:t>
      </w:r>
      <w:r w:rsidRPr="004618CD">
        <w:rPr>
          <w:rFonts w:hint="eastAsia"/>
        </w:rPr>
        <w:t>區域排水</w:t>
      </w:r>
      <w:r w:rsidRPr="004618CD">
        <w:rPr>
          <w:rFonts w:hint="eastAsia"/>
        </w:rPr>
        <w:t>)</w:t>
      </w:r>
      <w:r w:rsidRPr="004618CD">
        <w:rPr>
          <w:rFonts w:hint="eastAsia"/>
        </w:rPr>
        <w:t>之適當排水地點設置攔蓄水設施，以有效截留及利用，同時辦理疏浚清淤，增加蓄水空間，因此流域治理主要目的為增加水資源蓄存空間、整治水源污染、改善原水品質、增加親水空間。</w:t>
      </w:r>
    </w:p>
    <w:p w14:paraId="3D753F5B" w14:textId="04C9261B" w:rsidR="00070095" w:rsidRPr="004618CD" w:rsidRDefault="00070095" w:rsidP="00B0550B">
      <w:pPr>
        <w:pStyle w:val="afff3"/>
        <w:widowControl/>
        <w:spacing w:before="108"/>
        <w:ind w:firstLine="560"/>
      </w:pPr>
      <w:r w:rsidRPr="004618CD">
        <w:rPr>
          <w:rFonts w:hint="eastAsia"/>
        </w:rPr>
        <w:t>開源部份，</w:t>
      </w:r>
      <w:r w:rsidR="00BA0B34" w:rsidRPr="004618CD">
        <w:rPr>
          <w:rFonts w:hint="eastAsia"/>
        </w:rPr>
        <w:t>本</w:t>
      </w:r>
      <w:r w:rsidRPr="004618CD">
        <w:rPr>
          <w:rFonts w:hint="eastAsia"/>
        </w:rPr>
        <w:t>縣於</w:t>
      </w:r>
      <w:r w:rsidRPr="004618CD">
        <w:rPr>
          <w:rFonts w:hint="eastAsia"/>
        </w:rPr>
        <w:t>107</w:t>
      </w:r>
      <w:r w:rsidRPr="004618CD">
        <w:rPr>
          <w:rFonts w:hint="eastAsia"/>
        </w:rPr>
        <w:t>年</w:t>
      </w:r>
      <w:r w:rsidRPr="004618CD">
        <w:rPr>
          <w:rFonts w:hint="eastAsia"/>
        </w:rPr>
        <w:t>8</w:t>
      </w:r>
      <w:r w:rsidRPr="004618CD">
        <w:rPr>
          <w:rFonts w:hint="eastAsia"/>
        </w:rPr>
        <w:t>月</w:t>
      </w:r>
      <w:r w:rsidRPr="004618CD">
        <w:rPr>
          <w:rFonts w:hint="eastAsia"/>
        </w:rPr>
        <w:t>5</w:t>
      </w:r>
      <w:r w:rsidRPr="004618CD">
        <w:rPr>
          <w:rFonts w:hint="eastAsia"/>
        </w:rPr>
        <w:t>日開始與大陸正式通水，引入大陸自來水源支援，由中國大陸福建省泉州市通過陸地管道、海底管道</w:t>
      </w:r>
      <w:r w:rsidR="00BA0B34" w:rsidRPr="004618CD">
        <w:rPr>
          <w:rFonts w:hint="eastAsia"/>
        </w:rPr>
        <w:t>引</w:t>
      </w:r>
      <w:r w:rsidRPr="004618CD">
        <w:rPr>
          <w:rFonts w:hint="eastAsia"/>
        </w:rPr>
        <w:t>水至金門，</w:t>
      </w:r>
      <w:r w:rsidR="00E44B6D" w:rsidRPr="004618CD">
        <w:rPr>
          <w:rFonts w:hint="eastAsia"/>
        </w:rPr>
        <w:t>儲存於榮湖及太湖淨水場處理後供水，預估最終</w:t>
      </w:r>
      <w:r w:rsidRPr="004618CD">
        <w:rPr>
          <w:rFonts w:hint="eastAsia"/>
        </w:rPr>
        <w:t>每</w:t>
      </w:r>
      <w:r w:rsidR="00E44B6D" w:rsidRPr="004618CD">
        <w:rPr>
          <w:rFonts w:hint="eastAsia"/>
        </w:rPr>
        <w:t>日</w:t>
      </w:r>
      <w:r w:rsidRPr="004618CD">
        <w:rPr>
          <w:rFonts w:hint="eastAsia"/>
        </w:rPr>
        <w:t>可為金門提供</w:t>
      </w:r>
      <w:r w:rsidRPr="004618CD">
        <w:rPr>
          <w:rFonts w:hint="eastAsia"/>
        </w:rPr>
        <w:t>34</w:t>
      </w:r>
      <w:r w:rsidRPr="004618CD">
        <w:t>,</w:t>
      </w:r>
      <w:r w:rsidRPr="004618CD">
        <w:rPr>
          <w:rFonts w:hint="eastAsia"/>
        </w:rPr>
        <w:t>000</w:t>
      </w:r>
      <w:r w:rsidRPr="004618CD">
        <w:rPr>
          <w:rFonts w:hint="eastAsia"/>
        </w:rPr>
        <w:t>立方公尺用水</w:t>
      </w:r>
      <w:r w:rsidR="00E44B6D" w:rsidRPr="004618CD">
        <w:rPr>
          <w:rFonts w:hint="eastAsia"/>
        </w:rPr>
        <w:t>。此</w:t>
      </w:r>
      <w:r w:rsidRPr="004618CD">
        <w:rPr>
          <w:rFonts w:hint="eastAsia"/>
        </w:rPr>
        <w:t>方案引水</w:t>
      </w:r>
      <w:r w:rsidR="00E44B6D" w:rsidRPr="004618CD">
        <w:rPr>
          <w:rFonts w:hint="eastAsia"/>
        </w:rPr>
        <w:t>預估</w:t>
      </w:r>
      <w:r w:rsidRPr="004618CD">
        <w:rPr>
          <w:rFonts w:hint="eastAsia"/>
        </w:rPr>
        <w:t>占金門用水量的</w:t>
      </w:r>
      <w:r w:rsidRPr="004618CD">
        <w:rPr>
          <w:rFonts w:hint="eastAsia"/>
        </w:rPr>
        <w:t>30%</w:t>
      </w:r>
      <w:r w:rsidRPr="004618CD">
        <w:rPr>
          <w:rFonts w:hint="eastAsia"/>
        </w:rPr>
        <w:t>，</w:t>
      </w:r>
      <w:r w:rsidR="00E44B6D" w:rsidRPr="004618CD">
        <w:rPr>
          <w:rFonts w:hint="eastAsia"/>
        </w:rPr>
        <w:t>而在</w:t>
      </w:r>
      <w:r w:rsidRPr="004618CD">
        <w:rPr>
          <w:rFonts w:hint="eastAsia"/>
        </w:rPr>
        <w:t>經濟部</w:t>
      </w:r>
      <w:r w:rsidR="00E44B6D" w:rsidRPr="004618CD">
        <w:rPr>
          <w:rFonts w:hint="eastAsia"/>
        </w:rPr>
        <w:t>長期</w:t>
      </w:r>
      <w:r w:rsidRPr="004618CD">
        <w:rPr>
          <w:rFonts w:hint="eastAsia"/>
        </w:rPr>
        <w:t>規劃</w:t>
      </w:r>
      <w:r w:rsidR="00E44B6D" w:rsidRPr="004618CD">
        <w:rPr>
          <w:rFonts w:hint="eastAsia"/>
        </w:rPr>
        <w:t>中最終要</w:t>
      </w:r>
      <w:r w:rsidRPr="004618CD">
        <w:rPr>
          <w:rFonts w:hint="eastAsia"/>
        </w:rPr>
        <w:t>降到</w:t>
      </w:r>
      <w:r w:rsidRPr="004618CD">
        <w:rPr>
          <w:rFonts w:hint="eastAsia"/>
        </w:rPr>
        <w:t>25%</w:t>
      </w:r>
      <w:r w:rsidRPr="004618CD">
        <w:rPr>
          <w:rFonts w:hint="eastAsia"/>
        </w:rPr>
        <w:t>。</w:t>
      </w:r>
    </w:p>
    <w:p w14:paraId="0BF74AEA" w14:textId="17625406" w:rsidR="00E85017" w:rsidRPr="004618CD" w:rsidRDefault="00E44B6D" w:rsidP="00E85017">
      <w:pPr>
        <w:pStyle w:val="afff3"/>
        <w:widowControl/>
        <w:spacing w:before="108"/>
        <w:ind w:firstLine="560"/>
      </w:pPr>
      <w:r w:rsidRPr="004618CD">
        <w:rPr>
          <w:rFonts w:hint="eastAsia"/>
        </w:rPr>
        <w:t>截留雨水方面，</w:t>
      </w:r>
      <w:r w:rsidR="00E85017" w:rsidRPr="004618CD">
        <w:rPr>
          <w:rFonts w:hint="eastAsia"/>
        </w:rPr>
        <w:t>以小型工程串聯</w:t>
      </w:r>
      <w:proofErr w:type="gramStart"/>
      <w:r w:rsidR="00E85017" w:rsidRPr="004618CD">
        <w:rPr>
          <w:rFonts w:hint="eastAsia"/>
        </w:rPr>
        <w:t>農塘與蓄水池</w:t>
      </w:r>
      <w:proofErr w:type="gramEnd"/>
      <w:r w:rsidR="00E85017" w:rsidRPr="004618CD">
        <w:rPr>
          <w:rFonts w:hint="eastAsia"/>
        </w:rPr>
        <w:t>，增加</w:t>
      </w:r>
      <w:proofErr w:type="gramStart"/>
      <w:r w:rsidR="00E85017" w:rsidRPr="004618CD">
        <w:rPr>
          <w:rFonts w:hint="eastAsia"/>
        </w:rPr>
        <w:t>地表水蓄存量</w:t>
      </w:r>
      <w:proofErr w:type="gramEnd"/>
      <w:r w:rsidR="00E85017" w:rsidRPr="004618CD">
        <w:rPr>
          <w:rFonts w:hint="eastAsia"/>
        </w:rPr>
        <w:t>。目前公告區域排水共</w:t>
      </w:r>
      <w:r w:rsidR="00E85017" w:rsidRPr="004618CD">
        <w:t>39</w:t>
      </w:r>
      <w:r w:rsidR="00E85017" w:rsidRPr="004618CD">
        <w:rPr>
          <w:rFonts w:hint="eastAsia"/>
        </w:rPr>
        <w:t>條，依據「金門地區水資源運用檢討及區域排水改善規劃」，於適當</w:t>
      </w:r>
      <w:proofErr w:type="gramStart"/>
      <w:r w:rsidR="00E85017" w:rsidRPr="004618CD">
        <w:rPr>
          <w:rFonts w:hint="eastAsia"/>
        </w:rPr>
        <w:t>排水路增設</w:t>
      </w:r>
      <w:proofErr w:type="gramEnd"/>
      <w:r w:rsidR="00E85017" w:rsidRPr="004618CD">
        <w:rPr>
          <w:rFonts w:hint="eastAsia"/>
        </w:rPr>
        <w:t>攔蓄水設施，全數完成後約可增加蓄水</w:t>
      </w:r>
      <w:r w:rsidR="00E85017" w:rsidRPr="004618CD">
        <w:t>13</w:t>
      </w:r>
      <w:r w:rsidR="00E85017" w:rsidRPr="004618CD">
        <w:rPr>
          <w:rFonts w:hint="eastAsia"/>
        </w:rPr>
        <w:t>萬噸。</w:t>
      </w:r>
    </w:p>
    <w:p w14:paraId="1FAE0F0A" w14:textId="34BD72AB" w:rsidR="00AE5599" w:rsidRPr="004618CD" w:rsidRDefault="00846FEA" w:rsidP="00AE5599">
      <w:pPr>
        <w:pStyle w:val="afff3"/>
        <w:widowControl/>
        <w:spacing w:before="108"/>
        <w:ind w:firstLine="560"/>
      </w:pPr>
      <w:r w:rsidRPr="004618CD">
        <w:rPr>
          <w:rFonts w:hint="eastAsia"/>
        </w:rPr>
        <w:t>現有</w:t>
      </w:r>
      <w:r w:rsidR="00C945E1" w:rsidRPr="004618CD">
        <w:rPr>
          <w:rFonts w:hint="eastAsia"/>
        </w:rPr>
        <w:t>湖庫（湖泊和水庫）計有</w:t>
      </w:r>
      <w:r w:rsidR="00C945E1" w:rsidRPr="004618CD">
        <w:t>17</w:t>
      </w:r>
      <w:r w:rsidR="00C945E1" w:rsidRPr="004618CD">
        <w:rPr>
          <w:rFonts w:hint="eastAsia"/>
        </w:rPr>
        <w:t>座，總蓄水量</w:t>
      </w:r>
      <w:r w:rsidR="00C945E1" w:rsidRPr="004618CD">
        <w:t>950</w:t>
      </w:r>
      <w:r w:rsidR="00C945E1" w:rsidRPr="004618CD">
        <w:rPr>
          <w:rFonts w:hint="eastAsia"/>
        </w:rPr>
        <w:t>萬立方公尺。其中供自來</w:t>
      </w:r>
      <w:r w:rsidR="009404F4" w:rsidRPr="004618CD">
        <w:rPr>
          <w:rFonts w:hint="eastAsia"/>
        </w:rPr>
        <w:t>水</w:t>
      </w:r>
      <w:r w:rsidR="00C945E1" w:rsidRPr="004618CD">
        <w:rPr>
          <w:rFonts w:hint="eastAsia"/>
        </w:rPr>
        <w:t>源使用</w:t>
      </w:r>
      <w:r w:rsidR="00AE5599" w:rsidRPr="004618CD">
        <w:rPr>
          <w:rFonts w:hint="eastAsia"/>
        </w:rPr>
        <w:t>者</w:t>
      </w:r>
      <w:r w:rsidR="00C945E1" w:rsidRPr="004618CD">
        <w:rPr>
          <w:rFonts w:hint="eastAsia"/>
        </w:rPr>
        <w:t>有太湖、榮湖、</w:t>
      </w:r>
      <w:proofErr w:type="gramStart"/>
      <w:r w:rsidR="00811E99" w:rsidRPr="004618CD">
        <w:rPr>
          <w:rFonts w:hint="eastAsia"/>
        </w:rPr>
        <w:t>田浦</w:t>
      </w:r>
      <w:r w:rsidR="00C945E1" w:rsidRPr="004618CD">
        <w:rPr>
          <w:rFonts w:hint="eastAsia"/>
        </w:rPr>
        <w:t>水庫</w:t>
      </w:r>
      <w:proofErr w:type="gramEnd"/>
      <w:r w:rsidR="00C945E1" w:rsidRPr="004618CD">
        <w:rPr>
          <w:rFonts w:hint="eastAsia"/>
        </w:rPr>
        <w:t>等計</w:t>
      </w:r>
      <w:r w:rsidR="00C945E1" w:rsidRPr="004618CD">
        <w:t>13</w:t>
      </w:r>
      <w:r w:rsidR="00C945E1" w:rsidRPr="004618CD">
        <w:rPr>
          <w:rFonts w:hint="eastAsia"/>
        </w:rPr>
        <w:t>座。本縣水庫缺少天然補充水量，整體而言，湖庫水質卡爾森優養化指標</w:t>
      </w:r>
      <w:r w:rsidR="00C945E1" w:rsidRPr="004618CD">
        <w:rPr>
          <w:rFonts w:hint="eastAsia"/>
        </w:rPr>
        <w:t>(CTSI)</w:t>
      </w:r>
      <w:r w:rsidR="00C945E1" w:rsidRPr="004618CD">
        <w:rPr>
          <w:rFonts w:hint="eastAsia"/>
        </w:rPr>
        <w:t>多在</w:t>
      </w:r>
      <w:r w:rsidR="00C945E1" w:rsidRPr="004618CD">
        <w:rPr>
          <w:rFonts w:hint="eastAsia"/>
        </w:rPr>
        <w:t>60~80</w:t>
      </w:r>
      <w:proofErr w:type="gramStart"/>
      <w:r w:rsidR="00C945E1" w:rsidRPr="004618CD">
        <w:rPr>
          <w:rFonts w:hint="eastAsia"/>
        </w:rPr>
        <w:t>之間</w:t>
      </w:r>
      <w:r w:rsidR="00AE5599" w:rsidRPr="004618CD">
        <w:rPr>
          <w:rFonts w:hint="eastAsia"/>
        </w:rPr>
        <w:t>(</w:t>
      </w:r>
      <w:proofErr w:type="gramEnd"/>
      <w:r w:rsidR="006308FF" w:rsidRPr="004618CD">
        <w:rPr>
          <w:rFonts w:hint="eastAsia"/>
        </w:rPr>
        <w:t>表</w:t>
      </w:r>
      <w:r w:rsidR="006308FF" w:rsidRPr="004618CD">
        <w:rPr>
          <w:rFonts w:hint="eastAsia"/>
        </w:rPr>
        <w:t>12</w:t>
      </w:r>
      <w:r w:rsidR="00AE5599" w:rsidRPr="004618CD">
        <w:t>)</w:t>
      </w:r>
      <w:r w:rsidR="00C945E1" w:rsidRPr="004618CD">
        <w:rPr>
          <w:rFonts w:hint="eastAsia"/>
        </w:rPr>
        <w:t>，屬於優養化狀態</w:t>
      </w:r>
      <w:r w:rsidR="00AE5599" w:rsidRPr="004618CD">
        <w:rPr>
          <w:rFonts w:hint="eastAsia"/>
        </w:rPr>
        <w:t>（</w:t>
      </w:r>
      <w:r w:rsidR="00AE5599" w:rsidRPr="004618CD">
        <w:t>CTSI &gt; 50</w:t>
      </w:r>
      <w:r w:rsidR="00AE5599" w:rsidRPr="004618CD">
        <w:rPr>
          <w:rFonts w:hint="eastAsia"/>
        </w:rPr>
        <w:t>）</w:t>
      </w:r>
      <w:r w:rsidR="00C945E1" w:rsidRPr="004618CD">
        <w:rPr>
          <w:rFonts w:hint="eastAsia"/>
        </w:rPr>
        <w:t>，</w:t>
      </w:r>
      <w:r w:rsidR="00AE5599" w:rsidRPr="004618CD">
        <w:t>101</w:t>
      </w:r>
      <w:r w:rsidR="00AE5599" w:rsidRPr="004618CD">
        <w:rPr>
          <w:rFonts w:hint="eastAsia"/>
        </w:rPr>
        <w:t>年起開始進行重點整治，包括太湖、田埔、金沙、榮湖等四座水庫。</w:t>
      </w:r>
    </w:p>
    <w:p w14:paraId="0989345A" w14:textId="1D5CADA1" w:rsidR="00590C20" w:rsidRPr="004618CD" w:rsidRDefault="00590C20" w:rsidP="00590C20">
      <w:pPr>
        <w:pStyle w:val="afff3"/>
        <w:widowControl/>
        <w:spacing w:before="108"/>
        <w:ind w:firstLine="560"/>
      </w:pPr>
      <w:r w:rsidRPr="004618CD">
        <w:rPr>
          <w:rFonts w:hint="eastAsia"/>
        </w:rPr>
        <w:t>本縣水污染來源包含生活污水、事業廢水、畜牧廢水等，另有農業施肥行為、住宅區人為活動等所造成。為改善各湖庫水源水質，本縣自</w:t>
      </w:r>
      <w:r w:rsidRPr="004618CD">
        <w:rPr>
          <w:rFonts w:hint="eastAsia"/>
        </w:rPr>
        <w:t>81</w:t>
      </w:r>
      <w:r w:rsidRPr="004618CD">
        <w:rPr>
          <w:rFonts w:hint="eastAsia"/>
        </w:rPr>
        <w:t>年起，分期提報「金門特定區污水下水道系統實施計畫」，辦理地區污水下水道建設。目前</w:t>
      </w:r>
      <w:r w:rsidRPr="004618CD">
        <w:rPr>
          <w:rFonts w:hint="eastAsia"/>
        </w:rPr>
        <w:t>5</w:t>
      </w:r>
      <w:r w:rsidRPr="004618CD">
        <w:rPr>
          <w:rFonts w:hint="eastAsia"/>
        </w:rPr>
        <w:t>座污水處理廠</w:t>
      </w:r>
      <w:r w:rsidRPr="004618CD">
        <w:rPr>
          <w:rFonts w:hint="eastAsia"/>
        </w:rPr>
        <w:t xml:space="preserve"> (</w:t>
      </w:r>
      <w:r w:rsidRPr="004618CD">
        <w:rPr>
          <w:rFonts w:hint="eastAsia"/>
        </w:rPr>
        <w:t>金城、太湖、榮湖、東林、擎天</w:t>
      </w:r>
      <w:r w:rsidRPr="004618CD">
        <w:rPr>
          <w:rFonts w:hint="eastAsia"/>
        </w:rPr>
        <w:t>)</w:t>
      </w:r>
      <w:r w:rsidRPr="004618CD">
        <w:rPr>
          <w:rFonts w:hint="eastAsia"/>
        </w:rPr>
        <w:t>及</w:t>
      </w:r>
      <w:r w:rsidRPr="004618CD">
        <w:rPr>
          <w:rFonts w:hint="eastAsia"/>
        </w:rPr>
        <w:t>22</w:t>
      </w:r>
      <w:r w:rsidRPr="004618CD">
        <w:rPr>
          <w:rFonts w:hint="eastAsia"/>
        </w:rPr>
        <w:t>座小型污水處理設施皆已建設完成，</w:t>
      </w:r>
      <w:r w:rsidR="00811E99" w:rsidRPr="004618CD">
        <w:rPr>
          <w:rFonts w:hint="eastAsia"/>
        </w:rPr>
        <w:t>109</w:t>
      </w:r>
      <w:r w:rsidR="00811E99" w:rsidRPr="004618CD">
        <w:rPr>
          <w:rFonts w:hint="eastAsia"/>
        </w:rPr>
        <w:t>年全縣整體污水處理率已達</w:t>
      </w:r>
      <w:r w:rsidR="00811E99" w:rsidRPr="004618CD">
        <w:rPr>
          <w:rFonts w:hint="eastAsia"/>
        </w:rPr>
        <w:t>37.67%</w:t>
      </w:r>
      <w:r w:rsidR="00811E99" w:rsidRPr="004618CD">
        <w:rPr>
          <w:rFonts w:hint="eastAsia"/>
        </w:rPr>
        <w:t>。</w:t>
      </w:r>
    </w:p>
    <w:p w14:paraId="53D55A64" w14:textId="7F248767" w:rsidR="00C945E1" w:rsidRPr="004618CD" w:rsidRDefault="006308FF" w:rsidP="00B0550B">
      <w:pPr>
        <w:pStyle w:val="afa"/>
        <w:widowControl/>
        <w:spacing w:before="72"/>
      </w:pPr>
      <w:bookmarkStart w:id="123" w:name="_Toc86308453"/>
      <w:r w:rsidRPr="004618CD">
        <w:rPr>
          <w:rFonts w:hint="eastAsia"/>
        </w:rPr>
        <w:t>表</w:t>
      </w:r>
      <w:r w:rsidRPr="004618CD">
        <w:rPr>
          <w:rFonts w:hint="eastAsia"/>
        </w:rPr>
        <w:t>12</w:t>
      </w:r>
      <w:r w:rsidR="00C945E1" w:rsidRPr="004618CD">
        <w:rPr>
          <w:rFonts w:hint="eastAsia"/>
        </w:rPr>
        <w:t xml:space="preserve"> </w:t>
      </w:r>
      <w:r w:rsidR="00C31AA2" w:rsidRPr="004618CD">
        <w:rPr>
          <w:rFonts w:hint="eastAsia"/>
        </w:rPr>
        <w:t>金門</w:t>
      </w:r>
      <w:r w:rsidR="00C945E1" w:rsidRPr="004618CD">
        <w:rPr>
          <w:rFonts w:hint="eastAsia"/>
        </w:rPr>
        <w:t>縣湖庫歷年</w:t>
      </w:r>
      <w:r w:rsidR="00C31AA2" w:rsidRPr="004618CD">
        <w:rPr>
          <w:rFonts w:hint="eastAsia"/>
        </w:rPr>
        <w:t>卡爾森優養化指標</w:t>
      </w:r>
      <w:r w:rsidR="00C31AA2" w:rsidRPr="004618CD">
        <w:rPr>
          <w:rFonts w:hint="eastAsia"/>
        </w:rPr>
        <w:t>(CTSI)</w:t>
      </w:r>
      <w:bookmarkEnd w:id="1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0"/>
        <w:gridCol w:w="1070"/>
        <w:gridCol w:w="1070"/>
        <w:gridCol w:w="1071"/>
        <w:gridCol w:w="1071"/>
        <w:gridCol w:w="1071"/>
        <w:gridCol w:w="1071"/>
        <w:gridCol w:w="1071"/>
        <w:gridCol w:w="1063"/>
      </w:tblGrid>
      <w:tr w:rsidR="004618CD" w:rsidRPr="004618CD" w14:paraId="406ACF9B" w14:textId="77777777" w:rsidTr="00AE5599">
        <w:trPr>
          <w:trHeight w:val="330"/>
          <w:jc w:val="center"/>
        </w:trPr>
        <w:tc>
          <w:tcPr>
            <w:tcW w:w="556" w:type="pct"/>
            <w:shd w:val="clear" w:color="auto" w:fill="auto"/>
            <w:noWrap/>
            <w:vAlign w:val="center"/>
            <w:hideMark/>
          </w:tcPr>
          <w:p w14:paraId="3AF99548" w14:textId="408BC548" w:rsidR="00C945E1" w:rsidRPr="004618CD" w:rsidRDefault="00AE5599" w:rsidP="00B0550B">
            <w:pPr>
              <w:widowControl/>
              <w:snapToGrid w:val="0"/>
              <w:spacing w:line="240" w:lineRule="atLeast"/>
              <w:jc w:val="center"/>
              <w:rPr>
                <w:rFonts w:cs="新細明體"/>
                <w:kern w:val="0"/>
              </w:rPr>
            </w:pPr>
            <w:r w:rsidRPr="004618CD">
              <w:rPr>
                <w:rFonts w:cs="新細明體" w:hint="eastAsia"/>
                <w:kern w:val="0"/>
              </w:rPr>
              <w:lastRenderedPageBreak/>
              <w:t>水庫</w:t>
            </w:r>
          </w:p>
        </w:tc>
        <w:tc>
          <w:tcPr>
            <w:tcW w:w="556" w:type="pct"/>
            <w:shd w:val="clear" w:color="auto" w:fill="auto"/>
            <w:noWrap/>
            <w:vAlign w:val="center"/>
            <w:hideMark/>
          </w:tcPr>
          <w:p w14:paraId="13E0B4AA"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101</w:t>
            </w:r>
            <w:r w:rsidRPr="004618CD">
              <w:rPr>
                <w:rFonts w:cs="新細明體" w:hint="eastAsia"/>
                <w:kern w:val="0"/>
              </w:rPr>
              <w:t>年</w:t>
            </w:r>
          </w:p>
        </w:tc>
        <w:tc>
          <w:tcPr>
            <w:tcW w:w="556" w:type="pct"/>
            <w:shd w:val="clear" w:color="auto" w:fill="auto"/>
            <w:noWrap/>
            <w:vAlign w:val="center"/>
            <w:hideMark/>
          </w:tcPr>
          <w:p w14:paraId="2E7F988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102</w:t>
            </w:r>
            <w:r w:rsidRPr="004618CD">
              <w:rPr>
                <w:rFonts w:cs="新細明體" w:hint="eastAsia"/>
                <w:kern w:val="0"/>
              </w:rPr>
              <w:t>年</w:t>
            </w:r>
          </w:p>
        </w:tc>
        <w:tc>
          <w:tcPr>
            <w:tcW w:w="556" w:type="pct"/>
            <w:shd w:val="clear" w:color="auto" w:fill="auto"/>
            <w:noWrap/>
            <w:vAlign w:val="center"/>
            <w:hideMark/>
          </w:tcPr>
          <w:p w14:paraId="700A4FE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103</w:t>
            </w:r>
            <w:r w:rsidRPr="004618CD">
              <w:rPr>
                <w:rFonts w:cs="新細明體" w:hint="eastAsia"/>
                <w:kern w:val="0"/>
              </w:rPr>
              <w:t>年</w:t>
            </w:r>
          </w:p>
        </w:tc>
        <w:tc>
          <w:tcPr>
            <w:tcW w:w="556" w:type="pct"/>
            <w:shd w:val="clear" w:color="auto" w:fill="auto"/>
            <w:noWrap/>
            <w:vAlign w:val="center"/>
            <w:hideMark/>
          </w:tcPr>
          <w:p w14:paraId="56A9006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104</w:t>
            </w:r>
            <w:r w:rsidRPr="004618CD">
              <w:rPr>
                <w:rFonts w:cs="新細明體" w:hint="eastAsia"/>
                <w:kern w:val="0"/>
              </w:rPr>
              <w:t>年</w:t>
            </w:r>
          </w:p>
        </w:tc>
        <w:tc>
          <w:tcPr>
            <w:tcW w:w="556" w:type="pct"/>
            <w:shd w:val="clear" w:color="auto" w:fill="auto"/>
            <w:noWrap/>
            <w:vAlign w:val="center"/>
            <w:hideMark/>
          </w:tcPr>
          <w:p w14:paraId="2C805597"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105</w:t>
            </w:r>
            <w:r w:rsidRPr="004618CD">
              <w:rPr>
                <w:rFonts w:cs="新細明體" w:hint="eastAsia"/>
                <w:kern w:val="0"/>
              </w:rPr>
              <w:t>年</w:t>
            </w:r>
          </w:p>
        </w:tc>
        <w:tc>
          <w:tcPr>
            <w:tcW w:w="556" w:type="pct"/>
            <w:shd w:val="clear" w:color="auto" w:fill="auto"/>
            <w:noWrap/>
            <w:vAlign w:val="center"/>
            <w:hideMark/>
          </w:tcPr>
          <w:p w14:paraId="52605F37"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106</w:t>
            </w:r>
            <w:r w:rsidRPr="004618CD">
              <w:rPr>
                <w:rFonts w:cs="新細明體" w:hint="eastAsia"/>
                <w:kern w:val="0"/>
              </w:rPr>
              <w:t>年</w:t>
            </w:r>
          </w:p>
        </w:tc>
        <w:tc>
          <w:tcPr>
            <w:tcW w:w="556" w:type="pct"/>
            <w:shd w:val="clear" w:color="auto" w:fill="auto"/>
            <w:noWrap/>
            <w:vAlign w:val="center"/>
            <w:hideMark/>
          </w:tcPr>
          <w:p w14:paraId="5631A74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107</w:t>
            </w:r>
            <w:r w:rsidRPr="004618CD">
              <w:rPr>
                <w:rFonts w:cs="新細明體" w:hint="eastAsia"/>
                <w:kern w:val="0"/>
              </w:rPr>
              <w:t>年</w:t>
            </w:r>
          </w:p>
        </w:tc>
        <w:tc>
          <w:tcPr>
            <w:tcW w:w="552" w:type="pct"/>
            <w:shd w:val="clear" w:color="auto" w:fill="auto"/>
            <w:noWrap/>
            <w:vAlign w:val="center"/>
            <w:hideMark/>
          </w:tcPr>
          <w:p w14:paraId="49EA667E"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108</w:t>
            </w:r>
            <w:r w:rsidRPr="004618CD">
              <w:rPr>
                <w:rFonts w:cs="新細明體" w:hint="eastAsia"/>
                <w:kern w:val="0"/>
              </w:rPr>
              <w:t>年</w:t>
            </w:r>
          </w:p>
        </w:tc>
      </w:tr>
      <w:tr w:rsidR="004618CD" w:rsidRPr="004618CD" w14:paraId="66A79267" w14:textId="77777777" w:rsidTr="00AE5599">
        <w:trPr>
          <w:trHeight w:val="330"/>
          <w:jc w:val="center"/>
        </w:trPr>
        <w:tc>
          <w:tcPr>
            <w:tcW w:w="556" w:type="pct"/>
            <w:shd w:val="clear" w:color="auto" w:fill="auto"/>
            <w:noWrap/>
            <w:vAlign w:val="center"/>
            <w:hideMark/>
          </w:tcPr>
          <w:p w14:paraId="5CAB535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太湖</w:t>
            </w:r>
          </w:p>
        </w:tc>
        <w:tc>
          <w:tcPr>
            <w:tcW w:w="556" w:type="pct"/>
            <w:shd w:val="clear" w:color="auto" w:fill="auto"/>
            <w:noWrap/>
            <w:vAlign w:val="center"/>
            <w:hideMark/>
          </w:tcPr>
          <w:p w14:paraId="33A9D96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72</w:t>
            </w:r>
          </w:p>
        </w:tc>
        <w:tc>
          <w:tcPr>
            <w:tcW w:w="556" w:type="pct"/>
            <w:shd w:val="clear" w:color="auto" w:fill="auto"/>
            <w:noWrap/>
            <w:vAlign w:val="center"/>
            <w:hideMark/>
          </w:tcPr>
          <w:p w14:paraId="1605E3E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72</w:t>
            </w:r>
          </w:p>
        </w:tc>
        <w:tc>
          <w:tcPr>
            <w:tcW w:w="556" w:type="pct"/>
            <w:shd w:val="clear" w:color="auto" w:fill="auto"/>
            <w:noWrap/>
            <w:vAlign w:val="center"/>
            <w:hideMark/>
          </w:tcPr>
          <w:p w14:paraId="7B04606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6" w:type="pct"/>
            <w:shd w:val="clear" w:color="auto" w:fill="auto"/>
            <w:noWrap/>
            <w:vAlign w:val="center"/>
            <w:hideMark/>
          </w:tcPr>
          <w:p w14:paraId="71F2CFD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74</w:t>
            </w:r>
          </w:p>
        </w:tc>
        <w:tc>
          <w:tcPr>
            <w:tcW w:w="556" w:type="pct"/>
            <w:shd w:val="clear" w:color="auto" w:fill="auto"/>
            <w:noWrap/>
            <w:vAlign w:val="center"/>
            <w:hideMark/>
          </w:tcPr>
          <w:p w14:paraId="0B1D551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6" w:type="pct"/>
            <w:shd w:val="clear" w:color="auto" w:fill="auto"/>
            <w:noWrap/>
            <w:vAlign w:val="center"/>
            <w:hideMark/>
          </w:tcPr>
          <w:p w14:paraId="7F55F3F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67</w:t>
            </w:r>
          </w:p>
        </w:tc>
        <w:tc>
          <w:tcPr>
            <w:tcW w:w="556" w:type="pct"/>
            <w:shd w:val="clear" w:color="auto" w:fill="auto"/>
            <w:noWrap/>
            <w:vAlign w:val="center"/>
            <w:hideMark/>
          </w:tcPr>
          <w:p w14:paraId="1F7C8BA5"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67</w:t>
            </w:r>
          </w:p>
        </w:tc>
        <w:tc>
          <w:tcPr>
            <w:tcW w:w="552" w:type="pct"/>
            <w:shd w:val="clear" w:color="auto" w:fill="auto"/>
            <w:noWrap/>
            <w:vAlign w:val="center"/>
            <w:hideMark/>
          </w:tcPr>
          <w:p w14:paraId="0805EED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r>
      <w:tr w:rsidR="004618CD" w:rsidRPr="004618CD" w14:paraId="5A3369F8" w14:textId="77777777" w:rsidTr="00AE5599">
        <w:trPr>
          <w:trHeight w:val="330"/>
          <w:jc w:val="center"/>
        </w:trPr>
        <w:tc>
          <w:tcPr>
            <w:tcW w:w="556" w:type="pct"/>
            <w:shd w:val="clear" w:color="auto" w:fill="auto"/>
            <w:noWrap/>
            <w:vAlign w:val="center"/>
            <w:hideMark/>
          </w:tcPr>
          <w:p w14:paraId="45A86863" w14:textId="7820DBA1"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榮湖</w:t>
            </w:r>
          </w:p>
        </w:tc>
        <w:tc>
          <w:tcPr>
            <w:tcW w:w="556" w:type="pct"/>
            <w:shd w:val="clear" w:color="auto" w:fill="auto"/>
            <w:noWrap/>
            <w:vAlign w:val="center"/>
            <w:hideMark/>
          </w:tcPr>
          <w:p w14:paraId="68B9782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74</w:t>
            </w:r>
          </w:p>
        </w:tc>
        <w:tc>
          <w:tcPr>
            <w:tcW w:w="556" w:type="pct"/>
            <w:shd w:val="clear" w:color="auto" w:fill="auto"/>
            <w:noWrap/>
            <w:vAlign w:val="center"/>
            <w:hideMark/>
          </w:tcPr>
          <w:p w14:paraId="2E444AD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76</w:t>
            </w:r>
          </w:p>
        </w:tc>
        <w:tc>
          <w:tcPr>
            <w:tcW w:w="556" w:type="pct"/>
            <w:shd w:val="clear" w:color="auto" w:fill="auto"/>
            <w:noWrap/>
            <w:vAlign w:val="center"/>
            <w:hideMark/>
          </w:tcPr>
          <w:p w14:paraId="0CF8C513"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c>
          <w:tcPr>
            <w:tcW w:w="556" w:type="pct"/>
            <w:shd w:val="clear" w:color="auto" w:fill="auto"/>
            <w:noWrap/>
            <w:vAlign w:val="center"/>
            <w:hideMark/>
          </w:tcPr>
          <w:p w14:paraId="3EAD13A3"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79</w:t>
            </w:r>
          </w:p>
        </w:tc>
        <w:tc>
          <w:tcPr>
            <w:tcW w:w="556" w:type="pct"/>
            <w:shd w:val="clear" w:color="auto" w:fill="auto"/>
            <w:noWrap/>
            <w:vAlign w:val="center"/>
            <w:hideMark/>
          </w:tcPr>
          <w:p w14:paraId="10D734BA"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71</w:t>
            </w:r>
          </w:p>
        </w:tc>
        <w:tc>
          <w:tcPr>
            <w:tcW w:w="556" w:type="pct"/>
            <w:shd w:val="clear" w:color="auto" w:fill="auto"/>
            <w:noWrap/>
            <w:vAlign w:val="center"/>
            <w:hideMark/>
          </w:tcPr>
          <w:p w14:paraId="2B0E754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65</w:t>
            </w:r>
          </w:p>
        </w:tc>
        <w:tc>
          <w:tcPr>
            <w:tcW w:w="556" w:type="pct"/>
            <w:shd w:val="clear" w:color="auto" w:fill="auto"/>
            <w:noWrap/>
            <w:vAlign w:val="center"/>
            <w:hideMark/>
          </w:tcPr>
          <w:p w14:paraId="64B4DC2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64</w:t>
            </w:r>
          </w:p>
        </w:tc>
        <w:tc>
          <w:tcPr>
            <w:tcW w:w="552" w:type="pct"/>
            <w:shd w:val="clear" w:color="auto" w:fill="auto"/>
            <w:noWrap/>
            <w:vAlign w:val="center"/>
            <w:hideMark/>
          </w:tcPr>
          <w:p w14:paraId="096DF3E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r>
      <w:tr w:rsidR="004618CD" w:rsidRPr="004618CD" w14:paraId="2B52A173" w14:textId="77777777" w:rsidTr="00AE5599">
        <w:trPr>
          <w:trHeight w:val="330"/>
          <w:jc w:val="center"/>
        </w:trPr>
        <w:tc>
          <w:tcPr>
            <w:tcW w:w="556" w:type="pct"/>
            <w:shd w:val="clear" w:color="auto" w:fill="auto"/>
            <w:noWrap/>
            <w:vAlign w:val="center"/>
            <w:hideMark/>
          </w:tcPr>
          <w:p w14:paraId="017522A5" w14:textId="77777777" w:rsidR="00C945E1" w:rsidRPr="004618CD" w:rsidRDefault="00C945E1" w:rsidP="00B0550B">
            <w:pPr>
              <w:widowControl/>
              <w:snapToGrid w:val="0"/>
              <w:spacing w:line="240" w:lineRule="atLeast"/>
              <w:jc w:val="center"/>
              <w:rPr>
                <w:rFonts w:cs="新細明體"/>
                <w:kern w:val="0"/>
              </w:rPr>
            </w:pPr>
            <w:proofErr w:type="gramStart"/>
            <w:r w:rsidRPr="004618CD">
              <w:rPr>
                <w:rFonts w:cs="新細明體" w:hint="eastAsia"/>
                <w:kern w:val="0"/>
              </w:rPr>
              <w:t>田浦</w:t>
            </w:r>
            <w:proofErr w:type="gramEnd"/>
          </w:p>
        </w:tc>
        <w:tc>
          <w:tcPr>
            <w:tcW w:w="556" w:type="pct"/>
            <w:shd w:val="clear" w:color="auto" w:fill="auto"/>
            <w:noWrap/>
            <w:vAlign w:val="center"/>
            <w:hideMark/>
          </w:tcPr>
          <w:p w14:paraId="05BEB55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6" w:type="pct"/>
            <w:shd w:val="clear" w:color="auto" w:fill="auto"/>
            <w:noWrap/>
            <w:vAlign w:val="center"/>
            <w:hideMark/>
          </w:tcPr>
          <w:p w14:paraId="004064B7"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74</w:t>
            </w:r>
          </w:p>
        </w:tc>
        <w:tc>
          <w:tcPr>
            <w:tcW w:w="556" w:type="pct"/>
            <w:shd w:val="clear" w:color="auto" w:fill="auto"/>
            <w:noWrap/>
            <w:vAlign w:val="center"/>
            <w:hideMark/>
          </w:tcPr>
          <w:p w14:paraId="41647AB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c>
          <w:tcPr>
            <w:tcW w:w="556" w:type="pct"/>
            <w:shd w:val="clear" w:color="auto" w:fill="auto"/>
            <w:noWrap/>
            <w:vAlign w:val="center"/>
            <w:hideMark/>
          </w:tcPr>
          <w:p w14:paraId="46C545FB"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75</w:t>
            </w:r>
          </w:p>
        </w:tc>
        <w:tc>
          <w:tcPr>
            <w:tcW w:w="556" w:type="pct"/>
            <w:shd w:val="clear" w:color="auto" w:fill="auto"/>
            <w:noWrap/>
            <w:vAlign w:val="center"/>
            <w:hideMark/>
          </w:tcPr>
          <w:p w14:paraId="191A901E"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68</w:t>
            </w:r>
          </w:p>
        </w:tc>
        <w:tc>
          <w:tcPr>
            <w:tcW w:w="556" w:type="pct"/>
            <w:shd w:val="clear" w:color="auto" w:fill="auto"/>
            <w:noWrap/>
            <w:vAlign w:val="center"/>
            <w:hideMark/>
          </w:tcPr>
          <w:p w14:paraId="2B1791E3"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63</w:t>
            </w:r>
          </w:p>
        </w:tc>
        <w:tc>
          <w:tcPr>
            <w:tcW w:w="556" w:type="pct"/>
            <w:shd w:val="clear" w:color="auto" w:fill="auto"/>
            <w:noWrap/>
            <w:vAlign w:val="center"/>
            <w:hideMark/>
          </w:tcPr>
          <w:p w14:paraId="424473C7"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2" w:type="pct"/>
            <w:shd w:val="clear" w:color="auto" w:fill="auto"/>
            <w:noWrap/>
            <w:vAlign w:val="center"/>
            <w:hideMark/>
          </w:tcPr>
          <w:p w14:paraId="571A699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r>
      <w:tr w:rsidR="004618CD" w:rsidRPr="004618CD" w14:paraId="6D5FC61E" w14:textId="77777777" w:rsidTr="00AE5599">
        <w:trPr>
          <w:trHeight w:val="330"/>
          <w:jc w:val="center"/>
        </w:trPr>
        <w:tc>
          <w:tcPr>
            <w:tcW w:w="556" w:type="pct"/>
            <w:shd w:val="clear" w:color="auto" w:fill="auto"/>
            <w:noWrap/>
            <w:vAlign w:val="center"/>
            <w:hideMark/>
          </w:tcPr>
          <w:p w14:paraId="1C088475"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擎天</w:t>
            </w:r>
          </w:p>
        </w:tc>
        <w:tc>
          <w:tcPr>
            <w:tcW w:w="556" w:type="pct"/>
            <w:shd w:val="clear" w:color="auto" w:fill="auto"/>
            <w:noWrap/>
            <w:vAlign w:val="center"/>
            <w:hideMark/>
          </w:tcPr>
          <w:p w14:paraId="0DCE418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66</w:t>
            </w:r>
          </w:p>
        </w:tc>
        <w:tc>
          <w:tcPr>
            <w:tcW w:w="556" w:type="pct"/>
            <w:shd w:val="clear" w:color="auto" w:fill="auto"/>
            <w:noWrap/>
            <w:vAlign w:val="center"/>
            <w:hideMark/>
          </w:tcPr>
          <w:p w14:paraId="3CB4239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64</w:t>
            </w:r>
          </w:p>
        </w:tc>
        <w:tc>
          <w:tcPr>
            <w:tcW w:w="556" w:type="pct"/>
            <w:shd w:val="clear" w:color="auto" w:fill="auto"/>
            <w:noWrap/>
            <w:vAlign w:val="center"/>
            <w:hideMark/>
          </w:tcPr>
          <w:p w14:paraId="65C6525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67</w:t>
            </w:r>
          </w:p>
        </w:tc>
        <w:tc>
          <w:tcPr>
            <w:tcW w:w="556" w:type="pct"/>
            <w:shd w:val="clear" w:color="auto" w:fill="auto"/>
            <w:noWrap/>
            <w:vAlign w:val="center"/>
            <w:hideMark/>
          </w:tcPr>
          <w:p w14:paraId="045292F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65</w:t>
            </w:r>
          </w:p>
        </w:tc>
        <w:tc>
          <w:tcPr>
            <w:tcW w:w="556" w:type="pct"/>
            <w:shd w:val="clear" w:color="auto" w:fill="auto"/>
            <w:noWrap/>
            <w:vAlign w:val="center"/>
            <w:hideMark/>
          </w:tcPr>
          <w:p w14:paraId="6EDC53F5"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63</w:t>
            </w:r>
          </w:p>
        </w:tc>
        <w:tc>
          <w:tcPr>
            <w:tcW w:w="556" w:type="pct"/>
            <w:shd w:val="clear" w:color="auto" w:fill="auto"/>
            <w:noWrap/>
            <w:vAlign w:val="center"/>
            <w:hideMark/>
          </w:tcPr>
          <w:p w14:paraId="158DDC7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59</w:t>
            </w:r>
          </w:p>
        </w:tc>
        <w:tc>
          <w:tcPr>
            <w:tcW w:w="556" w:type="pct"/>
            <w:shd w:val="clear" w:color="auto" w:fill="auto"/>
            <w:noWrap/>
            <w:vAlign w:val="center"/>
            <w:hideMark/>
          </w:tcPr>
          <w:p w14:paraId="7E504BE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59</w:t>
            </w:r>
          </w:p>
        </w:tc>
        <w:tc>
          <w:tcPr>
            <w:tcW w:w="552" w:type="pct"/>
            <w:shd w:val="clear" w:color="auto" w:fill="auto"/>
            <w:noWrap/>
            <w:vAlign w:val="center"/>
            <w:hideMark/>
          </w:tcPr>
          <w:p w14:paraId="697CA20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62</w:t>
            </w:r>
          </w:p>
        </w:tc>
      </w:tr>
      <w:tr w:rsidR="004618CD" w:rsidRPr="004618CD" w14:paraId="16EBC41E" w14:textId="77777777" w:rsidTr="00AE5599">
        <w:trPr>
          <w:trHeight w:val="330"/>
          <w:jc w:val="center"/>
        </w:trPr>
        <w:tc>
          <w:tcPr>
            <w:tcW w:w="556" w:type="pct"/>
            <w:shd w:val="clear" w:color="auto" w:fill="auto"/>
            <w:noWrap/>
            <w:vAlign w:val="center"/>
            <w:hideMark/>
          </w:tcPr>
          <w:p w14:paraId="0E40713A"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西湖</w:t>
            </w:r>
          </w:p>
        </w:tc>
        <w:tc>
          <w:tcPr>
            <w:tcW w:w="556" w:type="pct"/>
            <w:shd w:val="clear" w:color="auto" w:fill="auto"/>
            <w:noWrap/>
            <w:vAlign w:val="center"/>
            <w:hideMark/>
          </w:tcPr>
          <w:p w14:paraId="59446927"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72</w:t>
            </w:r>
          </w:p>
        </w:tc>
        <w:tc>
          <w:tcPr>
            <w:tcW w:w="556" w:type="pct"/>
            <w:shd w:val="clear" w:color="auto" w:fill="auto"/>
            <w:noWrap/>
            <w:vAlign w:val="center"/>
            <w:hideMark/>
          </w:tcPr>
          <w:p w14:paraId="3082E80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c>
          <w:tcPr>
            <w:tcW w:w="556" w:type="pct"/>
            <w:shd w:val="clear" w:color="auto" w:fill="auto"/>
            <w:noWrap/>
            <w:vAlign w:val="center"/>
            <w:hideMark/>
          </w:tcPr>
          <w:p w14:paraId="290BBC0B"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68</w:t>
            </w:r>
          </w:p>
        </w:tc>
        <w:tc>
          <w:tcPr>
            <w:tcW w:w="556" w:type="pct"/>
            <w:shd w:val="clear" w:color="auto" w:fill="auto"/>
            <w:noWrap/>
            <w:vAlign w:val="center"/>
            <w:hideMark/>
          </w:tcPr>
          <w:p w14:paraId="4239BCA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78</w:t>
            </w:r>
          </w:p>
        </w:tc>
        <w:tc>
          <w:tcPr>
            <w:tcW w:w="556" w:type="pct"/>
            <w:shd w:val="clear" w:color="auto" w:fill="auto"/>
            <w:noWrap/>
            <w:vAlign w:val="center"/>
            <w:hideMark/>
          </w:tcPr>
          <w:p w14:paraId="3C061CAB"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76</w:t>
            </w:r>
          </w:p>
        </w:tc>
        <w:tc>
          <w:tcPr>
            <w:tcW w:w="556" w:type="pct"/>
            <w:shd w:val="clear" w:color="auto" w:fill="auto"/>
            <w:noWrap/>
            <w:vAlign w:val="center"/>
            <w:hideMark/>
          </w:tcPr>
          <w:p w14:paraId="51869E1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c>
          <w:tcPr>
            <w:tcW w:w="556" w:type="pct"/>
            <w:shd w:val="clear" w:color="auto" w:fill="auto"/>
            <w:noWrap/>
            <w:vAlign w:val="center"/>
            <w:hideMark/>
          </w:tcPr>
          <w:p w14:paraId="346BCD9F"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2" w:type="pct"/>
            <w:shd w:val="clear" w:color="auto" w:fill="auto"/>
            <w:noWrap/>
            <w:vAlign w:val="center"/>
            <w:hideMark/>
          </w:tcPr>
          <w:p w14:paraId="26BC0A8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74</w:t>
            </w:r>
          </w:p>
        </w:tc>
      </w:tr>
      <w:tr w:rsidR="004618CD" w:rsidRPr="004618CD" w14:paraId="42B404A2" w14:textId="77777777" w:rsidTr="00AE5599">
        <w:trPr>
          <w:trHeight w:val="330"/>
          <w:jc w:val="center"/>
        </w:trPr>
        <w:tc>
          <w:tcPr>
            <w:tcW w:w="556" w:type="pct"/>
            <w:shd w:val="clear" w:color="auto" w:fill="auto"/>
            <w:noWrap/>
            <w:vAlign w:val="center"/>
            <w:hideMark/>
          </w:tcPr>
          <w:p w14:paraId="6DCF70C9" w14:textId="77777777" w:rsidR="00C945E1" w:rsidRPr="004618CD" w:rsidRDefault="00C945E1" w:rsidP="00B0550B">
            <w:pPr>
              <w:widowControl/>
              <w:snapToGrid w:val="0"/>
              <w:spacing w:line="240" w:lineRule="atLeast"/>
              <w:jc w:val="center"/>
              <w:rPr>
                <w:rFonts w:cs="新細明體"/>
                <w:kern w:val="0"/>
              </w:rPr>
            </w:pPr>
            <w:proofErr w:type="gramStart"/>
            <w:r w:rsidRPr="004618CD">
              <w:rPr>
                <w:rFonts w:cs="新細明體" w:hint="eastAsia"/>
                <w:kern w:val="0"/>
              </w:rPr>
              <w:t>蓮湖</w:t>
            </w:r>
            <w:proofErr w:type="gramEnd"/>
          </w:p>
        </w:tc>
        <w:tc>
          <w:tcPr>
            <w:tcW w:w="556" w:type="pct"/>
            <w:shd w:val="clear" w:color="auto" w:fill="auto"/>
            <w:noWrap/>
            <w:vAlign w:val="center"/>
            <w:hideMark/>
          </w:tcPr>
          <w:p w14:paraId="4A26D09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57</w:t>
            </w:r>
          </w:p>
        </w:tc>
        <w:tc>
          <w:tcPr>
            <w:tcW w:w="556" w:type="pct"/>
            <w:shd w:val="clear" w:color="auto" w:fill="auto"/>
            <w:noWrap/>
            <w:vAlign w:val="center"/>
            <w:hideMark/>
          </w:tcPr>
          <w:p w14:paraId="4E1C4D2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68</w:t>
            </w:r>
          </w:p>
        </w:tc>
        <w:tc>
          <w:tcPr>
            <w:tcW w:w="556" w:type="pct"/>
            <w:shd w:val="clear" w:color="auto" w:fill="auto"/>
            <w:noWrap/>
            <w:vAlign w:val="center"/>
            <w:hideMark/>
          </w:tcPr>
          <w:p w14:paraId="2EC7A78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65</w:t>
            </w:r>
          </w:p>
        </w:tc>
        <w:tc>
          <w:tcPr>
            <w:tcW w:w="556" w:type="pct"/>
            <w:shd w:val="clear" w:color="auto" w:fill="auto"/>
            <w:noWrap/>
            <w:vAlign w:val="center"/>
            <w:hideMark/>
          </w:tcPr>
          <w:p w14:paraId="3C72DD4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6" w:type="pct"/>
            <w:shd w:val="clear" w:color="auto" w:fill="auto"/>
            <w:noWrap/>
            <w:vAlign w:val="center"/>
            <w:hideMark/>
          </w:tcPr>
          <w:p w14:paraId="1D9EE015"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68</w:t>
            </w:r>
          </w:p>
        </w:tc>
        <w:tc>
          <w:tcPr>
            <w:tcW w:w="556" w:type="pct"/>
            <w:shd w:val="clear" w:color="auto" w:fill="auto"/>
            <w:noWrap/>
            <w:vAlign w:val="center"/>
            <w:hideMark/>
          </w:tcPr>
          <w:p w14:paraId="73073475"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66</w:t>
            </w:r>
          </w:p>
        </w:tc>
        <w:tc>
          <w:tcPr>
            <w:tcW w:w="556" w:type="pct"/>
            <w:shd w:val="clear" w:color="auto" w:fill="auto"/>
            <w:noWrap/>
            <w:vAlign w:val="center"/>
            <w:hideMark/>
          </w:tcPr>
          <w:p w14:paraId="76745A7F"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62</w:t>
            </w:r>
          </w:p>
        </w:tc>
        <w:tc>
          <w:tcPr>
            <w:tcW w:w="552" w:type="pct"/>
            <w:shd w:val="clear" w:color="auto" w:fill="auto"/>
            <w:noWrap/>
            <w:vAlign w:val="center"/>
            <w:hideMark/>
          </w:tcPr>
          <w:p w14:paraId="68C0ACDA"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67</w:t>
            </w:r>
          </w:p>
        </w:tc>
      </w:tr>
      <w:tr w:rsidR="004618CD" w:rsidRPr="004618CD" w14:paraId="7B6BF2D2" w14:textId="77777777" w:rsidTr="00AE5599">
        <w:trPr>
          <w:trHeight w:val="330"/>
          <w:jc w:val="center"/>
        </w:trPr>
        <w:tc>
          <w:tcPr>
            <w:tcW w:w="556" w:type="pct"/>
            <w:shd w:val="clear" w:color="auto" w:fill="auto"/>
            <w:noWrap/>
            <w:vAlign w:val="center"/>
            <w:hideMark/>
          </w:tcPr>
          <w:p w14:paraId="0F2281BD" w14:textId="77777777" w:rsidR="00C945E1" w:rsidRPr="004618CD" w:rsidRDefault="00C945E1" w:rsidP="00B0550B">
            <w:pPr>
              <w:widowControl/>
              <w:snapToGrid w:val="0"/>
              <w:spacing w:line="240" w:lineRule="atLeast"/>
              <w:jc w:val="center"/>
              <w:rPr>
                <w:rFonts w:cs="新細明體"/>
                <w:kern w:val="0"/>
              </w:rPr>
            </w:pPr>
            <w:proofErr w:type="gramStart"/>
            <w:r w:rsidRPr="004618CD">
              <w:rPr>
                <w:rFonts w:cs="新細明體" w:hint="eastAsia"/>
                <w:kern w:val="0"/>
              </w:rPr>
              <w:t>菱湖</w:t>
            </w:r>
            <w:proofErr w:type="gramEnd"/>
          </w:p>
        </w:tc>
        <w:tc>
          <w:tcPr>
            <w:tcW w:w="556" w:type="pct"/>
            <w:shd w:val="clear" w:color="auto" w:fill="auto"/>
            <w:noWrap/>
            <w:vAlign w:val="center"/>
            <w:hideMark/>
          </w:tcPr>
          <w:p w14:paraId="39D7DCB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6" w:type="pct"/>
            <w:shd w:val="clear" w:color="auto" w:fill="auto"/>
            <w:noWrap/>
            <w:vAlign w:val="center"/>
            <w:hideMark/>
          </w:tcPr>
          <w:p w14:paraId="293A5283"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71</w:t>
            </w:r>
          </w:p>
        </w:tc>
        <w:tc>
          <w:tcPr>
            <w:tcW w:w="556" w:type="pct"/>
            <w:shd w:val="clear" w:color="auto" w:fill="auto"/>
            <w:noWrap/>
            <w:vAlign w:val="center"/>
            <w:hideMark/>
          </w:tcPr>
          <w:p w14:paraId="3D7C27C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64</w:t>
            </w:r>
          </w:p>
        </w:tc>
        <w:tc>
          <w:tcPr>
            <w:tcW w:w="556" w:type="pct"/>
            <w:shd w:val="clear" w:color="auto" w:fill="auto"/>
            <w:noWrap/>
            <w:vAlign w:val="center"/>
            <w:hideMark/>
          </w:tcPr>
          <w:p w14:paraId="5F0E11D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75</w:t>
            </w:r>
          </w:p>
        </w:tc>
        <w:tc>
          <w:tcPr>
            <w:tcW w:w="556" w:type="pct"/>
            <w:shd w:val="clear" w:color="auto" w:fill="auto"/>
            <w:noWrap/>
            <w:vAlign w:val="center"/>
            <w:hideMark/>
          </w:tcPr>
          <w:p w14:paraId="39CF798A"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61</w:t>
            </w:r>
          </w:p>
        </w:tc>
        <w:tc>
          <w:tcPr>
            <w:tcW w:w="556" w:type="pct"/>
            <w:shd w:val="clear" w:color="auto" w:fill="auto"/>
            <w:noWrap/>
            <w:vAlign w:val="center"/>
            <w:hideMark/>
          </w:tcPr>
          <w:p w14:paraId="67767673"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63</w:t>
            </w:r>
          </w:p>
        </w:tc>
        <w:tc>
          <w:tcPr>
            <w:tcW w:w="556" w:type="pct"/>
            <w:shd w:val="clear" w:color="auto" w:fill="auto"/>
            <w:noWrap/>
            <w:vAlign w:val="center"/>
            <w:hideMark/>
          </w:tcPr>
          <w:p w14:paraId="46AB196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66</w:t>
            </w:r>
          </w:p>
        </w:tc>
        <w:tc>
          <w:tcPr>
            <w:tcW w:w="552" w:type="pct"/>
            <w:shd w:val="clear" w:color="auto" w:fill="auto"/>
            <w:noWrap/>
            <w:vAlign w:val="center"/>
            <w:hideMark/>
          </w:tcPr>
          <w:p w14:paraId="2CF984E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r>
      <w:tr w:rsidR="004618CD" w:rsidRPr="004618CD" w14:paraId="232F924F" w14:textId="77777777" w:rsidTr="00AE5599">
        <w:trPr>
          <w:trHeight w:val="330"/>
          <w:jc w:val="center"/>
        </w:trPr>
        <w:tc>
          <w:tcPr>
            <w:tcW w:w="556" w:type="pct"/>
            <w:shd w:val="clear" w:color="auto" w:fill="auto"/>
            <w:noWrap/>
            <w:vAlign w:val="center"/>
            <w:hideMark/>
          </w:tcPr>
          <w:p w14:paraId="774F53E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金湖</w:t>
            </w:r>
          </w:p>
        </w:tc>
        <w:tc>
          <w:tcPr>
            <w:tcW w:w="556" w:type="pct"/>
            <w:shd w:val="clear" w:color="auto" w:fill="auto"/>
            <w:noWrap/>
            <w:vAlign w:val="center"/>
            <w:hideMark/>
          </w:tcPr>
          <w:p w14:paraId="3951C6AA"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w:t>
            </w:r>
          </w:p>
        </w:tc>
        <w:tc>
          <w:tcPr>
            <w:tcW w:w="556" w:type="pct"/>
            <w:shd w:val="clear" w:color="auto" w:fill="auto"/>
            <w:noWrap/>
            <w:vAlign w:val="center"/>
            <w:hideMark/>
          </w:tcPr>
          <w:p w14:paraId="113F3F3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64</w:t>
            </w:r>
          </w:p>
        </w:tc>
        <w:tc>
          <w:tcPr>
            <w:tcW w:w="556" w:type="pct"/>
            <w:shd w:val="clear" w:color="auto" w:fill="auto"/>
            <w:noWrap/>
            <w:vAlign w:val="center"/>
            <w:hideMark/>
          </w:tcPr>
          <w:p w14:paraId="42686064"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62</w:t>
            </w:r>
          </w:p>
        </w:tc>
        <w:tc>
          <w:tcPr>
            <w:tcW w:w="556" w:type="pct"/>
            <w:shd w:val="clear" w:color="auto" w:fill="auto"/>
            <w:noWrap/>
            <w:vAlign w:val="center"/>
            <w:hideMark/>
          </w:tcPr>
          <w:p w14:paraId="3946C68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63</w:t>
            </w:r>
          </w:p>
        </w:tc>
        <w:tc>
          <w:tcPr>
            <w:tcW w:w="556" w:type="pct"/>
            <w:shd w:val="clear" w:color="auto" w:fill="auto"/>
            <w:noWrap/>
            <w:vAlign w:val="center"/>
            <w:hideMark/>
          </w:tcPr>
          <w:p w14:paraId="6B3A0519"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66</w:t>
            </w:r>
          </w:p>
        </w:tc>
        <w:tc>
          <w:tcPr>
            <w:tcW w:w="556" w:type="pct"/>
            <w:shd w:val="clear" w:color="auto" w:fill="auto"/>
            <w:noWrap/>
            <w:vAlign w:val="center"/>
            <w:hideMark/>
          </w:tcPr>
          <w:p w14:paraId="2BE27FC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64</w:t>
            </w:r>
          </w:p>
        </w:tc>
        <w:tc>
          <w:tcPr>
            <w:tcW w:w="556" w:type="pct"/>
            <w:shd w:val="clear" w:color="auto" w:fill="auto"/>
            <w:noWrap/>
            <w:vAlign w:val="center"/>
            <w:hideMark/>
          </w:tcPr>
          <w:p w14:paraId="2B4DAEB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60</w:t>
            </w:r>
          </w:p>
        </w:tc>
        <w:tc>
          <w:tcPr>
            <w:tcW w:w="552" w:type="pct"/>
            <w:shd w:val="clear" w:color="auto" w:fill="auto"/>
            <w:noWrap/>
            <w:vAlign w:val="center"/>
            <w:hideMark/>
          </w:tcPr>
          <w:p w14:paraId="5E349B1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62</w:t>
            </w:r>
          </w:p>
        </w:tc>
      </w:tr>
      <w:tr w:rsidR="004618CD" w:rsidRPr="004618CD" w14:paraId="3A51BB86" w14:textId="77777777" w:rsidTr="00AE5599">
        <w:trPr>
          <w:trHeight w:val="330"/>
          <w:jc w:val="center"/>
        </w:trPr>
        <w:tc>
          <w:tcPr>
            <w:tcW w:w="556" w:type="pct"/>
            <w:shd w:val="clear" w:color="auto" w:fill="auto"/>
            <w:noWrap/>
            <w:vAlign w:val="center"/>
            <w:hideMark/>
          </w:tcPr>
          <w:p w14:paraId="730CB45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山西</w:t>
            </w:r>
          </w:p>
        </w:tc>
        <w:tc>
          <w:tcPr>
            <w:tcW w:w="556" w:type="pct"/>
            <w:shd w:val="clear" w:color="auto" w:fill="auto"/>
            <w:noWrap/>
            <w:vAlign w:val="center"/>
            <w:hideMark/>
          </w:tcPr>
          <w:p w14:paraId="496E7C8A"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65</w:t>
            </w:r>
          </w:p>
        </w:tc>
        <w:tc>
          <w:tcPr>
            <w:tcW w:w="556" w:type="pct"/>
            <w:shd w:val="clear" w:color="auto" w:fill="auto"/>
            <w:noWrap/>
            <w:vAlign w:val="center"/>
            <w:hideMark/>
          </w:tcPr>
          <w:p w14:paraId="2EAC906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75</w:t>
            </w:r>
          </w:p>
        </w:tc>
        <w:tc>
          <w:tcPr>
            <w:tcW w:w="556" w:type="pct"/>
            <w:shd w:val="clear" w:color="auto" w:fill="auto"/>
            <w:noWrap/>
            <w:vAlign w:val="center"/>
            <w:hideMark/>
          </w:tcPr>
          <w:p w14:paraId="2D2B8F57"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w:t>
            </w:r>
          </w:p>
        </w:tc>
        <w:tc>
          <w:tcPr>
            <w:tcW w:w="556" w:type="pct"/>
            <w:shd w:val="clear" w:color="auto" w:fill="auto"/>
            <w:noWrap/>
            <w:vAlign w:val="center"/>
            <w:hideMark/>
          </w:tcPr>
          <w:p w14:paraId="7B26B59F"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54</w:t>
            </w:r>
          </w:p>
        </w:tc>
        <w:tc>
          <w:tcPr>
            <w:tcW w:w="556" w:type="pct"/>
            <w:shd w:val="clear" w:color="auto" w:fill="auto"/>
            <w:noWrap/>
            <w:vAlign w:val="center"/>
            <w:hideMark/>
          </w:tcPr>
          <w:p w14:paraId="17129DB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54</w:t>
            </w:r>
          </w:p>
        </w:tc>
        <w:tc>
          <w:tcPr>
            <w:tcW w:w="556" w:type="pct"/>
            <w:shd w:val="clear" w:color="auto" w:fill="auto"/>
            <w:noWrap/>
            <w:vAlign w:val="center"/>
            <w:hideMark/>
          </w:tcPr>
          <w:p w14:paraId="4039EA4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52</w:t>
            </w:r>
          </w:p>
        </w:tc>
        <w:tc>
          <w:tcPr>
            <w:tcW w:w="556" w:type="pct"/>
            <w:shd w:val="clear" w:color="auto" w:fill="auto"/>
            <w:noWrap/>
            <w:vAlign w:val="center"/>
            <w:hideMark/>
          </w:tcPr>
          <w:p w14:paraId="08DD4305"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62</w:t>
            </w:r>
          </w:p>
        </w:tc>
        <w:tc>
          <w:tcPr>
            <w:tcW w:w="552" w:type="pct"/>
            <w:shd w:val="clear" w:color="auto" w:fill="auto"/>
            <w:noWrap/>
            <w:vAlign w:val="center"/>
            <w:hideMark/>
          </w:tcPr>
          <w:p w14:paraId="2B60C42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62</w:t>
            </w:r>
          </w:p>
        </w:tc>
      </w:tr>
      <w:tr w:rsidR="004618CD" w:rsidRPr="004618CD" w14:paraId="507A2DEA" w14:textId="77777777" w:rsidTr="00AE5599">
        <w:trPr>
          <w:trHeight w:val="330"/>
          <w:jc w:val="center"/>
        </w:trPr>
        <w:tc>
          <w:tcPr>
            <w:tcW w:w="556" w:type="pct"/>
            <w:shd w:val="clear" w:color="auto" w:fill="auto"/>
            <w:noWrap/>
            <w:vAlign w:val="center"/>
            <w:hideMark/>
          </w:tcPr>
          <w:p w14:paraId="6C93D5B9"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金沙</w:t>
            </w:r>
          </w:p>
        </w:tc>
        <w:tc>
          <w:tcPr>
            <w:tcW w:w="556" w:type="pct"/>
            <w:shd w:val="clear" w:color="auto" w:fill="auto"/>
            <w:noWrap/>
            <w:vAlign w:val="center"/>
            <w:hideMark/>
          </w:tcPr>
          <w:p w14:paraId="7E7B166F"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71</w:t>
            </w:r>
          </w:p>
        </w:tc>
        <w:tc>
          <w:tcPr>
            <w:tcW w:w="556" w:type="pct"/>
            <w:shd w:val="clear" w:color="auto" w:fill="auto"/>
            <w:noWrap/>
            <w:vAlign w:val="center"/>
            <w:hideMark/>
          </w:tcPr>
          <w:p w14:paraId="5318A6D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76</w:t>
            </w:r>
          </w:p>
        </w:tc>
        <w:tc>
          <w:tcPr>
            <w:tcW w:w="556" w:type="pct"/>
            <w:shd w:val="clear" w:color="auto" w:fill="auto"/>
            <w:noWrap/>
            <w:vAlign w:val="center"/>
            <w:hideMark/>
          </w:tcPr>
          <w:p w14:paraId="73C4A1E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c>
          <w:tcPr>
            <w:tcW w:w="556" w:type="pct"/>
            <w:shd w:val="clear" w:color="auto" w:fill="auto"/>
            <w:noWrap/>
            <w:vAlign w:val="center"/>
            <w:hideMark/>
          </w:tcPr>
          <w:p w14:paraId="5984E08E"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76</w:t>
            </w:r>
          </w:p>
        </w:tc>
        <w:tc>
          <w:tcPr>
            <w:tcW w:w="556" w:type="pct"/>
            <w:shd w:val="clear" w:color="auto" w:fill="auto"/>
            <w:noWrap/>
            <w:vAlign w:val="center"/>
            <w:hideMark/>
          </w:tcPr>
          <w:p w14:paraId="59A7914F"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73</w:t>
            </w:r>
          </w:p>
        </w:tc>
        <w:tc>
          <w:tcPr>
            <w:tcW w:w="556" w:type="pct"/>
            <w:shd w:val="clear" w:color="auto" w:fill="auto"/>
            <w:noWrap/>
            <w:vAlign w:val="center"/>
            <w:hideMark/>
          </w:tcPr>
          <w:p w14:paraId="0C7E68DB"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71</w:t>
            </w:r>
          </w:p>
        </w:tc>
        <w:tc>
          <w:tcPr>
            <w:tcW w:w="556" w:type="pct"/>
            <w:shd w:val="clear" w:color="auto" w:fill="auto"/>
            <w:noWrap/>
            <w:vAlign w:val="center"/>
            <w:hideMark/>
          </w:tcPr>
          <w:p w14:paraId="6889554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66</w:t>
            </w:r>
          </w:p>
        </w:tc>
        <w:tc>
          <w:tcPr>
            <w:tcW w:w="552" w:type="pct"/>
            <w:shd w:val="clear" w:color="auto" w:fill="auto"/>
            <w:noWrap/>
            <w:vAlign w:val="center"/>
            <w:hideMark/>
          </w:tcPr>
          <w:p w14:paraId="779955B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71</w:t>
            </w:r>
          </w:p>
        </w:tc>
      </w:tr>
      <w:tr w:rsidR="004618CD" w:rsidRPr="004618CD" w14:paraId="7C620067" w14:textId="77777777" w:rsidTr="00AE5599">
        <w:trPr>
          <w:trHeight w:val="330"/>
          <w:jc w:val="center"/>
        </w:trPr>
        <w:tc>
          <w:tcPr>
            <w:tcW w:w="556" w:type="pct"/>
            <w:shd w:val="clear" w:color="auto" w:fill="auto"/>
            <w:noWrap/>
            <w:vAlign w:val="center"/>
            <w:hideMark/>
          </w:tcPr>
          <w:p w14:paraId="7A403B27" w14:textId="77777777" w:rsidR="00C945E1" w:rsidRPr="004618CD" w:rsidRDefault="00C945E1" w:rsidP="00B0550B">
            <w:pPr>
              <w:widowControl/>
              <w:snapToGrid w:val="0"/>
              <w:spacing w:line="240" w:lineRule="atLeast"/>
              <w:jc w:val="center"/>
              <w:rPr>
                <w:rFonts w:cs="新細明體"/>
                <w:kern w:val="0"/>
              </w:rPr>
            </w:pPr>
            <w:proofErr w:type="gramStart"/>
            <w:r w:rsidRPr="004618CD">
              <w:rPr>
                <w:rFonts w:cs="新細明體" w:hint="eastAsia"/>
                <w:kern w:val="0"/>
              </w:rPr>
              <w:t>蘭湖</w:t>
            </w:r>
            <w:proofErr w:type="gramEnd"/>
          </w:p>
        </w:tc>
        <w:tc>
          <w:tcPr>
            <w:tcW w:w="556" w:type="pct"/>
            <w:shd w:val="clear" w:color="auto" w:fill="auto"/>
            <w:noWrap/>
            <w:vAlign w:val="center"/>
            <w:hideMark/>
          </w:tcPr>
          <w:p w14:paraId="0D2A3C8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w:t>
            </w:r>
          </w:p>
        </w:tc>
        <w:tc>
          <w:tcPr>
            <w:tcW w:w="556" w:type="pct"/>
            <w:shd w:val="clear" w:color="auto" w:fill="auto"/>
            <w:noWrap/>
            <w:vAlign w:val="center"/>
            <w:hideMark/>
          </w:tcPr>
          <w:p w14:paraId="28600C16"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70</w:t>
            </w:r>
          </w:p>
        </w:tc>
        <w:tc>
          <w:tcPr>
            <w:tcW w:w="556" w:type="pct"/>
            <w:shd w:val="clear" w:color="auto" w:fill="auto"/>
            <w:noWrap/>
            <w:vAlign w:val="center"/>
            <w:hideMark/>
          </w:tcPr>
          <w:p w14:paraId="07BC7F1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67</w:t>
            </w:r>
          </w:p>
        </w:tc>
        <w:tc>
          <w:tcPr>
            <w:tcW w:w="556" w:type="pct"/>
            <w:shd w:val="clear" w:color="auto" w:fill="auto"/>
            <w:noWrap/>
            <w:vAlign w:val="center"/>
            <w:hideMark/>
          </w:tcPr>
          <w:p w14:paraId="65633ED5"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67</w:t>
            </w:r>
          </w:p>
        </w:tc>
        <w:tc>
          <w:tcPr>
            <w:tcW w:w="556" w:type="pct"/>
            <w:shd w:val="clear" w:color="auto" w:fill="auto"/>
            <w:noWrap/>
            <w:vAlign w:val="center"/>
            <w:hideMark/>
          </w:tcPr>
          <w:p w14:paraId="2B6E7029"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63</w:t>
            </w:r>
          </w:p>
        </w:tc>
        <w:tc>
          <w:tcPr>
            <w:tcW w:w="556" w:type="pct"/>
            <w:shd w:val="clear" w:color="auto" w:fill="auto"/>
            <w:noWrap/>
            <w:vAlign w:val="center"/>
            <w:hideMark/>
          </w:tcPr>
          <w:p w14:paraId="46D19542"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55</w:t>
            </w:r>
          </w:p>
        </w:tc>
        <w:tc>
          <w:tcPr>
            <w:tcW w:w="556" w:type="pct"/>
            <w:shd w:val="clear" w:color="auto" w:fill="auto"/>
            <w:noWrap/>
            <w:vAlign w:val="center"/>
            <w:hideMark/>
          </w:tcPr>
          <w:p w14:paraId="7157DFF0"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55</w:t>
            </w:r>
          </w:p>
        </w:tc>
        <w:tc>
          <w:tcPr>
            <w:tcW w:w="552" w:type="pct"/>
            <w:shd w:val="clear" w:color="auto" w:fill="auto"/>
            <w:noWrap/>
            <w:vAlign w:val="center"/>
            <w:hideMark/>
          </w:tcPr>
          <w:p w14:paraId="5336E7A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63</w:t>
            </w:r>
          </w:p>
        </w:tc>
      </w:tr>
      <w:tr w:rsidR="004618CD" w:rsidRPr="004618CD" w14:paraId="13B79F7F" w14:textId="77777777" w:rsidTr="00AE5599">
        <w:trPr>
          <w:trHeight w:val="330"/>
          <w:jc w:val="center"/>
        </w:trPr>
        <w:tc>
          <w:tcPr>
            <w:tcW w:w="556" w:type="pct"/>
            <w:shd w:val="clear" w:color="auto" w:fill="auto"/>
            <w:noWrap/>
            <w:vAlign w:val="center"/>
            <w:hideMark/>
          </w:tcPr>
          <w:p w14:paraId="56B6709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平均</w:t>
            </w:r>
          </w:p>
        </w:tc>
        <w:tc>
          <w:tcPr>
            <w:tcW w:w="556" w:type="pct"/>
            <w:shd w:val="clear" w:color="auto" w:fill="auto"/>
            <w:noWrap/>
            <w:vAlign w:val="center"/>
            <w:hideMark/>
          </w:tcPr>
          <w:p w14:paraId="300A56C1"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69</w:t>
            </w:r>
          </w:p>
        </w:tc>
        <w:tc>
          <w:tcPr>
            <w:tcW w:w="556" w:type="pct"/>
            <w:shd w:val="clear" w:color="auto" w:fill="auto"/>
            <w:noWrap/>
            <w:vAlign w:val="center"/>
            <w:hideMark/>
          </w:tcPr>
          <w:p w14:paraId="17AEF44C"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71</w:t>
            </w:r>
          </w:p>
        </w:tc>
        <w:tc>
          <w:tcPr>
            <w:tcW w:w="556" w:type="pct"/>
            <w:shd w:val="clear" w:color="auto" w:fill="auto"/>
            <w:noWrap/>
            <w:vAlign w:val="center"/>
            <w:hideMark/>
          </w:tcPr>
          <w:p w14:paraId="2DDEB45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68</w:t>
            </w:r>
          </w:p>
        </w:tc>
        <w:tc>
          <w:tcPr>
            <w:tcW w:w="556" w:type="pct"/>
            <w:shd w:val="clear" w:color="auto" w:fill="auto"/>
            <w:noWrap/>
            <w:vAlign w:val="center"/>
            <w:hideMark/>
          </w:tcPr>
          <w:p w14:paraId="53B9584D"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71</w:t>
            </w:r>
          </w:p>
        </w:tc>
        <w:tc>
          <w:tcPr>
            <w:tcW w:w="556" w:type="pct"/>
            <w:shd w:val="clear" w:color="auto" w:fill="auto"/>
            <w:noWrap/>
            <w:vAlign w:val="center"/>
            <w:hideMark/>
          </w:tcPr>
          <w:p w14:paraId="087D74FE"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67</w:t>
            </w:r>
          </w:p>
        </w:tc>
        <w:tc>
          <w:tcPr>
            <w:tcW w:w="556" w:type="pct"/>
            <w:shd w:val="clear" w:color="auto" w:fill="auto"/>
            <w:noWrap/>
            <w:vAlign w:val="center"/>
            <w:hideMark/>
          </w:tcPr>
          <w:p w14:paraId="4FFDE0C8"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63</w:t>
            </w:r>
          </w:p>
        </w:tc>
        <w:tc>
          <w:tcPr>
            <w:tcW w:w="556" w:type="pct"/>
            <w:shd w:val="clear" w:color="auto" w:fill="auto"/>
            <w:noWrap/>
            <w:vAlign w:val="center"/>
            <w:hideMark/>
          </w:tcPr>
          <w:p w14:paraId="59A52E73"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64</w:t>
            </w:r>
          </w:p>
        </w:tc>
        <w:tc>
          <w:tcPr>
            <w:tcW w:w="552" w:type="pct"/>
            <w:shd w:val="clear" w:color="auto" w:fill="auto"/>
            <w:noWrap/>
            <w:vAlign w:val="center"/>
            <w:hideMark/>
          </w:tcPr>
          <w:p w14:paraId="30F3CACB" w14:textId="77777777" w:rsidR="00C945E1" w:rsidRPr="004618CD" w:rsidRDefault="00C945E1" w:rsidP="00B0550B">
            <w:pPr>
              <w:widowControl/>
              <w:snapToGrid w:val="0"/>
              <w:spacing w:line="240" w:lineRule="atLeast"/>
              <w:jc w:val="center"/>
              <w:rPr>
                <w:rFonts w:cs="新細明體"/>
                <w:kern w:val="0"/>
              </w:rPr>
            </w:pPr>
            <w:r w:rsidRPr="004618CD">
              <w:rPr>
                <w:rFonts w:cs="新細明體" w:hint="eastAsia"/>
                <w:kern w:val="0"/>
              </w:rPr>
              <w:t>68</w:t>
            </w:r>
          </w:p>
        </w:tc>
      </w:tr>
    </w:tbl>
    <w:p w14:paraId="24577183" w14:textId="2F970B2B" w:rsidR="00913B84" w:rsidRPr="004618CD" w:rsidRDefault="00811E99" w:rsidP="00913B84">
      <w:pPr>
        <w:pStyle w:val="afff3"/>
        <w:widowControl/>
        <w:spacing w:before="108"/>
        <w:ind w:firstLine="560"/>
      </w:pPr>
      <w:r w:rsidRPr="004618CD">
        <w:rPr>
          <w:rFonts w:hint="eastAsia"/>
        </w:rPr>
        <w:t>水資源不足及水源污染是威脅本縣用水安全的兩大因素。</w:t>
      </w:r>
      <w:r w:rsidRPr="004618CD">
        <w:rPr>
          <w:rFonts w:hint="eastAsia"/>
        </w:rPr>
        <w:t>1</w:t>
      </w:r>
      <w:r w:rsidRPr="004618CD">
        <w:t>07</w:t>
      </w:r>
      <w:r w:rsidRPr="004618CD">
        <w:rPr>
          <w:rFonts w:hint="eastAsia"/>
        </w:rPr>
        <w:t>年自大陸引水及既有海淡廠改善及擴建完成後，希望能提昇水源水質，但從</w:t>
      </w:r>
      <w:r w:rsidR="006308FF" w:rsidRPr="004618CD">
        <w:rPr>
          <w:rFonts w:hint="eastAsia"/>
        </w:rPr>
        <w:t>表</w:t>
      </w:r>
      <w:r w:rsidR="006308FF" w:rsidRPr="004618CD">
        <w:rPr>
          <w:rFonts w:hint="eastAsia"/>
        </w:rPr>
        <w:t>12</w:t>
      </w:r>
      <w:r w:rsidRPr="004618CD">
        <w:rPr>
          <w:rFonts w:hint="eastAsia"/>
        </w:rPr>
        <w:t>可見</w:t>
      </w:r>
      <w:r w:rsidRPr="004618CD">
        <w:rPr>
          <w:rFonts w:hint="eastAsia"/>
        </w:rPr>
        <w:t>1</w:t>
      </w:r>
      <w:r w:rsidRPr="004618CD">
        <w:t>08</w:t>
      </w:r>
      <w:r w:rsidRPr="004618CD">
        <w:rPr>
          <w:rFonts w:hint="eastAsia"/>
        </w:rPr>
        <w:t>年所有</w:t>
      </w:r>
      <w:proofErr w:type="gramStart"/>
      <w:r w:rsidRPr="004618CD">
        <w:rPr>
          <w:rFonts w:hint="eastAsia"/>
        </w:rPr>
        <w:t>湖庫優養</w:t>
      </w:r>
      <w:proofErr w:type="gramEnd"/>
      <w:r w:rsidRPr="004618CD">
        <w:rPr>
          <w:rFonts w:hint="eastAsia"/>
        </w:rPr>
        <w:t>化程度與前一年相比並未減緩，未來水資源開發及水源污染改善，仍是本縣亟待面對的議題。</w:t>
      </w:r>
    </w:p>
    <w:p w14:paraId="24786AE2" w14:textId="77777777" w:rsidR="00C945E1" w:rsidRPr="004618CD" w:rsidRDefault="00C945E1" w:rsidP="00B0550B">
      <w:pPr>
        <w:pStyle w:val="afff3"/>
        <w:widowControl/>
        <w:spacing w:before="108"/>
        <w:ind w:firstLine="560"/>
      </w:pPr>
    </w:p>
    <w:p w14:paraId="4F9AA6D0" w14:textId="77777777" w:rsidR="00FC5298" w:rsidRPr="004618CD" w:rsidRDefault="00FC5298" w:rsidP="00BD68BA">
      <w:pPr>
        <w:pStyle w:val="a2"/>
        <w:widowControl/>
        <w:numPr>
          <w:ilvl w:val="0"/>
          <w:numId w:val="33"/>
        </w:numPr>
        <w:rPr>
          <w:color w:val="auto"/>
        </w:rPr>
      </w:pPr>
      <w:r w:rsidRPr="004618CD">
        <w:rPr>
          <w:color w:val="auto"/>
        </w:rPr>
        <w:t>議題目標</w:t>
      </w:r>
    </w:p>
    <w:p w14:paraId="70FD869F" w14:textId="7F9B9D68" w:rsidR="00C945E1" w:rsidRPr="004618CD" w:rsidRDefault="00C945E1" w:rsidP="00B0550B">
      <w:pPr>
        <w:pStyle w:val="affc"/>
        <w:widowControl/>
        <w:snapToGrid w:val="0"/>
        <w:spacing w:beforeLines="30" w:before="108" w:line="460" w:lineRule="exact"/>
        <w:ind w:leftChars="100" w:left="1560" w:hangingChars="457" w:hanging="1280"/>
        <w:rPr>
          <w:bCs/>
        </w:rPr>
      </w:pPr>
      <w:r w:rsidRPr="004618CD">
        <w:rPr>
          <w:rFonts w:hint="eastAsia"/>
          <w:bCs/>
        </w:rPr>
        <w:t>(</w:t>
      </w:r>
      <w:proofErr w:type="gramStart"/>
      <w:r w:rsidRPr="004618CD">
        <w:rPr>
          <w:rFonts w:hint="eastAsia"/>
          <w:bCs/>
        </w:rPr>
        <w:t>一</w:t>
      </w:r>
      <w:proofErr w:type="gramEnd"/>
      <w:r w:rsidRPr="004618CD">
        <w:rPr>
          <w:rFonts w:hint="eastAsia"/>
          <w:bCs/>
        </w:rPr>
        <w:t>)</w:t>
      </w:r>
      <w:proofErr w:type="spellStart"/>
      <w:r w:rsidRPr="004618CD">
        <w:rPr>
          <w:rFonts w:hint="eastAsia"/>
          <w:bCs/>
        </w:rPr>
        <w:t>近程：</w:t>
      </w:r>
      <w:r w:rsidR="00811E99" w:rsidRPr="004618CD">
        <w:rPr>
          <w:rFonts w:hint="eastAsia"/>
          <w:bCs/>
          <w:lang w:eastAsia="zh-TW"/>
        </w:rPr>
        <w:t>提升放流水再利用比例</w:t>
      </w:r>
      <w:proofErr w:type="spellEnd"/>
      <w:r w:rsidRPr="004618CD">
        <w:rPr>
          <w:rFonts w:hint="eastAsia"/>
          <w:bCs/>
        </w:rPr>
        <w:t>。</w:t>
      </w:r>
    </w:p>
    <w:p w14:paraId="4922668A" w14:textId="22E277A9" w:rsidR="00C945E1" w:rsidRPr="004618CD" w:rsidRDefault="00C945E1" w:rsidP="00B0550B">
      <w:pPr>
        <w:pStyle w:val="affc"/>
        <w:widowControl/>
        <w:snapToGrid w:val="0"/>
        <w:spacing w:beforeLines="30" w:before="108" w:line="460" w:lineRule="exact"/>
        <w:ind w:leftChars="100" w:left="1560" w:hangingChars="457" w:hanging="1280"/>
        <w:rPr>
          <w:bCs/>
        </w:rPr>
      </w:pPr>
      <w:r w:rsidRPr="004618CD">
        <w:rPr>
          <w:rFonts w:hint="eastAsia"/>
          <w:bCs/>
        </w:rPr>
        <w:t>(</w:t>
      </w:r>
      <w:r w:rsidRPr="004618CD">
        <w:rPr>
          <w:rFonts w:hint="eastAsia"/>
          <w:bCs/>
        </w:rPr>
        <w:t>二</w:t>
      </w:r>
      <w:r w:rsidRPr="004618CD">
        <w:rPr>
          <w:rFonts w:hint="eastAsia"/>
          <w:bCs/>
        </w:rPr>
        <w:t>)</w:t>
      </w:r>
      <w:proofErr w:type="spellStart"/>
      <w:r w:rsidRPr="004618CD">
        <w:rPr>
          <w:rFonts w:hint="eastAsia"/>
          <w:bCs/>
        </w:rPr>
        <w:t>中程：</w:t>
      </w:r>
      <w:r w:rsidR="00811E99" w:rsidRPr="004618CD">
        <w:rPr>
          <w:rFonts w:hint="eastAsia"/>
          <w:bCs/>
        </w:rPr>
        <w:t>減緩地下水位下降情形</w:t>
      </w:r>
      <w:proofErr w:type="spellEnd"/>
      <w:r w:rsidRPr="004618CD">
        <w:rPr>
          <w:rFonts w:hint="eastAsia"/>
          <w:bCs/>
        </w:rPr>
        <w:t>。</w:t>
      </w:r>
    </w:p>
    <w:p w14:paraId="7AFE6455" w14:textId="3B7D304C" w:rsidR="00FC5298" w:rsidRPr="004618CD" w:rsidRDefault="00C945E1" w:rsidP="00B0550B">
      <w:pPr>
        <w:pStyle w:val="affc"/>
        <w:widowControl/>
        <w:snapToGrid w:val="0"/>
        <w:spacing w:beforeLines="30" w:before="108" w:line="460" w:lineRule="exact"/>
        <w:ind w:leftChars="100" w:left="1560" w:hangingChars="457" w:hanging="1280"/>
        <w:rPr>
          <w:bCs/>
        </w:rPr>
      </w:pPr>
      <w:r w:rsidRPr="004618CD">
        <w:rPr>
          <w:rFonts w:hint="eastAsia"/>
          <w:bCs/>
        </w:rPr>
        <w:t>(</w:t>
      </w:r>
      <w:r w:rsidRPr="004618CD">
        <w:rPr>
          <w:rFonts w:hint="eastAsia"/>
          <w:bCs/>
        </w:rPr>
        <w:t>三</w:t>
      </w:r>
      <w:r w:rsidRPr="004618CD">
        <w:rPr>
          <w:rFonts w:hint="eastAsia"/>
          <w:bCs/>
        </w:rPr>
        <w:t>)</w:t>
      </w:r>
      <w:proofErr w:type="spellStart"/>
      <w:r w:rsidRPr="004618CD">
        <w:rPr>
          <w:rFonts w:hint="eastAsia"/>
          <w:bCs/>
        </w:rPr>
        <w:t>長程：</w:t>
      </w:r>
      <w:r w:rsidR="00811E99" w:rsidRPr="004618CD">
        <w:rPr>
          <w:rFonts w:hint="eastAsia"/>
          <w:bCs/>
        </w:rPr>
        <w:t>完成主要金門地區自然村密集區污水下水道建設及接管目標</w:t>
      </w:r>
      <w:proofErr w:type="spellEnd"/>
      <w:r w:rsidRPr="004618CD">
        <w:rPr>
          <w:rFonts w:hint="eastAsia"/>
          <w:bCs/>
        </w:rPr>
        <w:t>。</w:t>
      </w:r>
      <w:r w:rsidR="00FC5298" w:rsidRPr="004618CD">
        <w:rPr>
          <w:bCs/>
        </w:rPr>
        <w:t xml:space="preserve"> </w:t>
      </w:r>
    </w:p>
    <w:p w14:paraId="0C5C0ADE" w14:textId="77777777" w:rsidR="00FC5298" w:rsidRPr="004618CD" w:rsidRDefault="00FC5298" w:rsidP="00B0550B">
      <w:pPr>
        <w:pStyle w:val="affc"/>
        <w:widowControl/>
        <w:adjustRightInd/>
        <w:snapToGrid w:val="0"/>
        <w:spacing w:beforeLines="50" w:before="180" w:line="480" w:lineRule="exact"/>
        <w:ind w:leftChars="0" w:left="561"/>
        <w:jc w:val="both"/>
        <w:textAlignment w:val="auto"/>
        <w:rPr>
          <w:b/>
          <w:lang w:eastAsia="zh-TW"/>
        </w:rPr>
      </w:pPr>
    </w:p>
    <w:p w14:paraId="42198F09" w14:textId="77777777" w:rsidR="00FC5298" w:rsidRPr="004618CD" w:rsidRDefault="00FC5298" w:rsidP="00BD68BA">
      <w:pPr>
        <w:pStyle w:val="a2"/>
        <w:widowControl/>
        <w:numPr>
          <w:ilvl w:val="0"/>
          <w:numId w:val="33"/>
        </w:numPr>
        <w:rPr>
          <w:color w:val="auto"/>
        </w:rPr>
      </w:pPr>
      <w:r w:rsidRPr="004618CD">
        <w:rPr>
          <w:color w:val="auto"/>
        </w:rPr>
        <w:t>執行策略</w:t>
      </w:r>
    </w:p>
    <w:p w14:paraId="2AA2EE61" w14:textId="5B43870F" w:rsidR="00C945E1" w:rsidRPr="004618CD" w:rsidRDefault="00C945E1" w:rsidP="00B0550B">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00D75DB2" w:rsidRPr="004618CD">
        <w:rPr>
          <w:rFonts w:hint="eastAsia"/>
        </w:rPr>
        <w:t>水資源保存利用</w:t>
      </w:r>
    </w:p>
    <w:p w14:paraId="479FCFC9" w14:textId="0AB97B8B" w:rsidR="00C945E1" w:rsidRPr="004618CD" w:rsidRDefault="00C945E1" w:rsidP="00F11CE6">
      <w:pPr>
        <w:pStyle w:val="afff3"/>
        <w:widowControl/>
        <w:spacing w:before="108"/>
        <w:ind w:leftChars="305" w:left="1134" w:hangingChars="100" w:hanging="280"/>
      </w:pPr>
      <w:r w:rsidRPr="004618CD">
        <w:rPr>
          <w:rFonts w:hint="eastAsia"/>
        </w:rPr>
        <w:t>1.</w:t>
      </w:r>
      <w:r w:rsidR="00D75DB2" w:rsidRPr="004618CD">
        <w:rPr>
          <w:rFonts w:hint="eastAsia"/>
        </w:rPr>
        <w:t xml:space="preserve"> </w:t>
      </w:r>
      <w:r w:rsidR="00D75DB2" w:rsidRPr="004618CD">
        <w:rPr>
          <w:rFonts w:hint="eastAsia"/>
        </w:rPr>
        <w:t>增加</w:t>
      </w:r>
      <w:proofErr w:type="gramStart"/>
      <w:r w:rsidR="00D75DB2" w:rsidRPr="004618CD">
        <w:rPr>
          <w:rFonts w:hint="eastAsia"/>
        </w:rPr>
        <w:t>雨水截水設施</w:t>
      </w:r>
      <w:proofErr w:type="gramEnd"/>
      <w:r w:rsidR="00D75DB2" w:rsidRPr="004618CD">
        <w:rPr>
          <w:rFonts w:hint="eastAsia"/>
        </w:rPr>
        <w:t>，如興建</w:t>
      </w:r>
      <w:proofErr w:type="gramStart"/>
      <w:r w:rsidR="00D75DB2" w:rsidRPr="004618CD">
        <w:rPr>
          <w:rFonts w:hint="eastAsia"/>
        </w:rPr>
        <w:t>農塘與蓄水池</w:t>
      </w:r>
      <w:proofErr w:type="gramEnd"/>
      <w:r w:rsidR="00D75DB2" w:rsidRPr="004618CD">
        <w:rPr>
          <w:rFonts w:hint="eastAsia"/>
        </w:rPr>
        <w:t>，增加</w:t>
      </w:r>
      <w:proofErr w:type="gramStart"/>
      <w:r w:rsidR="00D75DB2" w:rsidRPr="004618CD">
        <w:rPr>
          <w:rFonts w:hint="eastAsia"/>
        </w:rPr>
        <w:t>地表水蓄存量</w:t>
      </w:r>
      <w:proofErr w:type="gramEnd"/>
      <w:r w:rsidR="00D75DB2" w:rsidRPr="004618CD">
        <w:rPr>
          <w:rFonts w:hint="eastAsia"/>
        </w:rPr>
        <w:t>。</w:t>
      </w:r>
    </w:p>
    <w:p w14:paraId="58F335F9" w14:textId="11F06A65" w:rsidR="00C945E1" w:rsidRPr="004618CD" w:rsidRDefault="00C945E1" w:rsidP="00F11CE6">
      <w:pPr>
        <w:pStyle w:val="afff3"/>
        <w:widowControl/>
        <w:spacing w:before="108"/>
        <w:ind w:leftChars="305" w:left="1134" w:hangingChars="100" w:hanging="280"/>
      </w:pPr>
      <w:r w:rsidRPr="004618CD">
        <w:rPr>
          <w:rFonts w:hint="eastAsia"/>
        </w:rPr>
        <w:t>2.</w:t>
      </w:r>
      <w:r w:rsidR="00D75DB2" w:rsidRPr="004618CD">
        <w:rPr>
          <w:rFonts w:hint="eastAsia"/>
        </w:rPr>
        <w:t xml:space="preserve"> </w:t>
      </w:r>
      <w:r w:rsidR="00811E99" w:rsidRPr="004618CD">
        <w:rPr>
          <w:rFonts w:hint="eastAsia"/>
        </w:rPr>
        <w:t>保育地下水資源，控管金門縣地下水水井使用用途及使用量，逐步廢止水權核發，並達成</w:t>
      </w:r>
      <w:proofErr w:type="gramStart"/>
      <w:r w:rsidR="00811E99" w:rsidRPr="004618CD">
        <w:rPr>
          <w:rFonts w:hint="eastAsia"/>
        </w:rPr>
        <w:t>地下水減抽及</w:t>
      </w:r>
      <w:proofErr w:type="gramEnd"/>
      <w:r w:rsidR="00811E99" w:rsidRPr="004618CD">
        <w:rPr>
          <w:rFonts w:hint="eastAsia"/>
        </w:rPr>
        <w:t>補注</w:t>
      </w:r>
      <w:r w:rsidR="00811E99" w:rsidRPr="004618CD">
        <w:rPr>
          <w:rFonts w:hint="eastAsia"/>
        </w:rPr>
        <w:t>1.83</w:t>
      </w:r>
      <w:r w:rsidR="00811E99" w:rsidRPr="004618CD">
        <w:rPr>
          <w:rFonts w:hint="eastAsia"/>
        </w:rPr>
        <w:t>萬噸</w:t>
      </w:r>
      <w:r w:rsidR="00811E99" w:rsidRPr="004618CD">
        <w:rPr>
          <w:rFonts w:hint="eastAsia"/>
        </w:rPr>
        <w:t>/</w:t>
      </w:r>
      <w:r w:rsidR="00811E99" w:rsidRPr="004618CD">
        <w:rPr>
          <w:rFonts w:hint="eastAsia"/>
        </w:rPr>
        <w:t>日之目標，以涵養地下水。</w:t>
      </w:r>
    </w:p>
    <w:p w14:paraId="732108CE" w14:textId="3A465B1B" w:rsidR="00D75DB2" w:rsidRPr="004618CD" w:rsidRDefault="00D75DB2" w:rsidP="00D75DB2">
      <w:pPr>
        <w:pStyle w:val="afff3"/>
        <w:widowControl/>
        <w:spacing w:before="108"/>
        <w:ind w:leftChars="305" w:left="1134" w:hangingChars="100" w:hanging="280"/>
      </w:pPr>
      <w:r w:rsidRPr="004618CD">
        <w:t>3.</w:t>
      </w:r>
      <w:r w:rsidRPr="004618CD">
        <w:rPr>
          <w:rFonts w:hint="eastAsia"/>
        </w:rPr>
        <w:t>推動污水廠放流水再利用，資源循環零浪費。</w:t>
      </w:r>
    </w:p>
    <w:p w14:paraId="3A31723B" w14:textId="4F2E5FF6" w:rsidR="00D75DB2" w:rsidRPr="004618CD" w:rsidRDefault="00D75DB2" w:rsidP="00D75DB2">
      <w:pPr>
        <w:pStyle w:val="afff3"/>
        <w:widowControl/>
        <w:spacing w:before="108"/>
        <w:ind w:leftChars="305" w:left="1134" w:hangingChars="100" w:hanging="280"/>
      </w:pPr>
      <w:r w:rsidRPr="004618CD">
        <w:t>4</w:t>
      </w:r>
      <w:r w:rsidRPr="004618CD">
        <w:rPr>
          <w:rFonts w:hint="eastAsia"/>
        </w:rPr>
        <w:t>.</w:t>
      </w:r>
      <w:r w:rsidRPr="004618CD">
        <w:rPr>
          <w:rFonts w:hint="eastAsia"/>
        </w:rPr>
        <w:t>規劃興建排水改善工程，增加排水效率、</w:t>
      </w:r>
      <w:r w:rsidR="00F96A80" w:rsidRPr="004618CD">
        <w:rPr>
          <w:rFonts w:hint="eastAsia"/>
        </w:rPr>
        <w:t>原水利用</w:t>
      </w:r>
      <w:r w:rsidRPr="004618CD">
        <w:rPr>
          <w:rFonts w:hint="eastAsia"/>
        </w:rPr>
        <w:t>。</w:t>
      </w:r>
    </w:p>
    <w:p w14:paraId="018768AE" w14:textId="21B1D624" w:rsidR="00F96A80" w:rsidRPr="004618CD" w:rsidRDefault="00F96A80" w:rsidP="00F96A80">
      <w:pPr>
        <w:pStyle w:val="afff3"/>
        <w:widowControl/>
        <w:spacing w:before="108"/>
        <w:ind w:leftChars="305" w:left="1050" w:hangingChars="70" w:hanging="196"/>
      </w:pPr>
      <w:r w:rsidRPr="004618CD">
        <w:lastRenderedPageBreak/>
        <w:t>5</w:t>
      </w:r>
      <w:r w:rsidRPr="004618CD">
        <w:rPr>
          <w:rFonts w:hint="eastAsia"/>
        </w:rPr>
        <w:t>.</w:t>
      </w:r>
      <w:r w:rsidRPr="004618CD">
        <w:rPr>
          <w:rFonts w:hint="eastAsia"/>
        </w:rPr>
        <w:t>推動畜牧糞尿資源化利用，輔導畜牧業</w:t>
      </w:r>
      <w:proofErr w:type="gramStart"/>
      <w:r w:rsidRPr="004618CD">
        <w:rPr>
          <w:rFonts w:hint="eastAsia"/>
        </w:rPr>
        <w:t>沼</w:t>
      </w:r>
      <w:proofErr w:type="gramEnd"/>
      <w:r w:rsidRPr="004618CD">
        <w:rPr>
          <w:rFonts w:hint="eastAsia"/>
        </w:rPr>
        <w:t>渣</w:t>
      </w:r>
      <w:proofErr w:type="gramStart"/>
      <w:r w:rsidRPr="004618CD">
        <w:rPr>
          <w:rFonts w:hint="eastAsia"/>
        </w:rPr>
        <w:t>沼</w:t>
      </w:r>
      <w:proofErr w:type="gramEnd"/>
      <w:r w:rsidRPr="004618CD">
        <w:rPr>
          <w:rFonts w:hint="eastAsia"/>
        </w:rPr>
        <w:t>液處理後放流水回歸農作使用及花木澆灌。</w:t>
      </w:r>
    </w:p>
    <w:p w14:paraId="0D3F5098" w14:textId="067A405C" w:rsidR="00C82051" w:rsidRPr="004618CD" w:rsidRDefault="00C82051" w:rsidP="00C82051">
      <w:pPr>
        <w:pStyle w:val="afff3"/>
        <w:widowControl/>
        <w:spacing w:before="108"/>
        <w:ind w:leftChars="305" w:left="1050" w:hangingChars="70" w:hanging="196"/>
      </w:pPr>
      <w:r w:rsidRPr="004618CD">
        <w:rPr>
          <w:rFonts w:hint="eastAsia"/>
        </w:rPr>
        <w:t>6</w:t>
      </w:r>
      <w:r w:rsidRPr="004618CD">
        <w:t>.</w:t>
      </w:r>
      <w:r w:rsidRPr="004618CD">
        <w:rPr>
          <w:rFonts w:hint="eastAsia"/>
        </w:rPr>
        <w:t>降低金門自來水管網漏水率，並透過雨水回收再利用提高水資源利用率。</w:t>
      </w:r>
    </w:p>
    <w:p w14:paraId="17981CFC" w14:textId="4B5B2B49" w:rsidR="00D75DB2" w:rsidRPr="004618CD" w:rsidRDefault="00D75DB2" w:rsidP="00D75DB2">
      <w:pPr>
        <w:pStyle w:val="afff3"/>
        <w:widowControl/>
        <w:spacing w:before="108"/>
        <w:ind w:firstLine="560"/>
      </w:pPr>
      <w:r w:rsidRPr="004618CD">
        <w:rPr>
          <w:rFonts w:hint="eastAsia"/>
        </w:rPr>
        <w:t>(</w:t>
      </w:r>
      <w:r w:rsidRPr="004618CD">
        <w:rPr>
          <w:rFonts w:hint="eastAsia"/>
        </w:rPr>
        <w:t>二</w:t>
      </w:r>
      <w:r w:rsidRPr="004618CD">
        <w:rPr>
          <w:rFonts w:hint="eastAsia"/>
        </w:rPr>
        <w:t>)</w:t>
      </w:r>
      <w:r w:rsidR="00F96A80" w:rsidRPr="004618CD">
        <w:rPr>
          <w:rFonts w:hint="eastAsia"/>
        </w:rPr>
        <w:t>污染減量及水</w:t>
      </w:r>
      <w:r w:rsidRPr="004618CD">
        <w:rPr>
          <w:rFonts w:hint="eastAsia"/>
        </w:rPr>
        <w:t>質改善</w:t>
      </w:r>
    </w:p>
    <w:p w14:paraId="419CC018" w14:textId="77777777" w:rsidR="00D75DB2" w:rsidRPr="004618CD" w:rsidRDefault="00D75DB2" w:rsidP="00D75DB2">
      <w:pPr>
        <w:pStyle w:val="afff3"/>
        <w:widowControl/>
        <w:spacing w:before="108"/>
        <w:ind w:leftChars="305" w:left="1134" w:hangingChars="100" w:hanging="280"/>
      </w:pPr>
      <w:r w:rsidRPr="004618CD">
        <w:rPr>
          <w:rFonts w:hint="eastAsia"/>
        </w:rPr>
        <w:t>1.</w:t>
      </w:r>
      <w:r w:rsidRPr="004618CD">
        <w:rPr>
          <w:rFonts w:hint="eastAsia"/>
        </w:rPr>
        <w:t>辦理湖庫溪流污染減量，提升原水水質。</w:t>
      </w:r>
    </w:p>
    <w:p w14:paraId="056A7723" w14:textId="0B5EE575" w:rsidR="00C945E1" w:rsidRPr="004618CD" w:rsidRDefault="00F96A80" w:rsidP="00F11CE6">
      <w:pPr>
        <w:pStyle w:val="afff3"/>
        <w:widowControl/>
        <w:spacing w:before="108"/>
        <w:ind w:leftChars="305" w:left="1134" w:hangingChars="100" w:hanging="280"/>
      </w:pPr>
      <w:r w:rsidRPr="004618CD">
        <w:rPr>
          <w:rFonts w:hint="eastAsia"/>
        </w:rPr>
        <w:t>2</w:t>
      </w:r>
      <w:r w:rsidR="00C945E1" w:rsidRPr="004618CD">
        <w:rPr>
          <w:rFonts w:hint="eastAsia"/>
        </w:rPr>
        <w:t>.</w:t>
      </w:r>
      <w:r w:rsidR="00DF67C7" w:rsidRPr="004618CD">
        <w:rPr>
          <w:rFonts w:hint="eastAsia"/>
        </w:rPr>
        <w:t>加速</w:t>
      </w:r>
      <w:r w:rsidR="00C945E1" w:rsidRPr="004618CD">
        <w:rPr>
          <w:rFonts w:hint="eastAsia"/>
        </w:rPr>
        <w:t>污水下水道工程進度</w:t>
      </w:r>
      <w:r w:rsidR="00DF67C7" w:rsidRPr="004618CD">
        <w:rPr>
          <w:rFonts w:hint="eastAsia"/>
        </w:rPr>
        <w:t>，提高</w:t>
      </w:r>
      <w:r w:rsidR="00C945E1" w:rsidRPr="004618CD">
        <w:rPr>
          <w:rFonts w:hint="eastAsia"/>
        </w:rPr>
        <w:t>接管普及率。</w:t>
      </w:r>
    </w:p>
    <w:p w14:paraId="60693FD9" w14:textId="384FF3EF" w:rsidR="00C945E1" w:rsidRPr="004618CD" w:rsidRDefault="00F96A80" w:rsidP="00F11CE6">
      <w:pPr>
        <w:pStyle w:val="afff3"/>
        <w:widowControl/>
        <w:spacing w:before="108"/>
        <w:ind w:leftChars="305" w:left="1134" w:hangingChars="100" w:hanging="280"/>
      </w:pPr>
      <w:r w:rsidRPr="004618CD">
        <w:t>3</w:t>
      </w:r>
      <w:r w:rsidR="00C945E1" w:rsidRPr="004618CD">
        <w:rPr>
          <w:rFonts w:hint="eastAsia"/>
        </w:rPr>
        <w:t>.</w:t>
      </w:r>
      <w:r w:rsidR="00C945E1" w:rsidRPr="004618CD">
        <w:rPr>
          <w:rFonts w:hint="eastAsia"/>
        </w:rPr>
        <w:t>維護污水處理廠</w:t>
      </w:r>
      <w:r w:rsidR="00DF67C7" w:rsidRPr="004618CD">
        <w:rPr>
          <w:rFonts w:hint="eastAsia"/>
        </w:rPr>
        <w:t>有效運作</w:t>
      </w:r>
      <w:r w:rsidR="00C945E1" w:rsidRPr="004618CD">
        <w:rPr>
          <w:rFonts w:hint="eastAsia"/>
        </w:rPr>
        <w:t>，提升</w:t>
      </w:r>
      <w:r w:rsidR="00DF67C7" w:rsidRPr="004618CD">
        <w:rPr>
          <w:rFonts w:hint="eastAsia"/>
        </w:rPr>
        <w:t>水</w:t>
      </w:r>
      <w:r w:rsidR="00C945E1" w:rsidRPr="004618CD">
        <w:rPr>
          <w:rFonts w:hint="eastAsia"/>
        </w:rPr>
        <w:t>處理品質。</w:t>
      </w:r>
    </w:p>
    <w:p w14:paraId="2426680C" w14:textId="48B3B42B" w:rsidR="00C945E1" w:rsidRPr="004618CD" w:rsidRDefault="00F96A80" w:rsidP="00F11CE6">
      <w:pPr>
        <w:pStyle w:val="afff3"/>
        <w:widowControl/>
        <w:spacing w:before="108"/>
        <w:ind w:leftChars="305" w:left="1050" w:hangingChars="70" w:hanging="196"/>
      </w:pPr>
      <w:r w:rsidRPr="004618CD">
        <w:rPr>
          <w:rFonts w:hint="eastAsia"/>
        </w:rPr>
        <w:t>4</w:t>
      </w:r>
      <w:r w:rsidR="00C945E1" w:rsidRPr="004618CD">
        <w:rPr>
          <w:rFonts w:hint="eastAsia"/>
        </w:rPr>
        <w:t>.</w:t>
      </w:r>
      <w:r w:rsidR="00C945E1" w:rsidRPr="004618CD">
        <w:rPr>
          <w:rFonts w:hint="eastAsia"/>
        </w:rPr>
        <w:t>輔導監督畜牧業確實操作污水處理設備，使污水合乎放流水標準</w:t>
      </w:r>
      <w:r w:rsidR="00F11CE6" w:rsidRPr="004618CD">
        <w:rPr>
          <w:rFonts w:hint="eastAsia"/>
        </w:rPr>
        <w:t>後</w:t>
      </w:r>
      <w:r w:rsidR="00C945E1" w:rsidRPr="004618CD">
        <w:rPr>
          <w:rFonts w:hint="eastAsia"/>
        </w:rPr>
        <w:t>排放。</w:t>
      </w:r>
    </w:p>
    <w:p w14:paraId="70726594" w14:textId="59A6E5E7" w:rsidR="00C945E1" w:rsidRPr="004618CD" w:rsidRDefault="00F96A80" w:rsidP="00F11CE6">
      <w:pPr>
        <w:pStyle w:val="afff3"/>
        <w:widowControl/>
        <w:spacing w:before="108"/>
        <w:ind w:leftChars="305" w:left="1050" w:hangingChars="70" w:hanging="196"/>
      </w:pPr>
      <w:r w:rsidRPr="004618CD">
        <w:rPr>
          <w:rFonts w:hint="eastAsia"/>
        </w:rPr>
        <w:t>5</w:t>
      </w:r>
      <w:r w:rsidR="00C945E1" w:rsidRPr="004618CD">
        <w:rPr>
          <w:rFonts w:hint="eastAsia"/>
        </w:rPr>
        <w:t>.</w:t>
      </w:r>
      <w:r w:rsidR="00F11CE6" w:rsidRPr="004618CD">
        <w:rPr>
          <w:rFonts w:hint="eastAsia"/>
        </w:rPr>
        <w:t>辦理</w:t>
      </w:r>
      <w:r w:rsidR="004B212B" w:rsidRPr="004618CD">
        <w:rPr>
          <w:rFonts w:hint="eastAsia"/>
        </w:rPr>
        <w:t>事業與畜牧單位</w:t>
      </w:r>
      <w:r w:rsidR="00C945E1" w:rsidRPr="004618CD">
        <w:rPr>
          <w:rFonts w:hint="eastAsia"/>
        </w:rPr>
        <w:t>廢水處理功能評鑑</w:t>
      </w:r>
      <w:r w:rsidR="00F11CE6" w:rsidRPr="004618CD">
        <w:rPr>
          <w:rFonts w:hint="eastAsia"/>
        </w:rPr>
        <w:t>、</w:t>
      </w:r>
      <w:r w:rsidR="00C945E1" w:rsidRPr="004618CD">
        <w:rPr>
          <w:rFonts w:hint="eastAsia"/>
        </w:rPr>
        <w:t>輔導改善</w:t>
      </w:r>
      <w:r w:rsidRPr="004618CD">
        <w:rPr>
          <w:rFonts w:hint="eastAsia"/>
        </w:rPr>
        <w:t>及</w:t>
      </w:r>
      <w:r w:rsidR="00C945E1" w:rsidRPr="004618CD">
        <w:rPr>
          <w:rFonts w:hint="eastAsia"/>
        </w:rPr>
        <w:t>追蹤查核。</w:t>
      </w:r>
    </w:p>
    <w:p w14:paraId="6FAFDB12" w14:textId="7E915C1C" w:rsidR="00C945E1" w:rsidRPr="004618CD" w:rsidRDefault="00F96A80" w:rsidP="00F11CE6">
      <w:pPr>
        <w:pStyle w:val="afff3"/>
        <w:widowControl/>
        <w:spacing w:before="108"/>
        <w:ind w:leftChars="305" w:left="1050" w:hangingChars="70" w:hanging="196"/>
      </w:pPr>
      <w:r w:rsidRPr="004618CD">
        <w:rPr>
          <w:rFonts w:hint="eastAsia"/>
        </w:rPr>
        <w:t>6</w:t>
      </w:r>
      <w:r w:rsidR="00C945E1" w:rsidRPr="004618CD">
        <w:rPr>
          <w:rFonts w:hint="eastAsia"/>
        </w:rPr>
        <w:t>.</w:t>
      </w:r>
      <w:r w:rsidR="004B212B" w:rsidRPr="004618CD">
        <w:rPr>
          <w:rFonts w:hint="eastAsia"/>
        </w:rPr>
        <w:t>加強</w:t>
      </w:r>
      <w:r w:rsidR="00C945E1" w:rsidRPr="004618CD">
        <w:rPr>
          <w:rFonts w:hint="eastAsia"/>
        </w:rPr>
        <w:t>事業與畜牧單位稽查，減少違法情事。</w:t>
      </w:r>
    </w:p>
    <w:p w14:paraId="48742891" w14:textId="61592CBF" w:rsidR="00C945E1" w:rsidRPr="004618CD" w:rsidRDefault="00F96A80" w:rsidP="00F11CE6">
      <w:pPr>
        <w:pStyle w:val="afff3"/>
        <w:widowControl/>
        <w:spacing w:before="108"/>
        <w:ind w:leftChars="305" w:left="1050" w:hangingChars="70" w:hanging="196"/>
      </w:pPr>
      <w:r w:rsidRPr="004618CD">
        <w:rPr>
          <w:rFonts w:hint="eastAsia"/>
        </w:rPr>
        <w:t>7</w:t>
      </w:r>
      <w:r w:rsidR="00C945E1" w:rsidRPr="004618CD">
        <w:rPr>
          <w:rFonts w:hint="eastAsia"/>
        </w:rPr>
        <w:t>.</w:t>
      </w:r>
      <w:r w:rsidRPr="004618CD">
        <w:rPr>
          <w:rFonts w:hint="eastAsia"/>
        </w:rPr>
        <w:t>科技執法，加強監控</w:t>
      </w:r>
      <w:r w:rsidR="004B212B" w:rsidRPr="004618CD">
        <w:rPr>
          <w:rFonts w:hint="eastAsia"/>
        </w:rPr>
        <w:t>有</w:t>
      </w:r>
      <w:r w:rsidR="00C945E1" w:rsidRPr="004618CD">
        <w:rPr>
          <w:rFonts w:hint="eastAsia"/>
        </w:rPr>
        <w:t>污染</w:t>
      </w:r>
      <w:r w:rsidRPr="004618CD">
        <w:rPr>
          <w:rFonts w:hint="eastAsia"/>
        </w:rPr>
        <w:t>之餘業者</w:t>
      </w:r>
      <w:r w:rsidR="00C945E1" w:rsidRPr="004618CD">
        <w:rPr>
          <w:rFonts w:hint="eastAsia"/>
        </w:rPr>
        <w:t>，</w:t>
      </w:r>
      <w:r w:rsidR="004B212B" w:rsidRPr="004618CD">
        <w:rPr>
          <w:rFonts w:hint="eastAsia"/>
        </w:rPr>
        <w:t>監督</w:t>
      </w:r>
      <w:r w:rsidR="00C945E1" w:rsidRPr="004618CD">
        <w:rPr>
          <w:rFonts w:hint="eastAsia"/>
        </w:rPr>
        <w:t>污水排放情形。</w:t>
      </w:r>
    </w:p>
    <w:p w14:paraId="7FDF5903" w14:textId="77777777" w:rsidR="00A71FE2" w:rsidRPr="004618CD" w:rsidRDefault="00A71FE2" w:rsidP="00A71FE2">
      <w:pPr>
        <w:pStyle w:val="afff3"/>
        <w:widowControl/>
        <w:spacing w:before="108"/>
        <w:ind w:leftChars="305" w:left="1050" w:hangingChars="70" w:hanging="196"/>
      </w:pPr>
      <w:r w:rsidRPr="004618CD">
        <w:rPr>
          <w:rFonts w:hint="eastAsia"/>
        </w:rPr>
        <w:t>8.</w:t>
      </w:r>
      <w:r w:rsidRPr="004618CD">
        <w:rPr>
          <w:rFonts w:hint="eastAsia"/>
        </w:rPr>
        <w:t>水面浮生植物即時撈除，同時配合湖庫水情，適時進場進行底泥清除，以減少底泥污染。</w:t>
      </w:r>
    </w:p>
    <w:p w14:paraId="35168244" w14:textId="77777777" w:rsidR="00A71FE2" w:rsidRPr="004618CD" w:rsidRDefault="00A71FE2" w:rsidP="00F11CE6">
      <w:pPr>
        <w:pStyle w:val="afff3"/>
        <w:widowControl/>
        <w:spacing w:before="108"/>
        <w:ind w:leftChars="305" w:left="1050" w:hangingChars="70" w:hanging="196"/>
      </w:pPr>
    </w:p>
    <w:p w14:paraId="13FF55AA" w14:textId="77777777" w:rsidR="00C945E1" w:rsidRPr="004618CD" w:rsidRDefault="00C945E1" w:rsidP="00B0550B">
      <w:pPr>
        <w:pStyle w:val="afff3"/>
        <w:widowControl/>
        <w:spacing w:before="108"/>
        <w:ind w:firstLine="560"/>
      </w:pPr>
      <w:r w:rsidRPr="004618CD">
        <w:rPr>
          <w:rFonts w:hint="eastAsia"/>
        </w:rPr>
        <w:t>(</w:t>
      </w:r>
      <w:r w:rsidRPr="004618CD">
        <w:rPr>
          <w:rFonts w:hint="eastAsia"/>
        </w:rPr>
        <w:t>三</w:t>
      </w:r>
      <w:r w:rsidRPr="004618CD">
        <w:rPr>
          <w:rFonts w:hint="eastAsia"/>
        </w:rPr>
        <w:t>)</w:t>
      </w:r>
      <w:r w:rsidRPr="004618CD">
        <w:rPr>
          <w:rFonts w:hint="eastAsia"/>
        </w:rPr>
        <w:t>推動辦理公民參與，落實全民保育治理</w:t>
      </w:r>
    </w:p>
    <w:p w14:paraId="45861A12" w14:textId="77777777" w:rsidR="00C945E1" w:rsidRPr="004618CD" w:rsidRDefault="00C945E1" w:rsidP="00F11CE6">
      <w:pPr>
        <w:pStyle w:val="afff3"/>
        <w:widowControl/>
        <w:spacing w:before="108"/>
        <w:ind w:leftChars="305" w:left="1050" w:hangingChars="70" w:hanging="196"/>
      </w:pPr>
      <w:r w:rsidRPr="004618CD">
        <w:rPr>
          <w:rFonts w:hint="eastAsia"/>
        </w:rPr>
        <w:t>1.</w:t>
      </w:r>
      <w:r w:rsidRPr="004618CD">
        <w:rPr>
          <w:rFonts w:hint="eastAsia"/>
        </w:rPr>
        <w:t>邀集本縣在地</w:t>
      </w:r>
      <w:r w:rsidRPr="004618CD">
        <w:rPr>
          <w:rFonts w:hint="eastAsia"/>
        </w:rPr>
        <w:t>NGO</w:t>
      </w:r>
      <w:r w:rsidRPr="004618CD">
        <w:rPr>
          <w:rFonts w:hint="eastAsia"/>
        </w:rPr>
        <w:t>與公民團體參與及檢核各項推動措施執行成效及未來改進因應方案。</w:t>
      </w:r>
    </w:p>
    <w:p w14:paraId="44A31109" w14:textId="34C03473" w:rsidR="00C945E1" w:rsidRPr="004618CD" w:rsidRDefault="00C945E1" w:rsidP="00F11CE6">
      <w:pPr>
        <w:pStyle w:val="afff3"/>
        <w:widowControl/>
        <w:spacing w:before="108"/>
        <w:ind w:leftChars="305" w:left="1050" w:hangingChars="70" w:hanging="196"/>
      </w:pPr>
      <w:r w:rsidRPr="004618CD">
        <w:rPr>
          <w:rFonts w:hint="eastAsia"/>
        </w:rPr>
        <w:t>2.</w:t>
      </w:r>
      <w:r w:rsidRPr="004618CD">
        <w:rPr>
          <w:rFonts w:hint="eastAsia"/>
        </w:rPr>
        <w:t>定期公告相關計畫之內容及進度，</w:t>
      </w:r>
      <w:r w:rsidR="004B212B" w:rsidRPr="004618CD">
        <w:rPr>
          <w:rFonts w:hint="eastAsia"/>
        </w:rPr>
        <w:t>使</w:t>
      </w:r>
      <w:r w:rsidRPr="004618CD">
        <w:rPr>
          <w:rFonts w:hint="eastAsia"/>
        </w:rPr>
        <w:t>民眾能完整地</w:t>
      </w:r>
      <w:r w:rsidR="004B212B" w:rsidRPr="004618CD">
        <w:rPr>
          <w:rFonts w:hint="eastAsia"/>
        </w:rPr>
        <w:t>獲取相關</w:t>
      </w:r>
      <w:r w:rsidRPr="004618CD">
        <w:rPr>
          <w:rFonts w:hint="eastAsia"/>
        </w:rPr>
        <w:t>資訊。</w:t>
      </w:r>
    </w:p>
    <w:p w14:paraId="3ED160B5" w14:textId="34B3D43D" w:rsidR="00C945E1" w:rsidRPr="004618CD" w:rsidRDefault="00C945E1" w:rsidP="00F11CE6">
      <w:pPr>
        <w:pStyle w:val="afff3"/>
        <w:widowControl/>
        <w:spacing w:before="108"/>
        <w:ind w:leftChars="305" w:left="1050" w:hangingChars="70" w:hanging="196"/>
      </w:pPr>
      <w:r w:rsidRPr="004618CD">
        <w:rPr>
          <w:rFonts w:hint="eastAsia"/>
        </w:rPr>
        <w:t>3.</w:t>
      </w:r>
      <w:r w:rsidR="00A71FE2" w:rsidRPr="004618CD">
        <w:rPr>
          <w:rFonts w:hint="eastAsia"/>
        </w:rPr>
        <w:t xml:space="preserve"> </w:t>
      </w:r>
      <w:r w:rsidR="00A71FE2" w:rsidRPr="004618CD">
        <w:rPr>
          <w:rFonts w:hint="eastAsia"/>
        </w:rPr>
        <w:t>辦理水資源相關計畫說明會，促進縣府與公民雙向溝通，彙整民眾相關意見與想法，回饋計畫執行，以凝聚共識，提升民眾對該計畫之了解與支持</w:t>
      </w:r>
      <w:r w:rsidRPr="004618CD">
        <w:rPr>
          <w:rFonts w:hint="eastAsia"/>
        </w:rPr>
        <w:t>。</w:t>
      </w:r>
    </w:p>
    <w:p w14:paraId="0177E2D0" w14:textId="11EF5564" w:rsidR="00C945E1" w:rsidRPr="004618CD" w:rsidRDefault="00C945E1" w:rsidP="00F11CE6">
      <w:pPr>
        <w:pStyle w:val="afff3"/>
        <w:widowControl/>
        <w:spacing w:before="108"/>
        <w:ind w:leftChars="305" w:left="1050" w:hangingChars="70" w:hanging="196"/>
      </w:pPr>
      <w:r w:rsidRPr="004618CD">
        <w:rPr>
          <w:rFonts w:hint="eastAsia"/>
        </w:rPr>
        <w:t>4.</w:t>
      </w:r>
      <w:r w:rsidRPr="004618CD">
        <w:rPr>
          <w:rFonts w:hint="eastAsia"/>
        </w:rPr>
        <w:t>創造友善親水環境，增加縣民</w:t>
      </w:r>
      <w:r w:rsidR="004B212B" w:rsidRPr="004618CD">
        <w:rPr>
          <w:rFonts w:hint="eastAsia"/>
        </w:rPr>
        <w:t>親水</w:t>
      </w:r>
      <w:r w:rsidRPr="004618CD">
        <w:rPr>
          <w:rFonts w:hint="eastAsia"/>
        </w:rPr>
        <w:t>機會，</w:t>
      </w:r>
      <w:r w:rsidR="004B212B" w:rsidRPr="004618CD">
        <w:rPr>
          <w:rFonts w:hint="eastAsia"/>
        </w:rPr>
        <w:t>讓縣民</w:t>
      </w:r>
      <w:r w:rsidRPr="004618CD">
        <w:rPr>
          <w:rFonts w:hint="eastAsia"/>
        </w:rPr>
        <w:t>透過休閒活動體驗，感受</w:t>
      </w:r>
      <w:r w:rsidR="004B212B" w:rsidRPr="004618CD">
        <w:rPr>
          <w:rFonts w:hint="eastAsia"/>
        </w:rPr>
        <w:t>溪湖</w:t>
      </w:r>
      <w:r w:rsidRPr="004618CD">
        <w:rPr>
          <w:rFonts w:hint="eastAsia"/>
        </w:rPr>
        <w:t>保育之重要性，</w:t>
      </w:r>
      <w:r w:rsidR="00494162" w:rsidRPr="004618CD">
        <w:rPr>
          <w:rFonts w:hint="eastAsia"/>
        </w:rPr>
        <w:t>建立</w:t>
      </w:r>
      <w:r w:rsidRPr="004618CD">
        <w:rPr>
          <w:rFonts w:hint="eastAsia"/>
        </w:rPr>
        <w:t>全民</w:t>
      </w:r>
      <w:r w:rsidR="004B212B" w:rsidRPr="004618CD">
        <w:rPr>
          <w:rFonts w:hint="eastAsia"/>
        </w:rPr>
        <w:t>治水</w:t>
      </w:r>
      <w:r w:rsidRPr="004618CD">
        <w:rPr>
          <w:rFonts w:hint="eastAsia"/>
        </w:rPr>
        <w:t>保育意識。</w:t>
      </w:r>
    </w:p>
    <w:p w14:paraId="6F44FDFB" w14:textId="0282EBAE" w:rsidR="00C945E1" w:rsidRPr="004618CD" w:rsidRDefault="00C945E1" w:rsidP="00F11CE6">
      <w:pPr>
        <w:pStyle w:val="afff3"/>
        <w:widowControl/>
        <w:spacing w:before="108"/>
        <w:ind w:leftChars="305" w:left="1050" w:hangingChars="70" w:hanging="196"/>
      </w:pPr>
      <w:r w:rsidRPr="004618CD">
        <w:rPr>
          <w:rFonts w:hint="eastAsia"/>
        </w:rPr>
        <w:t>5.</w:t>
      </w:r>
      <w:r w:rsidRPr="004618CD">
        <w:rPr>
          <w:rFonts w:hint="eastAsia"/>
        </w:rPr>
        <w:t>結合社區推動</w:t>
      </w:r>
      <w:r w:rsidR="00A71FE2" w:rsidRPr="004618CD">
        <w:rPr>
          <w:rFonts w:hint="eastAsia"/>
        </w:rPr>
        <w:t>流域</w:t>
      </w:r>
      <w:r w:rsidRPr="004618CD">
        <w:rPr>
          <w:rFonts w:hint="eastAsia"/>
        </w:rPr>
        <w:t>巡守工作</w:t>
      </w:r>
      <w:r w:rsidR="004B212B" w:rsidRPr="004618CD">
        <w:rPr>
          <w:rFonts w:hint="eastAsia"/>
        </w:rPr>
        <w:t>，透過社區村里即時守護</w:t>
      </w:r>
      <w:r w:rsidRPr="004618CD">
        <w:rPr>
          <w:rFonts w:hint="eastAsia"/>
        </w:rPr>
        <w:t>，</w:t>
      </w:r>
      <w:r w:rsidR="00050000" w:rsidRPr="004618CD">
        <w:rPr>
          <w:rFonts w:hint="eastAsia"/>
        </w:rPr>
        <w:t>防止</w:t>
      </w:r>
      <w:r w:rsidR="00A71FE2" w:rsidRPr="004618CD">
        <w:rPr>
          <w:rFonts w:hint="eastAsia"/>
        </w:rPr>
        <w:t>流域</w:t>
      </w:r>
      <w:r w:rsidR="00050000" w:rsidRPr="004618CD">
        <w:rPr>
          <w:rFonts w:hint="eastAsia"/>
        </w:rPr>
        <w:t>污染行為，</w:t>
      </w:r>
      <w:r w:rsidRPr="004618CD">
        <w:rPr>
          <w:rFonts w:hint="eastAsia"/>
        </w:rPr>
        <w:t>降低</w:t>
      </w:r>
      <w:r w:rsidR="00A71FE2" w:rsidRPr="004618CD">
        <w:rPr>
          <w:rFonts w:hint="eastAsia"/>
        </w:rPr>
        <w:t>流域</w:t>
      </w:r>
      <w:r w:rsidRPr="004618CD">
        <w:rPr>
          <w:rFonts w:hint="eastAsia"/>
        </w:rPr>
        <w:t>污染之程度。</w:t>
      </w:r>
    </w:p>
    <w:p w14:paraId="44D07DC5" w14:textId="514D78CC" w:rsidR="00C945E1" w:rsidRPr="004618CD" w:rsidRDefault="00C945E1" w:rsidP="00B0550B">
      <w:pPr>
        <w:pStyle w:val="afff3"/>
        <w:widowControl/>
        <w:spacing w:before="108"/>
        <w:ind w:firstLine="560"/>
      </w:pPr>
      <w:r w:rsidRPr="004618CD">
        <w:rPr>
          <w:rFonts w:hint="eastAsia"/>
        </w:rPr>
        <w:t>(</w:t>
      </w:r>
      <w:r w:rsidRPr="004618CD">
        <w:rPr>
          <w:rFonts w:hint="eastAsia"/>
        </w:rPr>
        <w:t>四</w:t>
      </w:r>
      <w:r w:rsidRPr="004618CD">
        <w:rPr>
          <w:rFonts w:hint="eastAsia"/>
        </w:rPr>
        <w:t>)</w:t>
      </w:r>
      <w:r w:rsidRPr="004618CD">
        <w:rPr>
          <w:rFonts w:hint="eastAsia"/>
        </w:rPr>
        <w:t>強化</w:t>
      </w:r>
      <w:r w:rsidR="00F96A80" w:rsidRPr="004618CD">
        <w:rPr>
          <w:rFonts w:hint="eastAsia"/>
        </w:rPr>
        <w:t>專家</w:t>
      </w:r>
      <w:r w:rsidRPr="004618CD">
        <w:rPr>
          <w:rFonts w:hint="eastAsia"/>
        </w:rPr>
        <w:t>顧問團</w:t>
      </w:r>
      <w:r w:rsidR="00590C20" w:rsidRPr="004618CD">
        <w:rPr>
          <w:rFonts w:hint="eastAsia"/>
        </w:rPr>
        <w:t>功能</w:t>
      </w:r>
      <w:r w:rsidRPr="004618CD">
        <w:rPr>
          <w:rFonts w:hint="eastAsia"/>
        </w:rPr>
        <w:t>，吸取</w:t>
      </w:r>
      <w:r w:rsidR="00590C20" w:rsidRPr="004618CD">
        <w:rPr>
          <w:rFonts w:hint="eastAsia"/>
        </w:rPr>
        <w:t>治水</w:t>
      </w:r>
      <w:r w:rsidRPr="004618CD">
        <w:rPr>
          <w:rFonts w:hint="eastAsia"/>
        </w:rPr>
        <w:t>經驗。</w:t>
      </w:r>
    </w:p>
    <w:p w14:paraId="0D75D00D" w14:textId="77777777" w:rsidR="00C945E1" w:rsidRPr="004618CD" w:rsidRDefault="00C945E1" w:rsidP="00F11CE6">
      <w:pPr>
        <w:pStyle w:val="afff3"/>
        <w:widowControl/>
        <w:spacing w:before="108"/>
        <w:ind w:leftChars="305" w:left="1050" w:hangingChars="70" w:hanging="196"/>
      </w:pPr>
      <w:r w:rsidRPr="004618CD">
        <w:rPr>
          <w:rFonts w:hint="eastAsia"/>
        </w:rPr>
        <w:lastRenderedPageBreak/>
        <w:t>1.</w:t>
      </w:r>
      <w:r w:rsidRPr="004618CD">
        <w:rPr>
          <w:rFonts w:hint="eastAsia"/>
        </w:rPr>
        <w:t>積極聘請在地學者與專家，並納入本縣各局處專業幕僚，強化水環境專業顧問團陣容，定期檢核水環境執行現況，回饋執行建議及未來強化事項，增進計畫執行績效。</w:t>
      </w:r>
    </w:p>
    <w:p w14:paraId="6991226F" w14:textId="176BE04A" w:rsidR="00FC5298" w:rsidRPr="004618CD" w:rsidRDefault="00C945E1" w:rsidP="00F11CE6">
      <w:pPr>
        <w:pStyle w:val="afff3"/>
        <w:widowControl/>
        <w:spacing w:before="108"/>
        <w:ind w:leftChars="305" w:left="1050" w:hangingChars="70" w:hanging="196"/>
      </w:pPr>
      <w:r w:rsidRPr="004618CD">
        <w:rPr>
          <w:rFonts w:hint="eastAsia"/>
        </w:rPr>
        <w:t>2.</w:t>
      </w:r>
      <w:r w:rsidRPr="004618CD">
        <w:rPr>
          <w:rFonts w:hint="eastAsia"/>
        </w:rPr>
        <w:t>加強</w:t>
      </w:r>
      <w:r w:rsidR="004B212B" w:rsidRPr="004618CD">
        <w:rPr>
          <w:rFonts w:hint="eastAsia"/>
        </w:rPr>
        <w:t>兩岸</w:t>
      </w:r>
      <w:r w:rsidRPr="004618CD">
        <w:rPr>
          <w:rFonts w:hint="eastAsia"/>
        </w:rPr>
        <w:t>水資源保育交流，積極參與</w:t>
      </w:r>
      <w:r w:rsidR="004B212B" w:rsidRPr="004618CD">
        <w:rPr>
          <w:rFonts w:hint="eastAsia"/>
        </w:rPr>
        <w:t>相關</w:t>
      </w:r>
      <w:r w:rsidRPr="004618CD">
        <w:rPr>
          <w:rFonts w:hint="eastAsia"/>
        </w:rPr>
        <w:t>會議。</w:t>
      </w:r>
      <w:r w:rsidR="00FC5298" w:rsidRPr="004618CD">
        <w:t xml:space="preserve"> </w:t>
      </w:r>
    </w:p>
    <w:p w14:paraId="7FBBA451" w14:textId="1FC24AE0" w:rsidR="00FC5298" w:rsidRPr="004618CD" w:rsidRDefault="00FC5298" w:rsidP="00B0550B">
      <w:pPr>
        <w:widowControl/>
        <w:rPr>
          <w:rFonts w:ascii="華康中圓體" w:eastAsia="華康仿宋體W4"/>
          <w:sz w:val="26"/>
        </w:rPr>
      </w:pPr>
      <w:r w:rsidRPr="004618CD">
        <w:rPr>
          <w:rFonts w:ascii="華康中圓體"/>
        </w:rPr>
        <w:br w:type="page"/>
      </w:r>
    </w:p>
    <w:p w14:paraId="7C2BBA78" w14:textId="1FB2D942" w:rsidR="000E7B34" w:rsidRPr="004618CD" w:rsidRDefault="00AA7788" w:rsidP="000E7B34">
      <w:pPr>
        <w:pStyle w:val="af0"/>
        <w:widowControl/>
        <w:spacing w:before="180"/>
        <w:jc w:val="center"/>
        <w:rPr>
          <w:rFonts w:ascii="華康中圓體" w:cs="Times New Roman"/>
        </w:rPr>
      </w:pPr>
      <w:bookmarkStart w:id="124" w:name="_Toc86308429"/>
      <w:r w:rsidRPr="004618CD">
        <w:rPr>
          <w:rFonts w:ascii="華康中圓體" w:cs="Times New Roman" w:hint="eastAsia"/>
        </w:rPr>
        <w:lastRenderedPageBreak/>
        <w:t>第</w:t>
      </w:r>
      <w:r w:rsidR="00ED4402" w:rsidRPr="004618CD">
        <w:rPr>
          <w:rFonts w:ascii="華康中圓體" w:cs="Times New Roman" w:hint="eastAsia"/>
        </w:rPr>
        <w:t>五</w:t>
      </w:r>
      <w:r w:rsidRPr="004618CD">
        <w:rPr>
          <w:rFonts w:ascii="華康中圓體" w:cs="Times New Roman" w:hint="eastAsia"/>
        </w:rPr>
        <w:t xml:space="preserve">章 </w:t>
      </w:r>
      <w:r w:rsidR="000E7B34" w:rsidRPr="004618CD">
        <w:rPr>
          <w:rFonts w:ascii="華康中圓體" w:cs="Times New Roman" w:hint="eastAsia"/>
        </w:rPr>
        <w:t>化學物質管理</w:t>
      </w:r>
      <w:bookmarkEnd w:id="124"/>
    </w:p>
    <w:p w14:paraId="349D755F" w14:textId="77777777" w:rsidR="000E7B34" w:rsidRPr="004618CD" w:rsidRDefault="000E7B34" w:rsidP="00BD68BA">
      <w:pPr>
        <w:pStyle w:val="a2"/>
        <w:widowControl/>
        <w:numPr>
          <w:ilvl w:val="0"/>
          <w:numId w:val="3"/>
        </w:numPr>
        <w:rPr>
          <w:color w:val="auto"/>
        </w:rPr>
      </w:pPr>
      <w:r w:rsidRPr="004618CD">
        <w:rPr>
          <w:color w:val="auto"/>
        </w:rPr>
        <w:t>議題現況</w:t>
      </w:r>
    </w:p>
    <w:p w14:paraId="491B0FBF" w14:textId="173935A9" w:rsidR="00C7572E" w:rsidRPr="004618CD" w:rsidRDefault="00C7572E" w:rsidP="00C7572E">
      <w:pPr>
        <w:pStyle w:val="afff3"/>
        <w:widowControl/>
        <w:spacing w:before="108"/>
        <w:ind w:firstLine="560"/>
      </w:pPr>
      <w:r w:rsidRPr="004618CD">
        <w:rPr>
          <w:rFonts w:hint="eastAsia"/>
        </w:rPr>
        <w:t>我國於化學物質管理議題橫跨</w:t>
      </w:r>
      <w:r w:rsidRPr="004618CD">
        <w:rPr>
          <w:rFonts w:hint="eastAsia"/>
        </w:rPr>
        <w:t xml:space="preserve">13 </w:t>
      </w:r>
      <w:proofErr w:type="gramStart"/>
      <w:r w:rsidRPr="004618CD">
        <w:rPr>
          <w:rFonts w:hint="eastAsia"/>
        </w:rPr>
        <w:t>個</w:t>
      </w:r>
      <w:proofErr w:type="gramEnd"/>
      <w:r w:rsidRPr="004618CD">
        <w:rPr>
          <w:rFonts w:hint="eastAsia"/>
        </w:rPr>
        <w:t>部會，各有掌管的法規與政策。目前國內已知使用之化學物質約有</w:t>
      </w:r>
      <w:r w:rsidRPr="004618CD">
        <w:rPr>
          <w:rFonts w:hint="eastAsia"/>
        </w:rPr>
        <w:t xml:space="preserve">10 </w:t>
      </w:r>
      <w:r w:rsidRPr="004618CD">
        <w:rPr>
          <w:rFonts w:hint="eastAsia"/>
        </w:rPr>
        <w:t>萬餘種，須由專責機關來統籌，因此環保署於</w:t>
      </w:r>
      <w:r w:rsidRPr="004618CD">
        <w:t>105</w:t>
      </w:r>
      <w:r w:rsidRPr="004618CD">
        <w:rPr>
          <w:rFonts w:hint="eastAsia"/>
        </w:rPr>
        <w:t>年</w:t>
      </w:r>
      <w:r w:rsidRPr="004618CD">
        <w:rPr>
          <w:rFonts w:hint="eastAsia"/>
        </w:rPr>
        <w:t xml:space="preserve">12 </w:t>
      </w:r>
      <w:r w:rsidRPr="004618CD">
        <w:rPr>
          <w:rFonts w:hint="eastAsia"/>
        </w:rPr>
        <w:t>月</w:t>
      </w:r>
      <w:r w:rsidRPr="004618CD">
        <w:rPr>
          <w:rFonts w:hint="eastAsia"/>
        </w:rPr>
        <w:t xml:space="preserve">28 </w:t>
      </w:r>
      <w:r w:rsidRPr="004618CD">
        <w:rPr>
          <w:rFonts w:hint="eastAsia"/>
        </w:rPr>
        <w:t>日成立「毒物及化學物質局」，建構跨部會化學物質資訊平</w:t>
      </w:r>
      <w:proofErr w:type="gramStart"/>
      <w:r w:rsidRPr="004618CD">
        <w:rPr>
          <w:rFonts w:hint="eastAsia"/>
        </w:rPr>
        <w:t>臺</w:t>
      </w:r>
      <w:proofErr w:type="gramEnd"/>
      <w:r w:rsidRPr="004618CD">
        <w:rPr>
          <w:rFonts w:hint="eastAsia"/>
        </w:rPr>
        <w:t>及勾</w:t>
      </w:r>
      <w:proofErr w:type="gramStart"/>
      <w:r w:rsidRPr="004618CD">
        <w:rPr>
          <w:rFonts w:hint="eastAsia"/>
        </w:rPr>
        <w:t>稽</w:t>
      </w:r>
      <w:proofErr w:type="gramEnd"/>
      <w:r w:rsidRPr="004618CD">
        <w:rPr>
          <w:rFonts w:hint="eastAsia"/>
        </w:rPr>
        <w:t>檢查。</w:t>
      </w:r>
    </w:p>
    <w:p w14:paraId="6F2EE7A8" w14:textId="75ADB852" w:rsidR="005B38D5" w:rsidRPr="004618CD" w:rsidRDefault="00C7572E" w:rsidP="000E7B34">
      <w:pPr>
        <w:pStyle w:val="afff3"/>
        <w:widowControl/>
        <w:spacing w:before="108"/>
        <w:ind w:firstLine="560"/>
      </w:pPr>
      <w:r w:rsidRPr="004618CD">
        <w:rPr>
          <w:rFonts w:hint="eastAsia"/>
        </w:rPr>
        <w:t>金門地區沒有化學相關工業，使用的化學物質主要來自於</w:t>
      </w:r>
      <w:r w:rsidR="005B38D5" w:rsidRPr="004618CD">
        <w:rPr>
          <w:rFonts w:hint="eastAsia"/>
        </w:rPr>
        <w:t>農藥</w:t>
      </w:r>
      <w:r w:rsidRPr="004618CD">
        <w:rPr>
          <w:rFonts w:hint="eastAsia"/>
        </w:rPr>
        <w:t>及</w:t>
      </w:r>
      <w:r w:rsidR="005B38D5" w:rsidRPr="004618CD">
        <w:rPr>
          <w:rFonts w:hint="eastAsia"/>
        </w:rPr>
        <w:t>環境用藥</w:t>
      </w:r>
      <w:r w:rsidRPr="004618CD">
        <w:rPr>
          <w:rFonts w:hint="eastAsia"/>
        </w:rPr>
        <w:t>，以及學校、科</w:t>
      </w:r>
      <w:proofErr w:type="gramStart"/>
      <w:r w:rsidRPr="004618CD">
        <w:rPr>
          <w:rFonts w:hint="eastAsia"/>
        </w:rPr>
        <w:t>研</w:t>
      </w:r>
      <w:proofErr w:type="gramEnd"/>
      <w:r w:rsidRPr="004618CD">
        <w:rPr>
          <w:rFonts w:hint="eastAsia"/>
        </w:rPr>
        <w:t>單位的</w:t>
      </w:r>
      <w:r w:rsidR="005B38D5" w:rsidRPr="004618CD">
        <w:rPr>
          <w:rFonts w:hint="eastAsia"/>
        </w:rPr>
        <w:t>實驗室</w:t>
      </w:r>
      <w:r w:rsidRPr="004618CD">
        <w:rPr>
          <w:rFonts w:hint="eastAsia"/>
        </w:rPr>
        <w:t>。</w:t>
      </w:r>
    </w:p>
    <w:p w14:paraId="18A3249F" w14:textId="77777777" w:rsidR="000E7B34" w:rsidRPr="004618CD" w:rsidRDefault="000E7B34" w:rsidP="000E7B34">
      <w:pPr>
        <w:pStyle w:val="afff3"/>
        <w:widowControl/>
        <w:spacing w:before="108"/>
        <w:ind w:firstLine="560"/>
      </w:pPr>
    </w:p>
    <w:p w14:paraId="115F5B4A" w14:textId="1850BF72" w:rsidR="000E7B34" w:rsidRPr="004618CD" w:rsidRDefault="000E7B34" w:rsidP="00BD68BA">
      <w:pPr>
        <w:pStyle w:val="a2"/>
        <w:widowControl/>
        <w:numPr>
          <w:ilvl w:val="0"/>
          <w:numId w:val="3"/>
        </w:numPr>
        <w:rPr>
          <w:color w:val="auto"/>
        </w:rPr>
      </w:pPr>
      <w:r w:rsidRPr="004618CD">
        <w:rPr>
          <w:color w:val="auto"/>
        </w:rPr>
        <w:t>議題</w:t>
      </w:r>
      <w:r w:rsidRPr="004618CD">
        <w:rPr>
          <w:rFonts w:hint="eastAsia"/>
          <w:color w:val="auto"/>
        </w:rPr>
        <w:t>目標</w:t>
      </w:r>
    </w:p>
    <w:p w14:paraId="3971921A" w14:textId="76F871D9" w:rsidR="000E7B34" w:rsidRPr="004618CD" w:rsidRDefault="000E7B34" w:rsidP="000E7B34">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Pr="004618CD">
        <w:rPr>
          <w:rFonts w:hint="eastAsia"/>
        </w:rPr>
        <w:t>近程：</w:t>
      </w:r>
      <w:r w:rsidR="00CD3DFF" w:rsidRPr="004618CD">
        <w:rPr>
          <w:rFonts w:hint="eastAsia"/>
        </w:rPr>
        <w:t>建立跨單位共同管理風險化學物質溝通機制。</w:t>
      </w:r>
    </w:p>
    <w:p w14:paraId="54FEB3B4" w14:textId="7C813706" w:rsidR="000E7B34" w:rsidRPr="004618CD" w:rsidRDefault="000E7B34" w:rsidP="000E7B34">
      <w:pPr>
        <w:pStyle w:val="afff3"/>
        <w:widowControl/>
        <w:spacing w:before="108"/>
        <w:ind w:firstLine="560"/>
      </w:pPr>
      <w:r w:rsidRPr="004618CD">
        <w:rPr>
          <w:rFonts w:hint="eastAsia"/>
        </w:rPr>
        <w:t>(</w:t>
      </w:r>
      <w:r w:rsidRPr="004618CD">
        <w:rPr>
          <w:rFonts w:hint="eastAsia"/>
        </w:rPr>
        <w:t>二</w:t>
      </w:r>
      <w:r w:rsidRPr="004618CD">
        <w:rPr>
          <w:rFonts w:hint="eastAsia"/>
        </w:rPr>
        <w:t>)</w:t>
      </w:r>
      <w:r w:rsidRPr="004618CD">
        <w:rPr>
          <w:rFonts w:hint="eastAsia"/>
        </w:rPr>
        <w:t>中程：</w:t>
      </w:r>
      <w:r w:rsidR="00CD3DFF" w:rsidRPr="004618CD">
        <w:rPr>
          <w:rFonts w:hint="eastAsia"/>
        </w:rPr>
        <w:t>建立化學物質風險清單與流向管理。</w:t>
      </w:r>
    </w:p>
    <w:p w14:paraId="4A40EC70" w14:textId="41EB9724" w:rsidR="000E7B34" w:rsidRPr="004618CD" w:rsidRDefault="000E7B34" w:rsidP="000E7B34">
      <w:pPr>
        <w:pStyle w:val="afff3"/>
        <w:widowControl/>
        <w:spacing w:before="108"/>
        <w:ind w:firstLine="560"/>
      </w:pPr>
      <w:r w:rsidRPr="004618CD">
        <w:rPr>
          <w:rFonts w:hint="eastAsia"/>
        </w:rPr>
        <w:t>(</w:t>
      </w:r>
      <w:r w:rsidRPr="004618CD">
        <w:rPr>
          <w:rFonts w:hint="eastAsia"/>
        </w:rPr>
        <w:t>三</w:t>
      </w:r>
      <w:r w:rsidRPr="004618CD">
        <w:rPr>
          <w:rFonts w:hint="eastAsia"/>
        </w:rPr>
        <w:t>)</w:t>
      </w:r>
      <w:r w:rsidRPr="004618CD">
        <w:rPr>
          <w:rFonts w:hint="eastAsia"/>
        </w:rPr>
        <w:t>長程：</w:t>
      </w:r>
      <w:r w:rsidR="00CD3DFF" w:rsidRPr="004618CD">
        <w:rPr>
          <w:rFonts w:hint="eastAsia"/>
        </w:rPr>
        <w:t>合理使用控管風險</w:t>
      </w:r>
      <w:r w:rsidR="00804F5F" w:rsidRPr="004618CD">
        <w:rPr>
          <w:rFonts w:hint="eastAsia"/>
        </w:rPr>
        <w:t>，建構健康永續環境。</w:t>
      </w:r>
    </w:p>
    <w:p w14:paraId="31E74C1A" w14:textId="688F1E30" w:rsidR="000E7B34" w:rsidRPr="004618CD" w:rsidRDefault="000E7B34" w:rsidP="000E7B34">
      <w:pPr>
        <w:pStyle w:val="afff3"/>
        <w:widowControl/>
        <w:spacing w:before="108"/>
        <w:ind w:firstLine="560"/>
      </w:pPr>
    </w:p>
    <w:p w14:paraId="1288344C" w14:textId="17AAD334" w:rsidR="000E7B34" w:rsidRPr="004618CD" w:rsidRDefault="000E7B34" w:rsidP="00BD68BA">
      <w:pPr>
        <w:pStyle w:val="a2"/>
        <w:widowControl/>
        <w:numPr>
          <w:ilvl w:val="0"/>
          <w:numId w:val="3"/>
        </w:numPr>
        <w:rPr>
          <w:color w:val="auto"/>
        </w:rPr>
      </w:pPr>
      <w:r w:rsidRPr="004618CD">
        <w:rPr>
          <w:rFonts w:hint="eastAsia"/>
          <w:color w:val="auto"/>
        </w:rPr>
        <w:t>執行策略</w:t>
      </w:r>
    </w:p>
    <w:p w14:paraId="239197DB" w14:textId="29E247B1" w:rsidR="000E7B34" w:rsidRPr="004618CD" w:rsidRDefault="000E7B34" w:rsidP="000E7B34">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00C2427B" w:rsidRPr="004618CD">
        <w:rPr>
          <w:rFonts w:hint="eastAsia"/>
        </w:rPr>
        <w:t xml:space="preserve"> </w:t>
      </w:r>
      <w:r w:rsidR="00C2427B" w:rsidRPr="004618CD">
        <w:rPr>
          <w:rFonts w:hint="eastAsia"/>
        </w:rPr>
        <w:t>建立</w:t>
      </w:r>
      <w:r w:rsidR="00AA7611" w:rsidRPr="004618CD">
        <w:rPr>
          <w:rFonts w:hint="eastAsia"/>
        </w:rPr>
        <w:t>毒性及關注化學物質</w:t>
      </w:r>
      <w:r w:rsidR="00C2427B" w:rsidRPr="004618CD">
        <w:rPr>
          <w:rFonts w:hint="eastAsia"/>
        </w:rPr>
        <w:t>管理量能</w:t>
      </w:r>
    </w:p>
    <w:p w14:paraId="0FEC7E8F" w14:textId="77777777" w:rsidR="0039541A" w:rsidRPr="004618CD" w:rsidRDefault="0039541A" w:rsidP="0039541A">
      <w:pPr>
        <w:pStyle w:val="afff3"/>
        <w:widowControl/>
        <w:spacing w:before="108"/>
        <w:ind w:leftChars="305" w:left="1050" w:hangingChars="70" w:hanging="196"/>
      </w:pPr>
      <w:r w:rsidRPr="004618CD">
        <w:rPr>
          <w:rFonts w:hint="eastAsia"/>
        </w:rPr>
        <w:t>1.</w:t>
      </w:r>
      <w:r w:rsidRPr="004618CD">
        <w:rPr>
          <w:rFonts w:hint="eastAsia"/>
        </w:rPr>
        <w:t>盤點環境用藥之販賣、使用、相關業者、場所清單。</w:t>
      </w:r>
    </w:p>
    <w:p w14:paraId="7EBFF223" w14:textId="77777777" w:rsidR="0039541A" w:rsidRPr="004618CD" w:rsidRDefault="0039541A" w:rsidP="0039541A">
      <w:pPr>
        <w:pStyle w:val="afff3"/>
        <w:widowControl/>
        <w:spacing w:before="108"/>
        <w:ind w:leftChars="305" w:left="1050" w:hangingChars="70" w:hanging="196"/>
      </w:pPr>
      <w:r w:rsidRPr="004618CD">
        <w:t>2.</w:t>
      </w:r>
      <w:r w:rsidRPr="004618CD">
        <w:rPr>
          <w:rFonts w:hint="eastAsia"/>
        </w:rPr>
        <w:t>掌握環境用藥的使用量、販售量、進口量。</w:t>
      </w:r>
    </w:p>
    <w:p w14:paraId="3B5E7965" w14:textId="4A2B0767" w:rsidR="00CD3DFF" w:rsidRPr="004618CD" w:rsidRDefault="00CD3DFF" w:rsidP="00CD3DFF">
      <w:pPr>
        <w:pStyle w:val="afff3"/>
        <w:widowControl/>
        <w:spacing w:before="108"/>
        <w:ind w:leftChars="305" w:left="1050" w:hangingChars="70" w:hanging="196"/>
      </w:pPr>
      <w:r w:rsidRPr="004618CD">
        <w:rPr>
          <w:rFonts w:hint="eastAsia"/>
        </w:rPr>
        <w:t>3</w:t>
      </w:r>
      <w:r w:rsidRPr="004618CD">
        <w:t>.</w:t>
      </w:r>
      <w:r w:rsidRPr="004618CD">
        <w:rPr>
          <w:rFonts w:hint="eastAsia"/>
        </w:rPr>
        <w:t>建立金門縣化學物質風險清單與流向管理</w:t>
      </w:r>
      <w:r w:rsidR="00C2427B" w:rsidRPr="004618CD">
        <w:rPr>
          <w:rFonts w:hint="eastAsia"/>
        </w:rPr>
        <w:t>。</w:t>
      </w:r>
    </w:p>
    <w:p w14:paraId="15DFF16F" w14:textId="6F1028C5" w:rsidR="00C2427B" w:rsidRPr="004618CD" w:rsidRDefault="00C2427B" w:rsidP="00C2427B">
      <w:pPr>
        <w:pStyle w:val="afff3"/>
        <w:widowControl/>
        <w:spacing w:before="108"/>
        <w:ind w:firstLine="560"/>
      </w:pPr>
      <w:r w:rsidRPr="004618CD">
        <w:rPr>
          <w:rFonts w:hint="eastAsia"/>
        </w:rPr>
        <w:t>(</w:t>
      </w:r>
      <w:r w:rsidRPr="004618CD">
        <w:rPr>
          <w:rFonts w:hint="eastAsia"/>
        </w:rPr>
        <w:t>二</w:t>
      </w:r>
      <w:r w:rsidRPr="004618CD">
        <w:rPr>
          <w:rFonts w:hint="eastAsia"/>
        </w:rPr>
        <w:t>)</w:t>
      </w:r>
      <w:r w:rsidRPr="004618CD">
        <w:rPr>
          <w:rFonts w:hint="eastAsia"/>
        </w:rPr>
        <w:t>降低運輸、儲存、廢棄風險</w:t>
      </w:r>
    </w:p>
    <w:p w14:paraId="25682C84" w14:textId="339CCDA1" w:rsidR="00C2427B" w:rsidRPr="004618CD" w:rsidRDefault="00C2427B" w:rsidP="00CD3DFF">
      <w:pPr>
        <w:pStyle w:val="afff3"/>
        <w:widowControl/>
        <w:spacing w:before="108"/>
        <w:ind w:leftChars="305" w:left="1050" w:hangingChars="70" w:hanging="196"/>
      </w:pPr>
      <w:r w:rsidRPr="004618CD">
        <w:rPr>
          <w:rFonts w:hint="eastAsia"/>
        </w:rPr>
        <w:t>1</w:t>
      </w:r>
      <w:r w:rsidRPr="004618CD">
        <w:t>.</w:t>
      </w:r>
      <w:r w:rsidRPr="004618CD">
        <w:rPr>
          <w:rFonts w:hint="eastAsia"/>
        </w:rPr>
        <w:t>定期</w:t>
      </w:r>
      <w:r w:rsidRPr="004618CD">
        <w:rPr>
          <w:rFonts w:hint="eastAsia"/>
        </w:rPr>
        <w:t>/</w:t>
      </w:r>
      <w:r w:rsidRPr="004618CD">
        <w:rPr>
          <w:rFonts w:hint="eastAsia"/>
        </w:rPr>
        <w:t>不定期執行業者、</w:t>
      </w:r>
      <w:r w:rsidR="008A635B" w:rsidRPr="004618CD">
        <w:rPr>
          <w:rFonts w:hint="eastAsia"/>
        </w:rPr>
        <w:t>實驗室、</w:t>
      </w:r>
      <w:r w:rsidRPr="004618CD">
        <w:rPr>
          <w:rFonts w:hint="eastAsia"/>
        </w:rPr>
        <w:t>儲存場所稽查。</w:t>
      </w:r>
    </w:p>
    <w:p w14:paraId="38391A80" w14:textId="522135AC" w:rsidR="00C2427B" w:rsidRPr="004618CD" w:rsidRDefault="00C2427B" w:rsidP="00CD3DFF">
      <w:pPr>
        <w:pStyle w:val="afff3"/>
        <w:widowControl/>
        <w:spacing w:before="108"/>
        <w:ind w:leftChars="305" w:left="1050" w:hangingChars="70" w:hanging="196"/>
      </w:pPr>
      <w:r w:rsidRPr="004618CD">
        <w:rPr>
          <w:rFonts w:hint="eastAsia"/>
        </w:rPr>
        <w:t>2</w:t>
      </w:r>
      <w:r w:rsidRPr="004618CD">
        <w:t>.</w:t>
      </w:r>
      <w:r w:rsidRPr="004618CD">
        <w:rPr>
          <w:rFonts w:hint="eastAsia"/>
        </w:rPr>
        <w:t>依法執行稽查</w:t>
      </w:r>
      <w:r w:rsidR="008A635B" w:rsidRPr="004618CD">
        <w:rPr>
          <w:rFonts w:hint="eastAsia"/>
        </w:rPr>
        <w:t>勾</w:t>
      </w:r>
      <w:proofErr w:type="gramStart"/>
      <w:r w:rsidR="008A635B" w:rsidRPr="004618CD">
        <w:rPr>
          <w:rFonts w:hint="eastAsia"/>
        </w:rPr>
        <w:t>稽</w:t>
      </w:r>
      <w:proofErr w:type="gramEnd"/>
      <w:r w:rsidR="008A635B" w:rsidRPr="004618CD">
        <w:rPr>
          <w:rFonts w:hint="eastAsia"/>
        </w:rPr>
        <w:t>，落實化學物質管理。</w:t>
      </w:r>
    </w:p>
    <w:p w14:paraId="5F14E2E5" w14:textId="625CE158" w:rsidR="008A635B" w:rsidRPr="004618CD" w:rsidRDefault="008A635B" w:rsidP="00CD3DFF">
      <w:pPr>
        <w:pStyle w:val="afff3"/>
        <w:widowControl/>
        <w:spacing w:before="108"/>
        <w:ind w:leftChars="305" w:left="1050" w:hangingChars="70" w:hanging="196"/>
      </w:pPr>
      <w:r w:rsidRPr="004618CD">
        <w:rPr>
          <w:rFonts w:hint="eastAsia"/>
        </w:rPr>
        <w:t>3</w:t>
      </w:r>
      <w:r w:rsidRPr="004618CD">
        <w:t>.</w:t>
      </w:r>
      <w:r w:rsidRPr="004618CD">
        <w:rPr>
          <w:rFonts w:hint="eastAsia"/>
        </w:rPr>
        <w:t>輔導相關業者依法運輸、儲存、廢棄。</w:t>
      </w:r>
    </w:p>
    <w:p w14:paraId="2B74610F" w14:textId="1C2F8E21" w:rsidR="00F031A2" w:rsidRPr="004618CD" w:rsidRDefault="00AA7611" w:rsidP="000E7B34">
      <w:pPr>
        <w:pStyle w:val="afff3"/>
        <w:widowControl/>
        <w:spacing w:before="108"/>
        <w:ind w:firstLine="560"/>
      </w:pPr>
      <w:r w:rsidRPr="004618CD">
        <w:rPr>
          <w:rFonts w:hint="eastAsia"/>
        </w:rPr>
        <w:t>(</w:t>
      </w:r>
      <w:r w:rsidR="0039541A" w:rsidRPr="004618CD">
        <w:rPr>
          <w:rFonts w:hint="eastAsia"/>
        </w:rPr>
        <w:t>三</w:t>
      </w:r>
      <w:r w:rsidRPr="004618CD">
        <w:rPr>
          <w:rFonts w:hint="eastAsia"/>
        </w:rPr>
        <w:t>)</w:t>
      </w:r>
      <w:r w:rsidRPr="004618CD">
        <w:rPr>
          <w:rFonts w:hint="eastAsia"/>
        </w:rPr>
        <w:tab/>
      </w:r>
      <w:r w:rsidR="00F031A2" w:rsidRPr="004618CD">
        <w:rPr>
          <w:rFonts w:hint="eastAsia"/>
        </w:rPr>
        <w:t>知識</w:t>
      </w:r>
      <w:r w:rsidR="00C2427B" w:rsidRPr="004618CD">
        <w:rPr>
          <w:rFonts w:hint="eastAsia"/>
        </w:rPr>
        <w:t>推廣教育</w:t>
      </w:r>
    </w:p>
    <w:p w14:paraId="23BCC94B" w14:textId="77777777" w:rsidR="0039541A" w:rsidRPr="004618CD" w:rsidRDefault="0039541A" w:rsidP="0039541A">
      <w:pPr>
        <w:pStyle w:val="afff3"/>
        <w:widowControl/>
        <w:spacing w:before="108"/>
        <w:ind w:leftChars="305" w:left="1050" w:hangingChars="70" w:hanging="196"/>
      </w:pPr>
      <w:r w:rsidRPr="004618CD">
        <w:rPr>
          <w:rFonts w:hint="eastAsia"/>
        </w:rPr>
        <w:t>1</w:t>
      </w:r>
      <w:r w:rsidRPr="004618CD">
        <w:t>.</w:t>
      </w:r>
      <w:r w:rsidRPr="004618CD">
        <w:rPr>
          <w:rFonts w:hint="eastAsia"/>
        </w:rPr>
        <w:t>辦理毒化物運作場所、環境用藥的相關訓練、活動與說明會。</w:t>
      </w:r>
    </w:p>
    <w:p w14:paraId="1C831A70" w14:textId="77777777" w:rsidR="0039541A" w:rsidRPr="004618CD" w:rsidRDefault="0039541A" w:rsidP="0039541A">
      <w:pPr>
        <w:pStyle w:val="afff3"/>
        <w:widowControl/>
        <w:spacing w:before="108"/>
        <w:ind w:leftChars="305" w:left="1050" w:hangingChars="70" w:hanging="196"/>
      </w:pPr>
      <w:r w:rsidRPr="004618CD">
        <w:rPr>
          <w:rFonts w:hint="eastAsia"/>
        </w:rPr>
        <w:t>2</w:t>
      </w:r>
      <w:r w:rsidRPr="004618CD">
        <w:t>.</w:t>
      </w:r>
      <w:r w:rsidRPr="004618CD">
        <w:rPr>
          <w:rFonts w:hint="eastAsia"/>
        </w:rPr>
        <w:t>強化社區知情權，促進資訊交流與協調合作，建立培訓和基礎設施。</w:t>
      </w:r>
    </w:p>
    <w:p w14:paraId="6C9A0C82" w14:textId="77777777" w:rsidR="0039541A" w:rsidRPr="004618CD" w:rsidRDefault="0039541A" w:rsidP="0039541A">
      <w:pPr>
        <w:pStyle w:val="afff3"/>
        <w:widowControl/>
        <w:spacing w:before="108"/>
        <w:ind w:leftChars="305" w:left="1050" w:hangingChars="70" w:hanging="196"/>
      </w:pPr>
      <w:r w:rsidRPr="004618CD">
        <w:rPr>
          <w:rFonts w:hint="eastAsia"/>
        </w:rPr>
        <w:t>3.</w:t>
      </w:r>
      <w:r w:rsidRPr="004618CD">
        <w:rPr>
          <w:rFonts w:hint="eastAsia"/>
        </w:rPr>
        <w:t>落實社區與學校之全民教育，建立對化學物質之正確認識。</w:t>
      </w:r>
    </w:p>
    <w:p w14:paraId="6CDEBE8D" w14:textId="77777777" w:rsidR="0039541A" w:rsidRPr="004618CD" w:rsidRDefault="0039541A" w:rsidP="0039541A">
      <w:pPr>
        <w:pStyle w:val="afff3"/>
        <w:widowControl/>
        <w:spacing w:before="108"/>
        <w:ind w:leftChars="305" w:left="1050" w:hangingChars="70" w:hanging="196"/>
      </w:pPr>
      <w:r w:rsidRPr="004618CD">
        <w:lastRenderedPageBreak/>
        <w:t>4.</w:t>
      </w:r>
      <w:r w:rsidRPr="004618CD">
        <w:rPr>
          <w:rFonts w:hint="eastAsia"/>
        </w:rPr>
        <w:t>宣導民眾非農地雜草管理，降低環境污染。</w:t>
      </w:r>
    </w:p>
    <w:p w14:paraId="55860C06" w14:textId="62D582E3" w:rsidR="000E7B34" w:rsidRPr="004618CD" w:rsidRDefault="00CD3DFF" w:rsidP="000E7B34">
      <w:pPr>
        <w:pStyle w:val="afff3"/>
        <w:widowControl/>
        <w:spacing w:before="108"/>
        <w:ind w:firstLine="560"/>
      </w:pPr>
      <w:r w:rsidRPr="004618CD">
        <w:rPr>
          <w:rFonts w:hint="eastAsia"/>
        </w:rPr>
        <w:t>(</w:t>
      </w:r>
      <w:r w:rsidR="0039541A" w:rsidRPr="004618CD">
        <w:rPr>
          <w:rFonts w:hint="eastAsia"/>
        </w:rPr>
        <w:t>四</w:t>
      </w:r>
      <w:r w:rsidRPr="004618CD">
        <w:rPr>
          <w:rFonts w:hint="eastAsia"/>
        </w:rPr>
        <w:t>)</w:t>
      </w:r>
      <w:r w:rsidRPr="004618CD">
        <w:rPr>
          <w:rFonts w:hint="eastAsia"/>
        </w:rPr>
        <w:tab/>
      </w:r>
      <w:r w:rsidRPr="004618CD">
        <w:rPr>
          <w:rFonts w:hint="eastAsia"/>
        </w:rPr>
        <w:t>加強跨單位橫向溝通</w:t>
      </w:r>
    </w:p>
    <w:p w14:paraId="5608B2F9" w14:textId="31ACD71C" w:rsidR="00CD3DFF" w:rsidRPr="004618CD" w:rsidRDefault="00F031A2" w:rsidP="00CD3DFF">
      <w:pPr>
        <w:pStyle w:val="afff3"/>
        <w:widowControl/>
        <w:spacing w:before="108"/>
        <w:ind w:leftChars="305" w:left="1050" w:hangingChars="70" w:hanging="196"/>
      </w:pPr>
      <w:r w:rsidRPr="004618CD">
        <w:rPr>
          <w:rFonts w:hint="eastAsia"/>
        </w:rPr>
        <w:t>1</w:t>
      </w:r>
      <w:r w:rsidRPr="004618CD">
        <w:t>.</w:t>
      </w:r>
      <w:r w:rsidRPr="004618CD">
        <w:rPr>
          <w:rFonts w:hint="eastAsia"/>
        </w:rPr>
        <w:t>建立跨單位橫向溝通機制。</w:t>
      </w:r>
    </w:p>
    <w:p w14:paraId="4EC52104" w14:textId="4A7FAE9B" w:rsidR="00F031A2" w:rsidRPr="004618CD" w:rsidRDefault="00F031A2" w:rsidP="00CD3DFF">
      <w:pPr>
        <w:pStyle w:val="afff3"/>
        <w:widowControl/>
        <w:spacing w:before="108"/>
        <w:ind w:leftChars="305" w:left="1050" w:hangingChars="70" w:hanging="196"/>
      </w:pPr>
      <w:r w:rsidRPr="004618CD">
        <w:t>2.</w:t>
      </w:r>
      <w:r w:rsidRPr="004618CD">
        <w:rPr>
          <w:rFonts w:hint="eastAsia"/>
        </w:rPr>
        <w:t>定期</w:t>
      </w:r>
      <w:r w:rsidRPr="004618CD">
        <w:rPr>
          <w:rFonts w:hint="eastAsia"/>
        </w:rPr>
        <w:t>/</w:t>
      </w:r>
      <w:r w:rsidRPr="004618CD">
        <w:rPr>
          <w:rFonts w:hint="eastAsia"/>
        </w:rPr>
        <w:t>不定期辦理跨單位工作會議</w:t>
      </w:r>
      <w:r w:rsidRPr="004618CD">
        <w:rPr>
          <w:rFonts w:hint="eastAsia"/>
        </w:rPr>
        <w:t>/</w:t>
      </w:r>
      <w:r w:rsidRPr="004618CD">
        <w:rPr>
          <w:rFonts w:hint="eastAsia"/>
        </w:rPr>
        <w:t>座談會</w:t>
      </w:r>
    </w:p>
    <w:p w14:paraId="28EC986E" w14:textId="6AB630A5" w:rsidR="00F031A2" w:rsidRPr="004618CD" w:rsidRDefault="00C2427B" w:rsidP="00CD3DFF">
      <w:pPr>
        <w:pStyle w:val="afff3"/>
        <w:widowControl/>
        <w:spacing w:before="108"/>
        <w:ind w:leftChars="305" w:left="1050" w:hangingChars="70" w:hanging="196"/>
      </w:pPr>
      <w:r w:rsidRPr="004618CD">
        <w:rPr>
          <w:rFonts w:hint="eastAsia"/>
        </w:rPr>
        <w:t>3</w:t>
      </w:r>
      <w:r w:rsidRPr="004618CD">
        <w:t>.</w:t>
      </w:r>
      <w:r w:rsidR="00F031A2" w:rsidRPr="004618CD">
        <w:rPr>
          <w:rFonts w:hint="eastAsia"/>
        </w:rPr>
        <w:t>積極參與各項化學物質管理相關組織與會議。</w:t>
      </w:r>
    </w:p>
    <w:p w14:paraId="53CFE13F" w14:textId="77777777" w:rsidR="008A635B" w:rsidRPr="004618CD" w:rsidRDefault="008A635B" w:rsidP="00B0550B">
      <w:pPr>
        <w:pStyle w:val="af0"/>
        <w:widowControl/>
        <w:spacing w:before="180"/>
        <w:jc w:val="center"/>
        <w:rPr>
          <w:rFonts w:ascii="華康中圓體" w:cs="Times New Roman"/>
        </w:rPr>
      </w:pPr>
      <w:r w:rsidRPr="004618CD">
        <w:rPr>
          <w:rFonts w:ascii="華康中圓體" w:cs="Times New Roman"/>
        </w:rPr>
        <w:br w:type="page"/>
      </w:r>
    </w:p>
    <w:p w14:paraId="4B71EF46" w14:textId="07E873C7" w:rsidR="00FC5298" w:rsidRPr="004618CD" w:rsidRDefault="00AA7788" w:rsidP="00B0550B">
      <w:pPr>
        <w:pStyle w:val="af0"/>
        <w:widowControl/>
        <w:spacing w:before="180"/>
        <w:jc w:val="center"/>
        <w:rPr>
          <w:rFonts w:ascii="華康中圓體" w:cs="Times New Roman"/>
        </w:rPr>
      </w:pPr>
      <w:bookmarkStart w:id="125" w:name="_Toc86308430"/>
      <w:r w:rsidRPr="004618CD">
        <w:rPr>
          <w:rFonts w:ascii="華康中圓體" w:cs="Times New Roman" w:hint="eastAsia"/>
        </w:rPr>
        <w:lastRenderedPageBreak/>
        <w:t>第</w:t>
      </w:r>
      <w:r w:rsidR="00ED4402" w:rsidRPr="004618CD">
        <w:rPr>
          <w:rFonts w:ascii="華康中圓體" w:cs="Times New Roman" w:hint="eastAsia"/>
        </w:rPr>
        <w:t>六</w:t>
      </w:r>
      <w:r w:rsidRPr="004618CD">
        <w:rPr>
          <w:rFonts w:ascii="華康中圓體" w:cs="Times New Roman" w:hint="eastAsia"/>
        </w:rPr>
        <w:t>章</w:t>
      </w:r>
      <w:r w:rsidR="00FC5298" w:rsidRPr="004618CD">
        <w:rPr>
          <w:rFonts w:ascii="華康中圓體" w:cs="Times New Roman" w:hint="eastAsia"/>
        </w:rPr>
        <w:t xml:space="preserve"> 陸域生態保育</w:t>
      </w:r>
      <w:bookmarkEnd w:id="125"/>
    </w:p>
    <w:p w14:paraId="6CF51B48" w14:textId="77777777" w:rsidR="00FC5298" w:rsidRPr="004618CD" w:rsidRDefault="00FC5298" w:rsidP="00BD68BA">
      <w:pPr>
        <w:pStyle w:val="a2"/>
        <w:widowControl/>
        <w:numPr>
          <w:ilvl w:val="0"/>
          <w:numId w:val="36"/>
        </w:numPr>
        <w:rPr>
          <w:color w:val="auto"/>
        </w:rPr>
      </w:pPr>
      <w:r w:rsidRPr="004618CD">
        <w:rPr>
          <w:color w:val="auto"/>
        </w:rPr>
        <w:t>議題現況</w:t>
      </w:r>
    </w:p>
    <w:p w14:paraId="0230A782" w14:textId="77777777" w:rsidR="00FF6F9C" w:rsidRPr="004618CD" w:rsidRDefault="00C945E1" w:rsidP="00B0550B">
      <w:pPr>
        <w:pStyle w:val="afff3"/>
        <w:widowControl/>
        <w:spacing w:before="108"/>
        <w:ind w:firstLine="560"/>
      </w:pPr>
      <w:r w:rsidRPr="004618CD">
        <w:rPr>
          <w:rFonts w:hint="eastAsia"/>
        </w:rPr>
        <w:t>本縣位於中國大陸福建省外海的島嶼，</w:t>
      </w:r>
      <w:r w:rsidR="004C2A7D" w:rsidRPr="004618CD">
        <w:rPr>
          <w:rFonts w:hint="eastAsia"/>
        </w:rPr>
        <w:t>大金門島</w:t>
      </w:r>
      <w:r w:rsidRPr="004618CD">
        <w:rPr>
          <w:rFonts w:hint="eastAsia"/>
        </w:rPr>
        <w:t>西北的</w:t>
      </w:r>
      <w:proofErr w:type="gramStart"/>
      <w:r w:rsidRPr="004618CD">
        <w:rPr>
          <w:rFonts w:hint="eastAsia"/>
        </w:rPr>
        <w:t>古寧頭西距廈門</w:t>
      </w:r>
      <w:proofErr w:type="gramEnd"/>
      <w:r w:rsidRPr="004618CD">
        <w:rPr>
          <w:rFonts w:hint="eastAsia"/>
        </w:rPr>
        <w:t>的何厝僅約</w:t>
      </w:r>
      <w:r w:rsidRPr="004618CD">
        <w:rPr>
          <w:rFonts w:hint="eastAsia"/>
        </w:rPr>
        <w:t>8</w:t>
      </w:r>
      <w:r w:rsidRPr="004618CD">
        <w:rPr>
          <w:rFonts w:hint="eastAsia"/>
        </w:rPr>
        <w:t>公里，另端與台灣本島</w:t>
      </w:r>
      <w:proofErr w:type="gramStart"/>
      <w:r w:rsidRPr="004618CD">
        <w:rPr>
          <w:rFonts w:hint="eastAsia"/>
        </w:rPr>
        <w:t>之間相隔</w:t>
      </w:r>
      <w:r w:rsidRPr="004618CD">
        <w:rPr>
          <w:rFonts w:hint="eastAsia"/>
        </w:rPr>
        <w:t>227</w:t>
      </w:r>
      <w:r w:rsidRPr="004618CD">
        <w:rPr>
          <w:rFonts w:hint="eastAsia"/>
        </w:rPr>
        <w:t>公里</w:t>
      </w:r>
      <w:proofErr w:type="gramEnd"/>
      <w:r w:rsidRPr="004618CD">
        <w:rPr>
          <w:rFonts w:hint="eastAsia"/>
        </w:rPr>
        <w:t>，兼具兩地的生態環境，具有豐富之生物資源。</w:t>
      </w:r>
    </w:p>
    <w:p w14:paraId="392B519A" w14:textId="76C4BD7C" w:rsidR="00FF6F9C" w:rsidRPr="004618CD" w:rsidRDefault="00C945E1" w:rsidP="00FF6F9C">
      <w:pPr>
        <w:pStyle w:val="afff3"/>
        <w:widowControl/>
        <w:spacing w:before="108"/>
        <w:ind w:firstLine="560"/>
      </w:pPr>
      <w:r w:rsidRPr="004618CD">
        <w:rPr>
          <w:rFonts w:hint="eastAsia"/>
        </w:rPr>
        <w:t>過去因為戰爭頻繁，加上屯墾開發，曾造成本縣地區黃沙蓋天、土壤貧瘠等景象。</w:t>
      </w:r>
      <w:r w:rsidR="0020783C" w:rsidRPr="004618CD">
        <w:rPr>
          <w:rFonts w:hint="eastAsia"/>
        </w:rPr>
        <w:t>早期因</w:t>
      </w:r>
      <w:r w:rsidRPr="004618CD">
        <w:rPr>
          <w:rFonts w:hint="eastAsia"/>
        </w:rPr>
        <w:t>戰地政務的大量造林及軍管的限制</w:t>
      </w:r>
      <w:r w:rsidR="0020783C" w:rsidRPr="004618CD">
        <w:rPr>
          <w:rFonts w:hint="eastAsia"/>
        </w:rPr>
        <w:t>下，生物棲地獲得</w:t>
      </w:r>
      <w:r w:rsidRPr="004618CD">
        <w:rPr>
          <w:rFonts w:hint="eastAsia"/>
        </w:rPr>
        <w:t>保護</w:t>
      </w:r>
      <w:r w:rsidR="0020783C" w:rsidRPr="004618CD">
        <w:rPr>
          <w:rFonts w:hint="eastAsia"/>
        </w:rPr>
        <w:t>；</w:t>
      </w:r>
      <w:r w:rsidRPr="004618CD">
        <w:rPr>
          <w:rFonts w:hint="eastAsia"/>
        </w:rPr>
        <w:t>民國</w:t>
      </w:r>
      <w:r w:rsidRPr="004618CD">
        <w:rPr>
          <w:rFonts w:hint="eastAsia"/>
        </w:rPr>
        <w:t>84</w:t>
      </w:r>
      <w:r w:rsidRPr="004618CD">
        <w:rPr>
          <w:rFonts w:hint="eastAsia"/>
        </w:rPr>
        <w:t>年金門國家公園的成立，</w:t>
      </w:r>
      <w:r w:rsidR="0020783C" w:rsidRPr="004618CD">
        <w:rPr>
          <w:rFonts w:hint="eastAsia"/>
        </w:rPr>
        <w:t>佔地達金門面積的</w:t>
      </w:r>
      <w:r w:rsidR="0020783C" w:rsidRPr="004618CD">
        <w:rPr>
          <w:rFonts w:hint="eastAsia"/>
        </w:rPr>
        <w:t>1/4</w:t>
      </w:r>
      <w:r w:rsidR="0020783C" w:rsidRPr="004618CD">
        <w:rPr>
          <w:rFonts w:hint="eastAsia"/>
        </w:rPr>
        <w:t>，</w:t>
      </w:r>
      <w:r w:rsidRPr="004618CD">
        <w:rPr>
          <w:rFonts w:hint="eastAsia"/>
        </w:rPr>
        <w:t>國家公園</w:t>
      </w:r>
      <w:r w:rsidR="0020783C" w:rsidRPr="004618CD">
        <w:rPr>
          <w:rFonts w:hint="eastAsia"/>
        </w:rPr>
        <w:t>範圍</w:t>
      </w:r>
      <w:r w:rsidRPr="004618CD">
        <w:rPr>
          <w:rFonts w:hint="eastAsia"/>
        </w:rPr>
        <w:t>內的土地及地上環境資源</w:t>
      </w:r>
      <w:r w:rsidR="0020783C" w:rsidRPr="004618CD">
        <w:rPr>
          <w:rFonts w:hint="eastAsia"/>
        </w:rPr>
        <w:t>得到適當</w:t>
      </w:r>
      <w:r w:rsidRPr="004618CD">
        <w:rPr>
          <w:rFonts w:hint="eastAsia"/>
        </w:rPr>
        <w:t>保護，生態環境</w:t>
      </w:r>
      <w:r w:rsidR="0020783C" w:rsidRPr="004618CD">
        <w:rPr>
          <w:rFonts w:hint="eastAsia"/>
        </w:rPr>
        <w:t>也</w:t>
      </w:r>
      <w:r w:rsidRPr="004618CD">
        <w:rPr>
          <w:rFonts w:hint="eastAsia"/>
        </w:rPr>
        <w:t>慢慢</w:t>
      </w:r>
      <w:r w:rsidR="0020783C" w:rsidRPr="004618CD">
        <w:rPr>
          <w:rFonts w:hint="eastAsia"/>
        </w:rPr>
        <w:t>復原</w:t>
      </w:r>
      <w:r w:rsidRPr="004618CD">
        <w:rPr>
          <w:rFonts w:hint="eastAsia"/>
        </w:rPr>
        <w:t>。</w:t>
      </w:r>
      <w:r w:rsidR="0020783C" w:rsidRPr="004618CD">
        <w:rPr>
          <w:rFonts w:hint="eastAsia"/>
        </w:rPr>
        <w:t>然而戰地政務中止後，觀光、小三通、產業發展、各項建設對生態造成的環境壓力及棲地零碎化，仍對陸地生態造成威脅。</w:t>
      </w:r>
    </w:p>
    <w:p w14:paraId="650576C8" w14:textId="7C5BD16C" w:rsidR="001C79C6" w:rsidRPr="004618CD" w:rsidRDefault="00C945E1" w:rsidP="001C79C6">
      <w:pPr>
        <w:pStyle w:val="afff3"/>
        <w:widowControl/>
        <w:spacing w:before="108"/>
        <w:ind w:firstLine="560"/>
      </w:pPr>
      <w:proofErr w:type="gramStart"/>
      <w:r w:rsidRPr="004618CD">
        <w:rPr>
          <w:rFonts w:hint="eastAsia"/>
        </w:rPr>
        <w:t>本縣陸域</w:t>
      </w:r>
      <w:proofErr w:type="gramEnd"/>
      <w:r w:rsidRPr="004618CD">
        <w:rPr>
          <w:rFonts w:hint="eastAsia"/>
        </w:rPr>
        <w:t>野生哺乳類動物至少有</w:t>
      </w:r>
      <w:r w:rsidRPr="004618CD">
        <w:rPr>
          <w:rFonts w:hint="eastAsia"/>
        </w:rPr>
        <w:t>1</w:t>
      </w:r>
      <w:r w:rsidR="00622B42" w:rsidRPr="004618CD">
        <w:t>5</w:t>
      </w:r>
      <w:r w:rsidRPr="004618CD">
        <w:rPr>
          <w:rFonts w:hint="eastAsia"/>
        </w:rPr>
        <w:t>種</w:t>
      </w:r>
      <w:r w:rsidR="00AC50A6" w:rsidRPr="004618CD">
        <w:rPr>
          <w:rStyle w:val="afffffb"/>
        </w:rPr>
        <w:footnoteReference w:id="2"/>
      </w:r>
      <w:r w:rsidRPr="004618CD">
        <w:rPr>
          <w:rFonts w:hint="eastAsia"/>
        </w:rPr>
        <w:t>，除歐亞水獺體型較大外，</w:t>
      </w:r>
      <w:proofErr w:type="gramStart"/>
      <w:r w:rsidRPr="004618CD">
        <w:rPr>
          <w:rFonts w:hint="eastAsia"/>
        </w:rPr>
        <w:t>其餘均為小型</w:t>
      </w:r>
      <w:proofErr w:type="gramEnd"/>
      <w:r w:rsidRPr="004618CD">
        <w:rPr>
          <w:rFonts w:hint="eastAsia"/>
        </w:rPr>
        <w:t>野生動物。歐亞水獺在本縣各主要</w:t>
      </w:r>
      <w:r w:rsidR="00622B42" w:rsidRPr="004618CD">
        <w:rPr>
          <w:rFonts w:hint="eastAsia"/>
        </w:rPr>
        <w:t>濕地</w:t>
      </w:r>
      <w:r w:rsidRPr="004618CD">
        <w:rPr>
          <w:rFonts w:hint="eastAsia"/>
        </w:rPr>
        <w:t>水體，如前埔溪流域、</w:t>
      </w:r>
      <w:proofErr w:type="gramStart"/>
      <w:r w:rsidRPr="004618CD">
        <w:rPr>
          <w:rFonts w:hint="eastAsia"/>
        </w:rPr>
        <w:t>雙鯉湖及</w:t>
      </w:r>
      <w:proofErr w:type="gramEnd"/>
      <w:r w:rsidRPr="004618CD">
        <w:rPr>
          <w:rFonts w:hint="eastAsia"/>
        </w:rPr>
        <w:t>慈湖周邊、金沙溪流域均可發現活動痕跡。鳥類是金門最具特色的野生動物資源，</w:t>
      </w:r>
      <w:r w:rsidR="00622B42" w:rsidRPr="004618CD">
        <w:rPr>
          <w:rFonts w:hint="eastAsia"/>
        </w:rPr>
        <w:t>曾</w:t>
      </w:r>
      <w:r w:rsidRPr="004618CD">
        <w:rPr>
          <w:rFonts w:hint="eastAsia"/>
        </w:rPr>
        <w:t>紀錄</w:t>
      </w:r>
      <w:r w:rsidR="00622B42" w:rsidRPr="004618CD">
        <w:rPr>
          <w:rFonts w:hint="eastAsia"/>
        </w:rPr>
        <w:t>過</w:t>
      </w:r>
      <w:r w:rsidRPr="004618CD">
        <w:rPr>
          <w:rFonts w:hint="eastAsia"/>
        </w:rPr>
        <w:t>的鳥種，總計有</w:t>
      </w:r>
      <w:r w:rsidRPr="004618CD">
        <w:rPr>
          <w:rFonts w:hint="eastAsia"/>
        </w:rPr>
        <w:t>70</w:t>
      </w:r>
      <w:r w:rsidRPr="004618CD">
        <w:rPr>
          <w:rFonts w:hint="eastAsia"/>
        </w:rPr>
        <w:t>科</w:t>
      </w:r>
      <w:r w:rsidRPr="004618CD">
        <w:rPr>
          <w:rFonts w:hint="eastAsia"/>
        </w:rPr>
        <w:t>41</w:t>
      </w:r>
      <w:r w:rsidR="00622B42" w:rsidRPr="004618CD">
        <w:t>2</w:t>
      </w:r>
      <w:r w:rsidRPr="004618CD">
        <w:rPr>
          <w:rFonts w:hint="eastAsia"/>
        </w:rPr>
        <w:t>種，</w:t>
      </w:r>
      <w:proofErr w:type="gramStart"/>
      <w:r w:rsidR="00622B42" w:rsidRPr="004618CD">
        <w:rPr>
          <w:rFonts w:hint="eastAsia"/>
        </w:rPr>
        <w:t>其中冬</w:t>
      </w:r>
      <w:proofErr w:type="gramEnd"/>
      <w:r w:rsidR="00622B42" w:rsidRPr="004618CD">
        <w:rPr>
          <w:rFonts w:hint="eastAsia"/>
        </w:rPr>
        <w:t>候鳥有</w:t>
      </w:r>
      <w:r w:rsidR="00622B42" w:rsidRPr="004618CD">
        <w:rPr>
          <w:rFonts w:hint="eastAsia"/>
        </w:rPr>
        <w:t>133</w:t>
      </w:r>
      <w:r w:rsidR="00622B42" w:rsidRPr="004618CD">
        <w:rPr>
          <w:rFonts w:hint="eastAsia"/>
        </w:rPr>
        <w:t>種</w:t>
      </w:r>
      <w:r w:rsidR="00622B42" w:rsidRPr="004618CD">
        <w:rPr>
          <w:rFonts w:hint="eastAsia"/>
        </w:rPr>
        <w:t>(</w:t>
      </w:r>
      <w:r w:rsidR="00622B42" w:rsidRPr="004618CD">
        <w:rPr>
          <w:rFonts w:hint="eastAsia"/>
        </w:rPr>
        <w:t>部分物種的個體為留鳥</w:t>
      </w:r>
      <w:r w:rsidR="00622B42" w:rsidRPr="004618CD">
        <w:rPr>
          <w:rFonts w:hint="eastAsia"/>
        </w:rPr>
        <w:t>)</w:t>
      </w:r>
      <w:r w:rsidR="00622B42" w:rsidRPr="004618CD">
        <w:rPr>
          <w:rFonts w:hint="eastAsia"/>
        </w:rPr>
        <w:t>，約</w:t>
      </w:r>
      <w:proofErr w:type="gramStart"/>
      <w:r w:rsidR="00622B42" w:rsidRPr="004618CD">
        <w:rPr>
          <w:rFonts w:hint="eastAsia"/>
        </w:rPr>
        <w:t>佔</w:t>
      </w:r>
      <w:proofErr w:type="gramEnd"/>
      <w:r w:rsidR="00622B42" w:rsidRPr="004618CD">
        <w:rPr>
          <w:rFonts w:hint="eastAsia"/>
        </w:rPr>
        <w:t>總數</w:t>
      </w:r>
      <w:r w:rsidR="00622B42" w:rsidRPr="004618CD">
        <w:rPr>
          <w:rFonts w:hint="eastAsia"/>
        </w:rPr>
        <w:t>32%</w:t>
      </w:r>
      <w:r w:rsidR="00AC50A6" w:rsidRPr="004618CD">
        <w:rPr>
          <w:rStyle w:val="afffffb"/>
        </w:rPr>
        <w:footnoteReference w:id="3"/>
      </w:r>
      <w:r w:rsidRPr="004618CD">
        <w:rPr>
          <w:rFonts w:hint="eastAsia"/>
        </w:rPr>
        <w:t>。</w:t>
      </w:r>
      <w:r w:rsidR="00637048" w:rsidRPr="004618CD">
        <w:rPr>
          <w:rFonts w:hint="eastAsia"/>
        </w:rPr>
        <w:t>有三種</w:t>
      </w:r>
      <w:r w:rsidR="001C79C6" w:rsidRPr="004618CD">
        <w:rPr>
          <w:rFonts w:hint="eastAsia"/>
        </w:rPr>
        <w:t>生活於淡水區域的</w:t>
      </w:r>
      <w:r w:rsidR="00637048" w:rsidRPr="004618CD">
        <w:rPr>
          <w:rFonts w:hint="eastAsia"/>
        </w:rPr>
        <w:t>動物列於保育名單，包括列為第</w:t>
      </w:r>
      <w:r w:rsidR="00637048" w:rsidRPr="004618CD">
        <w:rPr>
          <w:rFonts w:hint="eastAsia"/>
        </w:rPr>
        <w:t xml:space="preserve">I </w:t>
      </w:r>
      <w:r w:rsidR="00637048" w:rsidRPr="004618CD">
        <w:rPr>
          <w:rFonts w:hint="eastAsia"/>
        </w:rPr>
        <w:t>級「瀕臨絕種保育類野生動物」的</w:t>
      </w:r>
      <w:r w:rsidR="001C79C6" w:rsidRPr="004618CD">
        <w:rPr>
          <w:rFonts w:hint="eastAsia"/>
        </w:rPr>
        <w:t>水獺</w:t>
      </w:r>
      <w:r w:rsidR="00637048" w:rsidRPr="004618CD">
        <w:rPr>
          <w:rFonts w:hint="eastAsia"/>
        </w:rPr>
        <w:t>、</w:t>
      </w:r>
      <w:r w:rsidR="001C79C6" w:rsidRPr="004618CD">
        <w:rPr>
          <w:rFonts w:hint="eastAsia"/>
        </w:rPr>
        <w:t>列名</w:t>
      </w:r>
      <w:r w:rsidR="00637048" w:rsidRPr="004618CD">
        <w:rPr>
          <w:rFonts w:hint="eastAsia"/>
        </w:rPr>
        <w:t>為第</w:t>
      </w:r>
      <w:r w:rsidR="00637048" w:rsidRPr="004618CD">
        <w:rPr>
          <w:rFonts w:hint="eastAsia"/>
        </w:rPr>
        <w:t>II</w:t>
      </w:r>
      <w:r w:rsidR="00637048" w:rsidRPr="004618CD">
        <w:rPr>
          <w:rFonts w:hint="eastAsia"/>
        </w:rPr>
        <w:t>級「珍貴稀有保育類野生動物」的金龜、以及列為第</w:t>
      </w:r>
      <w:r w:rsidR="00637048" w:rsidRPr="004618CD">
        <w:rPr>
          <w:rFonts w:hint="eastAsia"/>
        </w:rPr>
        <w:t>III</w:t>
      </w:r>
      <w:r w:rsidR="00637048" w:rsidRPr="004618CD">
        <w:rPr>
          <w:rFonts w:hint="eastAsia"/>
        </w:rPr>
        <w:t>級「其他應予保育之野生動物」的大鱗梅氏鯿，</w:t>
      </w:r>
      <w:r w:rsidR="000F37DF" w:rsidRPr="004618CD">
        <w:rPr>
          <w:rFonts w:hint="eastAsia"/>
        </w:rPr>
        <w:t>其中水獺、金龜的野生族群已不見於臺灣本島</w:t>
      </w:r>
      <w:r w:rsidR="00637048" w:rsidRPr="004618CD">
        <w:rPr>
          <w:rFonts w:hint="eastAsia"/>
        </w:rPr>
        <w:t>，</w:t>
      </w:r>
      <w:r w:rsidR="000F37DF" w:rsidRPr="004618CD">
        <w:rPr>
          <w:rFonts w:hint="eastAsia"/>
        </w:rPr>
        <w:t>而</w:t>
      </w:r>
      <w:r w:rsidR="00637048" w:rsidRPr="004618CD">
        <w:rPr>
          <w:rFonts w:hint="eastAsia"/>
        </w:rPr>
        <w:t>大鱗梅氏鯿</w:t>
      </w:r>
      <w:r w:rsidR="000F37DF" w:rsidRPr="004618CD">
        <w:rPr>
          <w:rFonts w:hint="eastAsia"/>
        </w:rPr>
        <w:t>目前</w:t>
      </w:r>
      <w:r w:rsidR="00637048" w:rsidRPr="004618CD">
        <w:rPr>
          <w:rFonts w:hint="eastAsia"/>
        </w:rPr>
        <w:t>全世界僅</w:t>
      </w:r>
      <w:r w:rsidR="000F37DF" w:rsidRPr="004618CD">
        <w:rPr>
          <w:rFonts w:hint="eastAsia"/>
        </w:rPr>
        <w:t>存於</w:t>
      </w:r>
      <w:r w:rsidR="00637048" w:rsidRPr="004618CD">
        <w:rPr>
          <w:rFonts w:hint="eastAsia"/>
        </w:rPr>
        <w:t>金門</w:t>
      </w:r>
      <w:r w:rsidR="001C79C6" w:rsidRPr="004618CD">
        <w:rPr>
          <w:rFonts w:hint="eastAsia"/>
        </w:rPr>
        <w:t>。</w:t>
      </w:r>
    </w:p>
    <w:p w14:paraId="2A463AEF" w14:textId="27174D93" w:rsidR="001C79C6" w:rsidRPr="004618CD" w:rsidRDefault="00C945E1" w:rsidP="00B0550B">
      <w:pPr>
        <w:pStyle w:val="afff3"/>
        <w:widowControl/>
        <w:spacing w:before="108"/>
        <w:ind w:firstLine="560"/>
      </w:pPr>
      <w:r w:rsidRPr="004618CD">
        <w:rPr>
          <w:rFonts w:hint="eastAsia"/>
        </w:rPr>
        <w:t>本縣植物種類已經鑑定出之</w:t>
      </w:r>
      <w:r w:rsidR="00685172" w:rsidRPr="004618CD">
        <w:rPr>
          <w:rFonts w:hint="eastAsia"/>
        </w:rPr>
        <w:t>自然生長</w:t>
      </w:r>
      <w:r w:rsidRPr="004618CD">
        <w:rPr>
          <w:rFonts w:hint="eastAsia"/>
        </w:rPr>
        <w:t>及少數已馴化的維管束植物種類總共</w:t>
      </w:r>
      <w:r w:rsidRPr="004618CD">
        <w:rPr>
          <w:rFonts w:hint="eastAsia"/>
        </w:rPr>
        <w:t>106</w:t>
      </w:r>
      <w:r w:rsidRPr="004618CD">
        <w:rPr>
          <w:rFonts w:hint="eastAsia"/>
        </w:rPr>
        <w:t>科</w:t>
      </w:r>
      <w:r w:rsidRPr="004618CD">
        <w:rPr>
          <w:rFonts w:hint="eastAsia"/>
        </w:rPr>
        <w:t>352</w:t>
      </w:r>
      <w:r w:rsidRPr="004618CD">
        <w:rPr>
          <w:rFonts w:hint="eastAsia"/>
        </w:rPr>
        <w:t>屬</w:t>
      </w:r>
      <w:r w:rsidRPr="004618CD">
        <w:rPr>
          <w:rFonts w:hint="eastAsia"/>
        </w:rPr>
        <w:t>542</w:t>
      </w:r>
      <w:r w:rsidRPr="004618CD">
        <w:rPr>
          <w:rFonts w:hint="eastAsia"/>
        </w:rPr>
        <w:t>種，其中</w:t>
      </w:r>
      <w:r w:rsidR="001C79C6" w:rsidRPr="004618CD">
        <w:rPr>
          <w:rFonts w:hint="eastAsia"/>
        </w:rPr>
        <w:t>有</w:t>
      </w:r>
      <w:r w:rsidR="00B4462E" w:rsidRPr="004618CD">
        <w:rPr>
          <w:rFonts w:hint="eastAsia"/>
        </w:rPr>
        <w:t>5</w:t>
      </w:r>
      <w:r w:rsidR="001C79C6" w:rsidRPr="004618CD">
        <w:rPr>
          <w:rFonts w:hint="eastAsia"/>
        </w:rPr>
        <w:t>屬維管束植物沒有在台灣分佈，此外還有</w:t>
      </w:r>
      <w:r w:rsidR="00B4462E" w:rsidRPr="004618CD">
        <w:t>52</w:t>
      </w:r>
      <w:r w:rsidR="001C79C6" w:rsidRPr="004618CD">
        <w:rPr>
          <w:rFonts w:hint="eastAsia"/>
        </w:rPr>
        <w:t>種植物未見於台灣</w:t>
      </w:r>
      <w:r w:rsidR="00B4462E" w:rsidRPr="004618CD">
        <w:rPr>
          <w:rStyle w:val="afffffb"/>
        </w:rPr>
        <w:footnoteReference w:id="4"/>
      </w:r>
      <w:r w:rsidR="001C79C6" w:rsidRPr="004618CD">
        <w:rPr>
          <w:rFonts w:hint="eastAsia"/>
        </w:rPr>
        <w:t>，具有相當的獨特性。其中金門地區所產之水</w:t>
      </w:r>
      <w:proofErr w:type="gramStart"/>
      <w:r w:rsidR="001C79C6" w:rsidRPr="004618CD">
        <w:rPr>
          <w:rFonts w:hint="eastAsia"/>
        </w:rPr>
        <w:t>韭</w:t>
      </w:r>
      <w:proofErr w:type="gramEnd"/>
      <w:r w:rsidR="00517480" w:rsidRPr="004618CD">
        <w:rPr>
          <w:rFonts w:hint="eastAsia"/>
        </w:rPr>
        <w:t>最</w:t>
      </w:r>
      <w:r w:rsidR="001C79C6" w:rsidRPr="004618CD">
        <w:rPr>
          <w:rFonts w:hint="eastAsia"/>
        </w:rPr>
        <w:t>為特殊，</w:t>
      </w:r>
      <w:proofErr w:type="gramStart"/>
      <w:r w:rsidR="001C79C6" w:rsidRPr="004618CD">
        <w:rPr>
          <w:rFonts w:hint="eastAsia"/>
        </w:rPr>
        <w:t>僅生於太</w:t>
      </w:r>
      <w:proofErr w:type="gramEnd"/>
      <w:r w:rsidR="001C79C6" w:rsidRPr="004618CD">
        <w:rPr>
          <w:rFonts w:hint="eastAsia"/>
        </w:rPr>
        <w:t>武山區，生長</w:t>
      </w:r>
      <w:r w:rsidR="00517480" w:rsidRPr="004618CD">
        <w:rPr>
          <w:rFonts w:hint="eastAsia"/>
        </w:rPr>
        <w:t>棲地狹小，</w:t>
      </w:r>
      <w:r w:rsidR="001C79C6" w:rsidRPr="004618CD">
        <w:rPr>
          <w:rFonts w:hint="eastAsia"/>
        </w:rPr>
        <w:t>受當地氣候之影響甚巨</w:t>
      </w:r>
      <w:r w:rsidR="00517480" w:rsidRPr="004618CD">
        <w:rPr>
          <w:rFonts w:hint="eastAsia"/>
        </w:rPr>
        <w:t>。</w:t>
      </w:r>
    </w:p>
    <w:p w14:paraId="228F8714" w14:textId="61BC0B76" w:rsidR="00D54534" w:rsidRPr="004618CD" w:rsidRDefault="00D54534" w:rsidP="00B0550B">
      <w:pPr>
        <w:pStyle w:val="afff3"/>
        <w:widowControl/>
        <w:spacing w:before="108"/>
        <w:ind w:firstLine="560"/>
      </w:pPr>
      <w:r w:rsidRPr="004618CD">
        <w:rPr>
          <w:rFonts w:hint="eastAsia"/>
        </w:rPr>
        <w:t>島嶼生態系脆弱，外來生物常造成本地生態浩劫。民國</w:t>
      </w:r>
      <w:r w:rsidRPr="004618CD">
        <w:rPr>
          <w:rFonts w:hint="eastAsia"/>
        </w:rPr>
        <w:t>89</w:t>
      </w:r>
      <w:r w:rsidRPr="004618CD">
        <w:rPr>
          <w:rFonts w:hint="eastAsia"/>
        </w:rPr>
        <w:t>年，觀賞用孔雀</w:t>
      </w:r>
      <w:r w:rsidR="000A4C94" w:rsidRPr="004618CD">
        <w:rPr>
          <w:rFonts w:hint="eastAsia"/>
        </w:rPr>
        <w:t>因颱風</w:t>
      </w:r>
      <w:r w:rsidRPr="004618CD">
        <w:rPr>
          <w:rFonts w:hint="eastAsia"/>
        </w:rPr>
        <w:t>逃逸</w:t>
      </w:r>
      <w:r w:rsidR="000A4C94" w:rsidRPr="004618CD">
        <w:rPr>
          <w:rFonts w:hint="eastAsia"/>
        </w:rPr>
        <w:t>後</w:t>
      </w:r>
      <w:r w:rsidRPr="004618CD">
        <w:rPr>
          <w:rFonts w:hint="eastAsia"/>
        </w:rPr>
        <w:t>適應良好，野生數量成長至超過</w:t>
      </w:r>
      <w:r w:rsidRPr="004618CD">
        <w:rPr>
          <w:rFonts w:hint="eastAsia"/>
        </w:rPr>
        <w:t>1</w:t>
      </w:r>
      <w:r w:rsidR="00F31875" w:rsidRPr="004618CD">
        <w:t>0</w:t>
      </w:r>
      <w:r w:rsidRPr="004618CD">
        <w:rPr>
          <w:rFonts w:hint="eastAsia"/>
        </w:rPr>
        <w:t>00</w:t>
      </w:r>
      <w:r w:rsidRPr="004618CD">
        <w:rPr>
          <w:rFonts w:hint="eastAsia"/>
        </w:rPr>
        <w:t>隻</w:t>
      </w:r>
      <w:r w:rsidR="00F31875" w:rsidRPr="004618CD">
        <w:rPr>
          <w:rStyle w:val="afffffb"/>
        </w:rPr>
        <w:footnoteReference w:id="5"/>
      </w:r>
      <w:r w:rsidRPr="004618CD">
        <w:rPr>
          <w:rFonts w:hint="eastAsia"/>
        </w:rPr>
        <w:t>。民國</w:t>
      </w:r>
      <w:r w:rsidRPr="004618CD">
        <w:rPr>
          <w:rFonts w:hint="eastAsia"/>
        </w:rPr>
        <w:t>90</w:t>
      </w:r>
      <w:r w:rsidRPr="004618CD">
        <w:rPr>
          <w:rFonts w:hint="eastAsia"/>
        </w:rPr>
        <w:t>年小三通後</w:t>
      </w:r>
      <w:r w:rsidR="000A4C94" w:rsidRPr="004618CD">
        <w:rPr>
          <w:rFonts w:hint="eastAsia"/>
        </w:rPr>
        <w:t>松</w:t>
      </w:r>
      <w:r w:rsidR="000A4C94" w:rsidRPr="004618CD">
        <w:rPr>
          <w:rFonts w:hint="eastAsia"/>
        </w:rPr>
        <w:lastRenderedPageBreak/>
        <w:t>鼠</w:t>
      </w:r>
      <w:r w:rsidRPr="004618CD">
        <w:rPr>
          <w:rFonts w:hint="eastAsia"/>
        </w:rPr>
        <w:t>出現金門，數量估計已超過一萬隻</w:t>
      </w:r>
      <w:r w:rsidR="00F31875" w:rsidRPr="004618CD">
        <w:rPr>
          <w:rStyle w:val="afffffb"/>
        </w:rPr>
        <w:footnoteReference w:id="6"/>
      </w:r>
      <w:r w:rsidR="000A4C94" w:rsidRPr="004618CD">
        <w:rPr>
          <w:rFonts w:hint="eastAsia"/>
        </w:rPr>
        <w:t>。入侵台灣的高危害植物也正在威脅金門，包括銀合歡、大花咸豐草、布袋蓮、馬纓丹、</w:t>
      </w:r>
      <w:proofErr w:type="gramStart"/>
      <w:r w:rsidR="000A4C94" w:rsidRPr="004618CD">
        <w:rPr>
          <w:rFonts w:ascii="Helvetica" w:hAnsi="Helvetica"/>
          <w:sz w:val="30"/>
          <w:szCs w:val="30"/>
          <w:shd w:val="clear" w:color="auto" w:fill="FAFAFA"/>
        </w:rPr>
        <w:t>銀膠菊</w:t>
      </w:r>
      <w:r w:rsidR="000A4C94" w:rsidRPr="004618CD">
        <w:rPr>
          <w:rFonts w:hint="eastAsia"/>
        </w:rPr>
        <w:t>、</w:t>
      </w:r>
      <w:r w:rsidR="000A4C94" w:rsidRPr="004618CD">
        <w:rPr>
          <w:rFonts w:ascii="Helvetica" w:hAnsi="Helvetica"/>
          <w:sz w:val="30"/>
          <w:szCs w:val="30"/>
          <w:shd w:val="clear" w:color="auto" w:fill="FAFAFA"/>
        </w:rPr>
        <w:t>豬草</w:t>
      </w:r>
      <w:proofErr w:type="gramEnd"/>
      <w:r w:rsidR="000A4C94" w:rsidRPr="004618CD">
        <w:rPr>
          <w:rFonts w:hint="eastAsia"/>
        </w:rPr>
        <w:t>、</w:t>
      </w:r>
      <w:r w:rsidR="000A4C94" w:rsidRPr="004618CD">
        <w:rPr>
          <w:rFonts w:ascii="Helvetica" w:hAnsi="Helvetica"/>
          <w:sz w:val="30"/>
          <w:szCs w:val="30"/>
          <w:shd w:val="clear" w:color="auto" w:fill="FAFAFA"/>
        </w:rPr>
        <w:t>大</w:t>
      </w:r>
      <w:proofErr w:type="gramStart"/>
      <w:r w:rsidR="000A4C94" w:rsidRPr="004618CD">
        <w:rPr>
          <w:rFonts w:ascii="Helvetica" w:hAnsi="Helvetica"/>
          <w:sz w:val="30"/>
          <w:szCs w:val="30"/>
          <w:shd w:val="clear" w:color="auto" w:fill="FAFAFA"/>
        </w:rPr>
        <w:t>黍</w:t>
      </w:r>
      <w:proofErr w:type="gramEnd"/>
      <w:r w:rsidR="000A4C94" w:rsidRPr="004618CD">
        <w:rPr>
          <w:rFonts w:hint="eastAsia"/>
        </w:rPr>
        <w:t>等等，</w:t>
      </w:r>
      <w:proofErr w:type="gramStart"/>
      <w:r w:rsidR="000A4C94" w:rsidRPr="004618CD">
        <w:rPr>
          <w:rFonts w:hint="eastAsia"/>
        </w:rPr>
        <w:t>互花米草則</w:t>
      </w:r>
      <w:proofErr w:type="gramEnd"/>
      <w:r w:rsidR="000A4C94" w:rsidRPr="004618CD">
        <w:rPr>
          <w:rFonts w:hint="eastAsia"/>
        </w:rPr>
        <w:t>是來自中國大陸</w:t>
      </w:r>
      <w:r w:rsidR="00E55BC2" w:rsidRPr="004618CD">
        <w:rPr>
          <w:rFonts w:hint="eastAsia"/>
        </w:rPr>
        <w:t>海岸</w:t>
      </w:r>
      <w:proofErr w:type="gramStart"/>
      <w:r w:rsidR="00E55BC2" w:rsidRPr="004618CD">
        <w:rPr>
          <w:rFonts w:hint="eastAsia"/>
        </w:rPr>
        <w:t>強勢</w:t>
      </w:r>
      <w:r w:rsidR="007A6E62" w:rsidRPr="004618CD">
        <w:rPr>
          <w:rFonts w:hint="eastAsia"/>
        </w:rPr>
        <w:t>固砂</w:t>
      </w:r>
      <w:r w:rsidR="00E55BC2" w:rsidRPr="004618CD">
        <w:rPr>
          <w:rFonts w:hint="eastAsia"/>
        </w:rPr>
        <w:t>植物</w:t>
      </w:r>
      <w:proofErr w:type="gramEnd"/>
      <w:r w:rsidR="000A4C94" w:rsidRPr="004618CD">
        <w:rPr>
          <w:rFonts w:hint="eastAsia"/>
        </w:rPr>
        <w:t>。</w:t>
      </w:r>
      <w:r w:rsidR="003B4DD0" w:rsidRPr="004618CD">
        <w:rPr>
          <w:rFonts w:hint="eastAsia"/>
        </w:rPr>
        <w:t>另外</w:t>
      </w:r>
      <w:r w:rsidR="003B4DD0" w:rsidRPr="004618CD">
        <w:rPr>
          <w:rFonts w:hint="eastAsia"/>
        </w:rPr>
        <w:t>1</w:t>
      </w:r>
      <w:r w:rsidR="003B4DD0" w:rsidRPr="004618CD">
        <w:t>03</w:t>
      </w:r>
      <w:r w:rsidR="003B4DD0" w:rsidRPr="004618CD">
        <w:rPr>
          <w:rFonts w:hint="eastAsia"/>
        </w:rPr>
        <w:t>年起發現松材線蟲，近年亦積極進行染病</w:t>
      </w:r>
      <w:proofErr w:type="gramStart"/>
      <w:r w:rsidR="003B4DD0" w:rsidRPr="004618CD">
        <w:rPr>
          <w:rFonts w:hint="eastAsia"/>
        </w:rPr>
        <w:t>枯木伐</w:t>
      </w:r>
      <w:proofErr w:type="gramEnd"/>
      <w:r w:rsidR="003B4DD0" w:rsidRPr="004618CD">
        <w:rPr>
          <w:rFonts w:hint="eastAsia"/>
        </w:rPr>
        <w:t>除作業，以控制病蟲害傳播。</w:t>
      </w:r>
    </w:p>
    <w:p w14:paraId="1224849B" w14:textId="52D992E6" w:rsidR="00FC5298" w:rsidRPr="004618CD" w:rsidRDefault="0020783C" w:rsidP="00B0550B">
      <w:pPr>
        <w:pStyle w:val="afff3"/>
        <w:widowControl/>
        <w:spacing w:before="108"/>
        <w:ind w:firstLine="560"/>
      </w:pPr>
      <w:r w:rsidRPr="004618CD">
        <w:rPr>
          <w:rFonts w:hint="eastAsia"/>
        </w:rPr>
        <w:t>維持</w:t>
      </w:r>
      <w:r w:rsidR="00685172" w:rsidRPr="004618CD">
        <w:rPr>
          <w:rFonts w:hint="eastAsia"/>
        </w:rPr>
        <w:t>健康、穩定</w:t>
      </w:r>
      <w:r w:rsidRPr="004618CD">
        <w:rPr>
          <w:rFonts w:hint="eastAsia"/>
        </w:rPr>
        <w:t>的生物網是維持生態循環的關鍵因素，</w:t>
      </w:r>
      <w:r w:rsidR="00C945E1" w:rsidRPr="004618CD">
        <w:rPr>
          <w:rFonts w:hint="eastAsia"/>
        </w:rPr>
        <w:t>本縣多年來從物種的基因多樣性，乃至生態系統的生物多樣性，</w:t>
      </w:r>
      <w:r w:rsidR="00685172" w:rsidRPr="004618CD">
        <w:rPr>
          <w:rFonts w:hint="eastAsia"/>
        </w:rPr>
        <w:t>都有</w:t>
      </w:r>
      <w:r w:rsidR="00C945E1" w:rsidRPr="004618CD">
        <w:rPr>
          <w:rFonts w:hint="eastAsia"/>
        </w:rPr>
        <w:t>提出研究及保護計畫</w:t>
      </w:r>
      <w:r w:rsidRPr="004618CD">
        <w:rPr>
          <w:rFonts w:hint="eastAsia"/>
        </w:rPr>
        <w:t>，</w:t>
      </w:r>
      <w:r w:rsidR="00C945E1" w:rsidRPr="004618CD">
        <w:rPr>
          <w:rFonts w:hint="eastAsia"/>
        </w:rPr>
        <w:t>針對本縣生物進行調查，擬定保護措施</w:t>
      </w:r>
      <w:r w:rsidR="00685172" w:rsidRPr="004618CD">
        <w:rPr>
          <w:rFonts w:hint="eastAsia"/>
        </w:rPr>
        <w:t>以恢復</w:t>
      </w:r>
      <w:r w:rsidR="00C945E1" w:rsidRPr="004618CD">
        <w:rPr>
          <w:rFonts w:hint="eastAsia"/>
        </w:rPr>
        <w:t>族群數量。</w:t>
      </w:r>
      <w:r w:rsidR="00685172" w:rsidRPr="004618CD">
        <w:rPr>
          <w:rFonts w:hint="eastAsia"/>
        </w:rPr>
        <w:t>未來</w:t>
      </w:r>
      <w:r w:rsidRPr="004618CD">
        <w:rPr>
          <w:rFonts w:hint="eastAsia"/>
        </w:rPr>
        <w:t>希望將</w:t>
      </w:r>
      <w:r w:rsidR="00C945E1" w:rsidRPr="004618CD">
        <w:rPr>
          <w:rFonts w:hint="eastAsia"/>
        </w:rPr>
        <w:t>金門的森林、</w:t>
      </w:r>
      <w:r w:rsidR="00622B42" w:rsidRPr="004618CD">
        <w:rPr>
          <w:rFonts w:hint="eastAsia"/>
        </w:rPr>
        <w:t>濕地</w:t>
      </w:r>
      <w:r w:rsidR="00C945E1" w:rsidRPr="004618CD">
        <w:rPr>
          <w:rFonts w:hint="eastAsia"/>
        </w:rPr>
        <w:t>、近海的海洋系統等多個生態系統</w:t>
      </w:r>
      <w:r w:rsidRPr="004618CD">
        <w:rPr>
          <w:rFonts w:hint="eastAsia"/>
        </w:rPr>
        <w:t>統合建</w:t>
      </w:r>
      <w:r w:rsidR="00C945E1" w:rsidRPr="004618CD">
        <w:rPr>
          <w:rFonts w:hint="eastAsia"/>
        </w:rPr>
        <w:t>構成大</w:t>
      </w:r>
      <w:r w:rsidRPr="004618CD">
        <w:rPr>
          <w:rFonts w:hint="eastAsia"/>
        </w:rPr>
        <w:t>且</w:t>
      </w:r>
      <w:r w:rsidR="00C945E1" w:rsidRPr="004618CD">
        <w:rPr>
          <w:rFonts w:hint="eastAsia"/>
        </w:rPr>
        <w:t>穩定的</w:t>
      </w:r>
      <w:r w:rsidRPr="004618CD">
        <w:rPr>
          <w:rFonts w:hint="eastAsia"/>
        </w:rPr>
        <w:t>整體</w:t>
      </w:r>
      <w:r w:rsidR="00C945E1" w:rsidRPr="004618CD">
        <w:rPr>
          <w:rFonts w:hint="eastAsia"/>
        </w:rPr>
        <w:t>自然環境，達到</w:t>
      </w:r>
      <w:r w:rsidRPr="004618CD">
        <w:rPr>
          <w:rFonts w:hint="eastAsia"/>
        </w:rPr>
        <w:t>永續</w:t>
      </w:r>
      <w:r w:rsidR="00C945E1" w:rsidRPr="004618CD">
        <w:rPr>
          <w:rFonts w:hint="eastAsia"/>
        </w:rPr>
        <w:t>生態永續平衡</w:t>
      </w:r>
      <w:r w:rsidRPr="004618CD">
        <w:rPr>
          <w:rFonts w:hint="eastAsia"/>
        </w:rPr>
        <w:t>的</w:t>
      </w:r>
      <w:r w:rsidR="00C945E1" w:rsidRPr="004618CD">
        <w:rPr>
          <w:rFonts w:hint="eastAsia"/>
        </w:rPr>
        <w:t>目標。</w:t>
      </w:r>
      <w:r w:rsidR="00FC5298" w:rsidRPr="004618CD">
        <w:t xml:space="preserve"> </w:t>
      </w:r>
    </w:p>
    <w:p w14:paraId="1DFFF412" w14:textId="77777777" w:rsidR="00FC5298" w:rsidRPr="004618CD" w:rsidRDefault="00FC5298" w:rsidP="00B0550B">
      <w:pPr>
        <w:pStyle w:val="affc"/>
        <w:widowControl/>
        <w:adjustRightInd/>
        <w:snapToGrid w:val="0"/>
        <w:spacing w:beforeLines="50" w:before="180" w:line="480" w:lineRule="exact"/>
        <w:ind w:leftChars="0" w:left="561"/>
        <w:jc w:val="both"/>
        <w:textAlignment w:val="auto"/>
        <w:rPr>
          <w:b/>
          <w:lang w:val="en-US" w:eastAsia="zh-TW"/>
        </w:rPr>
      </w:pPr>
    </w:p>
    <w:p w14:paraId="7F430E22" w14:textId="77777777" w:rsidR="00FC5298" w:rsidRPr="004618CD" w:rsidRDefault="00FC5298" w:rsidP="00BD68BA">
      <w:pPr>
        <w:pStyle w:val="a2"/>
        <w:widowControl/>
        <w:numPr>
          <w:ilvl w:val="0"/>
          <w:numId w:val="36"/>
        </w:numPr>
        <w:rPr>
          <w:color w:val="auto"/>
        </w:rPr>
      </w:pPr>
      <w:r w:rsidRPr="004618CD">
        <w:rPr>
          <w:color w:val="auto"/>
        </w:rPr>
        <w:t>議題目標</w:t>
      </w:r>
    </w:p>
    <w:p w14:paraId="310BFA2D" w14:textId="4034FEB4" w:rsidR="00C945E1" w:rsidRPr="004618CD" w:rsidRDefault="00C945E1" w:rsidP="00B0550B">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Pr="004618CD">
        <w:rPr>
          <w:rFonts w:hint="eastAsia"/>
        </w:rPr>
        <w:t>近程：建置陸域生態保育背景資料庫，</w:t>
      </w:r>
      <w:r w:rsidR="00517480" w:rsidRPr="004618CD">
        <w:rPr>
          <w:rFonts w:hint="eastAsia"/>
        </w:rPr>
        <w:t>建立</w:t>
      </w:r>
      <w:r w:rsidRPr="004618CD">
        <w:rPr>
          <w:rFonts w:hint="eastAsia"/>
        </w:rPr>
        <w:t>保育能量。</w:t>
      </w:r>
    </w:p>
    <w:p w14:paraId="3389580E" w14:textId="611F93E8" w:rsidR="00C945E1" w:rsidRPr="004618CD" w:rsidRDefault="00C945E1" w:rsidP="00B0550B">
      <w:pPr>
        <w:pStyle w:val="afff3"/>
        <w:widowControl/>
        <w:spacing w:before="108"/>
        <w:ind w:firstLine="560"/>
      </w:pPr>
      <w:r w:rsidRPr="004618CD">
        <w:rPr>
          <w:rFonts w:hint="eastAsia"/>
        </w:rPr>
        <w:t>(</w:t>
      </w:r>
      <w:r w:rsidRPr="004618CD">
        <w:rPr>
          <w:rFonts w:hint="eastAsia"/>
        </w:rPr>
        <w:t>二</w:t>
      </w:r>
      <w:r w:rsidRPr="004618CD">
        <w:rPr>
          <w:rFonts w:hint="eastAsia"/>
        </w:rPr>
        <w:t>)</w:t>
      </w:r>
      <w:r w:rsidRPr="004618CD">
        <w:rPr>
          <w:rFonts w:hint="eastAsia"/>
        </w:rPr>
        <w:t>中程：落實</w:t>
      </w:r>
      <w:proofErr w:type="gramStart"/>
      <w:r w:rsidRPr="004618CD">
        <w:rPr>
          <w:rFonts w:hint="eastAsia"/>
        </w:rPr>
        <w:t>重要棲</w:t>
      </w:r>
      <w:proofErr w:type="gramEnd"/>
      <w:r w:rsidRPr="004618CD">
        <w:rPr>
          <w:rFonts w:hint="eastAsia"/>
        </w:rPr>
        <w:t>地</w:t>
      </w:r>
      <w:r w:rsidR="00517480" w:rsidRPr="004618CD">
        <w:rPr>
          <w:rFonts w:hint="eastAsia"/>
        </w:rPr>
        <w:t>保護，強化</w:t>
      </w:r>
      <w:r w:rsidRPr="004618CD">
        <w:rPr>
          <w:rFonts w:hint="eastAsia"/>
        </w:rPr>
        <w:t>動</w:t>
      </w:r>
      <w:r w:rsidR="00517480" w:rsidRPr="004618CD">
        <w:rPr>
          <w:rFonts w:hint="eastAsia"/>
        </w:rPr>
        <w:t>植</w:t>
      </w:r>
      <w:r w:rsidRPr="004618CD">
        <w:rPr>
          <w:rFonts w:hint="eastAsia"/>
        </w:rPr>
        <w:t>物保育管理機制。</w:t>
      </w:r>
    </w:p>
    <w:p w14:paraId="4A822603" w14:textId="0B3016E1" w:rsidR="00FC5298" w:rsidRPr="004618CD" w:rsidRDefault="00C945E1" w:rsidP="00B0550B">
      <w:pPr>
        <w:pStyle w:val="afff3"/>
        <w:widowControl/>
        <w:spacing w:before="108"/>
        <w:ind w:firstLine="560"/>
      </w:pPr>
      <w:r w:rsidRPr="004618CD">
        <w:rPr>
          <w:rFonts w:hint="eastAsia"/>
        </w:rPr>
        <w:t>(</w:t>
      </w:r>
      <w:r w:rsidRPr="004618CD">
        <w:rPr>
          <w:rFonts w:hint="eastAsia"/>
        </w:rPr>
        <w:t>三</w:t>
      </w:r>
      <w:r w:rsidRPr="004618CD">
        <w:rPr>
          <w:rFonts w:hint="eastAsia"/>
        </w:rPr>
        <w:t>)</w:t>
      </w:r>
      <w:r w:rsidRPr="004618CD">
        <w:rPr>
          <w:rFonts w:hint="eastAsia"/>
        </w:rPr>
        <w:t>長程：修復自然生態平衡，恢復生態樣貌，生態永續。</w:t>
      </w:r>
    </w:p>
    <w:p w14:paraId="7DF91E13" w14:textId="77777777" w:rsidR="00FC5298" w:rsidRPr="004618CD" w:rsidRDefault="00FC5298" w:rsidP="00B0550B">
      <w:pPr>
        <w:pStyle w:val="affc"/>
        <w:widowControl/>
        <w:adjustRightInd/>
        <w:snapToGrid w:val="0"/>
        <w:spacing w:beforeLines="50" w:before="180" w:line="480" w:lineRule="exact"/>
        <w:ind w:leftChars="0" w:left="561"/>
        <w:jc w:val="both"/>
        <w:textAlignment w:val="auto"/>
        <w:rPr>
          <w:b/>
          <w:lang w:eastAsia="zh-TW"/>
        </w:rPr>
      </w:pPr>
    </w:p>
    <w:p w14:paraId="5903A8B3" w14:textId="77777777" w:rsidR="00FC5298" w:rsidRPr="004618CD" w:rsidRDefault="00FC5298" w:rsidP="00BD68BA">
      <w:pPr>
        <w:pStyle w:val="a2"/>
        <w:widowControl/>
        <w:numPr>
          <w:ilvl w:val="0"/>
          <w:numId w:val="36"/>
        </w:numPr>
        <w:rPr>
          <w:color w:val="auto"/>
        </w:rPr>
      </w:pPr>
      <w:r w:rsidRPr="004618CD">
        <w:rPr>
          <w:color w:val="auto"/>
        </w:rPr>
        <w:t>執行策略</w:t>
      </w:r>
    </w:p>
    <w:p w14:paraId="6EB94985" w14:textId="77777777" w:rsidR="00C945E1" w:rsidRPr="004618CD" w:rsidRDefault="00C945E1" w:rsidP="00B0550B">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Pr="004618CD">
        <w:rPr>
          <w:rFonts w:hint="eastAsia"/>
        </w:rPr>
        <w:t>強化陸域生態保育管理基礎</w:t>
      </w:r>
    </w:p>
    <w:p w14:paraId="554669ED" w14:textId="36ACD79E" w:rsidR="00C945E1" w:rsidRPr="004618CD" w:rsidRDefault="00C945E1" w:rsidP="00AF7DD5">
      <w:pPr>
        <w:pStyle w:val="afff3"/>
        <w:widowControl/>
        <w:spacing w:before="108"/>
        <w:ind w:leftChars="305" w:left="1050" w:hangingChars="70" w:hanging="196"/>
      </w:pPr>
      <w:r w:rsidRPr="004618CD">
        <w:rPr>
          <w:rFonts w:hint="eastAsia"/>
        </w:rPr>
        <w:t>1.</w:t>
      </w:r>
      <w:r w:rsidR="006B5BC9" w:rsidRPr="004618CD">
        <w:rPr>
          <w:rFonts w:hint="eastAsia"/>
        </w:rPr>
        <w:t xml:space="preserve"> </w:t>
      </w:r>
      <w:r w:rsidR="006B5BC9" w:rsidRPr="004618CD">
        <w:rPr>
          <w:rFonts w:hint="eastAsia"/>
        </w:rPr>
        <w:t>對金門珍稀重要物種進行監測調查，並將成果公告於網路供公眾參考運用</w:t>
      </w:r>
      <w:r w:rsidRPr="004618CD">
        <w:rPr>
          <w:rFonts w:hint="eastAsia"/>
        </w:rPr>
        <w:t>。</w:t>
      </w:r>
    </w:p>
    <w:p w14:paraId="095A979F" w14:textId="55BCC264" w:rsidR="00C945E1" w:rsidRPr="004618CD" w:rsidRDefault="00C945E1" w:rsidP="00AF7DD5">
      <w:pPr>
        <w:pStyle w:val="afff3"/>
        <w:widowControl/>
        <w:spacing w:before="108"/>
        <w:ind w:leftChars="305" w:left="1050" w:hangingChars="70" w:hanging="196"/>
      </w:pPr>
      <w:r w:rsidRPr="004618CD">
        <w:rPr>
          <w:rFonts w:hint="eastAsia"/>
        </w:rPr>
        <w:t>2.</w:t>
      </w:r>
      <w:r w:rsidRPr="004618CD">
        <w:rPr>
          <w:rFonts w:hint="eastAsia"/>
        </w:rPr>
        <w:t>加強縣內重要濕地的棲地維護，持續監測原棲地之環境變化。</w:t>
      </w:r>
    </w:p>
    <w:p w14:paraId="73775F2A" w14:textId="3338BB72" w:rsidR="00C945E1" w:rsidRPr="004618CD" w:rsidRDefault="00C945E1" w:rsidP="00AF7DD5">
      <w:pPr>
        <w:pStyle w:val="afff3"/>
        <w:widowControl/>
        <w:spacing w:before="108"/>
        <w:ind w:leftChars="305" w:left="1050" w:hangingChars="70" w:hanging="196"/>
      </w:pPr>
      <w:r w:rsidRPr="004618CD">
        <w:rPr>
          <w:rFonts w:hint="eastAsia"/>
        </w:rPr>
        <w:t>3.</w:t>
      </w:r>
      <w:r w:rsidRPr="004618CD">
        <w:rPr>
          <w:rFonts w:hint="eastAsia"/>
        </w:rPr>
        <w:t>持續進行稀有植物的調查，監測掌握稀有植物</w:t>
      </w:r>
      <w:r w:rsidR="00517480" w:rsidRPr="004618CD">
        <w:rPr>
          <w:rFonts w:hint="eastAsia"/>
        </w:rPr>
        <w:t>族群</w:t>
      </w:r>
      <w:r w:rsidRPr="004618CD">
        <w:rPr>
          <w:rFonts w:hint="eastAsia"/>
        </w:rPr>
        <w:t>生長情況與</w:t>
      </w:r>
      <w:r w:rsidR="00AF7DD5" w:rsidRPr="004618CD">
        <w:rPr>
          <w:rFonts w:hint="eastAsia"/>
        </w:rPr>
        <w:t>棲息</w:t>
      </w:r>
      <w:r w:rsidRPr="004618CD">
        <w:rPr>
          <w:rFonts w:hint="eastAsia"/>
        </w:rPr>
        <w:t>地變化，提供瀕危植物資源即時資訊，以適時採取積極保育</w:t>
      </w:r>
      <w:r w:rsidR="00517480" w:rsidRPr="004618CD">
        <w:rPr>
          <w:rFonts w:hint="eastAsia"/>
        </w:rPr>
        <w:t>作為</w:t>
      </w:r>
      <w:r w:rsidRPr="004618CD">
        <w:rPr>
          <w:rFonts w:hint="eastAsia"/>
        </w:rPr>
        <w:t>。</w:t>
      </w:r>
    </w:p>
    <w:p w14:paraId="7553C253" w14:textId="4EC6A9B9" w:rsidR="00C945E1" w:rsidRPr="004618CD" w:rsidRDefault="00C945E1" w:rsidP="00B0550B">
      <w:pPr>
        <w:pStyle w:val="afff3"/>
        <w:widowControl/>
        <w:spacing w:before="108"/>
        <w:ind w:firstLine="560"/>
      </w:pPr>
      <w:r w:rsidRPr="004618CD">
        <w:rPr>
          <w:rFonts w:hint="eastAsia"/>
        </w:rPr>
        <w:t>(</w:t>
      </w:r>
      <w:r w:rsidRPr="004618CD">
        <w:rPr>
          <w:rFonts w:hint="eastAsia"/>
        </w:rPr>
        <w:t>二</w:t>
      </w:r>
      <w:r w:rsidRPr="004618CD">
        <w:rPr>
          <w:rFonts w:hint="eastAsia"/>
        </w:rPr>
        <w:t>)</w:t>
      </w:r>
      <w:r w:rsidR="00D01241" w:rsidRPr="004618CD">
        <w:rPr>
          <w:rFonts w:hint="eastAsia"/>
        </w:rPr>
        <w:t>落實生態保育執法</w:t>
      </w:r>
    </w:p>
    <w:p w14:paraId="2952D65A" w14:textId="793E421F" w:rsidR="00C945E1" w:rsidRPr="004618CD" w:rsidRDefault="00C945E1" w:rsidP="00AF7DD5">
      <w:pPr>
        <w:pStyle w:val="afff3"/>
        <w:widowControl/>
        <w:spacing w:before="108"/>
        <w:ind w:leftChars="305" w:left="1050" w:hangingChars="70" w:hanging="196"/>
      </w:pPr>
      <w:r w:rsidRPr="004618CD">
        <w:rPr>
          <w:rFonts w:hint="eastAsia"/>
        </w:rPr>
        <w:t>1.</w:t>
      </w:r>
      <w:r w:rsidR="00D01241" w:rsidRPr="004618CD">
        <w:rPr>
          <w:rFonts w:hint="eastAsia"/>
        </w:rPr>
        <w:t>強化</w:t>
      </w:r>
      <w:r w:rsidRPr="004618CD">
        <w:rPr>
          <w:rFonts w:hint="eastAsia"/>
        </w:rPr>
        <w:t>非法為害保育類野生動物查核及查緝。</w:t>
      </w:r>
    </w:p>
    <w:p w14:paraId="69F5F942" w14:textId="77777777" w:rsidR="00C945E1" w:rsidRPr="004618CD" w:rsidRDefault="00C945E1" w:rsidP="00AF7DD5">
      <w:pPr>
        <w:pStyle w:val="afff3"/>
        <w:widowControl/>
        <w:spacing w:before="108"/>
        <w:ind w:leftChars="305" w:left="1050" w:hangingChars="70" w:hanging="196"/>
      </w:pPr>
      <w:r w:rsidRPr="004618CD">
        <w:rPr>
          <w:rFonts w:hint="eastAsia"/>
        </w:rPr>
        <w:t>2.</w:t>
      </w:r>
      <w:r w:rsidRPr="004618CD">
        <w:rPr>
          <w:rFonts w:hint="eastAsia"/>
        </w:rPr>
        <w:t>建立野生動物保育法所規範相關業者之基本資料。</w:t>
      </w:r>
    </w:p>
    <w:p w14:paraId="1C684C85" w14:textId="750B0583" w:rsidR="00C945E1" w:rsidRPr="004618CD" w:rsidRDefault="00C945E1" w:rsidP="00AF7DD5">
      <w:pPr>
        <w:pStyle w:val="afff3"/>
        <w:widowControl/>
        <w:spacing w:before="108"/>
        <w:ind w:leftChars="305" w:left="1050" w:hangingChars="70" w:hanging="196"/>
      </w:pPr>
      <w:r w:rsidRPr="004618CD">
        <w:rPr>
          <w:rFonts w:hint="eastAsia"/>
        </w:rPr>
        <w:t>3.</w:t>
      </w:r>
      <w:r w:rsidR="00D01241" w:rsidRPr="004618CD">
        <w:rPr>
          <w:rFonts w:hint="eastAsia"/>
        </w:rPr>
        <w:t>暢通</w:t>
      </w:r>
      <w:r w:rsidRPr="004618CD">
        <w:rPr>
          <w:rFonts w:hint="eastAsia"/>
        </w:rPr>
        <w:t>民眾通報危害陸域生態之事件聯絡通道。</w:t>
      </w:r>
    </w:p>
    <w:p w14:paraId="42DF72A4" w14:textId="2026A55B" w:rsidR="00D01241" w:rsidRPr="004618CD" w:rsidRDefault="00D01241" w:rsidP="00AF7DD5">
      <w:pPr>
        <w:pStyle w:val="afff3"/>
        <w:widowControl/>
        <w:spacing w:before="108"/>
        <w:ind w:leftChars="305" w:left="1050" w:hangingChars="70" w:hanging="196"/>
      </w:pPr>
      <w:r w:rsidRPr="004618CD">
        <w:rPr>
          <w:rFonts w:hint="eastAsia"/>
        </w:rPr>
        <w:lastRenderedPageBreak/>
        <w:t>4</w:t>
      </w:r>
      <w:r w:rsidRPr="004618CD">
        <w:t>.</w:t>
      </w:r>
      <w:r w:rsidRPr="004618CD">
        <w:rPr>
          <w:rFonts w:hint="eastAsia"/>
        </w:rPr>
        <w:t>出入境旅客宣導教育，避免出現違法行為。</w:t>
      </w:r>
    </w:p>
    <w:p w14:paraId="760B2038" w14:textId="3888D974" w:rsidR="00D01241" w:rsidRPr="004618CD" w:rsidRDefault="00D01241" w:rsidP="00D01241">
      <w:pPr>
        <w:pStyle w:val="afff3"/>
        <w:widowControl/>
        <w:spacing w:before="108"/>
        <w:ind w:leftChars="305" w:left="1050" w:hangingChars="70" w:hanging="196"/>
      </w:pPr>
      <w:r w:rsidRPr="004618CD">
        <w:rPr>
          <w:rFonts w:hint="eastAsia"/>
        </w:rPr>
        <w:t>5.</w:t>
      </w:r>
      <w:r w:rsidRPr="004618CD">
        <w:rPr>
          <w:rFonts w:hint="eastAsia"/>
        </w:rPr>
        <w:t>加強保育巡查、設置警示牌。</w:t>
      </w:r>
    </w:p>
    <w:p w14:paraId="481DC12E" w14:textId="241E2CB3" w:rsidR="00D01241" w:rsidRPr="004618CD" w:rsidRDefault="00D01241" w:rsidP="00D01241">
      <w:pPr>
        <w:pStyle w:val="afff3"/>
        <w:widowControl/>
        <w:spacing w:before="108"/>
        <w:ind w:firstLine="560"/>
      </w:pPr>
      <w:r w:rsidRPr="004618CD">
        <w:rPr>
          <w:rFonts w:hint="eastAsia"/>
        </w:rPr>
        <w:t>(</w:t>
      </w:r>
      <w:r w:rsidRPr="004618CD">
        <w:rPr>
          <w:rFonts w:hint="eastAsia"/>
        </w:rPr>
        <w:t>三</w:t>
      </w:r>
      <w:r w:rsidRPr="004618CD">
        <w:rPr>
          <w:rFonts w:hint="eastAsia"/>
        </w:rPr>
        <w:t>)</w:t>
      </w:r>
      <w:r w:rsidR="00D74175" w:rsidRPr="004618CD">
        <w:rPr>
          <w:rFonts w:hint="eastAsia"/>
        </w:rPr>
        <w:t>推動保育措施</w:t>
      </w:r>
    </w:p>
    <w:p w14:paraId="684C413D" w14:textId="05E64ECA" w:rsidR="00C945E1" w:rsidRPr="004618CD" w:rsidRDefault="00D01241" w:rsidP="00AF7DD5">
      <w:pPr>
        <w:pStyle w:val="afff3"/>
        <w:widowControl/>
        <w:spacing w:before="108"/>
        <w:ind w:leftChars="305" w:left="1050" w:hangingChars="70" w:hanging="196"/>
      </w:pPr>
      <w:r w:rsidRPr="004618CD">
        <w:rPr>
          <w:rFonts w:hint="eastAsia"/>
        </w:rPr>
        <w:t>1</w:t>
      </w:r>
      <w:r w:rsidR="00C945E1" w:rsidRPr="004618CD">
        <w:rPr>
          <w:rFonts w:hint="eastAsia"/>
        </w:rPr>
        <w:t>.</w:t>
      </w:r>
      <w:r w:rsidR="00C945E1" w:rsidRPr="004618CD">
        <w:rPr>
          <w:rFonts w:hint="eastAsia"/>
        </w:rPr>
        <w:t>持續辦理各類造林計畫</w:t>
      </w:r>
      <w:r w:rsidRPr="004618CD">
        <w:rPr>
          <w:rFonts w:hint="eastAsia"/>
        </w:rPr>
        <w:t>，恢復保護棲地</w:t>
      </w:r>
      <w:r w:rsidR="00C945E1" w:rsidRPr="004618CD">
        <w:rPr>
          <w:rFonts w:hint="eastAsia"/>
        </w:rPr>
        <w:t>。</w:t>
      </w:r>
    </w:p>
    <w:p w14:paraId="60BEEED5" w14:textId="29879B38" w:rsidR="00D01241" w:rsidRPr="004618CD" w:rsidRDefault="00D01241" w:rsidP="00AF7DD5">
      <w:pPr>
        <w:pStyle w:val="afff3"/>
        <w:widowControl/>
        <w:spacing w:before="108"/>
        <w:ind w:leftChars="305" w:left="1050" w:hangingChars="70" w:hanging="196"/>
      </w:pPr>
      <w:r w:rsidRPr="004618CD">
        <w:t>2.</w:t>
      </w:r>
      <w:r w:rsidRPr="004618CD">
        <w:rPr>
          <w:rFonts w:hint="eastAsia"/>
        </w:rPr>
        <w:t>野生動物救治，避免</w:t>
      </w:r>
      <w:proofErr w:type="gramStart"/>
      <w:r w:rsidRPr="004618CD">
        <w:rPr>
          <w:rFonts w:hint="eastAsia"/>
        </w:rPr>
        <w:t>野生動物路殺事件</w:t>
      </w:r>
      <w:proofErr w:type="gramEnd"/>
      <w:r w:rsidRPr="004618CD">
        <w:rPr>
          <w:rFonts w:hint="eastAsia"/>
        </w:rPr>
        <w:t>。</w:t>
      </w:r>
    </w:p>
    <w:p w14:paraId="525A7907" w14:textId="1FF3BFB0" w:rsidR="00D01241" w:rsidRPr="004618CD" w:rsidRDefault="00D01241" w:rsidP="00AF7DD5">
      <w:pPr>
        <w:pStyle w:val="afff3"/>
        <w:widowControl/>
        <w:spacing w:before="108"/>
        <w:ind w:leftChars="305" w:left="1050" w:hangingChars="70" w:hanging="196"/>
      </w:pPr>
      <w:r w:rsidRPr="004618CD">
        <w:rPr>
          <w:rFonts w:hint="eastAsia"/>
        </w:rPr>
        <w:t>3</w:t>
      </w:r>
      <w:r w:rsidRPr="004618CD">
        <w:t>.</w:t>
      </w:r>
      <w:r w:rsidR="00D74175" w:rsidRPr="004618CD">
        <w:rPr>
          <w:rFonts w:hint="eastAsia"/>
        </w:rPr>
        <w:t>推動</w:t>
      </w:r>
      <w:r w:rsidRPr="004618CD">
        <w:rPr>
          <w:rFonts w:hint="eastAsia"/>
        </w:rPr>
        <w:t>外來種生物</w:t>
      </w:r>
      <w:r w:rsidR="00D74175" w:rsidRPr="004618CD">
        <w:rPr>
          <w:rFonts w:hint="eastAsia"/>
        </w:rPr>
        <w:t>移除計畫</w:t>
      </w:r>
      <w:r w:rsidR="003B4DD0" w:rsidRPr="004618CD">
        <w:rPr>
          <w:rFonts w:hint="eastAsia"/>
        </w:rPr>
        <w:t>。</w:t>
      </w:r>
    </w:p>
    <w:p w14:paraId="650D7C08" w14:textId="05342015" w:rsidR="003B4DD0" w:rsidRPr="004618CD" w:rsidRDefault="003B4DD0" w:rsidP="00AF7DD5">
      <w:pPr>
        <w:pStyle w:val="afff3"/>
        <w:widowControl/>
        <w:spacing w:before="108"/>
        <w:ind w:leftChars="305" w:left="1050" w:hangingChars="70" w:hanging="196"/>
      </w:pPr>
      <w:r w:rsidRPr="004618CD">
        <w:rPr>
          <w:rFonts w:hint="eastAsia"/>
        </w:rPr>
        <w:t>4</w:t>
      </w:r>
      <w:r w:rsidRPr="004618CD">
        <w:t>.</w:t>
      </w:r>
      <w:r w:rsidRPr="004618CD">
        <w:rPr>
          <w:rFonts w:hint="eastAsia"/>
        </w:rPr>
        <w:t>松材線蟲染病枯木移除。</w:t>
      </w:r>
    </w:p>
    <w:p w14:paraId="656BF73B" w14:textId="0127333C" w:rsidR="00C945E1" w:rsidRPr="004618CD" w:rsidRDefault="00C945E1" w:rsidP="00B0550B">
      <w:pPr>
        <w:pStyle w:val="afff3"/>
        <w:widowControl/>
        <w:spacing w:before="108"/>
        <w:ind w:firstLine="560"/>
      </w:pPr>
      <w:r w:rsidRPr="004618CD">
        <w:rPr>
          <w:rFonts w:hint="eastAsia"/>
        </w:rPr>
        <w:t>(</w:t>
      </w:r>
      <w:r w:rsidR="00D01241" w:rsidRPr="004618CD">
        <w:rPr>
          <w:rFonts w:hint="eastAsia"/>
        </w:rPr>
        <w:t>四</w:t>
      </w:r>
      <w:r w:rsidRPr="004618CD">
        <w:rPr>
          <w:rFonts w:hint="eastAsia"/>
        </w:rPr>
        <w:t>)</w:t>
      </w:r>
      <w:r w:rsidRPr="004618CD">
        <w:rPr>
          <w:rFonts w:hint="eastAsia"/>
        </w:rPr>
        <w:t>保育教育、全民宣導</w:t>
      </w:r>
    </w:p>
    <w:p w14:paraId="79F871E4" w14:textId="45FAF18E" w:rsidR="00C945E1" w:rsidRPr="004618CD" w:rsidRDefault="00C945E1" w:rsidP="00AF7DD5">
      <w:pPr>
        <w:pStyle w:val="afff3"/>
        <w:widowControl/>
        <w:spacing w:before="108"/>
        <w:ind w:leftChars="305" w:left="1050" w:hangingChars="70" w:hanging="196"/>
      </w:pPr>
      <w:r w:rsidRPr="004618CD">
        <w:rPr>
          <w:rFonts w:hint="eastAsia"/>
        </w:rPr>
        <w:t>1.</w:t>
      </w:r>
      <w:r w:rsidRPr="004618CD">
        <w:rPr>
          <w:rFonts w:hint="eastAsia"/>
        </w:rPr>
        <w:t>培訓</w:t>
      </w:r>
      <w:r w:rsidR="00D01241" w:rsidRPr="004618CD">
        <w:rPr>
          <w:rFonts w:hint="eastAsia"/>
        </w:rPr>
        <w:t>公民科學家</w:t>
      </w:r>
      <w:r w:rsidRPr="004618CD">
        <w:rPr>
          <w:rFonts w:hint="eastAsia"/>
        </w:rPr>
        <w:t>，</w:t>
      </w:r>
      <w:r w:rsidR="000207E0" w:rsidRPr="004618CD">
        <w:rPr>
          <w:rFonts w:hint="eastAsia"/>
        </w:rPr>
        <w:t>設計公民科學家參與之調查計畫，</w:t>
      </w:r>
      <w:r w:rsidRPr="004618CD">
        <w:rPr>
          <w:rFonts w:hint="eastAsia"/>
        </w:rPr>
        <w:t>建立完整的生態資料，落實國家重要</w:t>
      </w:r>
      <w:r w:rsidR="00622B42" w:rsidRPr="004618CD">
        <w:rPr>
          <w:rFonts w:hint="eastAsia"/>
        </w:rPr>
        <w:t>濕地</w:t>
      </w:r>
      <w:r w:rsidRPr="004618CD">
        <w:rPr>
          <w:rFonts w:hint="eastAsia"/>
        </w:rPr>
        <w:t>保育。</w:t>
      </w:r>
    </w:p>
    <w:p w14:paraId="4B362167" w14:textId="77777777" w:rsidR="00C945E1" w:rsidRPr="004618CD" w:rsidRDefault="00C945E1" w:rsidP="00AF7DD5">
      <w:pPr>
        <w:pStyle w:val="afff3"/>
        <w:widowControl/>
        <w:spacing w:before="108"/>
        <w:ind w:leftChars="305" w:left="1050" w:hangingChars="70" w:hanging="196"/>
      </w:pPr>
      <w:r w:rsidRPr="004618CD">
        <w:rPr>
          <w:rFonts w:hint="eastAsia"/>
        </w:rPr>
        <w:t>2.</w:t>
      </w:r>
      <w:r w:rsidRPr="004618CD">
        <w:rPr>
          <w:rFonts w:hint="eastAsia"/>
        </w:rPr>
        <w:t>定期辦理相關保育活動，透過活動使觀念深入內化。</w:t>
      </w:r>
    </w:p>
    <w:p w14:paraId="39ABA642" w14:textId="22A87888" w:rsidR="00FC5298" w:rsidRPr="004618CD" w:rsidRDefault="00C945E1" w:rsidP="00AF7DD5">
      <w:pPr>
        <w:pStyle w:val="afff3"/>
        <w:widowControl/>
        <w:spacing w:before="108"/>
        <w:ind w:leftChars="305" w:left="1050" w:hangingChars="70" w:hanging="196"/>
      </w:pPr>
      <w:r w:rsidRPr="004618CD">
        <w:rPr>
          <w:rFonts w:hint="eastAsia"/>
        </w:rPr>
        <w:t>3.</w:t>
      </w:r>
      <w:r w:rsidR="006B5BC9" w:rsidRPr="004618CD">
        <w:rPr>
          <w:rFonts w:hint="eastAsia"/>
        </w:rPr>
        <w:t xml:space="preserve"> </w:t>
      </w:r>
      <w:r w:rsidR="006B5BC9" w:rsidRPr="004618CD">
        <w:rPr>
          <w:rFonts w:hint="eastAsia"/>
        </w:rPr>
        <w:t>於各社區、學校，進行野生動物保育、生態教育宣導，提升民眾環境保育意識</w:t>
      </w:r>
      <w:r w:rsidRPr="004618CD">
        <w:rPr>
          <w:rFonts w:hint="eastAsia"/>
        </w:rPr>
        <w:t>。</w:t>
      </w:r>
    </w:p>
    <w:p w14:paraId="3CD20441" w14:textId="1EE26F77" w:rsidR="003B4DD0" w:rsidRPr="004618CD" w:rsidRDefault="003B4DD0" w:rsidP="00AF7DD5">
      <w:pPr>
        <w:pStyle w:val="afff3"/>
        <w:widowControl/>
        <w:spacing w:before="108"/>
        <w:ind w:leftChars="305" w:left="1050" w:hangingChars="70" w:hanging="196"/>
      </w:pPr>
      <w:r w:rsidRPr="004618CD">
        <w:rPr>
          <w:rFonts w:hint="eastAsia"/>
        </w:rPr>
        <w:t>4</w:t>
      </w:r>
      <w:r w:rsidRPr="004618CD">
        <w:t>.</w:t>
      </w:r>
      <w:r w:rsidRPr="004618CD">
        <w:rPr>
          <w:rFonts w:hint="eastAsia"/>
        </w:rPr>
        <w:t>結合民間保育團體，鼓勵民間志工參與野生動物救援。</w:t>
      </w:r>
    </w:p>
    <w:p w14:paraId="6EF339A5" w14:textId="77777777" w:rsidR="004C2A7D" w:rsidRPr="004618CD" w:rsidRDefault="004C2A7D" w:rsidP="00B0550B">
      <w:pPr>
        <w:widowControl/>
        <w:rPr>
          <w:rFonts w:ascii="華康中圓體" w:eastAsia="華康中圓體"/>
          <w:bCs/>
          <w:sz w:val="36"/>
          <w:szCs w:val="48"/>
        </w:rPr>
      </w:pPr>
      <w:r w:rsidRPr="004618CD">
        <w:rPr>
          <w:rFonts w:ascii="華康中圓體"/>
        </w:rPr>
        <w:br w:type="page"/>
      </w:r>
    </w:p>
    <w:p w14:paraId="1866DABE" w14:textId="7B56F172" w:rsidR="00FC5298" w:rsidRPr="004618CD" w:rsidRDefault="00FC5298" w:rsidP="00B0550B">
      <w:pPr>
        <w:pStyle w:val="af0"/>
        <w:widowControl/>
        <w:spacing w:before="180"/>
        <w:jc w:val="center"/>
        <w:rPr>
          <w:rFonts w:ascii="華康中圓體" w:cs="Times New Roman"/>
        </w:rPr>
      </w:pPr>
      <w:bookmarkStart w:id="126" w:name="_Toc86308431"/>
      <w:r w:rsidRPr="004618CD">
        <w:rPr>
          <w:rFonts w:ascii="華康中圓體" w:cs="Times New Roman" w:hint="eastAsia"/>
        </w:rPr>
        <w:lastRenderedPageBreak/>
        <w:t>第</w:t>
      </w:r>
      <w:r w:rsidR="00ED4402" w:rsidRPr="004618CD">
        <w:rPr>
          <w:rFonts w:ascii="華康中圓體" w:cs="Times New Roman" w:hint="eastAsia"/>
        </w:rPr>
        <w:t>七</w:t>
      </w:r>
      <w:r w:rsidRPr="004618CD">
        <w:rPr>
          <w:rFonts w:ascii="華康中圓體" w:cs="Times New Roman" w:hint="eastAsia"/>
        </w:rPr>
        <w:t>章 海洋保育</w:t>
      </w:r>
      <w:bookmarkEnd w:id="126"/>
    </w:p>
    <w:p w14:paraId="3CE27B6C" w14:textId="77777777" w:rsidR="00FC5298" w:rsidRPr="004618CD" w:rsidRDefault="00FC5298" w:rsidP="00BD68BA">
      <w:pPr>
        <w:pStyle w:val="a2"/>
        <w:widowControl/>
        <w:numPr>
          <w:ilvl w:val="0"/>
          <w:numId w:val="4"/>
        </w:numPr>
        <w:rPr>
          <w:color w:val="auto"/>
        </w:rPr>
      </w:pPr>
      <w:r w:rsidRPr="004618CD">
        <w:rPr>
          <w:color w:val="auto"/>
        </w:rPr>
        <w:t>議題現況</w:t>
      </w:r>
    </w:p>
    <w:p w14:paraId="1711286E" w14:textId="0D6332A5" w:rsidR="00437AAA" w:rsidRPr="004618CD" w:rsidRDefault="00437AAA" w:rsidP="00B0550B">
      <w:pPr>
        <w:pStyle w:val="afff3"/>
        <w:widowControl/>
        <w:spacing w:before="108"/>
        <w:ind w:firstLine="560"/>
      </w:pPr>
      <w:r w:rsidRPr="004618CD">
        <w:rPr>
          <w:rFonts w:hint="eastAsia"/>
        </w:rPr>
        <w:t>本縣海岸線長度約</w:t>
      </w:r>
      <w:r w:rsidRPr="004618CD">
        <w:rPr>
          <w:rFonts w:hint="eastAsia"/>
        </w:rPr>
        <w:t>130</w:t>
      </w:r>
      <w:r w:rsidRPr="004618CD">
        <w:rPr>
          <w:rFonts w:hint="eastAsia"/>
        </w:rPr>
        <w:t>公里，包括礁石海岸、沙岸、濕地、沙灘、泥質潮</w:t>
      </w:r>
      <w:proofErr w:type="gramStart"/>
      <w:r w:rsidRPr="004618CD">
        <w:rPr>
          <w:rFonts w:hint="eastAsia"/>
        </w:rPr>
        <w:t>埔</w:t>
      </w:r>
      <w:proofErr w:type="gramEnd"/>
      <w:r w:rsidRPr="004618CD">
        <w:rPr>
          <w:rFonts w:hint="eastAsia"/>
        </w:rPr>
        <w:t>等，其中</w:t>
      </w:r>
      <w:proofErr w:type="gramStart"/>
      <w:r w:rsidRPr="004618CD">
        <w:rPr>
          <w:rFonts w:hint="eastAsia"/>
        </w:rPr>
        <w:t>大部分均屬天然</w:t>
      </w:r>
      <w:proofErr w:type="gramEnd"/>
      <w:r w:rsidRPr="004618CD">
        <w:rPr>
          <w:rFonts w:hint="eastAsia"/>
        </w:rPr>
        <w:t>的海岸。過去為加強海防，於沿岸及海灘、海濱區，建立</w:t>
      </w:r>
      <w:r w:rsidR="00216399" w:rsidRPr="004618CD">
        <w:rPr>
          <w:rFonts w:hint="eastAsia"/>
        </w:rPr>
        <w:t>多種軍事</w:t>
      </w:r>
      <w:r w:rsidRPr="004618CD">
        <w:rPr>
          <w:rFonts w:hint="eastAsia"/>
        </w:rPr>
        <w:t>防禦工事，</w:t>
      </w:r>
      <w:r w:rsidR="00216399" w:rsidRPr="004618CD">
        <w:rPr>
          <w:rFonts w:hint="eastAsia"/>
        </w:rPr>
        <w:t>阻絕了人為活動，亦讓</w:t>
      </w:r>
      <w:r w:rsidRPr="004618CD">
        <w:rPr>
          <w:rFonts w:hint="eastAsia"/>
        </w:rPr>
        <w:t>自然景觀</w:t>
      </w:r>
      <w:r w:rsidR="00216399" w:rsidRPr="004618CD">
        <w:rPr>
          <w:rFonts w:hint="eastAsia"/>
        </w:rPr>
        <w:t>獲得良好保存</w:t>
      </w:r>
      <w:r w:rsidRPr="004618CD">
        <w:rPr>
          <w:rFonts w:hint="eastAsia"/>
        </w:rPr>
        <w:t>。</w:t>
      </w:r>
    </w:p>
    <w:p w14:paraId="0848C394" w14:textId="7753AB84" w:rsidR="00437AAA" w:rsidRPr="004618CD" w:rsidRDefault="00437AAA" w:rsidP="00B0550B">
      <w:pPr>
        <w:pStyle w:val="afff3"/>
        <w:widowControl/>
        <w:spacing w:before="108"/>
        <w:ind w:firstLine="560"/>
      </w:pPr>
      <w:r w:rsidRPr="004618CD">
        <w:rPr>
          <w:rFonts w:hint="eastAsia"/>
        </w:rPr>
        <w:t>金門海域臨近福建省廈門，海洋生態非常多元且漁產資源豐富，有許多珍貴的海洋生態資源持續被維護。其中三</w:t>
      </w:r>
      <w:proofErr w:type="gramStart"/>
      <w:r w:rsidRPr="004618CD">
        <w:rPr>
          <w:rFonts w:hint="eastAsia"/>
        </w:rPr>
        <w:t>棘鱟</w:t>
      </w:r>
      <w:proofErr w:type="gramEnd"/>
      <w:r w:rsidRPr="004618CD">
        <w:rPr>
          <w:rFonts w:hint="eastAsia"/>
        </w:rPr>
        <w:t>（</w:t>
      </w:r>
      <w:proofErr w:type="spellStart"/>
      <w:r w:rsidRPr="004618CD">
        <w:rPr>
          <w:rFonts w:hint="eastAsia"/>
        </w:rPr>
        <w:t>Tachypleus</w:t>
      </w:r>
      <w:proofErr w:type="spellEnd"/>
      <w:r w:rsidRPr="004618CD">
        <w:rPr>
          <w:rFonts w:hint="eastAsia"/>
        </w:rPr>
        <w:t xml:space="preserve"> </w:t>
      </w:r>
      <w:proofErr w:type="spellStart"/>
      <w:r w:rsidRPr="004618CD">
        <w:rPr>
          <w:rFonts w:hint="eastAsia"/>
        </w:rPr>
        <w:t>tridentatus</w:t>
      </w:r>
      <w:proofErr w:type="spellEnd"/>
      <w:r w:rsidRPr="004618CD">
        <w:rPr>
          <w:rFonts w:hint="eastAsia"/>
        </w:rPr>
        <w:t>）是金門海岸十分重要的物種，為全球四種現生</w:t>
      </w:r>
      <w:proofErr w:type="gramStart"/>
      <w:r w:rsidRPr="004618CD">
        <w:rPr>
          <w:rFonts w:hint="eastAsia"/>
        </w:rPr>
        <w:t>鱟</w:t>
      </w:r>
      <w:proofErr w:type="gramEnd"/>
      <w:r w:rsidRPr="004618CD">
        <w:rPr>
          <w:rFonts w:hint="eastAsia"/>
        </w:rPr>
        <w:t>種中，唯一分布於臺灣的</w:t>
      </w:r>
      <w:proofErr w:type="gramStart"/>
      <w:r w:rsidRPr="004618CD">
        <w:rPr>
          <w:rFonts w:hint="eastAsia"/>
        </w:rPr>
        <w:t>鱟</w:t>
      </w:r>
      <w:proofErr w:type="gramEnd"/>
      <w:r w:rsidRPr="004618CD">
        <w:rPr>
          <w:rFonts w:hint="eastAsia"/>
        </w:rPr>
        <w:t>。早期於臺灣西部</w:t>
      </w:r>
      <w:proofErr w:type="gramStart"/>
      <w:r w:rsidRPr="004618CD">
        <w:rPr>
          <w:rFonts w:hint="eastAsia"/>
        </w:rPr>
        <w:t>沿岸、</w:t>
      </w:r>
      <w:proofErr w:type="gramEnd"/>
      <w:r w:rsidRPr="004618CD">
        <w:rPr>
          <w:rFonts w:hint="eastAsia"/>
        </w:rPr>
        <w:t>金門、澎湖、馬祖皆有分布，但因棲息地破壞，族群量大幅下降。國際自然保護聯盟（</w:t>
      </w:r>
      <w:r w:rsidRPr="004618CD">
        <w:rPr>
          <w:rFonts w:hint="eastAsia"/>
        </w:rPr>
        <w:t>IUCN</w:t>
      </w:r>
      <w:r w:rsidRPr="004618CD">
        <w:rPr>
          <w:rFonts w:hint="eastAsia"/>
        </w:rPr>
        <w:t>）於</w:t>
      </w:r>
      <w:r w:rsidRPr="004618CD">
        <w:rPr>
          <w:rFonts w:hint="eastAsia"/>
        </w:rPr>
        <w:t>2019</w:t>
      </w:r>
      <w:r w:rsidRPr="004618CD">
        <w:rPr>
          <w:rFonts w:hint="eastAsia"/>
        </w:rPr>
        <w:t>年正式將三</w:t>
      </w:r>
      <w:proofErr w:type="gramStart"/>
      <w:r w:rsidRPr="004618CD">
        <w:rPr>
          <w:rFonts w:hint="eastAsia"/>
        </w:rPr>
        <w:t>棘鱟</w:t>
      </w:r>
      <w:proofErr w:type="gramEnd"/>
      <w:r w:rsidRPr="004618CD">
        <w:rPr>
          <w:rFonts w:hint="eastAsia"/>
        </w:rPr>
        <w:t>列入瀕危物種。目前金門的青嶼、西園、洋山、瓊林、南山、北山、夏墅及</w:t>
      </w:r>
      <w:proofErr w:type="gramStart"/>
      <w:r w:rsidRPr="004618CD">
        <w:rPr>
          <w:rFonts w:hint="eastAsia"/>
        </w:rPr>
        <w:t>建功嶼皆有稚鱟</w:t>
      </w:r>
      <w:proofErr w:type="gramEnd"/>
      <w:r w:rsidRPr="004618CD">
        <w:rPr>
          <w:rFonts w:hint="eastAsia"/>
        </w:rPr>
        <w:t>族群量的紀錄</w:t>
      </w:r>
      <w:r w:rsidR="007804C2" w:rsidRPr="004618CD">
        <w:rPr>
          <w:rFonts w:hint="eastAsia"/>
        </w:rPr>
        <w:t>，</w:t>
      </w:r>
      <w:r w:rsidRPr="004618CD">
        <w:rPr>
          <w:rFonts w:hint="eastAsia"/>
        </w:rPr>
        <w:t>縣</w:t>
      </w:r>
      <w:r w:rsidR="00A52B3C" w:rsidRPr="004618CD">
        <w:rPr>
          <w:rFonts w:hint="eastAsia"/>
        </w:rPr>
        <w:t>府</w:t>
      </w:r>
      <w:r w:rsidR="007804C2" w:rsidRPr="004618CD">
        <w:rPr>
          <w:rFonts w:hint="eastAsia"/>
        </w:rPr>
        <w:t>亦</w:t>
      </w:r>
      <w:r w:rsidR="00A52B3C" w:rsidRPr="004618CD">
        <w:rPr>
          <w:rFonts w:hint="eastAsia"/>
        </w:rPr>
        <w:t>於民國</w:t>
      </w:r>
      <w:r w:rsidR="00A52B3C" w:rsidRPr="004618CD">
        <w:rPr>
          <w:rFonts w:hint="eastAsia"/>
        </w:rPr>
        <w:t>88</w:t>
      </w:r>
      <w:r w:rsidR="00A52B3C" w:rsidRPr="004618CD">
        <w:rPr>
          <w:rFonts w:hint="eastAsia"/>
        </w:rPr>
        <w:t>年公告「金門古寧頭西北海域潮間帶</w:t>
      </w:r>
      <w:proofErr w:type="gramStart"/>
      <w:r w:rsidR="00A52B3C" w:rsidRPr="004618CD">
        <w:rPr>
          <w:rFonts w:hint="eastAsia"/>
        </w:rPr>
        <w:t>鱟</w:t>
      </w:r>
      <w:proofErr w:type="gramEnd"/>
      <w:r w:rsidR="00A52B3C" w:rsidRPr="004618CD">
        <w:rPr>
          <w:rFonts w:hint="eastAsia"/>
        </w:rPr>
        <w:t>保育區」，</w:t>
      </w:r>
      <w:r w:rsidRPr="004618CD">
        <w:rPr>
          <w:rFonts w:hint="eastAsia"/>
        </w:rPr>
        <w:t>水產試驗所</w:t>
      </w:r>
      <w:r w:rsidR="00A52B3C" w:rsidRPr="004618CD">
        <w:rPr>
          <w:rFonts w:hint="eastAsia"/>
        </w:rPr>
        <w:t>也</w:t>
      </w:r>
      <w:r w:rsidRPr="004618CD">
        <w:rPr>
          <w:rFonts w:hint="eastAsia"/>
        </w:rPr>
        <w:t>於</w:t>
      </w:r>
      <w:r w:rsidR="00A52B3C" w:rsidRPr="004618CD">
        <w:rPr>
          <w:rFonts w:hint="eastAsia"/>
        </w:rPr>
        <w:t>同年</w:t>
      </w:r>
      <w:r w:rsidRPr="004618CD">
        <w:rPr>
          <w:rFonts w:hint="eastAsia"/>
        </w:rPr>
        <w:t>便投入三</w:t>
      </w:r>
      <w:proofErr w:type="gramStart"/>
      <w:r w:rsidRPr="004618CD">
        <w:rPr>
          <w:rFonts w:hint="eastAsia"/>
        </w:rPr>
        <w:t>棘鱟</w:t>
      </w:r>
      <w:proofErr w:type="gramEnd"/>
      <w:r w:rsidRPr="004618CD">
        <w:rPr>
          <w:rFonts w:hint="eastAsia"/>
        </w:rPr>
        <w:t>的人工繁殖與放流，增殖野外</w:t>
      </w:r>
      <w:proofErr w:type="gramStart"/>
      <w:r w:rsidRPr="004618CD">
        <w:rPr>
          <w:rFonts w:hint="eastAsia"/>
        </w:rPr>
        <w:t>稚鱟</w:t>
      </w:r>
      <w:proofErr w:type="gramEnd"/>
      <w:r w:rsidRPr="004618CD">
        <w:rPr>
          <w:rFonts w:hint="eastAsia"/>
        </w:rPr>
        <w:t>族群。</w:t>
      </w:r>
    </w:p>
    <w:p w14:paraId="6A83C068" w14:textId="77777777" w:rsidR="00437AAA" w:rsidRPr="004618CD" w:rsidRDefault="00437AAA" w:rsidP="00B0550B">
      <w:pPr>
        <w:pStyle w:val="afff3"/>
        <w:widowControl/>
        <w:spacing w:before="108"/>
        <w:ind w:firstLine="560"/>
      </w:pPr>
      <w:r w:rsidRPr="004618CD">
        <w:rPr>
          <w:rFonts w:hint="eastAsia"/>
        </w:rPr>
        <w:t>另外，文昌魚主要分布在溫帶到熱帶的砂</w:t>
      </w:r>
      <w:proofErr w:type="gramStart"/>
      <w:r w:rsidRPr="004618CD">
        <w:rPr>
          <w:rFonts w:hint="eastAsia"/>
        </w:rPr>
        <w:t>質底淺</w:t>
      </w:r>
      <w:proofErr w:type="gramEnd"/>
      <w:r w:rsidRPr="004618CD">
        <w:rPr>
          <w:rFonts w:hint="eastAsia"/>
        </w:rPr>
        <w:t>海域，於中國廈門一帶水域族群數量最為豐富，曾為當地特殊的一項重要漁業資源。因近年來屢次發生大陸漁民非法入侵大、小金門之海域</w:t>
      </w:r>
      <w:proofErr w:type="gramStart"/>
      <w:r w:rsidRPr="004618CD">
        <w:rPr>
          <w:rFonts w:hint="eastAsia"/>
        </w:rPr>
        <w:t>採</w:t>
      </w:r>
      <w:proofErr w:type="gramEnd"/>
      <w:r w:rsidRPr="004618CD">
        <w:rPr>
          <w:rFonts w:hint="eastAsia"/>
        </w:rPr>
        <w:t>捕文昌魚及抽取海砂之事件，以致造成金門海域文昌魚資源及棲地之破壞甚</w:t>
      </w:r>
      <w:proofErr w:type="gramStart"/>
      <w:r w:rsidRPr="004618CD">
        <w:rPr>
          <w:rFonts w:hint="eastAsia"/>
        </w:rPr>
        <w:t>鉅</w:t>
      </w:r>
      <w:proofErr w:type="gramEnd"/>
      <w:r w:rsidRPr="004618CD">
        <w:rPr>
          <w:rFonts w:hint="eastAsia"/>
        </w:rPr>
        <w:t>，海底</w:t>
      </w:r>
      <w:proofErr w:type="gramStart"/>
      <w:r w:rsidRPr="004618CD">
        <w:rPr>
          <w:rFonts w:hint="eastAsia"/>
        </w:rPr>
        <w:t>的底質已經</w:t>
      </w:r>
      <w:proofErr w:type="gramEnd"/>
      <w:r w:rsidRPr="004618CD">
        <w:rPr>
          <w:rFonts w:hint="eastAsia"/>
        </w:rPr>
        <w:t>不適合文昌魚的棲息。除了料羅灣一</w:t>
      </w:r>
      <w:proofErr w:type="gramStart"/>
      <w:r w:rsidRPr="004618CD">
        <w:rPr>
          <w:rFonts w:hint="eastAsia"/>
        </w:rPr>
        <w:t>側還保有</w:t>
      </w:r>
      <w:proofErr w:type="gramEnd"/>
      <w:r w:rsidRPr="004618CD">
        <w:rPr>
          <w:rFonts w:hint="eastAsia"/>
        </w:rPr>
        <w:t>少數較穩定且豐富數量的文昌魚外，其餘地區的文昌魚分布相當稀少。</w:t>
      </w:r>
    </w:p>
    <w:p w14:paraId="5B794619" w14:textId="7D4B16AD" w:rsidR="00437AAA" w:rsidRPr="004618CD" w:rsidRDefault="00437AAA" w:rsidP="00B0550B">
      <w:pPr>
        <w:pStyle w:val="afff3"/>
        <w:widowControl/>
        <w:spacing w:before="108"/>
        <w:ind w:firstLine="560"/>
      </w:pPr>
      <w:r w:rsidRPr="004618CD">
        <w:rPr>
          <w:rFonts w:hint="eastAsia"/>
        </w:rPr>
        <w:t>中華白海豚分佈於華南長江以南、經印度半島到澳洲、東非沿岸水深二十公尺以內水域，因海岸及海洋開發造成棲地逐漸消失，導致白海豚受到直接或間接的衝擊，其族群數量銳減，</w:t>
      </w:r>
      <w:r w:rsidRPr="004618CD">
        <w:t>IUCN</w:t>
      </w:r>
      <w:r w:rsidRPr="004618CD">
        <w:rPr>
          <w:rFonts w:hint="eastAsia"/>
        </w:rPr>
        <w:t>也將台灣西海岸的中華白海豚族群收錄</w:t>
      </w:r>
      <w:r w:rsidR="001010A1" w:rsidRPr="004618CD">
        <w:rPr>
          <w:rFonts w:hint="eastAsia"/>
        </w:rPr>
        <w:t>為</w:t>
      </w:r>
      <w:proofErr w:type="gramStart"/>
      <w:r w:rsidR="001010A1" w:rsidRPr="004618CD">
        <w:rPr>
          <w:rFonts w:hint="eastAsia"/>
        </w:rPr>
        <w:t>極</w:t>
      </w:r>
      <w:proofErr w:type="gramEnd"/>
      <w:r w:rsidR="001010A1" w:rsidRPr="004618CD">
        <w:rPr>
          <w:rFonts w:hint="eastAsia"/>
        </w:rPr>
        <w:t>危</w:t>
      </w:r>
      <w:r w:rsidRPr="004618CD">
        <w:rPr>
          <w:rFonts w:hint="eastAsia"/>
        </w:rPr>
        <w:t>等級</w:t>
      </w:r>
      <w:r w:rsidR="001010A1" w:rsidRPr="004618CD">
        <w:rPr>
          <w:rFonts w:hint="eastAsia"/>
        </w:rPr>
        <w:t>的</w:t>
      </w:r>
      <w:r w:rsidRPr="004618CD">
        <w:rPr>
          <w:rFonts w:hint="eastAsia"/>
        </w:rPr>
        <w:t>保育類動物。中國大陸兩個中華白海豚國家級保護區，其中一個即在鄰近金門的廈門水域。根據調查，金門西北及北側海域是中華白海豚分佈</w:t>
      </w:r>
      <w:proofErr w:type="gramStart"/>
      <w:r w:rsidRPr="004618CD">
        <w:rPr>
          <w:rFonts w:hint="eastAsia"/>
        </w:rPr>
        <w:t>的熱區</w:t>
      </w:r>
      <w:proofErr w:type="gramEnd"/>
      <w:r w:rsidRPr="004618CD">
        <w:rPr>
          <w:rFonts w:hint="eastAsia"/>
        </w:rPr>
        <w:t>，確認了金門海域也是中華白海豚棲息地之</w:t>
      </w:r>
      <w:proofErr w:type="gramStart"/>
      <w:r w:rsidRPr="004618CD">
        <w:rPr>
          <w:rFonts w:hint="eastAsia"/>
        </w:rPr>
        <w:t>一</w:t>
      </w:r>
      <w:proofErr w:type="gramEnd"/>
      <w:r w:rsidRPr="004618CD">
        <w:rPr>
          <w:rFonts w:hint="eastAsia"/>
        </w:rPr>
        <w:t>。</w:t>
      </w:r>
    </w:p>
    <w:p w14:paraId="57A5B440" w14:textId="3138DCF1" w:rsidR="00FC5298" w:rsidRPr="004618CD" w:rsidRDefault="00437AAA" w:rsidP="00B0550B">
      <w:pPr>
        <w:pStyle w:val="afff3"/>
        <w:widowControl/>
        <w:spacing w:before="108"/>
        <w:ind w:firstLine="560"/>
      </w:pPr>
      <w:r w:rsidRPr="004618CD">
        <w:rPr>
          <w:rFonts w:hint="eastAsia"/>
        </w:rPr>
        <w:t>金門海洋環境資源豐富，但近年來卻因受到大陸地區大量污水排入海域、大量捕撈漁業資源、長期越界盜</w:t>
      </w:r>
      <w:proofErr w:type="gramStart"/>
      <w:r w:rsidRPr="004618CD">
        <w:rPr>
          <w:rFonts w:hint="eastAsia"/>
        </w:rPr>
        <w:t>採</w:t>
      </w:r>
      <w:proofErr w:type="gramEnd"/>
      <w:r w:rsidRPr="004618CD">
        <w:rPr>
          <w:rFonts w:hint="eastAsia"/>
        </w:rPr>
        <w:t>海沙及海漂垃圾影響環境，已</w:t>
      </w:r>
      <w:r w:rsidR="007749B5" w:rsidRPr="004618CD">
        <w:rPr>
          <w:rFonts w:hint="eastAsia"/>
        </w:rPr>
        <w:t>威脅到</w:t>
      </w:r>
      <w:r w:rsidRPr="004618CD">
        <w:rPr>
          <w:rFonts w:hint="eastAsia"/>
        </w:rPr>
        <w:t>金門的海域生態，</w:t>
      </w:r>
      <w:r w:rsidR="007749B5" w:rsidRPr="004618CD">
        <w:rPr>
          <w:rFonts w:hint="eastAsia"/>
        </w:rPr>
        <w:t>需透過兩岸共同合作，才能收事半功倍之效</w:t>
      </w:r>
      <w:r w:rsidRPr="004618CD">
        <w:rPr>
          <w:rFonts w:hint="eastAsia"/>
        </w:rPr>
        <w:t>。</w:t>
      </w:r>
      <w:r w:rsidR="00FC5298" w:rsidRPr="004618CD">
        <w:t xml:space="preserve"> </w:t>
      </w:r>
    </w:p>
    <w:p w14:paraId="0B00E92C" w14:textId="77777777" w:rsidR="00FC5298" w:rsidRPr="004618CD" w:rsidRDefault="00FC5298" w:rsidP="00B0550B">
      <w:pPr>
        <w:pStyle w:val="affc"/>
        <w:widowControl/>
        <w:adjustRightInd/>
        <w:snapToGrid w:val="0"/>
        <w:spacing w:beforeLines="50" w:before="180" w:line="480" w:lineRule="exact"/>
        <w:ind w:leftChars="0" w:left="561"/>
        <w:jc w:val="both"/>
        <w:textAlignment w:val="auto"/>
        <w:rPr>
          <w:b/>
          <w:lang w:val="en-US" w:eastAsia="zh-TW"/>
        </w:rPr>
      </w:pPr>
    </w:p>
    <w:p w14:paraId="3CFE025E" w14:textId="77777777" w:rsidR="00FC5298" w:rsidRPr="004618CD" w:rsidRDefault="00FC5298" w:rsidP="00BD68BA">
      <w:pPr>
        <w:pStyle w:val="a2"/>
        <w:widowControl/>
        <w:numPr>
          <w:ilvl w:val="0"/>
          <w:numId w:val="4"/>
        </w:numPr>
        <w:rPr>
          <w:color w:val="auto"/>
        </w:rPr>
      </w:pPr>
      <w:r w:rsidRPr="004618CD">
        <w:rPr>
          <w:color w:val="auto"/>
        </w:rPr>
        <w:lastRenderedPageBreak/>
        <w:t>議題目標</w:t>
      </w:r>
    </w:p>
    <w:p w14:paraId="4EA577B1" w14:textId="676BDB6D" w:rsidR="00437AAA" w:rsidRPr="004618CD" w:rsidRDefault="00437AAA" w:rsidP="00263D5E">
      <w:pPr>
        <w:pStyle w:val="afff3"/>
        <w:widowControl/>
        <w:spacing w:before="108"/>
        <w:ind w:leftChars="200" w:left="1820" w:hangingChars="450" w:hanging="1260"/>
      </w:pPr>
      <w:r w:rsidRPr="004618CD">
        <w:rPr>
          <w:rFonts w:hint="eastAsia"/>
        </w:rPr>
        <w:t>(</w:t>
      </w:r>
      <w:proofErr w:type="gramStart"/>
      <w:r w:rsidRPr="004618CD">
        <w:rPr>
          <w:rFonts w:hint="eastAsia"/>
        </w:rPr>
        <w:t>一</w:t>
      </w:r>
      <w:proofErr w:type="gramEnd"/>
      <w:r w:rsidRPr="004618CD">
        <w:rPr>
          <w:rFonts w:hint="eastAsia"/>
        </w:rPr>
        <w:t>)</w:t>
      </w:r>
      <w:r w:rsidRPr="004618CD">
        <w:rPr>
          <w:rFonts w:hint="eastAsia"/>
        </w:rPr>
        <w:t>近程：</w:t>
      </w:r>
      <w:r w:rsidR="00263D5E" w:rsidRPr="004618CD">
        <w:rPr>
          <w:rFonts w:hint="eastAsia"/>
        </w:rPr>
        <w:t>配合中央政策</w:t>
      </w:r>
      <w:r w:rsidR="00BC14B2" w:rsidRPr="004618CD">
        <w:rPr>
          <w:rFonts w:hint="eastAsia"/>
        </w:rPr>
        <w:t>，</w:t>
      </w:r>
      <w:r w:rsidRPr="004618CD">
        <w:rPr>
          <w:rFonts w:hint="eastAsia"/>
        </w:rPr>
        <w:t>整合本縣海洋保育資源。</w:t>
      </w:r>
    </w:p>
    <w:p w14:paraId="3CEDA242" w14:textId="1137A161" w:rsidR="00437AAA" w:rsidRPr="004618CD" w:rsidRDefault="00437AAA" w:rsidP="00263D5E">
      <w:pPr>
        <w:pStyle w:val="afff3"/>
        <w:widowControl/>
        <w:spacing w:before="108"/>
        <w:ind w:leftChars="200" w:left="1820" w:hangingChars="450" w:hanging="1260"/>
      </w:pPr>
      <w:r w:rsidRPr="004618CD">
        <w:rPr>
          <w:rFonts w:hint="eastAsia"/>
        </w:rPr>
        <w:t>(</w:t>
      </w:r>
      <w:r w:rsidRPr="004618CD">
        <w:rPr>
          <w:rFonts w:hint="eastAsia"/>
        </w:rPr>
        <w:t>二</w:t>
      </w:r>
      <w:r w:rsidRPr="004618CD">
        <w:rPr>
          <w:rFonts w:hint="eastAsia"/>
        </w:rPr>
        <w:t>)</w:t>
      </w:r>
      <w:r w:rsidRPr="004618CD">
        <w:rPr>
          <w:rFonts w:hint="eastAsia"/>
        </w:rPr>
        <w:t>中程：</w:t>
      </w:r>
      <w:r w:rsidR="00A52B3C" w:rsidRPr="004618CD">
        <w:rPr>
          <w:rFonts w:hint="eastAsia"/>
        </w:rPr>
        <w:t>建置</w:t>
      </w:r>
      <w:r w:rsidRPr="004618CD">
        <w:rPr>
          <w:rFonts w:hint="eastAsia"/>
        </w:rPr>
        <w:t>海洋保育</w:t>
      </w:r>
      <w:r w:rsidR="00A52B3C" w:rsidRPr="004618CD">
        <w:rPr>
          <w:rFonts w:hint="eastAsia"/>
        </w:rPr>
        <w:t>及海洋污染管理</w:t>
      </w:r>
      <w:r w:rsidRPr="004618CD">
        <w:rPr>
          <w:rFonts w:hint="eastAsia"/>
        </w:rPr>
        <w:t>相關機制。</w:t>
      </w:r>
    </w:p>
    <w:p w14:paraId="77ADB1A1" w14:textId="03769978" w:rsidR="00FC5298" w:rsidRPr="004618CD" w:rsidRDefault="00437AAA" w:rsidP="00263D5E">
      <w:pPr>
        <w:pStyle w:val="afff3"/>
        <w:widowControl/>
        <w:spacing w:before="108"/>
        <w:ind w:leftChars="200" w:left="1820" w:hangingChars="450" w:hanging="1260"/>
      </w:pPr>
      <w:r w:rsidRPr="004618CD">
        <w:rPr>
          <w:rFonts w:hint="eastAsia"/>
        </w:rPr>
        <w:t>(</w:t>
      </w:r>
      <w:r w:rsidRPr="004618CD">
        <w:rPr>
          <w:rFonts w:hint="eastAsia"/>
        </w:rPr>
        <w:t>三</w:t>
      </w:r>
      <w:r w:rsidRPr="004618CD">
        <w:rPr>
          <w:rFonts w:hint="eastAsia"/>
        </w:rPr>
        <w:t>)</w:t>
      </w:r>
      <w:r w:rsidRPr="004618CD">
        <w:rPr>
          <w:rFonts w:hint="eastAsia"/>
        </w:rPr>
        <w:t>長程：強化海洋保護區管理，落實海洋保育資源發展。</w:t>
      </w:r>
    </w:p>
    <w:p w14:paraId="5D845364" w14:textId="77777777" w:rsidR="00FC5298" w:rsidRPr="004618CD" w:rsidRDefault="00FC5298" w:rsidP="00B0550B">
      <w:pPr>
        <w:pStyle w:val="affc"/>
        <w:widowControl/>
        <w:adjustRightInd/>
        <w:snapToGrid w:val="0"/>
        <w:spacing w:beforeLines="50" w:before="180" w:line="480" w:lineRule="exact"/>
        <w:ind w:leftChars="0" w:left="561"/>
        <w:jc w:val="both"/>
        <w:textAlignment w:val="auto"/>
        <w:rPr>
          <w:b/>
          <w:lang w:eastAsia="zh-TW"/>
        </w:rPr>
      </w:pPr>
    </w:p>
    <w:p w14:paraId="387FFE5E" w14:textId="77777777" w:rsidR="00FC5298" w:rsidRPr="004618CD" w:rsidRDefault="00FC5298" w:rsidP="00BD68BA">
      <w:pPr>
        <w:pStyle w:val="a2"/>
        <w:widowControl/>
        <w:numPr>
          <w:ilvl w:val="0"/>
          <w:numId w:val="4"/>
        </w:numPr>
        <w:rPr>
          <w:color w:val="auto"/>
        </w:rPr>
      </w:pPr>
      <w:r w:rsidRPr="004618CD">
        <w:rPr>
          <w:color w:val="auto"/>
        </w:rPr>
        <w:t>執行策略</w:t>
      </w:r>
    </w:p>
    <w:p w14:paraId="37E45F57" w14:textId="77777777" w:rsidR="00437AAA" w:rsidRPr="004618CD" w:rsidRDefault="00437AAA" w:rsidP="00B0550B">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Pr="004618CD">
        <w:rPr>
          <w:rFonts w:hint="eastAsia"/>
        </w:rPr>
        <w:t>強化縣內海洋生態保育管理基礎</w:t>
      </w:r>
    </w:p>
    <w:p w14:paraId="4F2A5A3B" w14:textId="77777777" w:rsidR="00437AAA" w:rsidRPr="004618CD" w:rsidRDefault="00437AAA" w:rsidP="00A52B3C">
      <w:pPr>
        <w:pStyle w:val="afff3"/>
        <w:widowControl/>
        <w:spacing w:before="108"/>
        <w:ind w:leftChars="305" w:left="1050" w:hangingChars="70" w:hanging="196"/>
      </w:pPr>
      <w:r w:rsidRPr="004618CD">
        <w:rPr>
          <w:rFonts w:hint="eastAsia"/>
        </w:rPr>
        <w:t>1.</w:t>
      </w:r>
      <w:r w:rsidRPr="004618CD">
        <w:rPr>
          <w:rFonts w:hint="eastAsia"/>
        </w:rPr>
        <w:t>定期辦理海洋生態現況調查，並建置轄內海域基礎生態資料庫。</w:t>
      </w:r>
    </w:p>
    <w:p w14:paraId="26D46A2B" w14:textId="77777777" w:rsidR="00437AAA" w:rsidRPr="004618CD" w:rsidRDefault="00437AAA" w:rsidP="00A52B3C">
      <w:pPr>
        <w:pStyle w:val="afff3"/>
        <w:widowControl/>
        <w:spacing w:before="108"/>
        <w:ind w:leftChars="305" w:left="1050" w:hangingChars="70" w:hanging="196"/>
      </w:pPr>
      <w:r w:rsidRPr="004618CD">
        <w:rPr>
          <w:rFonts w:hint="eastAsia"/>
        </w:rPr>
        <w:t>2.</w:t>
      </w:r>
      <w:r w:rsidRPr="004618CD">
        <w:rPr>
          <w:rFonts w:hint="eastAsia"/>
        </w:rPr>
        <w:t>檢視現有法令，</w:t>
      </w:r>
      <w:proofErr w:type="gramStart"/>
      <w:r w:rsidRPr="004618CD">
        <w:rPr>
          <w:rFonts w:hint="eastAsia"/>
        </w:rPr>
        <w:t>研</w:t>
      </w:r>
      <w:proofErr w:type="gramEnd"/>
      <w:r w:rsidRPr="004618CD">
        <w:rPr>
          <w:rFonts w:hint="eastAsia"/>
        </w:rPr>
        <w:t>訂本縣海洋生態保育自治法規，健全本縣海洋保育法制。</w:t>
      </w:r>
    </w:p>
    <w:p w14:paraId="3DF9BA34" w14:textId="77777777" w:rsidR="00437AAA" w:rsidRPr="004618CD" w:rsidRDefault="00437AAA" w:rsidP="00A52B3C">
      <w:pPr>
        <w:pStyle w:val="afff3"/>
        <w:widowControl/>
        <w:spacing w:before="108"/>
        <w:ind w:leftChars="305" w:left="1050" w:hangingChars="70" w:hanging="196"/>
      </w:pPr>
      <w:r w:rsidRPr="004618CD">
        <w:rPr>
          <w:rFonts w:hint="eastAsia"/>
        </w:rPr>
        <w:t>3.</w:t>
      </w:r>
      <w:r w:rsidRPr="004618CD">
        <w:rPr>
          <w:rFonts w:hint="eastAsia"/>
        </w:rPr>
        <w:t>建立本縣海洋生態保育行動方案。</w:t>
      </w:r>
    </w:p>
    <w:p w14:paraId="30693AC7" w14:textId="77777777" w:rsidR="00437AAA" w:rsidRPr="004618CD" w:rsidRDefault="00437AAA" w:rsidP="00A52B3C">
      <w:pPr>
        <w:pStyle w:val="afff3"/>
        <w:widowControl/>
        <w:spacing w:before="108"/>
        <w:ind w:leftChars="305" w:left="1050" w:hangingChars="70" w:hanging="196"/>
      </w:pPr>
      <w:r w:rsidRPr="004618CD">
        <w:rPr>
          <w:rFonts w:hint="eastAsia"/>
        </w:rPr>
        <w:t>4.</w:t>
      </w:r>
      <w:r w:rsidRPr="004618CD">
        <w:rPr>
          <w:rFonts w:hint="eastAsia"/>
        </w:rPr>
        <w:t>健全海洋生態保育管理相關經費來源。</w:t>
      </w:r>
    </w:p>
    <w:p w14:paraId="5000AE9F" w14:textId="77777777" w:rsidR="00437AAA" w:rsidRPr="004618CD" w:rsidRDefault="00437AAA" w:rsidP="00A52B3C">
      <w:pPr>
        <w:pStyle w:val="afff3"/>
        <w:widowControl/>
        <w:spacing w:before="108"/>
        <w:ind w:leftChars="305" w:left="1050" w:hangingChars="70" w:hanging="196"/>
      </w:pPr>
      <w:r w:rsidRPr="004618CD">
        <w:rPr>
          <w:rFonts w:hint="eastAsia"/>
        </w:rPr>
        <w:t>5.</w:t>
      </w:r>
      <w:r w:rsidRPr="004618CD">
        <w:rPr>
          <w:rFonts w:hint="eastAsia"/>
        </w:rPr>
        <w:t>加強海洋環境及保育教育，提升海洋環境知能，擴展海洋保育人才資源。</w:t>
      </w:r>
    </w:p>
    <w:p w14:paraId="4537EACB" w14:textId="77AF2B5D" w:rsidR="00437AAA" w:rsidRPr="004618CD" w:rsidRDefault="00437AAA" w:rsidP="00B0550B">
      <w:pPr>
        <w:pStyle w:val="afff3"/>
        <w:widowControl/>
        <w:spacing w:before="108"/>
        <w:ind w:firstLine="560"/>
      </w:pPr>
      <w:r w:rsidRPr="004618CD">
        <w:rPr>
          <w:rFonts w:hint="eastAsia"/>
        </w:rPr>
        <w:t>(</w:t>
      </w:r>
      <w:r w:rsidRPr="004618CD">
        <w:rPr>
          <w:rFonts w:hint="eastAsia"/>
        </w:rPr>
        <w:t>二</w:t>
      </w:r>
      <w:r w:rsidRPr="004618CD">
        <w:rPr>
          <w:rFonts w:hint="eastAsia"/>
        </w:rPr>
        <w:t>)</w:t>
      </w:r>
      <w:r w:rsidRPr="004618CD">
        <w:rPr>
          <w:rFonts w:hint="eastAsia"/>
        </w:rPr>
        <w:t>健全及整合本縣海洋保護區經營管理</w:t>
      </w:r>
    </w:p>
    <w:p w14:paraId="0D375035" w14:textId="77777777" w:rsidR="00437AAA" w:rsidRPr="004618CD" w:rsidRDefault="00437AAA" w:rsidP="00A52B3C">
      <w:pPr>
        <w:pStyle w:val="afff3"/>
        <w:widowControl/>
        <w:spacing w:before="108"/>
        <w:ind w:leftChars="305" w:left="1050" w:hangingChars="70" w:hanging="196"/>
      </w:pPr>
      <w:r w:rsidRPr="004618CD">
        <w:rPr>
          <w:rFonts w:hint="eastAsia"/>
        </w:rPr>
        <w:t>1.</w:t>
      </w:r>
      <w:r w:rsidRPr="004618CD">
        <w:rPr>
          <w:rFonts w:hint="eastAsia"/>
        </w:rPr>
        <w:t>依海域生態調查結果於海域範圍劃設海洋保護區或其他相關保護區。</w:t>
      </w:r>
    </w:p>
    <w:p w14:paraId="1E0CA84B" w14:textId="77777777" w:rsidR="00437AAA" w:rsidRPr="004618CD" w:rsidRDefault="00437AAA" w:rsidP="00A52B3C">
      <w:pPr>
        <w:pStyle w:val="afff3"/>
        <w:widowControl/>
        <w:spacing w:before="108"/>
        <w:ind w:leftChars="305" w:left="1050" w:hangingChars="70" w:hanging="196"/>
      </w:pPr>
      <w:r w:rsidRPr="004618CD">
        <w:rPr>
          <w:rFonts w:hint="eastAsia"/>
        </w:rPr>
        <w:t>2.</w:t>
      </w:r>
      <w:r w:rsidRPr="004618CD">
        <w:rPr>
          <w:rFonts w:hint="eastAsia"/>
        </w:rPr>
        <w:t>檢討現有海洋生物棲地環境，完善現有保護區系統。</w:t>
      </w:r>
    </w:p>
    <w:p w14:paraId="66A11112" w14:textId="19D33EAF" w:rsidR="00437AAA" w:rsidRPr="004618CD" w:rsidRDefault="00437AAA" w:rsidP="00A52B3C">
      <w:pPr>
        <w:pStyle w:val="afff3"/>
        <w:widowControl/>
        <w:spacing w:before="108"/>
        <w:ind w:leftChars="305" w:left="1050" w:hangingChars="70" w:hanging="196"/>
      </w:pPr>
      <w:r w:rsidRPr="004618CD">
        <w:rPr>
          <w:rFonts w:hint="eastAsia"/>
        </w:rPr>
        <w:t>3.</w:t>
      </w:r>
      <w:proofErr w:type="gramStart"/>
      <w:r w:rsidRPr="004618CD">
        <w:rPr>
          <w:rFonts w:hint="eastAsia"/>
        </w:rPr>
        <w:t>研</w:t>
      </w:r>
      <w:proofErr w:type="gramEnd"/>
      <w:r w:rsidRPr="004618CD">
        <w:rPr>
          <w:rFonts w:hint="eastAsia"/>
        </w:rPr>
        <w:t>擬規劃海洋保育類生物復育政策及保護措施、建構海洋保護區經營管理評估機制及進行生態環境保護。</w:t>
      </w:r>
    </w:p>
    <w:p w14:paraId="3C2FB21B" w14:textId="1298B256" w:rsidR="00040A13" w:rsidRPr="004618CD" w:rsidRDefault="00040A13" w:rsidP="00040A13">
      <w:pPr>
        <w:pStyle w:val="afff3"/>
        <w:widowControl/>
        <w:spacing w:before="108"/>
        <w:ind w:firstLine="560"/>
      </w:pPr>
      <w:r w:rsidRPr="004618CD">
        <w:rPr>
          <w:rFonts w:hint="eastAsia"/>
        </w:rPr>
        <w:t>(</w:t>
      </w:r>
      <w:r w:rsidRPr="004618CD">
        <w:rPr>
          <w:rFonts w:hint="eastAsia"/>
        </w:rPr>
        <w:t>三</w:t>
      </w:r>
      <w:r w:rsidRPr="004618CD">
        <w:rPr>
          <w:rFonts w:hint="eastAsia"/>
        </w:rPr>
        <w:t>)</w:t>
      </w:r>
      <w:r w:rsidRPr="004618CD">
        <w:rPr>
          <w:rFonts w:hint="eastAsia"/>
        </w:rPr>
        <w:t>持續辦理海洋生態復育措施</w:t>
      </w:r>
    </w:p>
    <w:p w14:paraId="0CD0969F" w14:textId="0AFBAC37" w:rsidR="00040A13" w:rsidRPr="004618CD" w:rsidRDefault="00040A13" w:rsidP="00040A13">
      <w:pPr>
        <w:pStyle w:val="afff3"/>
        <w:widowControl/>
        <w:spacing w:before="108"/>
        <w:ind w:leftChars="305" w:left="1050" w:hangingChars="70" w:hanging="196"/>
      </w:pPr>
      <w:r w:rsidRPr="004618CD">
        <w:rPr>
          <w:rFonts w:hint="eastAsia"/>
        </w:rPr>
        <w:t>1.</w:t>
      </w:r>
      <w:r w:rsidRPr="004618CD">
        <w:rPr>
          <w:rFonts w:hint="eastAsia"/>
        </w:rPr>
        <w:t>持續辦理海洋漁業資源調查及棲地、生物多樣性等環境監測維護。</w:t>
      </w:r>
    </w:p>
    <w:p w14:paraId="5A115C0A" w14:textId="0192945D" w:rsidR="00040A13" w:rsidRPr="004618CD" w:rsidRDefault="00040A13" w:rsidP="00040A13">
      <w:pPr>
        <w:pStyle w:val="afff3"/>
        <w:widowControl/>
        <w:spacing w:before="108"/>
        <w:ind w:leftChars="305" w:left="1050" w:hangingChars="70" w:hanging="196"/>
      </w:pPr>
      <w:r w:rsidRPr="004618CD">
        <w:rPr>
          <w:rFonts w:hint="eastAsia"/>
        </w:rPr>
        <w:t>2.</w:t>
      </w:r>
      <w:r w:rsidRPr="004618CD">
        <w:rPr>
          <w:rFonts w:hint="eastAsia"/>
        </w:rPr>
        <w:t>執行金門縣海洋保育計畫</w:t>
      </w:r>
      <w:r w:rsidR="00B06397" w:rsidRPr="004618CD">
        <w:rPr>
          <w:rFonts w:hint="eastAsia"/>
        </w:rPr>
        <w:t>及</w:t>
      </w:r>
      <w:r w:rsidRPr="004618CD">
        <w:rPr>
          <w:rFonts w:hint="eastAsia"/>
        </w:rPr>
        <w:t>周邊海域巡護管理作業。</w:t>
      </w:r>
    </w:p>
    <w:p w14:paraId="58187B97" w14:textId="6B594481" w:rsidR="006F6D41" w:rsidRPr="004618CD" w:rsidRDefault="00040A13" w:rsidP="00A52B3C">
      <w:pPr>
        <w:pStyle w:val="afff3"/>
        <w:widowControl/>
        <w:spacing w:before="108"/>
        <w:ind w:leftChars="305" w:left="1050" w:hangingChars="70" w:hanging="196"/>
      </w:pPr>
      <w:r w:rsidRPr="004618CD">
        <w:rPr>
          <w:rFonts w:hint="eastAsia"/>
        </w:rPr>
        <w:t>4</w:t>
      </w:r>
      <w:r w:rsidRPr="004618CD">
        <w:t>.</w:t>
      </w:r>
      <w:r w:rsidRPr="004618CD">
        <w:rPr>
          <w:rFonts w:hint="eastAsia"/>
        </w:rPr>
        <w:t>推廣試驗對海洋環境友善之海洋產業。</w:t>
      </w:r>
    </w:p>
    <w:p w14:paraId="5AA5FEA6" w14:textId="28262AD0" w:rsidR="00B06397" w:rsidRPr="004618CD" w:rsidRDefault="00B06397" w:rsidP="00B06397">
      <w:pPr>
        <w:pStyle w:val="afff3"/>
        <w:widowControl/>
        <w:spacing w:before="108"/>
        <w:ind w:leftChars="305" w:left="1050" w:hangingChars="70" w:hanging="196"/>
      </w:pPr>
      <w:r w:rsidRPr="004618CD">
        <w:rPr>
          <w:rFonts w:hint="eastAsia"/>
        </w:rPr>
        <w:t>5</w:t>
      </w:r>
      <w:r w:rsidRPr="004618CD">
        <w:t>.</w:t>
      </w:r>
      <w:r w:rsidRPr="004618CD">
        <w:rPr>
          <w:rFonts w:hint="eastAsia"/>
        </w:rPr>
        <w:t>魚</w:t>
      </w:r>
      <w:proofErr w:type="gramStart"/>
      <w:r w:rsidRPr="004618CD">
        <w:rPr>
          <w:rFonts w:hint="eastAsia"/>
        </w:rPr>
        <w:t>介</w:t>
      </w:r>
      <w:proofErr w:type="gramEnd"/>
      <w:r w:rsidRPr="004618CD">
        <w:rPr>
          <w:rFonts w:hint="eastAsia"/>
        </w:rPr>
        <w:t>貝藻類繁殖</w:t>
      </w:r>
      <w:proofErr w:type="gramStart"/>
      <w:r w:rsidRPr="004618CD">
        <w:rPr>
          <w:rFonts w:hint="eastAsia"/>
        </w:rPr>
        <w:t>復育放流</w:t>
      </w:r>
      <w:proofErr w:type="gramEnd"/>
      <w:r w:rsidRPr="004618CD">
        <w:rPr>
          <w:rFonts w:hint="eastAsia"/>
        </w:rPr>
        <w:t>，包括三</w:t>
      </w:r>
      <w:proofErr w:type="gramStart"/>
      <w:r w:rsidRPr="004618CD">
        <w:rPr>
          <w:rFonts w:hint="eastAsia"/>
        </w:rPr>
        <w:t>棘鱟</w:t>
      </w:r>
      <w:proofErr w:type="gramEnd"/>
      <w:r w:rsidRPr="004618CD">
        <w:rPr>
          <w:rFonts w:hint="eastAsia"/>
        </w:rPr>
        <w:t>受精卵孵化及</w:t>
      </w:r>
      <w:proofErr w:type="gramStart"/>
      <w:r w:rsidRPr="004618CD">
        <w:rPr>
          <w:rFonts w:hint="eastAsia"/>
        </w:rPr>
        <w:t>稚鱟</w:t>
      </w:r>
      <w:proofErr w:type="gramEnd"/>
      <w:r w:rsidRPr="004618CD">
        <w:rPr>
          <w:rFonts w:hint="eastAsia"/>
        </w:rPr>
        <w:t>活體放流。</w:t>
      </w:r>
    </w:p>
    <w:p w14:paraId="4C18D8D9" w14:textId="17980DB0" w:rsidR="00437AAA" w:rsidRPr="004618CD" w:rsidRDefault="00437AAA" w:rsidP="00B0550B">
      <w:pPr>
        <w:pStyle w:val="afff3"/>
        <w:widowControl/>
        <w:spacing w:before="108"/>
        <w:ind w:firstLine="560"/>
      </w:pPr>
      <w:r w:rsidRPr="004618CD">
        <w:rPr>
          <w:rFonts w:hint="eastAsia"/>
        </w:rPr>
        <w:t>(</w:t>
      </w:r>
      <w:r w:rsidR="00040A13" w:rsidRPr="004618CD">
        <w:rPr>
          <w:rFonts w:hint="eastAsia"/>
        </w:rPr>
        <w:t>四</w:t>
      </w:r>
      <w:r w:rsidRPr="004618CD">
        <w:rPr>
          <w:rFonts w:hint="eastAsia"/>
        </w:rPr>
        <w:t>)</w:t>
      </w:r>
      <w:r w:rsidR="00911F9C" w:rsidRPr="004618CD">
        <w:rPr>
          <w:rFonts w:hint="eastAsia"/>
        </w:rPr>
        <w:t>防止</w:t>
      </w:r>
      <w:r w:rsidRPr="004618CD">
        <w:rPr>
          <w:rFonts w:hint="eastAsia"/>
        </w:rPr>
        <w:t>海洋環境</w:t>
      </w:r>
      <w:r w:rsidR="00911F9C" w:rsidRPr="004618CD">
        <w:rPr>
          <w:rFonts w:hint="eastAsia"/>
        </w:rPr>
        <w:t>污染</w:t>
      </w:r>
    </w:p>
    <w:p w14:paraId="7043D997" w14:textId="77777777" w:rsidR="00437AAA" w:rsidRPr="004618CD" w:rsidRDefault="00437AAA" w:rsidP="00A52B3C">
      <w:pPr>
        <w:pStyle w:val="afff3"/>
        <w:widowControl/>
        <w:spacing w:before="108"/>
        <w:ind w:leftChars="305" w:left="1050" w:hangingChars="70" w:hanging="196"/>
      </w:pPr>
      <w:r w:rsidRPr="004618CD">
        <w:rPr>
          <w:rFonts w:hint="eastAsia"/>
        </w:rPr>
        <w:t>1.</w:t>
      </w:r>
      <w:r w:rsidRPr="004618CD">
        <w:rPr>
          <w:rFonts w:hint="eastAsia"/>
        </w:rPr>
        <w:t>推動活力海洋及綠色港灣計畫。</w:t>
      </w:r>
    </w:p>
    <w:p w14:paraId="75FF711C" w14:textId="77777777" w:rsidR="00437AAA" w:rsidRPr="004618CD" w:rsidRDefault="00437AAA" w:rsidP="00A52B3C">
      <w:pPr>
        <w:pStyle w:val="afff3"/>
        <w:widowControl/>
        <w:spacing w:before="108"/>
        <w:ind w:leftChars="305" w:left="1050" w:hangingChars="70" w:hanging="196"/>
      </w:pPr>
      <w:r w:rsidRPr="004618CD">
        <w:rPr>
          <w:rFonts w:hint="eastAsia"/>
        </w:rPr>
        <w:t>2.</w:t>
      </w:r>
      <w:r w:rsidRPr="004618CD">
        <w:rPr>
          <w:rFonts w:hint="eastAsia"/>
        </w:rPr>
        <w:t>建置海洋污染應變備援能量及船舶油污染緊急應變管理。</w:t>
      </w:r>
    </w:p>
    <w:p w14:paraId="63A337BB" w14:textId="77777777" w:rsidR="00437AAA" w:rsidRPr="004618CD" w:rsidRDefault="00437AAA" w:rsidP="00A52B3C">
      <w:pPr>
        <w:pStyle w:val="afff3"/>
        <w:widowControl/>
        <w:spacing w:before="108"/>
        <w:ind w:leftChars="305" w:left="1050" w:hangingChars="70" w:hanging="196"/>
      </w:pPr>
      <w:r w:rsidRPr="004618CD">
        <w:rPr>
          <w:rFonts w:hint="eastAsia"/>
        </w:rPr>
        <w:lastRenderedPageBreak/>
        <w:t>3.</w:t>
      </w:r>
      <w:r w:rsidRPr="004618CD">
        <w:rPr>
          <w:rFonts w:hint="eastAsia"/>
        </w:rPr>
        <w:t>強化公私部門合作，提升海上污染查緝能力</w:t>
      </w:r>
    </w:p>
    <w:p w14:paraId="079DE4D1" w14:textId="77777777" w:rsidR="00437AAA" w:rsidRPr="004618CD" w:rsidRDefault="00437AAA" w:rsidP="00A52B3C">
      <w:pPr>
        <w:pStyle w:val="afff3"/>
        <w:widowControl/>
        <w:spacing w:before="108"/>
        <w:ind w:leftChars="305" w:left="1050" w:hangingChars="70" w:hanging="196"/>
      </w:pPr>
      <w:r w:rsidRPr="004618CD">
        <w:rPr>
          <w:rFonts w:hint="eastAsia"/>
        </w:rPr>
        <w:t>4.</w:t>
      </w:r>
      <w:r w:rsidRPr="004618CD">
        <w:rPr>
          <w:rFonts w:hint="eastAsia"/>
        </w:rPr>
        <w:t>強化陸域廢棄物的管制及落實管制船舶廢棄物與廢油污水。</w:t>
      </w:r>
    </w:p>
    <w:p w14:paraId="4F5FDE45" w14:textId="64F7C4EA" w:rsidR="00437AAA" w:rsidRPr="004618CD" w:rsidRDefault="00437AAA" w:rsidP="00B0550B">
      <w:pPr>
        <w:pStyle w:val="afff3"/>
        <w:widowControl/>
        <w:spacing w:before="108"/>
        <w:ind w:firstLine="560"/>
      </w:pPr>
      <w:r w:rsidRPr="004618CD">
        <w:rPr>
          <w:rFonts w:hint="eastAsia"/>
        </w:rPr>
        <w:t>(</w:t>
      </w:r>
      <w:r w:rsidR="00040A13" w:rsidRPr="004618CD">
        <w:rPr>
          <w:rFonts w:hint="eastAsia"/>
        </w:rPr>
        <w:t>五</w:t>
      </w:r>
      <w:r w:rsidRPr="004618CD">
        <w:rPr>
          <w:rFonts w:hint="eastAsia"/>
        </w:rPr>
        <w:t>)</w:t>
      </w:r>
      <w:r w:rsidRPr="004618CD">
        <w:rPr>
          <w:rFonts w:hint="eastAsia"/>
        </w:rPr>
        <w:t>全民海洋環境宣導，加強縣民認知</w:t>
      </w:r>
    </w:p>
    <w:p w14:paraId="2BDEEDAF" w14:textId="77777777" w:rsidR="00437AAA" w:rsidRPr="004618CD" w:rsidRDefault="00437AAA" w:rsidP="00A52B3C">
      <w:pPr>
        <w:pStyle w:val="afff3"/>
        <w:widowControl/>
        <w:spacing w:before="108"/>
        <w:ind w:leftChars="305" w:left="1050" w:hangingChars="70" w:hanging="196"/>
      </w:pPr>
      <w:r w:rsidRPr="004618CD">
        <w:rPr>
          <w:rFonts w:hint="eastAsia"/>
        </w:rPr>
        <w:t>1.</w:t>
      </w:r>
      <w:r w:rsidRPr="004618CD">
        <w:rPr>
          <w:rFonts w:hint="eastAsia"/>
        </w:rPr>
        <w:t>辦理淨灘、</w:t>
      </w:r>
      <w:proofErr w:type="gramStart"/>
      <w:r w:rsidRPr="004618CD">
        <w:rPr>
          <w:rFonts w:hint="eastAsia"/>
        </w:rPr>
        <w:t>淨洋活動</w:t>
      </w:r>
      <w:proofErr w:type="gramEnd"/>
      <w:r w:rsidRPr="004618CD">
        <w:rPr>
          <w:rFonts w:hint="eastAsia"/>
        </w:rPr>
        <w:t>，邀請縣民一同參與，落實身體力行全民參與的精神。</w:t>
      </w:r>
    </w:p>
    <w:p w14:paraId="22512CA4" w14:textId="77777777" w:rsidR="00437AAA" w:rsidRPr="004618CD" w:rsidRDefault="00437AAA" w:rsidP="00A52B3C">
      <w:pPr>
        <w:pStyle w:val="afff3"/>
        <w:widowControl/>
        <w:spacing w:before="108"/>
        <w:ind w:leftChars="305" w:left="1050" w:hangingChars="70" w:hanging="196"/>
      </w:pPr>
      <w:r w:rsidRPr="004618CD">
        <w:rPr>
          <w:rFonts w:hint="eastAsia"/>
        </w:rPr>
        <w:t>2.</w:t>
      </w:r>
      <w:r w:rsidRPr="004618CD">
        <w:rPr>
          <w:rFonts w:hint="eastAsia"/>
        </w:rPr>
        <w:t>強化各級公私單位之海洋及保育教育，以提升海洋環境知識。</w:t>
      </w:r>
    </w:p>
    <w:p w14:paraId="1F2A4FCB" w14:textId="77777777" w:rsidR="00437AAA" w:rsidRPr="004618CD" w:rsidRDefault="00437AAA" w:rsidP="00A52B3C">
      <w:pPr>
        <w:pStyle w:val="afff3"/>
        <w:widowControl/>
        <w:spacing w:before="108"/>
        <w:ind w:leftChars="305" w:left="1050" w:hangingChars="70" w:hanging="196"/>
      </w:pPr>
      <w:r w:rsidRPr="004618CD">
        <w:rPr>
          <w:rFonts w:hint="eastAsia"/>
        </w:rPr>
        <w:t>3.</w:t>
      </w:r>
      <w:r w:rsidRPr="004618CD">
        <w:rPr>
          <w:rFonts w:hint="eastAsia"/>
        </w:rPr>
        <w:t>結合社區成立海岸巡守隊，協助海岸環境清潔維護及巡守與宣導。</w:t>
      </w:r>
    </w:p>
    <w:p w14:paraId="3543EBC6" w14:textId="57E297C0" w:rsidR="00437AAA" w:rsidRPr="004618CD" w:rsidRDefault="00437AAA" w:rsidP="00B0550B">
      <w:pPr>
        <w:pStyle w:val="afff3"/>
        <w:widowControl/>
        <w:spacing w:before="108"/>
        <w:ind w:firstLine="560"/>
      </w:pPr>
      <w:r w:rsidRPr="004618CD">
        <w:rPr>
          <w:rFonts w:hint="eastAsia"/>
        </w:rPr>
        <w:t>(</w:t>
      </w:r>
      <w:r w:rsidR="00040A13" w:rsidRPr="004618CD">
        <w:rPr>
          <w:rFonts w:hint="eastAsia"/>
        </w:rPr>
        <w:t>六</w:t>
      </w:r>
      <w:r w:rsidRPr="004618CD">
        <w:rPr>
          <w:rFonts w:hint="eastAsia"/>
        </w:rPr>
        <w:t>)</w:t>
      </w:r>
      <w:r w:rsidRPr="004618CD">
        <w:rPr>
          <w:rFonts w:hint="eastAsia"/>
        </w:rPr>
        <w:t>深化</w:t>
      </w:r>
      <w:r w:rsidR="00911F9C" w:rsidRPr="004618CD">
        <w:rPr>
          <w:rFonts w:hint="eastAsia"/>
        </w:rPr>
        <w:t>兩岸</w:t>
      </w:r>
      <w:r w:rsidRPr="004618CD">
        <w:rPr>
          <w:rFonts w:hint="eastAsia"/>
        </w:rPr>
        <w:t>合作、</w:t>
      </w:r>
      <w:r w:rsidR="00FF20AB" w:rsidRPr="004618CD">
        <w:rPr>
          <w:rFonts w:hint="eastAsia"/>
        </w:rPr>
        <w:t>積極</w:t>
      </w:r>
      <w:r w:rsidRPr="004618CD">
        <w:rPr>
          <w:rFonts w:hint="eastAsia"/>
        </w:rPr>
        <w:t>參與</w:t>
      </w:r>
      <w:r w:rsidR="006F6D41" w:rsidRPr="004618CD">
        <w:rPr>
          <w:rFonts w:hint="eastAsia"/>
        </w:rPr>
        <w:t>相關</w:t>
      </w:r>
      <w:r w:rsidR="00FF20AB" w:rsidRPr="004618CD">
        <w:rPr>
          <w:rFonts w:hint="eastAsia"/>
        </w:rPr>
        <w:t>交流</w:t>
      </w:r>
      <w:r w:rsidRPr="004618CD">
        <w:rPr>
          <w:rFonts w:hint="eastAsia"/>
        </w:rPr>
        <w:t>活動</w:t>
      </w:r>
    </w:p>
    <w:p w14:paraId="325EB3DC" w14:textId="09E4F221" w:rsidR="00437AAA" w:rsidRPr="004618CD" w:rsidRDefault="00437AAA" w:rsidP="00A52B3C">
      <w:pPr>
        <w:pStyle w:val="afff3"/>
        <w:widowControl/>
        <w:spacing w:before="108"/>
        <w:ind w:leftChars="305" w:left="1050" w:hangingChars="70" w:hanging="196"/>
      </w:pPr>
      <w:r w:rsidRPr="004618CD">
        <w:rPr>
          <w:rFonts w:hint="eastAsia"/>
        </w:rPr>
        <w:t>1.</w:t>
      </w:r>
      <w:r w:rsidRPr="004618CD">
        <w:rPr>
          <w:rFonts w:hint="eastAsia"/>
        </w:rPr>
        <w:t>積極參與海洋生物多樣性與保育議題之活動、各項會議，了解</w:t>
      </w:r>
      <w:r w:rsidR="006F6D41" w:rsidRPr="004618CD">
        <w:rPr>
          <w:rFonts w:hint="eastAsia"/>
        </w:rPr>
        <w:t>各地</w:t>
      </w:r>
      <w:r w:rsidRPr="004618CD">
        <w:rPr>
          <w:rFonts w:hint="eastAsia"/>
        </w:rPr>
        <w:t>在海洋保育的共識及執行方法，以掌握海洋保育最新趨勢。</w:t>
      </w:r>
    </w:p>
    <w:p w14:paraId="214E2A3A" w14:textId="4869DD79" w:rsidR="00FC5298" w:rsidRPr="004618CD" w:rsidRDefault="00437AAA" w:rsidP="00A52B3C">
      <w:pPr>
        <w:pStyle w:val="afff3"/>
        <w:widowControl/>
        <w:spacing w:before="108"/>
        <w:ind w:leftChars="305" w:left="1050" w:hangingChars="70" w:hanging="196"/>
      </w:pPr>
      <w:r w:rsidRPr="004618CD">
        <w:rPr>
          <w:rFonts w:hint="eastAsia"/>
        </w:rPr>
        <w:t>2.</w:t>
      </w:r>
      <w:r w:rsidRPr="004618CD">
        <w:rPr>
          <w:rFonts w:hint="eastAsia"/>
        </w:rPr>
        <w:t>建立</w:t>
      </w:r>
      <w:r w:rsidR="00263D5E" w:rsidRPr="004618CD">
        <w:rPr>
          <w:rFonts w:hint="eastAsia"/>
        </w:rPr>
        <w:t>兩岸</w:t>
      </w:r>
      <w:r w:rsidRPr="004618CD">
        <w:rPr>
          <w:rFonts w:hint="eastAsia"/>
        </w:rPr>
        <w:t>合作溝通管道，</w:t>
      </w:r>
      <w:r w:rsidR="00263D5E" w:rsidRPr="004618CD">
        <w:rPr>
          <w:rFonts w:hint="eastAsia"/>
        </w:rPr>
        <w:t>構建</w:t>
      </w:r>
      <w:r w:rsidRPr="004618CD">
        <w:rPr>
          <w:rFonts w:hint="eastAsia"/>
        </w:rPr>
        <w:t>區域間海洋環境保育及</w:t>
      </w:r>
      <w:r w:rsidR="00263D5E" w:rsidRPr="004618CD">
        <w:rPr>
          <w:rFonts w:hint="eastAsia"/>
        </w:rPr>
        <w:t>海洋</w:t>
      </w:r>
      <w:r w:rsidRPr="004618CD">
        <w:rPr>
          <w:rFonts w:hint="eastAsia"/>
        </w:rPr>
        <w:t>廢棄物監控平</w:t>
      </w:r>
      <w:proofErr w:type="gramStart"/>
      <w:r w:rsidRPr="004618CD">
        <w:rPr>
          <w:rFonts w:hint="eastAsia"/>
        </w:rPr>
        <w:t>臺</w:t>
      </w:r>
      <w:proofErr w:type="gramEnd"/>
      <w:r w:rsidRPr="004618CD">
        <w:rPr>
          <w:rFonts w:hint="eastAsia"/>
        </w:rPr>
        <w:t>。</w:t>
      </w:r>
    </w:p>
    <w:p w14:paraId="2510C572" w14:textId="639AD4A1" w:rsidR="00FC5298" w:rsidRPr="004618CD" w:rsidRDefault="00FC5298" w:rsidP="00B0550B">
      <w:pPr>
        <w:widowControl/>
        <w:rPr>
          <w:rFonts w:ascii="華康中圓體" w:eastAsia="華康仿宋體W4"/>
          <w:sz w:val="26"/>
        </w:rPr>
      </w:pPr>
      <w:r w:rsidRPr="004618CD">
        <w:br w:type="page"/>
      </w:r>
    </w:p>
    <w:p w14:paraId="149BF96B" w14:textId="6B84A5EF" w:rsidR="00FC5298" w:rsidRPr="004618CD" w:rsidRDefault="00FC5298" w:rsidP="00B0550B">
      <w:pPr>
        <w:pStyle w:val="af0"/>
        <w:widowControl/>
        <w:spacing w:before="180"/>
        <w:jc w:val="center"/>
        <w:rPr>
          <w:rFonts w:ascii="華康中圓體" w:cs="Times New Roman"/>
        </w:rPr>
      </w:pPr>
      <w:bookmarkStart w:id="127" w:name="_Toc86308432"/>
      <w:r w:rsidRPr="004618CD">
        <w:rPr>
          <w:rFonts w:ascii="華康中圓體" w:cs="Times New Roman" w:hint="eastAsia"/>
        </w:rPr>
        <w:lastRenderedPageBreak/>
        <w:t>第</w:t>
      </w:r>
      <w:r w:rsidR="00ED4402" w:rsidRPr="004618CD">
        <w:rPr>
          <w:rFonts w:ascii="華康中圓體" w:cs="Times New Roman" w:hint="eastAsia"/>
        </w:rPr>
        <w:t>八</w:t>
      </w:r>
      <w:r w:rsidRPr="004618CD">
        <w:rPr>
          <w:rFonts w:ascii="華康中圓體" w:cs="Times New Roman" w:hint="eastAsia"/>
        </w:rPr>
        <w:t xml:space="preserve">章 </w:t>
      </w:r>
      <w:r w:rsidR="00A43F2B" w:rsidRPr="004618CD">
        <w:rPr>
          <w:rFonts w:ascii="華康中圓體" w:cs="Times New Roman" w:hint="eastAsia"/>
        </w:rPr>
        <w:t>環境資源調查與監測</w:t>
      </w:r>
      <w:bookmarkEnd w:id="127"/>
    </w:p>
    <w:p w14:paraId="3EBC3937" w14:textId="77777777" w:rsidR="00FC5298" w:rsidRPr="004618CD" w:rsidRDefault="00FC5298" w:rsidP="00BD68BA">
      <w:pPr>
        <w:pStyle w:val="a2"/>
        <w:widowControl/>
        <w:numPr>
          <w:ilvl w:val="0"/>
          <w:numId w:val="5"/>
        </w:numPr>
        <w:rPr>
          <w:color w:val="auto"/>
        </w:rPr>
      </w:pPr>
      <w:r w:rsidRPr="004618CD">
        <w:rPr>
          <w:color w:val="auto"/>
        </w:rPr>
        <w:t>議題現況</w:t>
      </w:r>
    </w:p>
    <w:p w14:paraId="2269E4F8" w14:textId="699BC8EB" w:rsidR="002E67FB" w:rsidRPr="004618CD" w:rsidRDefault="00C31AA2" w:rsidP="00B0550B">
      <w:pPr>
        <w:pStyle w:val="afff3"/>
        <w:widowControl/>
        <w:spacing w:before="108"/>
        <w:ind w:firstLine="560"/>
      </w:pPr>
      <w:r w:rsidRPr="004618CD">
        <w:rPr>
          <w:rFonts w:hint="eastAsia"/>
        </w:rPr>
        <w:t>本</w:t>
      </w:r>
      <w:r w:rsidR="002E67FB" w:rsidRPr="004618CD">
        <w:rPr>
          <w:rFonts w:hint="eastAsia"/>
        </w:rPr>
        <w:t>縣</w:t>
      </w:r>
      <w:r w:rsidR="005E6F56" w:rsidRPr="004618CD">
        <w:rPr>
          <w:rFonts w:hint="eastAsia"/>
        </w:rPr>
        <w:t>設有空氣品質自動測站</w:t>
      </w:r>
      <w:r w:rsidR="005E6F56" w:rsidRPr="004618CD">
        <w:rPr>
          <w:rFonts w:hint="eastAsia"/>
        </w:rPr>
        <w:t>1</w:t>
      </w:r>
      <w:r w:rsidR="005E6F56" w:rsidRPr="004618CD">
        <w:rPr>
          <w:rFonts w:hint="eastAsia"/>
        </w:rPr>
        <w:t>座、陸上水體固定</w:t>
      </w:r>
      <w:proofErr w:type="gramStart"/>
      <w:r w:rsidR="005E6F56" w:rsidRPr="004618CD">
        <w:rPr>
          <w:rFonts w:hint="eastAsia"/>
        </w:rPr>
        <w:t>採樣點</w:t>
      </w:r>
      <w:proofErr w:type="gramEnd"/>
      <w:r w:rsidR="005E6F56" w:rsidRPr="004618CD">
        <w:rPr>
          <w:rFonts w:hint="eastAsia"/>
        </w:rPr>
        <w:t>13</w:t>
      </w:r>
      <w:r w:rsidR="005E6F56" w:rsidRPr="004618CD">
        <w:rPr>
          <w:rFonts w:hint="eastAsia"/>
        </w:rPr>
        <w:t>處及海域水質固定</w:t>
      </w:r>
      <w:proofErr w:type="gramStart"/>
      <w:r w:rsidR="005E6F56" w:rsidRPr="004618CD">
        <w:rPr>
          <w:rFonts w:hint="eastAsia"/>
        </w:rPr>
        <w:t>採樣點</w:t>
      </w:r>
      <w:proofErr w:type="gramEnd"/>
      <w:r w:rsidR="005E6F56" w:rsidRPr="004618CD">
        <w:rPr>
          <w:rFonts w:hint="eastAsia"/>
        </w:rPr>
        <w:t>6</w:t>
      </w:r>
      <w:r w:rsidR="005E6F56" w:rsidRPr="004618CD">
        <w:rPr>
          <w:rFonts w:hint="eastAsia"/>
        </w:rPr>
        <w:t>處，</w:t>
      </w:r>
      <w:r w:rsidR="002E67FB" w:rsidRPr="004618CD">
        <w:rPr>
          <w:rFonts w:hint="eastAsia"/>
        </w:rPr>
        <w:t>除了</w:t>
      </w:r>
      <w:r w:rsidR="005E6F56" w:rsidRPr="004618CD">
        <w:rPr>
          <w:rFonts w:hint="eastAsia"/>
        </w:rPr>
        <w:t>由</w:t>
      </w:r>
      <w:r w:rsidR="002E67FB" w:rsidRPr="004618CD">
        <w:rPr>
          <w:rFonts w:hint="eastAsia"/>
        </w:rPr>
        <w:t>環保局</w:t>
      </w:r>
      <w:r w:rsidR="005E6F56" w:rsidRPr="004618CD">
        <w:rPr>
          <w:rFonts w:hint="eastAsia"/>
        </w:rPr>
        <w:t>進行</w:t>
      </w:r>
      <w:r w:rsidR="002E67FB" w:rsidRPr="004618CD">
        <w:rPr>
          <w:rFonts w:hint="eastAsia"/>
        </w:rPr>
        <w:t>例行</w:t>
      </w:r>
      <w:r w:rsidR="005E6F56" w:rsidRPr="004618CD">
        <w:rPr>
          <w:rFonts w:hint="eastAsia"/>
        </w:rPr>
        <w:t>性空氣、</w:t>
      </w:r>
      <w:r w:rsidR="002E67FB" w:rsidRPr="004618CD">
        <w:rPr>
          <w:rFonts w:hint="eastAsia"/>
        </w:rPr>
        <w:t>水質</w:t>
      </w:r>
      <w:r w:rsidR="005E6F56" w:rsidRPr="004618CD">
        <w:rPr>
          <w:rFonts w:hint="eastAsia"/>
        </w:rPr>
        <w:t>監測</w:t>
      </w:r>
      <w:r w:rsidR="002E67FB" w:rsidRPr="004618CD">
        <w:rPr>
          <w:rFonts w:hint="eastAsia"/>
        </w:rPr>
        <w:t>，</w:t>
      </w:r>
      <w:r w:rsidR="005E6F56" w:rsidRPr="004618CD">
        <w:rPr>
          <w:rFonts w:hint="eastAsia"/>
        </w:rPr>
        <w:t>並由縣府</w:t>
      </w:r>
      <w:r w:rsidR="002E67FB" w:rsidRPr="004618CD">
        <w:rPr>
          <w:rFonts w:hint="eastAsia"/>
        </w:rPr>
        <w:t>主計處彙整各項環保統計數據</w:t>
      </w:r>
      <w:r w:rsidR="005E6F56" w:rsidRPr="004618CD">
        <w:rPr>
          <w:rFonts w:hint="eastAsia"/>
        </w:rPr>
        <w:t>向大眾公開。此外還</w:t>
      </w:r>
      <w:r w:rsidR="002E67FB" w:rsidRPr="004618CD">
        <w:rPr>
          <w:rFonts w:hint="eastAsia"/>
        </w:rPr>
        <w:t>有自來水</w:t>
      </w:r>
      <w:r w:rsidR="002000C8" w:rsidRPr="004618CD">
        <w:rPr>
          <w:rFonts w:hint="eastAsia"/>
        </w:rPr>
        <w:t>廠</w:t>
      </w:r>
      <w:r w:rsidR="002E67FB" w:rsidRPr="004618CD">
        <w:rPr>
          <w:rFonts w:hint="eastAsia"/>
        </w:rPr>
        <w:t>定期監測水庫品質、水試所</w:t>
      </w:r>
      <w:r w:rsidR="00D35C06" w:rsidRPr="004618CD">
        <w:rPr>
          <w:rFonts w:hint="eastAsia"/>
        </w:rPr>
        <w:t>等單位</w:t>
      </w:r>
      <w:r w:rsidR="002E67FB" w:rsidRPr="004618CD">
        <w:rPr>
          <w:rFonts w:hint="eastAsia"/>
        </w:rPr>
        <w:t>不定期辦理海域生態調查</w:t>
      </w:r>
      <w:r w:rsidR="005E6F56" w:rsidRPr="004618CD">
        <w:rPr>
          <w:rFonts w:hint="eastAsia"/>
        </w:rPr>
        <w:t>、以及</w:t>
      </w:r>
      <w:r w:rsidR="002E67FB" w:rsidRPr="004618CD">
        <w:rPr>
          <w:rFonts w:hint="eastAsia"/>
        </w:rPr>
        <w:t>金門國家公園長期針對園區內的自然資源進行</w:t>
      </w:r>
      <w:r w:rsidR="005E6F56" w:rsidRPr="004618CD">
        <w:rPr>
          <w:rFonts w:hint="eastAsia"/>
        </w:rPr>
        <w:t>定期及非定期</w:t>
      </w:r>
      <w:r w:rsidR="002E67FB" w:rsidRPr="004618CD">
        <w:rPr>
          <w:rFonts w:hint="eastAsia"/>
        </w:rPr>
        <w:t>調查</w:t>
      </w:r>
      <w:r w:rsidR="005E6F56" w:rsidRPr="004618CD">
        <w:rPr>
          <w:rFonts w:hint="eastAsia"/>
        </w:rPr>
        <w:t>，包括各項</w:t>
      </w:r>
      <w:proofErr w:type="gramStart"/>
      <w:r w:rsidR="005E6F56" w:rsidRPr="004618CD">
        <w:rPr>
          <w:rFonts w:hint="eastAsia"/>
        </w:rPr>
        <w:t>動植物及珍稀</w:t>
      </w:r>
      <w:proofErr w:type="gramEnd"/>
      <w:r w:rsidR="005E6F56" w:rsidRPr="004618CD">
        <w:rPr>
          <w:rFonts w:hint="eastAsia"/>
        </w:rPr>
        <w:t>生物的環境資源</w:t>
      </w:r>
      <w:r w:rsidR="002E67FB" w:rsidRPr="004618CD">
        <w:rPr>
          <w:rFonts w:hint="eastAsia"/>
        </w:rPr>
        <w:t>。</w:t>
      </w:r>
      <w:r w:rsidR="005E6F56" w:rsidRPr="004618CD">
        <w:rPr>
          <w:rFonts w:hint="eastAsia"/>
        </w:rPr>
        <w:t>由於</w:t>
      </w:r>
      <w:r w:rsidR="002E67FB" w:rsidRPr="004618CD">
        <w:rPr>
          <w:rFonts w:hint="eastAsia"/>
        </w:rPr>
        <w:t>金門縣</w:t>
      </w:r>
      <w:r w:rsidR="005E6F56" w:rsidRPr="004618CD">
        <w:rPr>
          <w:rFonts w:hint="eastAsia"/>
        </w:rPr>
        <w:t>原本即持續執行監測，並有各項</w:t>
      </w:r>
      <w:r w:rsidR="002E67FB" w:rsidRPr="004618CD">
        <w:rPr>
          <w:rFonts w:hint="eastAsia"/>
        </w:rPr>
        <w:t>環境資源調查相關報告</w:t>
      </w:r>
      <w:r w:rsidR="005E6F56" w:rsidRPr="004618CD">
        <w:rPr>
          <w:rFonts w:hint="eastAsia"/>
        </w:rPr>
        <w:t>的</w:t>
      </w:r>
      <w:r w:rsidR="002E67FB" w:rsidRPr="004618CD">
        <w:rPr>
          <w:rFonts w:hint="eastAsia"/>
        </w:rPr>
        <w:t>產出，</w:t>
      </w:r>
      <w:r w:rsidR="005E6F56" w:rsidRPr="004618CD">
        <w:rPr>
          <w:rFonts w:hint="eastAsia"/>
        </w:rPr>
        <w:t>足以提供各項所需環境指標作為污染及保育的決策、管理、追蹤之所需，</w:t>
      </w:r>
      <w:r w:rsidR="005F1686" w:rsidRPr="004618CD">
        <w:rPr>
          <w:rFonts w:hint="eastAsia"/>
        </w:rPr>
        <w:t>故</w:t>
      </w:r>
      <w:r w:rsidR="005E6F56" w:rsidRPr="004618CD">
        <w:rPr>
          <w:rFonts w:hint="eastAsia"/>
        </w:rPr>
        <w:t>本項</w:t>
      </w:r>
      <w:r w:rsidR="002E67FB" w:rsidRPr="004618CD">
        <w:rPr>
          <w:rFonts w:hint="eastAsia"/>
        </w:rPr>
        <w:t>關鍵議題</w:t>
      </w:r>
      <w:r w:rsidR="005E6F56" w:rsidRPr="004618CD">
        <w:rPr>
          <w:rFonts w:hint="eastAsia"/>
        </w:rPr>
        <w:t>設定</w:t>
      </w:r>
      <w:r w:rsidR="005F1686" w:rsidRPr="004618CD">
        <w:rPr>
          <w:rFonts w:hint="eastAsia"/>
        </w:rPr>
        <w:t>為</w:t>
      </w:r>
      <w:r w:rsidR="002E67FB" w:rsidRPr="004618CD">
        <w:rPr>
          <w:rFonts w:hint="eastAsia"/>
        </w:rPr>
        <w:t>各單位報告</w:t>
      </w:r>
      <w:r w:rsidR="005E6F56" w:rsidRPr="004618CD">
        <w:rPr>
          <w:rFonts w:hint="eastAsia"/>
        </w:rPr>
        <w:t>及統計數據</w:t>
      </w:r>
      <w:r w:rsidR="005F1686" w:rsidRPr="004618CD">
        <w:rPr>
          <w:rFonts w:hint="eastAsia"/>
        </w:rPr>
        <w:t>出爐後</w:t>
      </w:r>
      <w:r w:rsidR="002E67FB" w:rsidRPr="004618CD">
        <w:rPr>
          <w:rFonts w:hint="eastAsia"/>
        </w:rPr>
        <w:t>之整合流通</w:t>
      </w:r>
      <w:r w:rsidR="005F1686" w:rsidRPr="004618CD">
        <w:rPr>
          <w:rFonts w:hint="eastAsia"/>
        </w:rPr>
        <w:t>及應用</w:t>
      </w:r>
      <w:r w:rsidR="002E67FB" w:rsidRPr="004618CD">
        <w:rPr>
          <w:rFonts w:hint="eastAsia"/>
        </w:rPr>
        <w:t>。</w:t>
      </w:r>
    </w:p>
    <w:p w14:paraId="17348AD6" w14:textId="3E939358" w:rsidR="002E67FB" w:rsidRPr="004618CD" w:rsidRDefault="002E67FB" w:rsidP="00B0550B">
      <w:pPr>
        <w:pStyle w:val="afff3"/>
        <w:widowControl/>
        <w:spacing w:before="108"/>
        <w:ind w:firstLine="560"/>
      </w:pPr>
      <w:r w:rsidRPr="004618CD">
        <w:rPr>
          <w:rFonts w:hint="eastAsia"/>
        </w:rPr>
        <w:t>目前縣府已建置有金門縣大數據平台</w:t>
      </w:r>
      <w:r w:rsidR="008330F2" w:rsidRPr="004618CD">
        <w:rPr>
          <w:rFonts w:hint="eastAsia"/>
        </w:rPr>
        <w:t>及</w:t>
      </w:r>
      <w:r w:rsidRPr="004618CD">
        <w:rPr>
          <w:rFonts w:hint="eastAsia"/>
        </w:rPr>
        <w:t>公務研究報告資訊網</w:t>
      </w:r>
      <w:r w:rsidR="008330F2" w:rsidRPr="004618CD">
        <w:rPr>
          <w:rFonts w:hint="eastAsia"/>
        </w:rPr>
        <w:t>，</w:t>
      </w:r>
      <w:r w:rsidR="0096104E" w:rsidRPr="004618CD">
        <w:rPr>
          <w:rFonts w:hint="eastAsia"/>
        </w:rPr>
        <w:t>金門國家公園網站設有「保育成果報告」專區，縣府主計處及金門縣政府資料開放平台皆有部份相關資料公開。未來</w:t>
      </w:r>
      <w:r w:rsidR="008330F2" w:rsidRPr="004618CD">
        <w:rPr>
          <w:rFonts w:hint="eastAsia"/>
        </w:rPr>
        <w:t>可進一步整合、完善並擴充網路平台，讓民眾、環保團體、各學術研究單位及決策單位，能各方便取得並利用各單位歷年的資源調查與監測成果。</w:t>
      </w:r>
    </w:p>
    <w:p w14:paraId="764BDAD0" w14:textId="77777777" w:rsidR="005F1686" w:rsidRPr="004618CD" w:rsidRDefault="005F1686" w:rsidP="00B0550B">
      <w:pPr>
        <w:pStyle w:val="afff3"/>
        <w:widowControl/>
        <w:spacing w:before="108"/>
        <w:ind w:firstLine="560"/>
      </w:pPr>
    </w:p>
    <w:p w14:paraId="490F9FA1" w14:textId="77777777" w:rsidR="00FC5298" w:rsidRPr="004618CD" w:rsidRDefault="00FC5298" w:rsidP="00BD68BA">
      <w:pPr>
        <w:pStyle w:val="a2"/>
        <w:widowControl/>
        <w:numPr>
          <w:ilvl w:val="0"/>
          <w:numId w:val="5"/>
        </w:numPr>
        <w:rPr>
          <w:color w:val="auto"/>
        </w:rPr>
      </w:pPr>
      <w:r w:rsidRPr="004618CD">
        <w:rPr>
          <w:color w:val="auto"/>
        </w:rPr>
        <w:t>議題目標</w:t>
      </w:r>
    </w:p>
    <w:p w14:paraId="5B6FB4E3" w14:textId="73837712" w:rsidR="008330F2" w:rsidRPr="004618CD" w:rsidRDefault="008330F2" w:rsidP="00B0550B">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Pr="004618CD">
        <w:rPr>
          <w:rFonts w:hint="eastAsia"/>
        </w:rPr>
        <w:tab/>
      </w:r>
      <w:r w:rsidRPr="004618CD">
        <w:rPr>
          <w:rFonts w:hint="eastAsia"/>
        </w:rPr>
        <w:t>近程：掌握縣內各項環境資源調查與監測之量能。</w:t>
      </w:r>
    </w:p>
    <w:p w14:paraId="677B3CD5" w14:textId="414E64EF" w:rsidR="008330F2" w:rsidRPr="004618CD" w:rsidRDefault="008330F2" w:rsidP="00B0550B">
      <w:pPr>
        <w:pStyle w:val="afff3"/>
        <w:widowControl/>
        <w:spacing w:before="108"/>
        <w:ind w:firstLine="560"/>
      </w:pPr>
      <w:r w:rsidRPr="004618CD">
        <w:rPr>
          <w:rFonts w:hint="eastAsia"/>
        </w:rPr>
        <w:t>(</w:t>
      </w:r>
      <w:r w:rsidRPr="004618CD">
        <w:rPr>
          <w:rFonts w:hint="eastAsia"/>
        </w:rPr>
        <w:t>二</w:t>
      </w:r>
      <w:r w:rsidRPr="004618CD">
        <w:rPr>
          <w:rFonts w:hint="eastAsia"/>
        </w:rPr>
        <w:t>)</w:t>
      </w:r>
      <w:r w:rsidRPr="004618CD">
        <w:rPr>
          <w:rFonts w:hint="eastAsia"/>
        </w:rPr>
        <w:tab/>
      </w:r>
      <w:r w:rsidRPr="004618CD">
        <w:rPr>
          <w:rFonts w:hint="eastAsia"/>
        </w:rPr>
        <w:t>中程：整合本縣各單位環境資源調查及環境監測成果。</w:t>
      </w:r>
    </w:p>
    <w:p w14:paraId="776BBD19" w14:textId="562667FF" w:rsidR="00FC5298" w:rsidRPr="004618CD" w:rsidRDefault="008330F2" w:rsidP="00B0550B">
      <w:pPr>
        <w:pStyle w:val="afff3"/>
        <w:widowControl/>
        <w:spacing w:before="108"/>
        <w:ind w:firstLine="560"/>
      </w:pPr>
      <w:r w:rsidRPr="004618CD">
        <w:rPr>
          <w:rFonts w:hint="eastAsia"/>
        </w:rPr>
        <w:t>(</w:t>
      </w:r>
      <w:r w:rsidRPr="004618CD">
        <w:rPr>
          <w:rFonts w:hint="eastAsia"/>
        </w:rPr>
        <w:t>三</w:t>
      </w:r>
      <w:r w:rsidRPr="004618CD">
        <w:rPr>
          <w:rFonts w:hint="eastAsia"/>
        </w:rPr>
        <w:t>)</w:t>
      </w:r>
      <w:r w:rsidRPr="004618CD">
        <w:rPr>
          <w:rFonts w:hint="eastAsia"/>
        </w:rPr>
        <w:tab/>
      </w:r>
      <w:r w:rsidRPr="004618CD">
        <w:rPr>
          <w:rFonts w:hint="eastAsia"/>
        </w:rPr>
        <w:t>遠程：</w:t>
      </w:r>
      <w:r w:rsidR="005D08D6" w:rsidRPr="004618CD">
        <w:rPr>
          <w:rFonts w:hint="eastAsia"/>
        </w:rPr>
        <w:t>善用</w:t>
      </w:r>
      <w:r w:rsidRPr="004618CD">
        <w:rPr>
          <w:rFonts w:hint="eastAsia"/>
        </w:rPr>
        <w:t>金門縣環境資源調查成果。</w:t>
      </w:r>
      <w:r w:rsidR="00FC5298" w:rsidRPr="004618CD">
        <w:t xml:space="preserve"> </w:t>
      </w:r>
    </w:p>
    <w:p w14:paraId="7B427192" w14:textId="77777777" w:rsidR="00FC5298" w:rsidRPr="004618CD" w:rsidRDefault="00FC5298" w:rsidP="00B0550B">
      <w:pPr>
        <w:pStyle w:val="affc"/>
        <w:widowControl/>
        <w:adjustRightInd/>
        <w:snapToGrid w:val="0"/>
        <w:spacing w:beforeLines="50" w:before="180" w:line="480" w:lineRule="exact"/>
        <w:ind w:leftChars="0" w:left="561"/>
        <w:jc w:val="both"/>
        <w:textAlignment w:val="auto"/>
        <w:rPr>
          <w:b/>
          <w:lang w:eastAsia="zh-TW"/>
        </w:rPr>
      </w:pPr>
    </w:p>
    <w:p w14:paraId="3F0BFA3B" w14:textId="77777777" w:rsidR="00FC5298" w:rsidRPr="004618CD" w:rsidRDefault="00FC5298" w:rsidP="00BD68BA">
      <w:pPr>
        <w:pStyle w:val="a2"/>
        <w:widowControl/>
        <w:numPr>
          <w:ilvl w:val="0"/>
          <w:numId w:val="5"/>
        </w:numPr>
        <w:rPr>
          <w:color w:val="auto"/>
        </w:rPr>
      </w:pPr>
      <w:r w:rsidRPr="004618CD">
        <w:rPr>
          <w:color w:val="auto"/>
        </w:rPr>
        <w:t>執行策略</w:t>
      </w:r>
    </w:p>
    <w:p w14:paraId="3C949AF5" w14:textId="0B527525" w:rsidR="005D08D6" w:rsidRPr="004618CD" w:rsidRDefault="005D08D6" w:rsidP="005D08D6">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w:t>
      </w:r>
      <w:r w:rsidRPr="004618CD">
        <w:rPr>
          <w:rFonts w:hint="eastAsia"/>
        </w:rPr>
        <w:t>整合環境監測</w:t>
      </w:r>
      <w:r w:rsidR="003D0F5A" w:rsidRPr="004618CD">
        <w:rPr>
          <w:rFonts w:hint="eastAsia"/>
        </w:rPr>
        <w:t>成果</w:t>
      </w:r>
    </w:p>
    <w:p w14:paraId="70A603B3" w14:textId="0E420E28" w:rsidR="009358C6" w:rsidRPr="004618CD" w:rsidRDefault="009358C6" w:rsidP="005D08D6">
      <w:pPr>
        <w:pStyle w:val="afff3"/>
        <w:widowControl/>
        <w:spacing w:before="108"/>
        <w:ind w:leftChars="305" w:left="1050" w:hangingChars="70" w:hanging="196"/>
      </w:pPr>
      <w:r w:rsidRPr="004618CD">
        <w:rPr>
          <w:rFonts w:hint="eastAsia"/>
        </w:rPr>
        <w:t>1.</w:t>
      </w:r>
      <w:r w:rsidRPr="004618CD">
        <w:rPr>
          <w:rFonts w:hint="eastAsia"/>
        </w:rPr>
        <w:t>盤點縣內各</w:t>
      </w:r>
      <w:r w:rsidR="005D08D6" w:rsidRPr="004618CD">
        <w:rPr>
          <w:rFonts w:hint="eastAsia"/>
        </w:rPr>
        <w:t>單位</w:t>
      </w:r>
      <w:r w:rsidRPr="004618CD">
        <w:rPr>
          <w:rFonts w:hint="eastAsia"/>
        </w:rPr>
        <w:t>環境資源調查與監測之量能</w:t>
      </w:r>
      <w:r w:rsidR="005D08D6" w:rsidRPr="004618CD">
        <w:rPr>
          <w:rFonts w:hint="eastAsia"/>
        </w:rPr>
        <w:t>及調查頻率</w:t>
      </w:r>
      <w:r w:rsidR="008330F2" w:rsidRPr="004618CD">
        <w:rPr>
          <w:rFonts w:hint="eastAsia"/>
        </w:rPr>
        <w:t>。</w:t>
      </w:r>
    </w:p>
    <w:p w14:paraId="7ED3A426" w14:textId="431916DF" w:rsidR="005D08D6" w:rsidRPr="004618CD" w:rsidRDefault="005D08D6" w:rsidP="005D08D6">
      <w:pPr>
        <w:pStyle w:val="afff3"/>
        <w:widowControl/>
        <w:spacing w:before="108"/>
        <w:ind w:leftChars="305" w:left="1050" w:hangingChars="70" w:hanging="196"/>
      </w:pPr>
      <w:r w:rsidRPr="004618CD">
        <w:rPr>
          <w:rFonts w:hint="eastAsia"/>
        </w:rPr>
        <w:t>2</w:t>
      </w:r>
      <w:r w:rsidRPr="004618CD">
        <w:t>.</w:t>
      </w:r>
      <w:r w:rsidRPr="004618CD">
        <w:rPr>
          <w:rFonts w:hint="eastAsia"/>
        </w:rPr>
        <w:t>彙整各單位歷年調查結果。</w:t>
      </w:r>
    </w:p>
    <w:p w14:paraId="2BE8E4D6" w14:textId="4F58508B" w:rsidR="009358C6" w:rsidRPr="004618CD" w:rsidRDefault="005D08D6" w:rsidP="005D08D6">
      <w:pPr>
        <w:pStyle w:val="afff3"/>
        <w:widowControl/>
        <w:spacing w:before="108"/>
        <w:ind w:leftChars="305" w:left="1050" w:hangingChars="70" w:hanging="196"/>
      </w:pPr>
      <w:r w:rsidRPr="004618CD">
        <w:t>3</w:t>
      </w:r>
      <w:r w:rsidR="009358C6" w:rsidRPr="004618CD">
        <w:rPr>
          <w:rFonts w:hint="eastAsia"/>
        </w:rPr>
        <w:t>.</w:t>
      </w:r>
      <w:r w:rsidR="00D35C06" w:rsidRPr="004618CD">
        <w:rPr>
          <w:rFonts w:hint="eastAsia"/>
        </w:rPr>
        <w:t>彙整</w:t>
      </w:r>
      <w:r w:rsidR="009358C6" w:rsidRPr="004618CD">
        <w:rPr>
          <w:rFonts w:hint="eastAsia"/>
        </w:rPr>
        <w:t>本縣</w:t>
      </w:r>
      <w:r w:rsidR="00D35C06" w:rsidRPr="004618CD">
        <w:rPr>
          <w:rFonts w:hint="eastAsia"/>
        </w:rPr>
        <w:t>各項調查成果</w:t>
      </w:r>
      <w:r w:rsidR="009358C6" w:rsidRPr="004618CD">
        <w:rPr>
          <w:rFonts w:hint="eastAsia"/>
        </w:rPr>
        <w:t>，完善金門生物種資料庫</w:t>
      </w:r>
      <w:r w:rsidR="008330F2" w:rsidRPr="004618CD">
        <w:rPr>
          <w:rFonts w:hint="eastAsia"/>
        </w:rPr>
        <w:t>。</w:t>
      </w:r>
    </w:p>
    <w:p w14:paraId="2259852A" w14:textId="443DE3B4" w:rsidR="005D08D6" w:rsidRPr="004618CD" w:rsidRDefault="005D08D6" w:rsidP="005D08D6">
      <w:pPr>
        <w:pStyle w:val="afff3"/>
        <w:widowControl/>
        <w:spacing w:before="108"/>
        <w:ind w:leftChars="305" w:left="1050" w:hangingChars="70" w:hanging="196"/>
      </w:pPr>
      <w:r w:rsidRPr="004618CD">
        <w:rPr>
          <w:rFonts w:hint="eastAsia"/>
        </w:rPr>
        <w:t>4</w:t>
      </w:r>
      <w:r w:rsidRPr="004618CD">
        <w:t>.</w:t>
      </w:r>
      <w:r w:rsidRPr="004618CD">
        <w:rPr>
          <w:rFonts w:hint="eastAsia"/>
        </w:rPr>
        <w:t>持續維護並更新資料庫。</w:t>
      </w:r>
    </w:p>
    <w:p w14:paraId="2CDDBE99" w14:textId="02782516" w:rsidR="005D08D6" w:rsidRPr="004618CD" w:rsidRDefault="005D08D6" w:rsidP="005D08D6">
      <w:pPr>
        <w:pStyle w:val="afff3"/>
        <w:widowControl/>
        <w:spacing w:before="108"/>
        <w:ind w:firstLine="560"/>
      </w:pPr>
      <w:r w:rsidRPr="004618CD">
        <w:rPr>
          <w:rFonts w:hint="eastAsia"/>
        </w:rPr>
        <w:t>(</w:t>
      </w:r>
      <w:r w:rsidRPr="004618CD">
        <w:rPr>
          <w:rFonts w:hint="eastAsia"/>
        </w:rPr>
        <w:t>二</w:t>
      </w:r>
      <w:r w:rsidRPr="004618CD">
        <w:rPr>
          <w:rFonts w:hint="eastAsia"/>
        </w:rPr>
        <w:t>)</w:t>
      </w:r>
      <w:r w:rsidRPr="004618CD">
        <w:rPr>
          <w:rFonts w:hint="eastAsia"/>
        </w:rPr>
        <w:t>提高環境監測資料應用</w:t>
      </w:r>
    </w:p>
    <w:p w14:paraId="3DE4B64F" w14:textId="323C2DB5" w:rsidR="005D08D6" w:rsidRPr="004618CD" w:rsidRDefault="005D08D6" w:rsidP="005D08D6">
      <w:pPr>
        <w:pStyle w:val="afff3"/>
        <w:widowControl/>
        <w:spacing w:before="108"/>
        <w:ind w:leftChars="305" w:left="1050" w:hangingChars="70" w:hanging="196"/>
      </w:pPr>
      <w:r w:rsidRPr="004618CD">
        <w:lastRenderedPageBreak/>
        <w:t>1</w:t>
      </w:r>
      <w:r w:rsidRPr="004618CD">
        <w:rPr>
          <w:rFonts w:hint="eastAsia"/>
        </w:rPr>
        <w:t>.</w:t>
      </w:r>
      <w:r w:rsidRPr="004618CD">
        <w:rPr>
          <w:rFonts w:hint="eastAsia"/>
        </w:rPr>
        <w:t>定期提供完善的環境監測統計報表，並公開於網頁，提供各界隨時下載使用。</w:t>
      </w:r>
    </w:p>
    <w:p w14:paraId="0F928A03" w14:textId="42225AB8" w:rsidR="005D08D6" w:rsidRPr="004618CD" w:rsidRDefault="005D08D6" w:rsidP="005D08D6">
      <w:pPr>
        <w:pStyle w:val="afff3"/>
        <w:widowControl/>
        <w:spacing w:before="108"/>
        <w:ind w:leftChars="305" w:left="1050" w:hangingChars="70" w:hanging="196"/>
      </w:pPr>
      <w:r w:rsidRPr="004618CD">
        <w:t>2.</w:t>
      </w:r>
      <w:r w:rsidRPr="004618CD">
        <w:rPr>
          <w:rFonts w:hint="eastAsia"/>
        </w:rPr>
        <w:t>定期</w:t>
      </w:r>
      <w:r w:rsidRPr="004618CD">
        <w:rPr>
          <w:rFonts w:hint="eastAsia"/>
        </w:rPr>
        <w:t>/</w:t>
      </w:r>
      <w:r w:rsidRPr="004618CD">
        <w:rPr>
          <w:rFonts w:hint="eastAsia"/>
        </w:rPr>
        <w:t>不定期發布環境監測調查結果報告</w:t>
      </w:r>
      <w:r w:rsidRPr="004618CD">
        <w:rPr>
          <w:rFonts w:hint="eastAsia"/>
        </w:rPr>
        <w:t>/</w:t>
      </w:r>
      <w:r w:rsidRPr="004618CD">
        <w:rPr>
          <w:rFonts w:hint="eastAsia"/>
        </w:rPr>
        <w:t>新聞稿、辦理記者會</w:t>
      </w:r>
      <w:r w:rsidRPr="004618CD">
        <w:rPr>
          <w:rFonts w:hint="eastAsia"/>
        </w:rPr>
        <w:t>/</w:t>
      </w:r>
      <w:r w:rsidRPr="004618CD">
        <w:rPr>
          <w:rFonts w:hint="eastAsia"/>
        </w:rPr>
        <w:t>說明會。</w:t>
      </w:r>
    </w:p>
    <w:p w14:paraId="7AA5F422" w14:textId="20670121" w:rsidR="005D08D6" w:rsidRPr="004618CD" w:rsidRDefault="005D08D6" w:rsidP="005D08D6">
      <w:pPr>
        <w:pStyle w:val="afff3"/>
        <w:widowControl/>
        <w:spacing w:before="108"/>
        <w:ind w:leftChars="305" w:left="1050" w:hangingChars="70" w:hanging="196"/>
      </w:pPr>
      <w:r w:rsidRPr="004618CD">
        <w:rPr>
          <w:rFonts w:hint="eastAsia"/>
        </w:rPr>
        <w:t>3</w:t>
      </w:r>
      <w:r w:rsidRPr="004618CD">
        <w:t>.</w:t>
      </w:r>
      <w:r w:rsidRPr="004618CD">
        <w:rPr>
          <w:rFonts w:hint="eastAsia"/>
        </w:rPr>
        <w:t>彙整監測成果，發展環境教育教材，提供環境教育議題使用。</w:t>
      </w:r>
    </w:p>
    <w:p w14:paraId="47A9A90F" w14:textId="0375F3C0" w:rsidR="005D08D6" w:rsidRPr="004618CD" w:rsidRDefault="005D08D6" w:rsidP="005D08D6">
      <w:pPr>
        <w:pStyle w:val="afff3"/>
        <w:widowControl/>
        <w:spacing w:before="108"/>
        <w:ind w:leftChars="305" w:left="1050" w:hangingChars="70" w:hanging="196"/>
      </w:pPr>
      <w:r w:rsidRPr="004618CD">
        <w:rPr>
          <w:rFonts w:hint="eastAsia"/>
        </w:rPr>
        <w:t>4</w:t>
      </w:r>
      <w:r w:rsidRPr="004618CD">
        <w:t>.</w:t>
      </w:r>
      <w:r w:rsidRPr="004618CD">
        <w:rPr>
          <w:rFonts w:hint="eastAsia"/>
        </w:rPr>
        <w:t>鼓勵公民團體、學術單位利用本縣環境監測資料，鼓勵提供研究成果豐富本縣資料庫。</w:t>
      </w:r>
    </w:p>
    <w:p w14:paraId="6E670751" w14:textId="77777777" w:rsidR="00D265A0" w:rsidRPr="004618CD" w:rsidRDefault="00D265A0" w:rsidP="00B0550B">
      <w:pPr>
        <w:widowControl/>
        <w:rPr>
          <w:rFonts w:ascii="華康中圓體" w:eastAsia="華康中圓體"/>
          <w:bCs/>
          <w:sz w:val="36"/>
          <w:szCs w:val="48"/>
        </w:rPr>
      </w:pPr>
      <w:r w:rsidRPr="004618CD">
        <w:rPr>
          <w:rFonts w:ascii="華康中圓體"/>
        </w:rPr>
        <w:br w:type="page"/>
      </w:r>
    </w:p>
    <w:p w14:paraId="584AD4A5" w14:textId="6420028C" w:rsidR="00C945E1" w:rsidRPr="004618CD" w:rsidRDefault="00C945E1" w:rsidP="00B0550B">
      <w:pPr>
        <w:pStyle w:val="af0"/>
        <w:widowControl/>
        <w:spacing w:before="180"/>
        <w:jc w:val="center"/>
        <w:rPr>
          <w:rFonts w:ascii="華康中圓體" w:cs="Times New Roman"/>
        </w:rPr>
      </w:pPr>
      <w:bookmarkStart w:id="128" w:name="_Toc86308433"/>
      <w:r w:rsidRPr="004618CD">
        <w:rPr>
          <w:rFonts w:ascii="華康中圓體" w:cs="Times New Roman" w:hint="eastAsia"/>
        </w:rPr>
        <w:lastRenderedPageBreak/>
        <w:t>第</w:t>
      </w:r>
      <w:r w:rsidR="00ED4402" w:rsidRPr="004618CD">
        <w:rPr>
          <w:rFonts w:ascii="華康中圓體" w:cs="Times New Roman" w:hint="eastAsia"/>
        </w:rPr>
        <w:t>九</w:t>
      </w:r>
      <w:r w:rsidRPr="004618CD">
        <w:rPr>
          <w:rFonts w:ascii="華康中圓體" w:cs="Times New Roman" w:hint="eastAsia"/>
        </w:rPr>
        <w:t>章 資源循環</w:t>
      </w:r>
      <w:bookmarkEnd w:id="128"/>
    </w:p>
    <w:p w14:paraId="49CCB4DA" w14:textId="77777777" w:rsidR="00C945E1" w:rsidRPr="004618CD" w:rsidRDefault="00C945E1" w:rsidP="00BD68BA">
      <w:pPr>
        <w:pStyle w:val="a2"/>
        <w:widowControl/>
        <w:numPr>
          <w:ilvl w:val="0"/>
          <w:numId w:val="30"/>
        </w:numPr>
        <w:rPr>
          <w:color w:val="auto"/>
        </w:rPr>
      </w:pPr>
      <w:r w:rsidRPr="004618CD">
        <w:rPr>
          <w:color w:val="auto"/>
        </w:rPr>
        <w:t>議題現況</w:t>
      </w:r>
    </w:p>
    <w:p w14:paraId="48F29DB4" w14:textId="608DA0BA" w:rsidR="00A03FA9" w:rsidRPr="004618CD" w:rsidRDefault="00C31AA2" w:rsidP="00B0550B">
      <w:pPr>
        <w:pStyle w:val="afff3"/>
        <w:widowControl/>
        <w:spacing w:before="108"/>
        <w:ind w:firstLine="560"/>
      </w:pPr>
      <w:r w:rsidRPr="004618CD">
        <w:rPr>
          <w:rFonts w:hint="eastAsia"/>
        </w:rPr>
        <w:t>本</w:t>
      </w:r>
      <w:r w:rsidR="00A03FA9" w:rsidRPr="004618CD">
        <w:rPr>
          <w:rFonts w:hint="eastAsia"/>
        </w:rPr>
        <w:t>縣</w:t>
      </w:r>
      <w:r w:rsidR="00A03FA9" w:rsidRPr="004618CD">
        <w:rPr>
          <w:rFonts w:hint="eastAsia"/>
        </w:rPr>
        <w:t>1</w:t>
      </w:r>
      <w:r w:rsidR="00A03FA9" w:rsidRPr="004618CD">
        <w:t>09</w:t>
      </w:r>
      <w:r w:rsidR="00A03FA9" w:rsidRPr="004618CD">
        <w:rPr>
          <w:rFonts w:hint="eastAsia"/>
        </w:rPr>
        <w:t>年</w:t>
      </w:r>
      <w:r w:rsidR="00954D34" w:rsidRPr="004618CD">
        <w:rPr>
          <w:rFonts w:hint="eastAsia"/>
        </w:rPr>
        <w:t>一般廢棄物總產生量為五年來最低，</w:t>
      </w:r>
      <w:r w:rsidR="00A03FA9" w:rsidRPr="004618CD">
        <w:rPr>
          <w:rFonts w:hint="eastAsia"/>
        </w:rPr>
        <w:t>平均每人每日一般廢棄物產生量</w:t>
      </w:r>
      <w:r w:rsidR="00A03FA9" w:rsidRPr="004618CD">
        <w:t>0.573</w:t>
      </w:r>
      <w:r w:rsidR="00A03FA9" w:rsidRPr="004618CD">
        <w:rPr>
          <w:rFonts w:hint="eastAsia"/>
        </w:rPr>
        <w:t>公斤，全國最低；一般廢棄物回收率</w:t>
      </w:r>
      <w:r w:rsidR="00A03FA9" w:rsidRPr="004618CD">
        <w:t>74.35</w:t>
      </w:r>
      <w:r w:rsidR="00A03FA9" w:rsidRPr="004618CD">
        <w:rPr>
          <w:rFonts w:hint="eastAsia"/>
        </w:rPr>
        <w:t>%</w:t>
      </w:r>
      <w:r w:rsidR="00A03FA9" w:rsidRPr="004618CD">
        <w:rPr>
          <w:rFonts w:hint="eastAsia"/>
        </w:rPr>
        <w:t>，全國最高；平均每人每日廚餘回收量</w:t>
      </w:r>
      <w:r w:rsidR="00A03FA9" w:rsidRPr="004618CD">
        <w:t>0.103</w:t>
      </w:r>
      <w:r w:rsidR="00A03FA9" w:rsidRPr="004618CD">
        <w:rPr>
          <w:rFonts w:hint="eastAsia"/>
        </w:rPr>
        <w:t>公斤，</w:t>
      </w:r>
      <w:r w:rsidR="00DE6906" w:rsidRPr="004618CD">
        <w:rPr>
          <w:rFonts w:hint="eastAsia"/>
        </w:rPr>
        <w:t>是</w:t>
      </w:r>
      <w:r w:rsidR="00A03FA9" w:rsidRPr="004618CD">
        <w:rPr>
          <w:rFonts w:hint="eastAsia"/>
        </w:rPr>
        <w:t>全國第三高，</w:t>
      </w:r>
      <w:proofErr w:type="gramStart"/>
      <w:r w:rsidR="00A03FA9" w:rsidRPr="004618CD">
        <w:rPr>
          <w:rFonts w:hint="eastAsia"/>
        </w:rPr>
        <w:t>可以說是垃圾</w:t>
      </w:r>
      <w:proofErr w:type="gramEnd"/>
      <w:r w:rsidR="00A03FA9" w:rsidRPr="004618CD">
        <w:rPr>
          <w:rFonts w:hint="eastAsia"/>
        </w:rPr>
        <w:t>減量的模範縣。</w:t>
      </w:r>
      <w:r w:rsidR="00954D34" w:rsidRPr="004618CD">
        <w:rPr>
          <w:rFonts w:hint="eastAsia"/>
        </w:rPr>
        <w:t>但若以常住人口計算，實際每人垃圾生成量會更高，仍</w:t>
      </w:r>
      <w:r w:rsidR="00DE6906" w:rsidRPr="004618CD">
        <w:rPr>
          <w:rFonts w:hint="eastAsia"/>
        </w:rPr>
        <w:t>有努力空間</w:t>
      </w:r>
      <w:r w:rsidR="00954D34" w:rsidRPr="004618CD">
        <w:rPr>
          <w:rFonts w:hint="eastAsia"/>
        </w:rPr>
        <w:t>。</w:t>
      </w:r>
    </w:p>
    <w:p w14:paraId="4D42F326" w14:textId="34DD0D26" w:rsidR="00C945E1" w:rsidRPr="004618CD" w:rsidRDefault="00C945E1" w:rsidP="00B0550B">
      <w:pPr>
        <w:pStyle w:val="afff3"/>
        <w:widowControl/>
        <w:spacing w:before="108"/>
        <w:ind w:firstLine="560"/>
      </w:pPr>
      <w:r w:rsidRPr="004618CD">
        <w:rPr>
          <w:rFonts w:hint="eastAsia"/>
        </w:rPr>
        <w:t>垃圾處理方式思維，已從過去末端處理方式</w:t>
      </w:r>
      <w:r w:rsidR="00710FF8" w:rsidRPr="004618CD">
        <w:rPr>
          <w:rFonts w:hint="eastAsia"/>
        </w:rPr>
        <w:t>轉為</w:t>
      </w:r>
      <w:r w:rsidRPr="004618CD">
        <w:rPr>
          <w:rFonts w:hint="eastAsia"/>
        </w:rPr>
        <w:t>源頭減量與資源回收為主。本縣</w:t>
      </w:r>
      <w:r w:rsidR="00710FF8" w:rsidRPr="004618CD">
        <w:rPr>
          <w:rFonts w:hint="eastAsia"/>
        </w:rPr>
        <w:t>垃圾去化管道有限</w:t>
      </w:r>
      <w:r w:rsidRPr="004618CD">
        <w:rPr>
          <w:rFonts w:hint="eastAsia"/>
        </w:rPr>
        <w:t>，</w:t>
      </w:r>
      <w:r w:rsidR="005D6E6B" w:rsidRPr="004618CD">
        <w:rPr>
          <w:rFonts w:hint="eastAsia"/>
        </w:rPr>
        <w:t>幅員狹小，</w:t>
      </w:r>
      <w:r w:rsidR="001A3D01" w:rsidRPr="004618CD">
        <w:rPr>
          <w:rFonts w:hint="eastAsia"/>
        </w:rPr>
        <w:t>故應</w:t>
      </w:r>
      <w:r w:rsidR="006C54E5" w:rsidRPr="004618CD">
        <w:rPr>
          <w:rFonts w:hint="eastAsia"/>
        </w:rPr>
        <w:t>多元化資源去化管道，</w:t>
      </w:r>
      <w:r w:rsidR="001A3D01" w:rsidRPr="004618CD">
        <w:rPr>
          <w:rFonts w:hint="eastAsia"/>
        </w:rPr>
        <w:t>提昇</w:t>
      </w:r>
      <w:r w:rsidRPr="004618CD">
        <w:rPr>
          <w:rFonts w:hint="eastAsia"/>
        </w:rPr>
        <w:t>有效循環利用</w:t>
      </w:r>
      <w:r w:rsidR="00710FF8" w:rsidRPr="004618CD">
        <w:rPr>
          <w:rFonts w:hint="eastAsia"/>
        </w:rPr>
        <w:t>資源</w:t>
      </w:r>
      <w:r w:rsidRPr="004618CD">
        <w:rPr>
          <w:rFonts w:hint="eastAsia"/>
        </w:rPr>
        <w:t>，</w:t>
      </w:r>
      <w:r w:rsidR="00A03FA9" w:rsidRPr="004618CD">
        <w:rPr>
          <w:rFonts w:hint="eastAsia"/>
        </w:rPr>
        <w:t>最終</w:t>
      </w:r>
      <w:r w:rsidRPr="004618CD">
        <w:rPr>
          <w:rFonts w:hint="eastAsia"/>
        </w:rPr>
        <w:t>達成垃圾全回收、零廢棄之目標。</w:t>
      </w:r>
    </w:p>
    <w:p w14:paraId="1C28C0DD" w14:textId="1028B876" w:rsidR="00C945E1" w:rsidRPr="004618CD" w:rsidRDefault="00C945E1" w:rsidP="00B0550B">
      <w:pPr>
        <w:pStyle w:val="afff3"/>
        <w:widowControl/>
        <w:spacing w:before="108"/>
        <w:ind w:firstLine="560"/>
      </w:pPr>
      <w:r w:rsidRPr="004618CD">
        <w:rPr>
          <w:rFonts w:hint="eastAsia"/>
        </w:rPr>
        <w:t>以近年輔導金門酒廠為例，金門酒廠每天產出酒糟</w:t>
      </w:r>
      <w:r w:rsidRPr="004618CD">
        <w:rPr>
          <w:rFonts w:hint="eastAsia"/>
        </w:rPr>
        <w:t>600</w:t>
      </w:r>
      <w:r w:rsidR="001A3D01" w:rsidRPr="004618CD">
        <w:rPr>
          <w:rFonts w:hint="eastAsia"/>
        </w:rPr>
        <w:t>餘</w:t>
      </w:r>
      <w:r w:rsidRPr="004618CD">
        <w:rPr>
          <w:rFonts w:hint="eastAsia"/>
        </w:rPr>
        <w:t>噸</w:t>
      </w:r>
      <w:r w:rsidR="001A3D01" w:rsidRPr="004618CD">
        <w:rPr>
          <w:rFonts w:hint="eastAsia"/>
        </w:rPr>
        <w:t>，</w:t>
      </w:r>
      <w:r w:rsidRPr="004618CD">
        <w:rPr>
          <w:rFonts w:hint="eastAsia"/>
        </w:rPr>
        <w:t>是</w:t>
      </w:r>
      <w:r w:rsidR="001A3D01" w:rsidRPr="004618CD">
        <w:rPr>
          <w:rFonts w:hint="eastAsia"/>
        </w:rPr>
        <w:t>本</w:t>
      </w:r>
      <w:r w:rsidRPr="004618CD">
        <w:rPr>
          <w:rFonts w:hint="eastAsia"/>
        </w:rPr>
        <w:t>縣最大量之事業廢棄物</w:t>
      </w:r>
      <w:r w:rsidR="001A3D01" w:rsidRPr="004618CD">
        <w:rPr>
          <w:rFonts w:hint="eastAsia"/>
        </w:rPr>
        <w:t>。</w:t>
      </w:r>
      <w:r w:rsidRPr="004618CD">
        <w:rPr>
          <w:rFonts w:hint="eastAsia"/>
        </w:rPr>
        <w:t>早期金酒公司</w:t>
      </w:r>
      <w:r w:rsidR="001A3D01" w:rsidRPr="004618CD">
        <w:rPr>
          <w:rFonts w:hint="eastAsia"/>
        </w:rPr>
        <w:t>直接</w:t>
      </w:r>
      <w:r w:rsidRPr="004618CD">
        <w:rPr>
          <w:rFonts w:hint="eastAsia"/>
        </w:rPr>
        <w:t>將酒糟</w:t>
      </w:r>
      <w:r w:rsidR="001A3D01" w:rsidRPr="004618CD">
        <w:rPr>
          <w:rFonts w:hint="eastAsia"/>
        </w:rPr>
        <w:t>拋入海中</w:t>
      </w:r>
      <w:r w:rsidRPr="004618CD">
        <w:rPr>
          <w:rFonts w:hint="eastAsia"/>
        </w:rPr>
        <w:t>，造成酒廠周邊海域嚴重污染，受</w:t>
      </w:r>
      <w:r w:rsidR="001A3D01" w:rsidRPr="004618CD">
        <w:rPr>
          <w:rFonts w:hint="eastAsia"/>
        </w:rPr>
        <w:t>到</w:t>
      </w:r>
      <w:r w:rsidRPr="004618CD">
        <w:rPr>
          <w:rFonts w:hint="eastAsia"/>
        </w:rPr>
        <w:t>附近居民抗議後，改運回本島</w:t>
      </w:r>
      <w:r w:rsidR="001A3D01" w:rsidRPr="004618CD">
        <w:rPr>
          <w:rFonts w:hint="eastAsia"/>
        </w:rPr>
        <w:t>再利用</w:t>
      </w:r>
      <w:r w:rsidRPr="004618CD">
        <w:rPr>
          <w:rFonts w:hint="eastAsia"/>
        </w:rPr>
        <w:t>。然隨著酒糟市場供過於求，酒糟</w:t>
      </w:r>
      <w:r w:rsidR="001A3D01" w:rsidRPr="004618CD">
        <w:rPr>
          <w:rFonts w:hint="eastAsia"/>
        </w:rPr>
        <w:t>處理</w:t>
      </w:r>
      <w:r w:rsidRPr="004618CD">
        <w:rPr>
          <w:rFonts w:hint="eastAsia"/>
        </w:rPr>
        <w:t>成本逐漸加重</w:t>
      </w:r>
      <w:r w:rsidR="00C31AA2" w:rsidRPr="004618CD">
        <w:rPr>
          <w:rFonts w:hint="eastAsia"/>
        </w:rPr>
        <w:t>，</w:t>
      </w:r>
      <w:r w:rsidRPr="004618CD">
        <w:rPr>
          <w:rFonts w:hint="eastAsia"/>
        </w:rPr>
        <w:t>2007</w:t>
      </w:r>
      <w:r w:rsidRPr="004618CD">
        <w:rPr>
          <w:rFonts w:hint="eastAsia"/>
        </w:rPr>
        <w:t>年</w:t>
      </w:r>
      <w:r w:rsidR="001A3D01" w:rsidRPr="004618CD">
        <w:rPr>
          <w:rFonts w:hint="eastAsia"/>
        </w:rPr>
        <w:t>起</w:t>
      </w:r>
      <w:r w:rsidRPr="004618CD">
        <w:rPr>
          <w:rFonts w:hint="eastAsia"/>
        </w:rPr>
        <w:t>，</w:t>
      </w:r>
      <w:r w:rsidR="001A3D01" w:rsidRPr="004618CD">
        <w:rPr>
          <w:rFonts w:hint="eastAsia"/>
        </w:rPr>
        <w:t>縣</w:t>
      </w:r>
      <w:r w:rsidRPr="004618CD">
        <w:rPr>
          <w:rFonts w:hint="eastAsia"/>
        </w:rPr>
        <w:t>府推動「酒糟養牛」計畫，高粱酒糟</w:t>
      </w:r>
      <w:proofErr w:type="gramStart"/>
      <w:r w:rsidRPr="004618CD">
        <w:rPr>
          <w:rFonts w:hint="eastAsia"/>
        </w:rPr>
        <w:t>佔</w:t>
      </w:r>
      <w:proofErr w:type="gramEnd"/>
      <w:r w:rsidRPr="004618CD">
        <w:rPr>
          <w:rFonts w:hint="eastAsia"/>
        </w:rPr>
        <w:t>整體</w:t>
      </w:r>
      <w:r w:rsidR="001A3D01" w:rsidRPr="004618CD">
        <w:rPr>
          <w:rFonts w:hint="eastAsia"/>
        </w:rPr>
        <w:t>飼料的</w:t>
      </w:r>
      <w:r w:rsidRPr="004618CD">
        <w:rPr>
          <w:rFonts w:hint="eastAsia"/>
        </w:rPr>
        <w:t>80%</w:t>
      </w:r>
      <w:r w:rsidRPr="004618CD">
        <w:rPr>
          <w:rFonts w:hint="eastAsia"/>
        </w:rPr>
        <w:t>以上，牛隻產生的牛糞固液分離後，再發酵成有機肥，廢水也回收再用來灌溉種植牧草</w:t>
      </w:r>
      <w:r w:rsidR="001A3D01" w:rsidRPr="004618CD">
        <w:rPr>
          <w:rFonts w:hint="eastAsia"/>
        </w:rPr>
        <w:t>，形成</w:t>
      </w:r>
      <w:proofErr w:type="gramStart"/>
      <w:r w:rsidR="001A3D01" w:rsidRPr="004618CD">
        <w:rPr>
          <w:rFonts w:hint="eastAsia"/>
        </w:rPr>
        <w:t>一</w:t>
      </w:r>
      <w:proofErr w:type="gramEnd"/>
      <w:r w:rsidR="001A3D01" w:rsidRPr="004618CD">
        <w:rPr>
          <w:rFonts w:hint="eastAsia"/>
        </w:rPr>
        <w:t>完美的生態及資源</w:t>
      </w:r>
      <w:r w:rsidRPr="004618CD">
        <w:rPr>
          <w:rFonts w:hint="eastAsia"/>
        </w:rPr>
        <w:t>循環</w:t>
      </w:r>
      <w:r w:rsidR="001A3D01" w:rsidRPr="004618CD">
        <w:rPr>
          <w:rFonts w:hint="eastAsia"/>
        </w:rPr>
        <w:t>，</w:t>
      </w:r>
      <w:r w:rsidR="00BC14B2" w:rsidRPr="004618CD">
        <w:rPr>
          <w:rFonts w:hint="eastAsia"/>
        </w:rPr>
        <w:t>成為</w:t>
      </w:r>
      <w:r w:rsidR="003D0F5A" w:rsidRPr="004618CD">
        <w:rPr>
          <w:rFonts w:hint="eastAsia"/>
        </w:rPr>
        <w:t>能資源整合</w:t>
      </w:r>
      <w:r w:rsidR="001A3D01" w:rsidRPr="004618CD">
        <w:rPr>
          <w:rFonts w:hint="eastAsia"/>
        </w:rPr>
        <w:t>的</w:t>
      </w:r>
      <w:r w:rsidR="00BC14B2" w:rsidRPr="004618CD">
        <w:rPr>
          <w:rFonts w:hint="eastAsia"/>
        </w:rPr>
        <w:t>成功案例</w:t>
      </w:r>
      <w:r w:rsidRPr="004618CD">
        <w:rPr>
          <w:rFonts w:hint="eastAsia"/>
        </w:rPr>
        <w:t>。</w:t>
      </w:r>
    </w:p>
    <w:p w14:paraId="39A65046" w14:textId="27B71AC4" w:rsidR="00B21FF0" w:rsidRPr="004618CD" w:rsidRDefault="00B21FF0" w:rsidP="00B21FF0">
      <w:pPr>
        <w:pStyle w:val="afff3"/>
        <w:widowControl/>
        <w:spacing w:before="108"/>
        <w:ind w:firstLine="560"/>
      </w:pPr>
      <w:r w:rsidRPr="004618CD">
        <w:rPr>
          <w:rFonts w:hint="eastAsia"/>
        </w:rPr>
        <w:t>每年約</w:t>
      </w:r>
      <w:r w:rsidRPr="004618CD">
        <w:rPr>
          <w:rFonts w:hint="eastAsia"/>
        </w:rPr>
        <w:t>4</w:t>
      </w:r>
      <w:r w:rsidRPr="004618CD">
        <w:t>00</w:t>
      </w:r>
      <w:r w:rsidRPr="004618CD">
        <w:rPr>
          <w:rFonts w:hint="eastAsia"/>
        </w:rPr>
        <w:t>噸的海漂垃圾中，以來自對岸養殖業的保麗龍</w:t>
      </w:r>
      <w:r w:rsidRPr="004618CD">
        <w:rPr>
          <w:rFonts w:hint="eastAsia"/>
          <w:kern w:val="0"/>
          <w:szCs w:val="40"/>
        </w:rPr>
        <w:t>球</w:t>
      </w:r>
      <w:r w:rsidRPr="004618CD">
        <w:rPr>
          <w:rFonts w:hint="eastAsia"/>
        </w:rPr>
        <w:t>、浮具成為最大的處理難題。</w:t>
      </w:r>
      <w:r w:rsidRPr="004618CD">
        <w:rPr>
          <w:rFonts w:hint="eastAsia"/>
        </w:rPr>
        <w:t>1</w:t>
      </w:r>
      <w:r w:rsidRPr="004618CD">
        <w:t>09</w:t>
      </w:r>
      <w:r w:rsidRPr="004618CD">
        <w:rPr>
          <w:rFonts w:hint="eastAsia"/>
        </w:rPr>
        <w:t>年起縣府引進新環保科技，光寶科技贈送金門「</w:t>
      </w:r>
      <w:proofErr w:type="gramStart"/>
      <w:r w:rsidRPr="004618CD">
        <w:rPr>
          <w:rFonts w:hint="eastAsia"/>
        </w:rPr>
        <w:t>海廢保</w:t>
      </w:r>
      <w:proofErr w:type="gramEnd"/>
      <w:r w:rsidRPr="004618CD">
        <w:rPr>
          <w:rFonts w:hint="eastAsia"/>
        </w:rPr>
        <w:t>麗龍現場減容貨櫃」，先以有機溶液就地減容後，讓保麗龍體積降為原來的十分之一，再運送回臺灣交</w:t>
      </w:r>
      <w:proofErr w:type="gramStart"/>
      <w:r w:rsidRPr="004618CD">
        <w:rPr>
          <w:rFonts w:hint="eastAsia"/>
        </w:rPr>
        <w:t>由齊輝環保</w:t>
      </w:r>
      <w:proofErr w:type="gramEnd"/>
      <w:r w:rsidRPr="004618CD">
        <w:rPr>
          <w:rFonts w:hint="eastAsia"/>
        </w:rPr>
        <w:t>科技</w:t>
      </w:r>
      <w:proofErr w:type="gramStart"/>
      <w:r w:rsidRPr="004618CD">
        <w:rPr>
          <w:rFonts w:hint="eastAsia"/>
        </w:rPr>
        <w:t>透過混煉提取</w:t>
      </w:r>
      <w:proofErr w:type="gramEnd"/>
      <w:r w:rsidRPr="004618CD">
        <w:rPr>
          <w:rFonts w:hint="eastAsia"/>
        </w:rPr>
        <w:t>技術將塑膠分離，</w:t>
      </w:r>
      <w:proofErr w:type="gramStart"/>
      <w:r w:rsidRPr="004618CD">
        <w:rPr>
          <w:rFonts w:hint="eastAsia"/>
        </w:rPr>
        <w:t>改質成</w:t>
      </w:r>
      <w:proofErr w:type="gramEnd"/>
      <w:r w:rsidRPr="004618CD">
        <w:rPr>
          <w:rFonts w:hint="eastAsia"/>
        </w:rPr>
        <w:t>再生塑料可再製造成鍵盤與滑鼠產品，成為「廢棄物循環經濟」。</w:t>
      </w:r>
    </w:p>
    <w:p w14:paraId="5800ACCC" w14:textId="2AF7982D" w:rsidR="001A3D01" w:rsidRPr="004618CD" w:rsidRDefault="001A3D01" w:rsidP="00B0550B">
      <w:pPr>
        <w:pStyle w:val="afff3"/>
        <w:widowControl/>
        <w:spacing w:before="108"/>
        <w:ind w:firstLine="560"/>
      </w:pPr>
      <w:r w:rsidRPr="004618CD">
        <w:rPr>
          <w:rFonts w:hint="eastAsia"/>
        </w:rPr>
        <w:t>未來，</w:t>
      </w:r>
      <w:r w:rsidR="005D6E6B" w:rsidRPr="004618CD">
        <w:rPr>
          <w:rFonts w:hint="eastAsia"/>
        </w:rPr>
        <w:t>除了持續推動垃圾</w:t>
      </w:r>
      <w:proofErr w:type="gramStart"/>
      <w:r w:rsidR="005D6E6B" w:rsidRPr="004618CD">
        <w:rPr>
          <w:rFonts w:hint="eastAsia"/>
        </w:rPr>
        <w:t>減量外</w:t>
      </w:r>
      <w:proofErr w:type="gramEnd"/>
      <w:r w:rsidR="005D6E6B" w:rsidRPr="004618CD">
        <w:rPr>
          <w:rFonts w:hint="eastAsia"/>
        </w:rPr>
        <w:t>，仍</w:t>
      </w:r>
      <w:r w:rsidRPr="004618CD">
        <w:rPr>
          <w:rFonts w:hint="eastAsia"/>
        </w:rPr>
        <w:t>應</w:t>
      </w:r>
      <w:r w:rsidR="005D6E6B" w:rsidRPr="004618CD">
        <w:rPr>
          <w:rFonts w:hint="eastAsia"/>
        </w:rPr>
        <w:t>針對本縣其它廢棄物來源，例如廚餘、廢輪胎、海漂垃圾等，配合最新的環境科技及管理技術，透過</w:t>
      </w:r>
      <w:r w:rsidRPr="004618CD">
        <w:rPr>
          <w:rFonts w:hint="eastAsia"/>
        </w:rPr>
        <w:t>資源循環利用</w:t>
      </w:r>
      <w:r w:rsidR="005D6E6B" w:rsidRPr="004618CD">
        <w:rPr>
          <w:rFonts w:hint="eastAsia"/>
        </w:rPr>
        <w:t>，盡早脫離垃圾問題的威脅。</w:t>
      </w:r>
    </w:p>
    <w:p w14:paraId="3A516EFA" w14:textId="1D53A9DD" w:rsidR="00C945E1" w:rsidRPr="004618CD" w:rsidRDefault="00C945E1" w:rsidP="00B0550B">
      <w:pPr>
        <w:widowControl/>
      </w:pPr>
    </w:p>
    <w:p w14:paraId="611B42C3" w14:textId="77777777" w:rsidR="00C945E1" w:rsidRPr="004618CD" w:rsidRDefault="00C945E1" w:rsidP="00BD68BA">
      <w:pPr>
        <w:pStyle w:val="a2"/>
        <w:widowControl/>
        <w:numPr>
          <w:ilvl w:val="0"/>
          <w:numId w:val="30"/>
        </w:numPr>
        <w:rPr>
          <w:color w:val="auto"/>
        </w:rPr>
      </w:pPr>
      <w:r w:rsidRPr="004618CD">
        <w:rPr>
          <w:color w:val="auto"/>
        </w:rPr>
        <w:t>議題目標</w:t>
      </w:r>
    </w:p>
    <w:p w14:paraId="6DDD19CA" w14:textId="77777777" w:rsidR="00C945E1" w:rsidRPr="004618CD" w:rsidRDefault="00C945E1" w:rsidP="00BD68BA">
      <w:pPr>
        <w:pStyle w:val="affc"/>
        <w:widowControl/>
        <w:numPr>
          <w:ilvl w:val="0"/>
          <w:numId w:val="19"/>
        </w:numPr>
        <w:snapToGrid w:val="0"/>
        <w:spacing w:beforeLines="30" w:before="108" w:line="460" w:lineRule="exact"/>
        <w:ind w:leftChars="0"/>
        <w:jc w:val="both"/>
        <w:rPr>
          <w:bCs/>
        </w:rPr>
      </w:pPr>
      <w:proofErr w:type="spellStart"/>
      <w:r w:rsidRPr="004618CD">
        <w:rPr>
          <w:rFonts w:hint="eastAsia"/>
          <w:bCs/>
        </w:rPr>
        <w:t>近程：</w:t>
      </w:r>
      <w:r w:rsidRPr="004618CD">
        <w:rPr>
          <w:rFonts w:hint="eastAsia"/>
          <w:spacing w:val="-1"/>
        </w:rPr>
        <w:t>建立可再利用之廢棄物的循環機制，優先使用二次料再生資源</w:t>
      </w:r>
      <w:proofErr w:type="spellEnd"/>
      <w:r w:rsidRPr="004618CD">
        <w:rPr>
          <w:rFonts w:hint="eastAsia"/>
          <w:spacing w:val="-14"/>
        </w:rPr>
        <w:t>。</w:t>
      </w:r>
    </w:p>
    <w:p w14:paraId="56334A40" w14:textId="77777777" w:rsidR="00C945E1" w:rsidRPr="004618CD" w:rsidRDefault="00C945E1" w:rsidP="00BD68BA">
      <w:pPr>
        <w:pStyle w:val="affc"/>
        <w:widowControl/>
        <w:numPr>
          <w:ilvl w:val="0"/>
          <w:numId w:val="19"/>
        </w:numPr>
        <w:snapToGrid w:val="0"/>
        <w:spacing w:beforeLines="30" w:before="108" w:line="460" w:lineRule="exact"/>
        <w:ind w:leftChars="0"/>
        <w:jc w:val="both"/>
        <w:rPr>
          <w:bCs/>
        </w:rPr>
      </w:pPr>
      <w:proofErr w:type="spellStart"/>
      <w:r w:rsidRPr="004618CD">
        <w:rPr>
          <w:rFonts w:hint="eastAsia"/>
          <w:bCs/>
        </w:rPr>
        <w:t>中程：建立再生料資料庫，公開透明相關資訊提供給需求選用</w:t>
      </w:r>
      <w:proofErr w:type="spellEnd"/>
      <w:r w:rsidRPr="004618CD">
        <w:rPr>
          <w:rFonts w:hint="eastAsia"/>
          <w:bCs/>
        </w:rPr>
        <w:t>。</w:t>
      </w:r>
    </w:p>
    <w:p w14:paraId="08B45A70" w14:textId="2DA85183" w:rsidR="00C945E1" w:rsidRPr="004618CD" w:rsidRDefault="00C945E1" w:rsidP="00BD68BA">
      <w:pPr>
        <w:pStyle w:val="affc"/>
        <w:widowControl/>
        <w:numPr>
          <w:ilvl w:val="0"/>
          <w:numId w:val="19"/>
        </w:numPr>
        <w:snapToGrid w:val="0"/>
        <w:spacing w:beforeLines="30" w:before="108" w:line="460" w:lineRule="exact"/>
        <w:ind w:leftChars="0"/>
        <w:jc w:val="both"/>
        <w:rPr>
          <w:bCs/>
        </w:rPr>
      </w:pPr>
      <w:proofErr w:type="spellStart"/>
      <w:r w:rsidRPr="004618CD">
        <w:rPr>
          <w:rFonts w:hint="eastAsia"/>
          <w:bCs/>
        </w:rPr>
        <w:t>長程：逐步達成資源全循環目標，打造綠色循環經濟發展城市</w:t>
      </w:r>
      <w:proofErr w:type="spellEnd"/>
      <w:r w:rsidRPr="004618CD">
        <w:rPr>
          <w:rFonts w:hint="eastAsia"/>
          <w:bCs/>
        </w:rPr>
        <w:t>。</w:t>
      </w:r>
    </w:p>
    <w:p w14:paraId="2D4BDA58" w14:textId="77777777" w:rsidR="001A3D01" w:rsidRPr="004618CD" w:rsidRDefault="001A3D01" w:rsidP="00B0550B">
      <w:pPr>
        <w:widowControl/>
        <w:snapToGrid w:val="0"/>
        <w:spacing w:beforeLines="30" w:before="108" w:line="460" w:lineRule="exact"/>
        <w:jc w:val="both"/>
        <w:rPr>
          <w:bCs/>
        </w:rPr>
      </w:pPr>
    </w:p>
    <w:p w14:paraId="09FE1E5B" w14:textId="77777777" w:rsidR="00C945E1" w:rsidRPr="004618CD" w:rsidRDefault="00C945E1" w:rsidP="00BD68BA">
      <w:pPr>
        <w:pStyle w:val="a2"/>
        <w:widowControl/>
        <w:numPr>
          <w:ilvl w:val="0"/>
          <w:numId w:val="30"/>
        </w:numPr>
        <w:rPr>
          <w:color w:val="auto"/>
        </w:rPr>
      </w:pPr>
      <w:r w:rsidRPr="004618CD">
        <w:rPr>
          <w:color w:val="auto"/>
        </w:rPr>
        <w:lastRenderedPageBreak/>
        <w:t>執行策略</w:t>
      </w:r>
    </w:p>
    <w:p w14:paraId="59CFC344" w14:textId="15D62F4E" w:rsidR="003D0F5A" w:rsidRPr="004618CD" w:rsidRDefault="003D0F5A" w:rsidP="003D0F5A">
      <w:pPr>
        <w:pStyle w:val="afff3"/>
        <w:widowControl/>
        <w:spacing w:before="108"/>
        <w:ind w:firstLine="560"/>
      </w:pPr>
      <w:r w:rsidRPr="004618CD">
        <w:rPr>
          <w:rFonts w:hint="eastAsia"/>
        </w:rPr>
        <w:t>(</w:t>
      </w:r>
      <w:proofErr w:type="gramStart"/>
      <w:r w:rsidRPr="004618CD">
        <w:rPr>
          <w:rFonts w:hint="eastAsia"/>
        </w:rPr>
        <w:t>一</w:t>
      </w:r>
      <w:proofErr w:type="gramEnd"/>
      <w:r w:rsidRPr="004618CD">
        <w:rPr>
          <w:rFonts w:hint="eastAsia"/>
        </w:rPr>
        <w:t xml:space="preserve">) </w:t>
      </w:r>
      <w:r w:rsidRPr="004618CD">
        <w:rPr>
          <w:rFonts w:hint="eastAsia"/>
        </w:rPr>
        <w:t>一般廢棄物妥善處理</w:t>
      </w:r>
    </w:p>
    <w:p w14:paraId="040AC136" w14:textId="46C3EBD4" w:rsidR="008668BE" w:rsidRPr="004618CD" w:rsidRDefault="008668BE" w:rsidP="008668BE">
      <w:pPr>
        <w:pStyle w:val="afff3"/>
        <w:widowControl/>
        <w:spacing w:before="108"/>
        <w:ind w:leftChars="305" w:left="1050" w:hangingChars="70" w:hanging="196"/>
      </w:pPr>
      <w:r w:rsidRPr="004618CD">
        <w:rPr>
          <w:rFonts w:hint="eastAsia"/>
        </w:rPr>
        <w:t>1</w:t>
      </w:r>
      <w:r w:rsidRPr="004618CD">
        <w:t>.</w:t>
      </w:r>
      <w:r w:rsidRPr="004618CD">
        <w:rPr>
          <w:rFonts w:hint="eastAsia"/>
        </w:rPr>
        <w:t>加強管制家戶</w:t>
      </w:r>
      <w:proofErr w:type="gramStart"/>
      <w:r w:rsidRPr="004618CD">
        <w:rPr>
          <w:rFonts w:hint="eastAsia"/>
        </w:rPr>
        <w:t>垃圾破袋檢查</w:t>
      </w:r>
      <w:proofErr w:type="gramEnd"/>
      <w:r w:rsidRPr="004618CD">
        <w:rPr>
          <w:rFonts w:hint="eastAsia"/>
        </w:rPr>
        <w:t>，避免資源物流入一般垃圾。</w:t>
      </w:r>
    </w:p>
    <w:p w14:paraId="2BA2DD61" w14:textId="495970F1" w:rsidR="008668BE" w:rsidRPr="004618CD" w:rsidRDefault="008668BE" w:rsidP="008668BE">
      <w:pPr>
        <w:pStyle w:val="afff3"/>
        <w:widowControl/>
        <w:spacing w:before="108"/>
        <w:ind w:leftChars="305" w:left="1050" w:hangingChars="70" w:hanging="196"/>
      </w:pPr>
      <w:r w:rsidRPr="004618CD">
        <w:rPr>
          <w:rFonts w:hint="eastAsia"/>
        </w:rPr>
        <w:t>2</w:t>
      </w:r>
      <w:r w:rsidRPr="004618CD">
        <w:t>.</w:t>
      </w:r>
      <w:proofErr w:type="gramStart"/>
      <w:r w:rsidRPr="004618CD">
        <w:rPr>
          <w:rFonts w:hint="eastAsia"/>
        </w:rPr>
        <w:t>完善家</w:t>
      </w:r>
      <w:proofErr w:type="gramEnd"/>
      <w:r w:rsidRPr="004618CD">
        <w:rPr>
          <w:rFonts w:hint="eastAsia"/>
        </w:rPr>
        <w:t>戶廚餘回收機制，提昇並維持廚餘回收率及妥善處理率。</w:t>
      </w:r>
    </w:p>
    <w:p w14:paraId="074EA392" w14:textId="02E18909" w:rsidR="008668BE" w:rsidRPr="004618CD" w:rsidRDefault="008668BE" w:rsidP="008668BE">
      <w:pPr>
        <w:pStyle w:val="afff3"/>
        <w:widowControl/>
        <w:spacing w:before="108"/>
        <w:ind w:leftChars="305" w:left="1050" w:hangingChars="70" w:hanging="196"/>
      </w:pPr>
      <w:r w:rsidRPr="004618CD">
        <w:rPr>
          <w:rFonts w:hint="eastAsia"/>
        </w:rPr>
        <w:t>3</w:t>
      </w:r>
      <w:r w:rsidRPr="004618CD">
        <w:t>.</w:t>
      </w:r>
      <w:r w:rsidRPr="004618CD">
        <w:rPr>
          <w:rFonts w:hint="eastAsia"/>
        </w:rPr>
        <w:t>推動垃圾減量，減少一次性物品使用。</w:t>
      </w:r>
    </w:p>
    <w:p w14:paraId="2152C336" w14:textId="3350A4E5" w:rsidR="007D29EC" w:rsidRPr="004618CD" w:rsidRDefault="007D29EC" w:rsidP="008668BE">
      <w:pPr>
        <w:pStyle w:val="afff3"/>
        <w:widowControl/>
        <w:spacing w:before="108"/>
        <w:ind w:leftChars="305" w:left="1050" w:hangingChars="70" w:hanging="196"/>
      </w:pPr>
      <w:r w:rsidRPr="004618CD">
        <w:t>4.</w:t>
      </w:r>
      <w:r w:rsidRPr="004618CD">
        <w:rPr>
          <w:rFonts w:hint="eastAsia"/>
        </w:rPr>
        <w:t>鼓勵舉辦跳蚤市場、二手物品流通。</w:t>
      </w:r>
    </w:p>
    <w:p w14:paraId="269DE27F" w14:textId="3408AED8" w:rsidR="007D29EC" w:rsidRPr="004618CD" w:rsidRDefault="007D29EC" w:rsidP="007D29EC">
      <w:pPr>
        <w:pStyle w:val="afff3"/>
        <w:widowControl/>
        <w:spacing w:before="108"/>
        <w:ind w:leftChars="305" w:left="1050" w:hangingChars="70" w:hanging="196"/>
      </w:pPr>
      <w:r w:rsidRPr="004618CD">
        <w:t>5</w:t>
      </w:r>
      <w:r w:rsidRPr="004618CD">
        <w:rPr>
          <w:rFonts w:hint="eastAsia"/>
        </w:rPr>
        <w:t>.</w:t>
      </w:r>
      <w:r w:rsidRPr="004618CD">
        <w:rPr>
          <w:rFonts w:hint="eastAsia"/>
        </w:rPr>
        <w:t>強化回收循環體系以促進能資源回收。</w:t>
      </w:r>
    </w:p>
    <w:p w14:paraId="3480CCEB" w14:textId="2598B5B8" w:rsidR="00E76A70" w:rsidRPr="004618CD" w:rsidRDefault="00E76A70" w:rsidP="007D29EC">
      <w:pPr>
        <w:pStyle w:val="afff3"/>
        <w:widowControl/>
        <w:spacing w:before="108"/>
        <w:ind w:leftChars="305" w:left="1050" w:hangingChars="70" w:hanging="196"/>
      </w:pPr>
      <w:r w:rsidRPr="004618CD">
        <w:rPr>
          <w:rFonts w:hint="eastAsia"/>
        </w:rPr>
        <w:t>6</w:t>
      </w:r>
      <w:r w:rsidRPr="004618CD">
        <w:t>.</w:t>
      </w:r>
      <w:r w:rsidRPr="004618CD">
        <w:rPr>
          <w:rFonts w:hint="eastAsia"/>
        </w:rPr>
        <w:t>鼓勵觀光客及居民減少製造廢棄物。</w:t>
      </w:r>
    </w:p>
    <w:p w14:paraId="45ED56CF" w14:textId="49F04801" w:rsidR="003D0F5A" w:rsidRPr="004618CD" w:rsidRDefault="003D0F5A" w:rsidP="003D0F5A">
      <w:pPr>
        <w:pStyle w:val="afff3"/>
        <w:widowControl/>
        <w:spacing w:before="108"/>
        <w:ind w:firstLine="560"/>
      </w:pPr>
      <w:r w:rsidRPr="004618CD">
        <w:rPr>
          <w:rFonts w:hint="eastAsia"/>
        </w:rPr>
        <w:t>(</w:t>
      </w:r>
      <w:r w:rsidR="007D29EC" w:rsidRPr="004618CD">
        <w:rPr>
          <w:rFonts w:hint="eastAsia"/>
        </w:rPr>
        <w:t>二</w:t>
      </w:r>
      <w:r w:rsidRPr="004618CD">
        <w:rPr>
          <w:rFonts w:hint="eastAsia"/>
        </w:rPr>
        <w:t xml:space="preserve">) </w:t>
      </w:r>
      <w:r w:rsidRPr="004618CD">
        <w:rPr>
          <w:rFonts w:hint="eastAsia"/>
        </w:rPr>
        <w:t>事業廢棄物</w:t>
      </w:r>
      <w:r w:rsidR="008668BE" w:rsidRPr="004618CD">
        <w:rPr>
          <w:rFonts w:hint="eastAsia"/>
        </w:rPr>
        <w:t>妥適處理</w:t>
      </w:r>
    </w:p>
    <w:p w14:paraId="3B3EEBE0" w14:textId="661D43E4" w:rsidR="008668BE" w:rsidRPr="004618CD" w:rsidRDefault="008668BE" w:rsidP="008668BE">
      <w:pPr>
        <w:pStyle w:val="afff3"/>
        <w:widowControl/>
        <w:spacing w:before="108"/>
        <w:ind w:leftChars="305" w:left="1050" w:hangingChars="70" w:hanging="196"/>
      </w:pPr>
      <w:r w:rsidRPr="004618CD">
        <w:rPr>
          <w:rFonts w:hint="eastAsia"/>
        </w:rPr>
        <w:t>1</w:t>
      </w:r>
      <w:r w:rsidRPr="004618CD">
        <w:t>.</w:t>
      </w:r>
      <w:r w:rsidRPr="004618CD">
        <w:rPr>
          <w:rFonts w:hint="eastAsia"/>
        </w:rPr>
        <w:t>強化事業廢棄物稽查管制，提升事業廢棄物妥善處理再利用之機制。</w:t>
      </w:r>
    </w:p>
    <w:p w14:paraId="14751FFC" w14:textId="3AF898A5" w:rsidR="008668BE" w:rsidRPr="004618CD" w:rsidRDefault="008668BE" w:rsidP="008668BE">
      <w:pPr>
        <w:pStyle w:val="afff3"/>
        <w:widowControl/>
        <w:spacing w:before="108"/>
        <w:ind w:leftChars="305" w:left="1050" w:hangingChars="70" w:hanging="196"/>
      </w:pPr>
      <w:r w:rsidRPr="004618CD">
        <w:rPr>
          <w:rFonts w:hint="eastAsia"/>
        </w:rPr>
        <w:t>2</w:t>
      </w:r>
      <w:r w:rsidRPr="004618CD">
        <w:t>.</w:t>
      </w:r>
      <w:r w:rsidRPr="004618CD">
        <w:rPr>
          <w:rFonts w:hint="eastAsia"/>
        </w:rPr>
        <w:t>提升事業廢棄物</w:t>
      </w:r>
      <w:proofErr w:type="gramStart"/>
      <w:r w:rsidRPr="004618CD">
        <w:rPr>
          <w:rFonts w:hint="eastAsia"/>
        </w:rPr>
        <w:t>之產源責任</w:t>
      </w:r>
      <w:proofErr w:type="gramEnd"/>
      <w:r w:rsidRPr="004618CD">
        <w:rPr>
          <w:rFonts w:hint="eastAsia"/>
        </w:rPr>
        <w:t>，協助強化相關法規常識，提升企業倫理道德及</w:t>
      </w:r>
      <w:proofErr w:type="gramStart"/>
      <w:r w:rsidRPr="004618CD">
        <w:rPr>
          <w:rFonts w:hint="eastAsia"/>
        </w:rPr>
        <w:t>落實產源責任</w:t>
      </w:r>
      <w:proofErr w:type="gramEnd"/>
      <w:r w:rsidRPr="004618CD">
        <w:rPr>
          <w:rFonts w:hint="eastAsia"/>
        </w:rPr>
        <w:t>。</w:t>
      </w:r>
    </w:p>
    <w:p w14:paraId="3B0CB078" w14:textId="1A8E5CC8" w:rsidR="008668BE" w:rsidRPr="004618CD" w:rsidRDefault="008668BE" w:rsidP="008668BE">
      <w:pPr>
        <w:pStyle w:val="afff3"/>
        <w:widowControl/>
        <w:spacing w:before="108"/>
        <w:ind w:leftChars="305" w:left="1050" w:hangingChars="70" w:hanging="196"/>
      </w:pPr>
      <w:r w:rsidRPr="004618CD">
        <w:rPr>
          <w:rFonts w:hint="eastAsia"/>
        </w:rPr>
        <w:t>3</w:t>
      </w:r>
      <w:r w:rsidRPr="004618CD">
        <w:t>.</w:t>
      </w:r>
      <w:r w:rsidRPr="004618CD">
        <w:rPr>
          <w:rFonts w:hint="eastAsia"/>
        </w:rPr>
        <w:t>推動產源自主管理改善，鼓勵源頭減量技術研發，推廣產業綠色技術。</w:t>
      </w:r>
    </w:p>
    <w:p w14:paraId="68F9FC35" w14:textId="04B54EE9" w:rsidR="003D0F5A" w:rsidRPr="004618CD" w:rsidRDefault="003D0F5A" w:rsidP="003D0F5A">
      <w:pPr>
        <w:pStyle w:val="afff3"/>
        <w:widowControl/>
        <w:spacing w:before="108"/>
        <w:ind w:firstLine="560"/>
      </w:pPr>
      <w:r w:rsidRPr="004618CD">
        <w:rPr>
          <w:rFonts w:hint="eastAsia"/>
        </w:rPr>
        <w:t>(</w:t>
      </w:r>
      <w:r w:rsidR="007D29EC" w:rsidRPr="004618CD">
        <w:rPr>
          <w:rFonts w:hint="eastAsia"/>
        </w:rPr>
        <w:t>三</w:t>
      </w:r>
      <w:r w:rsidRPr="004618CD">
        <w:rPr>
          <w:rFonts w:hint="eastAsia"/>
        </w:rPr>
        <w:t xml:space="preserve">) </w:t>
      </w:r>
      <w:r w:rsidRPr="004618CD">
        <w:rPr>
          <w:rFonts w:hint="eastAsia"/>
        </w:rPr>
        <w:t>推動能資源整合</w:t>
      </w:r>
    </w:p>
    <w:p w14:paraId="1BD1C41D" w14:textId="06BE69A3" w:rsidR="007D29EC" w:rsidRPr="004618CD" w:rsidRDefault="003D0F5A" w:rsidP="003D0F5A">
      <w:pPr>
        <w:pStyle w:val="afff3"/>
        <w:widowControl/>
        <w:spacing w:before="108"/>
        <w:ind w:leftChars="305" w:left="1050" w:hangingChars="70" w:hanging="196"/>
      </w:pPr>
      <w:r w:rsidRPr="004618CD">
        <w:rPr>
          <w:rFonts w:hint="eastAsia"/>
        </w:rPr>
        <w:t>1.</w:t>
      </w:r>
      <w:r w:rsidR="007D29EC" w:rsidRPr="004618CD">
        <w:rPr>
          <w:rFonts w:hint="eastAsia"/>
        </w:rPr>
        <w:t>建立大宗廢棄物資源化去化管道，例如回收保麗龍製作成二次原料。</w:t>
      </w:r>
    </w:p>
    <w:p w14:paraId="594D79C9" w14:textId="2301F24A" w:rsidR="003D0F5A" w:rsidRPr="004618CD" w:rsidRDefault="007D29EC" w:rsidP="003D0F5A">
      <w:pPr>
        <w:pStyle w:val="afff3"/>
        <w:widowControl/>
        <w:spacing w:before="108"/>
        <w:ind w:leftChars="305" w:left="1050" w:hangingChars="70" w:hanging="196"/>
      </w:pPr>
      <w:r w:rsidRPr="004618CD">
        <w:t>2.</w:t>
      </w:r>
      <w:r w:rsidRPr="004618CD">
        <w:rPr>
          <w:rFonts w:hint="eastAsia"/>
        </w:rPr>
        <w:t>推動能資源媒合，例如提供酒糟作為飼料</w:t>
      </w:r>
      <w:r w:rsidR="003D0F5A" w:rsidRPr="004618CD">
        <w:rPr>
          <w:rFonts w:hint="eastAsia"/>
        </w:rPr>
        <w:t>。</w:t>
      </w:r>
    </w:p>
    <w:p w14:paraId="5BE9B76F" w14:textId="59C7B2D4" w:rsidR="006A4BDD" w:rsidRPr="004618CD" w:rsidRDefault="006A4BDD" w:rsidP="006A4BDD">
      <w:pPr>
        <w:pStyle w:val="afff3"/>
        <w:widowControl/>
        <w:spacing w:before="108"/>
        <w:ind w:firstLine="560"/>
      </w:pPr>
      <w:r w:rsidRPr="004618CD">
        <w:rPr>
          <w:rFonts w:hint="eastAsia"/>
        </w:rPr>
        <w:t>(</w:t>
      </w:r>
      <w:r w:rsidR="007D29EC" w:rsidRPr="004618CD">
        <w:rPr>
          <w:rFonts w:hint="eastAsia"/>
        </w:rPr>
        <w:t>四</w:t>
      </w:r>
      <w:r w:rsidRPr="004618CD">
        <w:rPr>
          <w:rFonts w:hint="eastAsia"/>
        </w:rPr>
        <w:t>)</w:t>
      </w:r>
      <w:r w:rsidR="003D0F5A" w:rsidRPr="004618CD">
        <w:rPr>
          <w:rFonts w:hint="eastAsia"/>
        </w:rPr>
        <w:t xml:space="preserve"> </w:t>
      </w:r>
      <w:r w:rsidR="003D0F5A" w:rsidRPr="004618CD">
        <w:rPr>
          <w:rFonts w:hint="eastAsia"/>
        </w:rPr>
        <w:t>推動</w:t>
      </w:r>
      <w:proofErr w:type="gramStart"/>
      <w:r w:rsidR="003D0F5A" w:rsidRPr="004618CD">
        <w:rPr>
          <w:rFonts w:hint="eastAsia"/>
        </w:rPr>
        <w:t>永續物料</w:t>
      </w:r>
      <w:proofErr w:type="gramEnd"/>
      <w:r w:rsidR="003D0F5A" w:rsidRPr="004618CD">
        <w:rPr>
          <w:rFonts w:hint="eastAsia"/>
        </w:rPr>
        <w:t>循環再利用</w:t>
      </w:r>
    </w:p>
    <w:p w14:paraId="1A5749B1" w14:textId="26AC1BB4" w:rsidR="00E33E3A" w:rsidRPr="004618CD" w:rsidRDefault="00E33E3A" w:rsidP="00E33E3A">
      <w:pPr>
        <w:pStyle w:val="afff3"/>
        <w:widowControl/>
        <w:spacing w:before="108"/>
        <w:ind w:leftChars="305" w:left="1050" w:hangingChars="70" w:hanging="196"/>
      </w:pPr>
      <w:r w:rsidRPr="004618CD">
        <w:rPr>
          <w:rFonts w:hint="eastAsia"/>
        </w:rPr>
        <w:t>1</w:t>
      </w:r>
      <w:r w:rsidRPr="004618CD">
        <w:t>.</w:t>
      </w:r>
      <w:r w:rsidRPr="004618CD">
        <w:rPr>
          <w:rFonts w:hint="eastAsia"/>
        </w:rPr>
        <w:t>推動環保標章制度，並推廣政府機關、民間企業及團體實施綠色採購，以鼓勵優先購買環境保護產品。</w:t>
      </w:r>
    </w:p>
    <w:p w14:paraId="21B2C48C" w14:textId="70C4E793" w:rsidR="00E33E3A" w:rsidRPr="004618CD" w:rsidRDefault="00E33E3A" w:rsidP="00E33E3A">
      <w:pPr>
        <w:pStyle w:val="afff3"/>
        <w:widowControl/>
        <w:spacing w:before="108"/>
        <w:ind w:leftChars="305" w:left="1050" w:hangingChars="70" w:hanging="196"/>
      </w:pPr>
      <w:r w:rsidRPr="004618CD">
        <w:rPr>
          <w:rFonts w:hint="eastAsia"/>
        </w:rPr>
        <w:t>2</w:t>
      </w:r>
      <w:r w:rsidRPr="004618CD">
        <w:t>.</w:t>
      </w:r>
      <w:r w:rsidRPr="004618CD">
        <w:rPr>
          <w:rFonts w:hint="eastAsia"/>
        </w:rPr>
        <w:t>政府單位工程施工優先使用回收建材。</w:t>
      </w:r>
    </w:p>
    <w:p w14:paraId="68A1BC71" w14:textId="67EA25A5" w:rsidR="003D0F5A" w:rsidRPr="004618CD" w:rsidRDefault="00E33E3A" w:rsidP="003D0F5A">
      <w:pPr>
        <w:pStyle w:val="afff3"/>
        <w:widowControl/>
        <w:spacing w:before="108"/>
        <w:ind w:leftChars="305" w:left="1050" w:hangingChars="70" w:hanging="196"/>
      </w:pPr>
      <w:r w:rsidRPr="004618CD">
        <w:rPr>
          <w:rFonts w:hint="eastAsia"/>
        </w:rPr>
        <w:t>3</w:t>
      </w:r>
      <w:r w:rsidR="003D0F5A" w:rsidRPr="004618CD">
        <w:rPr>
          <w:rFonts w:hint="eastAsia"/>
        </w:rPr>
        <w:t>.</w:t>
      </w:r>
      <w:r w:rsidR="003D0F5A" w:rsidRPr="004618CD">
        <w:rPr>
          <w:rFonts w:hint="eastAsia"/>
        </w:rPr>
        <w:t>推動廢棄物轉化能源相關處理設施。</w:t>
      </w:r>
    </w:p>
    <w:p w14:paraId="302EF42B" w14:textId="1ED32FE7" w:rsidR="006A4BDD" w:rsidRPr="004618CD" w:rsidRDefault="00E33E3A" w:rsidP="003D0F5A">
      <w:pPr>
        <w:pStyle w:val="afff3"/>
        <w:widowControl/>
        <w:spacing w:before="108"/>
        <w:ind w:leftChars="305" w:left="1050" w:hangingChars="70" w:hanging="196"/>
      </w:pPr>
      <w:r w:rsidRPr="004618CD">
        <w:rPr>
          <w:rFonts w:hint="eastAsia"/>
        </w:rPr>
        <w:t>4</w:t>
      </w:r>
      <w:r w:rsidR="003D0F5A" w:rsidRPr="004618CD">
        <w:rPr>
          <w:rFonts w:hint="eastAsia"/>
        </w:rPr>
        <w:t>.</w:t>
      </w:r>
      <w:r w:rsidR="003D0F5A" w:rsidRPr="004618CD">
        <w:rPr>
          <w:rFonts w:hint="eastAsia"/>
        </w:rPr>
        <w:t>興設天然災害廢棄物應變處理能量設施。</w:t>
      </w:r>
    </w:p>
    <w:p w14:paraId="2FE4120C" w14:textId="77777777" w:rsidR="00C945E1" w:rsidRPr="004618CD" w:rsidRDefault="00C945E1" w:rsidP="00B0550B">
      <w:pPr>
        <w:pStyle w:val="afff3"/>
        <w:widowControl/>
        <w:spacing w:before="108"/>
        <w:ind w:firstLine="560"/>
      </w:pPr>
    </w:p>
    <w:p w14:paraId="7825AC2B" w14:textId="77777777" w:rsidR="00C945E1" w:rsidRPr="004618CD" w:rsidRDefault="00C945E1" w:rsidP="00B0550B">
      <w:pPr>
        <w:pStyle w:val="afff3"/>
        <w:widowControl/>
        <w:spacing w:before="108"/>
        <w:ind w:firstLine="560"/>
      </w:pPr>
    </w:p>
    <w:p w14:paraId="1FEECF9F" w14:textId="45B53AA4" w:rsidR="005F091B" w:rsidRPr="004618CD" w:rsidRDefault="00FC5298" w:rsidP="000207E0">
      <w:pPr>
        <w:pStyle w:val="af0"/>
        <w:widowControl/>
        <w:spacing w:before="180"/>
        <w:jc w:val="center"/>
      </w:pPr>
      <w:r w:rsidRPr="004618CD">
        <w:rPr>
          <w:rFonts w:ascii="華康中圓體"/>
        </w:rPr>
        <w:br w:type="page"/>
      </w:r>
    </w:p>
    <w:p w14:paraId="54EE56E0" w14:textId="54977AB2" w:rsidR="00C945E1" w:rsidRPr="004618CD" w:rsidRDefault="00C945E1" w:rsidP="00B0550B">
      <w:pPr>
        <w:pStyle w:val="af0"/>
        <w:widowControl/>
        <w:spacing w:before="180"/>
        <w:jc w:val="center"/>
        <w:rPr>
          <w:rFonts w:ascii="華康中圓體" w:cs="Times New Roman"/>
        </w:rPr>
      </w:pPr>
      <w:bookmarkStart w:id="129" w:name="_Toc86308434"/>
      <w:r w:rsidRPr="004618CD">
        <w:rPr>
          <w:rFonts w:ascii="華康中圓體" w:cs="Times New Roman" w:hint="eastAsia"/>
        </w:rPr>
        <w:lastRenderedPageBreak/>
        <w:t>第十章 環境教育</w:t>
      </w:r>
      <w:bookmarkEnd w:id="129"/>
    </w:p>
    <w:p w14:paraId="5687B401" w14:textId="77777777" w:rsidR="00C945E1" w:rsidRPr="004618CD" w:rsidRDefault="00C945E1" w:rsidP="00BD68BA">
      <w:pPr>
        <w:pStyle w:val="a2"/>
        <w:widowControl/>
        <w:numPr>
          <w:ilvl w:val="0"/>
          <w:numId w:val="31"/>
        </w:numPr>
        <w:rPr>
          <w:color w:val="auto"/>
        </w:rPr>
      </w:pPr>
      <w:r w:rsidRPr="004618CD">
        <w:rPr>
          <w:color w:val="auto"/>
        </w:rPr>
        <w:t>議題現況</w:t>
      </w:r>
    </w:p>
    <w:p w14:paraId="417BEC17" w14:textId="77777777" w:rsidR="008D0D49" w:rsidRPr="004618CD" w:rsidRDefault="008D0D49" w:rsidP="008D0D49">
      <w:pPr>
        <w:pStyle w:val="afff3"/>
        <w:widowControl/>
        <w:spacing w:before="108"/>
        <w:ind w:firstLine="560"/>
      </w:pPr>
      <w:r w:rsidRPr="004618CD">
        <w:rPr>
          <w:rFonts w:hint="eastAsia"/>
        </w:rPr>
        <w:t>配合中央法規，本縣已完成</w:t>
      </w:r>
      <w:proofErr w:type="gramStart"/>
      <w:r w:rsidRPr="004618CD">
        <w:rPr>
          <w:rFonts w:hint="eastAsia"/>
        </w:rPr>
        <w:t>研</w:t>
      </w:r>
      <w:proofErr w:type="gramEnd"/>
      <w:r w:rsidRPr="004618CD">
        <w:rPr>
          <w:rFonts w:hint="eastAsia"/>
        </w:rPr>
        <w:t>修環境教育法相關配套法規及措施，包括「金門縣環境教育審議會設置要點」（</w:t>
      </w:r>
      <w:r w:rsidRPr="004618CD">
        <w:rPr>
          <w:rFonts w:hint="eastAsia"/>
        </w:rPr>
        <w:t>99.12.1</w:t>
      </w:r>
      <w:r w:rsidRPr="004618CD">
        <w:rPr>
          <w:rFonts w:hint="eastAsia"/>
        </w:rPr>
        <w:t>）、「金門縣環境護基金收支保管及運用辦法（</w:t>
      </w:r>
      <w:r w:rsidRPr="004618CD">
        <w:rPr>
          <w:rFonts w:hint="eastAsia"/>
        </w:rPr>
        <w:t>100.4.6</w:t>
      </w:r>
      <w:r w:rsidRPr="004618CD">
        <w:rPr>
          <w:rFonts w:hint="eastAsia"/>
        </w:rPr>
        <w:t>）、「金門縣推動環境教育有功獎勵遴選表揚要點」（</w:t>
      </w:r>
      <w:r w:rsidRPr="004618CD">
        <w:rPr>
          <w:rFonts w:hint="eastAsia"/>
        </w:rPr>
        <w:t>101.8.29</w:t>
      </w:r>
      <w:r w:rsidRPr="004618CD">
        <w:rPr>
          <w:rFonts w:hint="eastAsia"/>
        </w:rPr>
        <w:t>）、「金門縣環境教育行動方案」（</w:t>
      </w:r>
      <w:r w:rsidRPr="004618CD">
        <w:rPr>
          <w:rFonts w:hint="eastAsia"/>
        </w:rPr>
        <w:t>103.1.15</w:t>
      </w:r>
      <w:r w:rsidRPr="004618CD">
        <w:rPr>
          <w:rFonts w:hint="eastAsia"/>
        </w:rPr>
        <w:t>訂定，</w:t>
      </w:r>
      <w:r w:rsidRPr="004618CD">
        <w:rPr>
          <w:rFonts w:hint="eastAsia"/>
        </w:rPr>
        <w:t>1</w:t>
      </w:r>
      <w:r w:rsidRPr="004618CD">
        <w:t>08</w:t>
      </w:r>
      <w:r w:rsidRPr="004618CD">
        <w:rPr>
          <w:rFonts w:hint="eastAsia"/>
        </w:rPr>
        <w:t>.5.3</w:t>
      </w:r>
      <w:r w:rsidRPr="004618CD">
        <w:t>0</w:t>
      </w:r>
      <w:r w:rsidRPr="004618CD">
        <w:rPr>
          <w:rFonts w:hint="eastAsia"/>
        </w:rPr>
        <w:t>修訂公告）「金門縣（</w:t>
      </w:r>
      <w:r w:rsidRPr="004618CD">
        <w:rPr>
          <w:rFonts w:hint="eastAsia"/>
        </w:rPr>
        <w:t>111-114</w:t>
      </w:r>
      <w:r w:rsidRPr="004618CD">
        <w:rPr>
          <w:rFonts w:hint="eastAsia"/>
        </w:rPr>
        <w:t>年）環境教育中程計畫」（</w:t>
      </w:r>
      <w:r w:rsidRPr="004618CD">
        <w:rPr>
          <w:rFonts w:hint="eastAsia"/>
        </w:rPr>
        <w:t>110.10.15</w:t>
      </w:r>
      <w:r w:rsidRPr="004618CD">
        <w:rPr>
          <w:rFonts w:hint="eastAsia"/>
        </w:rPr>
        <w:t>）。</w:t>
      </w:r>
    </w:p>
    <w:p w14:paraId="4A1CFD54" w14:textId="77777777" w:rsidR="008D0D49" w:rsidRPr="004618CD" w:rsidRDefault="008D0D49" w:rsidP="008D0D49">
      <w:pPr>
        <w:pStyle w:val="afff3"/>
        <w:widowControl/>
        <w:spacing w:before="108"/>
        <w:ind w:firstLine="560"/>
      </w:pPr>
      <w:r w:rsidRPr="004618CD">
        <w:rPr>
          <w:rFonts w:hint="eastAsia"/>
        </w:rPr>
        <w:t>為落實執行環境基本法第九條，普及環境保護優先及永續發展相關之教育與學習，加強宣導，以提升國民環境知識，建立環境保護技能態度，並落實於日常環境行動中，本縣各級學校在教育部新世代環境教育發展政策四年中長程計畫與相關計畫及行動方案指引下，朝向以全校式治理進行革新和轉型。期望能強化環境、社會、經濟</w:t>
      </w:r>
      <w:proofErr w:type="gramStart"/>
      <w:r w:rsidRPr="004618CD">
        <w:rPr>
          <w:rFonts w:hint="eastAsia"/>
        </w:rPr>
        <w:t>三</w:t>
      </w:r>
      <w:proofErr w:type="gramEnd"/>
      <w:r w:rsidRPr="004618CD">
        <w:rPr>
          <w:rFonts w:hint="eastAsia"/>
        </w:rPr>
        <w:t>面向的新世代環境教育學習，確保學校課程所學的知識</w:t>
      </w:r>
      <w:r w:rsidRPr="004618CD">
        <w:rPr>
          <w:rFonts w:hint="eastAsia"/>
        </w:rPr>
        <w:t xml:space="preserve"> </w:t>
      </w:r>
      <w:r w:rsidRPr="004618CD">
        <w:rPr>
          <w:rFonts w:hint="eastAsia"/>
        </w:rPr>
        <w:t>實際運用於日常生活中，實踐節能</w:t>
      </w:r>
      <w:proofErr w:type="gramStart"/>
      <w:r w:rsidRPr="004618CD">
        <w:rPr>
          <w:rFonts w:hint="eastAsia"/>
        </w:rPr>
        <w:t>減碳、</w:t>
      </w:r>
      <w:proofErr w:type="gramEnd"/>
      <w:r w:rsidRPr="004618CD">
        <w:rPr>
          <w:rFonts w:hint="eastAsia"/>
        </w:rPr>
        <w:t>惜福、愛物之生活方式。</w:t>
      </w:r>
    </w:p>
    <w:p w14:paraId="552F6A96" w14:textId="77777777" w:rsidR="008D0D49" w:rsidRPr="004618CD" w:rsidRDefault="008D0D49" w:rsidP="008D0D49">
      <w:pPr>
        <w:pStyle w:val="afff3"/>
        <w:widowControl/>
        <w:spacing w:before="108"/>
        <w:ind w:firstLine="560"/>
      </w:pPr>
      <w:r w:rsidRPr="004618CD">
        <w:rPr>
          <w:rFonts w:hint="eastAsia"/>
        </w:rPr>
        <w:t>本縣各國中小學校結合目前縣內四處環境教育認證場域設施場所實施環境教育課程，包含金門國家公園、金門縣尚義環保公園、金門縣水產試驗所／金門縣石</w:t>
      </w:r>
      <w:proofErr w:type="gramStart"/>
      <w:r w:rsidRPr="004618CD">
        <w:rPr>
          <w:rFonts w:hint="eastAsia"/>
        </w:rPr>
        <w:t>蚵</w:t>
      </w:r>
      <w:proofErr w:type="gramEnd"/>
      <w:r w:rsidRPr="004618CD">
        <w:rPr>
          <w:rFonts w:hint="eastAsia"/>
        </w:rPr>
        <w:t>產業文化館，以及金門植物園，課程主題以「自然保育」</w:t>
      </w:r>
      <w:r w:rsidRPr="004618CD">
        <w:rPr>
          <w:rFonts w:hint="eastAsia"/>
        </w:rPr>
        <w:t>(</w:t>
      </w:r>
      <w:r w:rsidRPr="004618CD">
        <w:rPr>
          <w:rFonts w:hint="eastAsia"/>
        </w:rPr>
        <w:t>金門各地生態</w:t>
      </w:r>
      <w:r w:rsidRPr="004618CD">
        <w:rPr>
          <w:rFonts w:hint="eastAsia"/>
        </w:rPr>
        <w:t>)</w:t>
      </w:r>
      <w:r w:rsidRPr="004618CD">
        <w:rPr>
          <w:rFonts w:hint="eastAsia"/>
        </w:rPr>
        <w:t>及「文化保存」</w:t>
      </w:r>
      <w:r w:rsidRPr="004618CD">
        <w:rPr>
          <w:rFonts w:hint="eastAsia"/>
        </w:rPr>
        <w:t>(</w:t>
      </w:r>
      <w:r w:rsidRPr="004618CD">
        <w:rPr>
          <w:rFonts w:hint="eastAsia"/>
        </w:rPr>
        <w:t>風獅爺以及戰役史蹟、文化資產等</w:t>
      </w:r>
      <w:r w:rsidRPr="004618CD">
        <w:rPr>
          <w:rFonts w:hint="eastAsia"/>
        </w:rPr>
        <w:t>)</w:t>
      </w:r>
      <w:r w:rsidRPr="004618CD">
        <w:rPr>
          <w:rFonts w:hint="eastAsia"/>
        </w:rPr>
        <w:t>為主；另</w:t>
      </w:r>
      <w:proofErr w:type="gramStart"/>
      <w:r w:rsidRPr="004618CD">
        <w:rPr>
          <w:rFonts w:hint="eastAsia"/>
        </w:rPr>
        <w:t>各校亦發展</w:t>
      </w:r>
      <w:proofErr w:type="gramEnd"/>
      <w:r w:rsidRPr="004618CD">
        <w:rPr>
          <w:rFonts w:hint="eastAsia"/>
        </w:rPr>
        <w:t>環境倫理、永續發展、氣候變遷、災害</w:t>
      </w:r>
      <w:proofErr w:type="gramStart"/>
      <w:r w:rsidRPr="004618CD">
        <w:rPr>
          <w:rFonts w:hint="eastAsia"/>
        </w:rPr>
        <w:t>防救及資源</w:t>
      </w:r>
      <w:proofErr w:type="gramEnd"/>
      <w:r w:rsidRPr="004618CD">
        <w:rPr>
          <w:rFonts w:hint="eastAsia"/>
        </w:rPr>
        <w:t>能源永續利用等五大學習主題，融入</w:t>
      </w:r>
      <w:proofErr w:type="gramStart"/>
      <w:r w:rsidRPr="004618CD">
        <w:rPr>
          <w:rFonts w:hint="eastAsia"/>
        </w:rPr>
        <w:t>國中小各領域</w:t>
      </w:r>
      <w:proofErr w:type="gramEnd"/>
      <w:r w:rsidRPr="004618CD">
        <w:rPr>
          <w:rFonts w:hint="eastAsia"/>
        </w:rPr>
        <w:t>課程教學，以求達到永續校園之發展目標，深化學校環境教育之效果。</w:t>
      </w:r>
    </w:p>
    <w:p w14:paraId="1718EBFD" w14:textId="77777777" w:rsidR="008D0D49" w:rsidRPr="004618CD" w:rsidRDefault="008D0D49" w:rsidP="008D0D49">
      <w:pPr>
        <w:pStyle w:val="afff3"/>
        <w:widowControl/>
        <w:spacing w:before="108"/>
        <w:ind w:firstLine="560"/>
      </w:pPr>
      <w:r w:rsidRPr="004618CD">
        <w:rPr>
          <w:rFonts w:hint="eastAsia"/>
        </w:rPr>
        <w:t>在環境教育法的規範下，各學校機關均配置有環境教育認證人員，指導各學校機關從事各項永續環境教育與活動的實施；在環境教育人員的八大領域分配中，本縣目前在「自然保育」領域人數最多，另「學校及社會環境教育」及「文化保存」領域的環境教育人員量能尚需向上提升，擬持續辦理環境教育</w:t>
      </w:r>
      <w:r w:rsidRPr="004618CD">
        <w:rPr>
          <w:rFonts w:hint="eastAsia"/>
        </w:rPr>
        <w:t>24</w:t>
      </w:r>
      <w:r w:rsidRPr="004618CD">
        <w:rPr>
          <w:rFonts w:hint="eastAsia"/>
        </w:rPr>
        <w:t>小時認證及展延研習活動，輔導與協助學校同仁及社區人士取得環境教育人員認證及在職訓練，期盼環境教育新兵的加入，帶領學校環境教育朝向永續發展目標，深化學校環境教育的教學與行動，讓年輕世代環境素養更貼近國際社會核心價值，邁向優質教育。</w:t>
      </w:r>
    </w:p>
    <w:p w14:paraId="3222072D" w14:textId="77777777" w:rsidR="008D0D49" w:rsidRPr="004618CD" w:rsidRDefault="008D0D49" w:rsidP="008D0D49">
      <w:pPr>
        <w:pStyle w:val="afff3"/>
        <w:widowControl/>
        <w:spacing w:before="108"/>
        <w:ind w:firstLine="560"/>
      </w:pPr>
      <w:r w:rsidRPr="004618CD">
        <w:rPr>
          <w:rFonts w:hint="eastAsia"/>
        </w:rPr>
        <w:t>本縣環境教育各校從</w:t>
      </w:r>
      <w:r w:rsidRPr="004618CD">
        <w:rPr>
          <w:rFonts w:hint="eastAsia"/>
        </w:rPr>
        <w:t>93</w:t>
      </w:r>
      <w:r w:rsidRPr="004618CD">
        <w:rPr>
          <w:rFonts w:hint="eastAsia"/>
        </w:rPr>
        <w:t>年起，在教育處及各級學校的努力下，已逐步建立學校與在地環境和社區夥伴優良</w:t>
      </w:r>
      <w:proofErr w:type="gramStart"/>
      <w:r w:rsidRPr="004618CD">
        <w:rPr>
          <w:rFonts w:hint="eastAsia"/>
        </w:rPr>
        <w:t>的環教成果</w:t>
      </w:r>
      <w:proofErr w:type="gramEnd"/>
      <w:r w:rsidRPr="004618CD">
        <w:rPr>
          <w:rFonts w:hint="eastAsia"/>
        </w:rPr>
        <w:t>，卓犖其大者如後：金城國中</w:t>
      </w:r>
      <w:r w:rsidRPr="004618CD">
        <w:rPr>
          <w:rFonts w:hint="eastAsia"/>
        </w:rPr>
        <w:t>-</w:t>
      </w:r>
      <w:r w:rsidRPr="004618CD">
        <w:rPr>
          <w:rFonts w:hint="eastAsia"/>
        </w:rPr>
        <w:t>海洋</w:t>
      </w:r>
      <w:r w:rsidRPr="004618CD">
        <w:rPr>
          <w:rFonts w:hint="eastAsia"/>
        </w:rPr>
        <w:lastRenderedPageBreak/>
        <w:t>保育教育、金湖國中</w:t>
      </w:r>
      <w:r w:rsidRPr="004618CD">
        <w:rPr>
          <w:rFonts w:hint="eastAsia"/>
        </w:rPr>
        <w:t>-</w:t>
      </w:r>
      <w:r w:rsidRPr="004618CD">
        <w:rPr>
          <w:rFonts w:hint="eastAsia"/>
        </w:rPr>
        <w:t>環保話劇、能源教育園遊會、永續環境</w:t>
      </w:r>
      <w:r w:rsidRPr="004618CD">
        <w:rPr>
          <w:rFonts w:hint="eastAsia"/>
        </w:rPr>
        <w:t>SDGs-</w:t>
      </w:r>
      <w:r w:rsidRPr="004618CD">
        <w:rPr>
          <w:rFonts w:hint="eastAsia"/>
        </w:rPr>
        <w:t>潔淨水資源等、金沙國中</w:t>
      </w:r>
      <w:r w:rsidRPr="004618CD">
        <w:rPr>
          <w:rFonts w:hint="eastAsia"/>
        </w:rPr>
        <w:t>-</w:t>
      </w:r>
      <w:r w:rsidRPr="004618CD">
        <w:rPr>
          <w:rFonts w:hint="eastAsia"/>
        </w:rPr>
        <w:t>在地環境育與鄉土資源研習及</w:t>
      </w:r>
      <w:r w:rsidRPr="004618CD">
        <w:rPr>
          <w:rFonts w:hint="eastAsia"/>
        </w:rPr>
        <w:t>DIY</w:t>
      </w:r>
      <w:r w:rsidRPr="004618CD">
        <w:rPr>
          <w:rFonts w:hint="eastAsia"/>
        </w:rPr>
        <w:t>活動、金寧中小學</w:t>
      </w:r>
      <w:r w:rsidRPr="004618CD">
        <w:rPr>
          <w:rFonts w:hint="eastAsia"/>
        </w:rPr>
        <w:t>-</w:t>
      </w:r>
      <w:r w:rsidRPr="004618CD">
        <w:rPr>
          <w:rFonts w:hint="eastAsia"/>
        </w:rPr>
        <w:t>環境知識桌上遊戲氣候變遷及海洋危機與愛（護）樹教育、烈嶼國中能源科技教育、金湖國小環境教育繪本與閱讀、開</w:t>
      </w:r>
      <w:proofErr w:type="gramStart"/>
      <w:r w:rsidRPr="004618CD">
        <w:rPr>
          <w:rFonts w:hint="eastAsia"/>
        </w:rPr>
        <w:t>瑄</w:t>
      </w:r>
      <w:proofErr w:type="gramEnd"/>
      <w:r w:rsidRPr="004618CD">
        <w:rPr>
          <w:rFonts w:hint="eastAsia"/>
        </w:rPr>
        <w:t>國小與卓環國小戶外探索教育等。</w:t>
      </w:r>
    </w:p>
    <w:p w14:paraId="5E7A2103" w14:textId="77777777" w:rsidR="008D0D49" w:rsidRPr="004618CD" w:rsidRDefault="008D0D49" w:rsidP="008D0D49">
      <w:pPr>
        <w:pStyle w:val="afff3"/>
        <w:widowControl/>
        <w:spacing w:before="108"/>
        <w:ind w:firstLine="560"/>
      </w:pPr>
      <w:r w:rsidRPr="004618CD">
        <w:rPr>
          <w:rFonts w:hint="eastAsia"/>
        </w:rPr>
        <w:t>志工是本縣推動環境教育工作的一大助力，環保局每年依環境教育法及志願服務法辦理環境教育志工訓練，招募志工投入環境教育行列，藉由志工之力，結合親師生及社區資源，推動校園環境保護志工服務工作，對社區環境整理</w:t>
      </w:r>
      <w:r w:rsidRPr="004618CD">
        <w:rPr>
          <w:rFonts w:hint="eastAsia"/>
        </w:rPr>
        <w:t>(</w:t>
      </w:r>
      <w:r w:rsidRPr="004618CD">
        <w:rPr>
          <w:rFonts w:hint="eastAsia"/>
        </w:rPr>
        <w:t>資源回收、淨灘</w:t>
      </w:r>
      <w:r w:rsidRPr="004618CD">
        <w:rPr>
          <w:rFonts w:hint="eastAsia"/>
        </w:rPr>
        <w:t>)</w:t>
      </w:r>
      <w:r w:rsidRPr="004618CD">
        <w:rPr>
          <w:rFonts w:hint="eastAsia"/>
        </w:rPr>
        <w:t>、愛</w:t>
      </w:r>
      <w:r w:rsidRPr="004618CD">
        <w:rPr>
          <w:rFonts w:hint="eastAsia"/>
        </w:rPr>
        <w:t>(</w:t>
      </w:r>
      <w:r w:rsidRPr="004618CD">
        <w:rPr>
          <w:rFonts w:hint="eastAsia"/>
        </w:rPr>
        <w:t>護</w:t>
      </w:r>
      <w:r w:rsidRPr="004618CD">
        <w:rPr>
          <w:rFonts w:hint="eastAsia"/>
        </w:rPr>
        <w:t>)</w:t>
      </w:r>
      <w:r w:rsidRPr="004618CD">
        <w:rPr>
          <w:rFonts w:hint="eastAsia"/>
        </w:rPr>
        <w:t>樹、水資源檢測及</w:t>
      </w:r>
      <w:proofErr w:type="gramStart"/>
      <w:r w:rsidRPr="004618CD">
        <w:rPr>
          <w:rFonts w:hint="eastAsia"/>
        </w:rPr>
        <w:t>動手做省水</w:t>
      </w:r>
      <w:proofErr w:type="gramEnd"/>
      <w:r w:rsidRPr="004618CD">
        <w:rPr>
          <w:rFonts w:hint="eastAsia"/>
        </w:rPr>
        <w:t>裝置等，進行環境行動與服務學習，成為社區內最佳的環保示範，讓志工透過親身實作成為落實環境教育的展現，一般民眾也藉由志工的示範達到「身教重於言教」的學習成果。</w:t>
      </w:r>
    </w:p>
    <w:p w14:paraId="0E515DDD" w14:textId="77777777" w:rsidR="008D0D49" w:rsidRPr="004618CD" w:rsidRDefault="008D0D49" w:rsidP="008D0D49">
      <w:pPr>
        <w:pStyle w:val="afff3"/>
        <w:widowControl/>
        <w:spacing w:before="108"/>
        <w:ind w:firstLine="560"/>
      </w:pPr>
      <w:r w:rsidRPr="004618CD">
        <w:rPr>
          <w:rFonts w:hint="eastAsia"/>
        </w:rPr>
        <w:t>環境教育內容範圍廣泛，環境教育要落實推動，必須針對不同對象依其屬性及所關心之環保事務做有效結合，才能展現具體與優異的成果；現階段環境教育推動仍以環境教育法所規範對象為主，民眾尚未將環境</w:t>
      </w:r>
      <w:proofErr w:type="gramStart"/>
      <w:r w:rsidRPr="004618CD">
        <w:rPr>
          <w:rFonts w:hint="eastAsia"/>
        </w:rPr>
        <w:t>知識及覺知</w:t>
      </w:r>
      <w:proofErr w:type="gramEnd"/>
      <w:r w:rsidRPr="004618CD">
        <w:rPr>
          <w:rFonts w:hint="eastAsia"/>
        </w:rPr>
        <w:t>進行整合並轉化為生活習慣，而環境教育主要仍以環境教育設施場所推動，各單位未能自主善用環境教育人力資源，尚要依賴環保局統籌安排，教育處督導縣內各級學校落實永續環境教育課程融入及環境行動，期盼建立整潔優美的生活環境和永續自然環境。</w:t>
      </w:r>
    </w:p>
    <w:p w14:paraId="628A9EBB" w14:textId="77777777" w:rsidR="008D0D49" w:rsidRPr="004618CD" w:rsidRDefault="008D0D49" w:rsidP="008D0D49">
      <w:pPr>
        <w:pStyle w:val="afff3"/>
        <w:widowControl/>
        <w:spacing w:before="108"/>
        <w:ind w:firstLine="560"/>
      </w:pPr>
    </w:p>
    <w:p w14:paraId="7AF855A7" w14:textId="77777777" w:rsidR="008D0D49" w:rsidRPr="004618CD" w:rsidRDefault="008D0D49" w:rsidP="00BD68BA">
      <w:pPr>
        <w:pStyle w:val="a2"/>
        <w:widowControl/>
        <w:numPr>
          <w:ilvl w:val="0"/>
          <w:numId w:val="31"/>
        </w:numPr>
        <w:rPr>
          <w:color w:val="auto"/>
        </w:rPr>
      </w:pPr>
      <w:r w:rsidRPr="004618CD">
        <w:rPr>
          <w:color w:val="auto"/>
        </w:rPr>
        <w:t>議題目標</w:t>
      </w:r>
    </w:p>
    <w:p w14:paraId="23FAF330" w14:textId="77777777" w:rsidR="008D0D49" w:rsidRPr="004618CD" w:rsidRDefault="008D0D49" w:rsidP="00BD68BA">
      <w:pPr>
        <w:pStyle w:val="affc"/>
        <w:widowControl/>
        <w:numPr>
          <w:ilvl w:val="0"/>
          <w:numId w:val="20"/>
        </w:numPr>
        <w:snapToGrid w:val="0"/>
        <w:spacing w:beforeLines="30" w:before="108" w:line="460" w:lineRule="exact"/>
        <w:ind w:leftChars="0"/>
        <w:jc w:val="both"/>
        <w:rPr>
          <w:bCs/>
        </w:rPr>
      </w:pPr>
      <w:proofErr w:type="spellStart"/>
      <w:r w:rsidRPr="004618CD">
        <w:rPr>
          <w:rFonts w:hint="eastAsia"/>
          <w:bCs/>
        </w:rPr>
        <w:t>近程</w:t>
      </w:r>
      <w:proofErr w:type="spellEnd"/>
      <w:r w:rsidRPr="004618CD">
        <w:rPr>
          <w:lang w:eastAsia="zh-TW"/>
        </w:rPr>
        <w:t>：</w:t>
      </w:r>
      <w:proofErr w:type="spellStart"/>
      <w:r w:rsidRPr="004618CD">
        <w:rPr>
          <w:rFonts w:hint="eastAsia"/>
          <w:bCs/>
        </w:rPr>
        <w:t>完善</w:t>
      </w:r>
      <w:r w:rsidRPr="004618CD">
        <w:rPr>
          <w:rFonts w:hint="eastAsia"/>
          <w:bCs/>
          <w:lang w:eastAsia="zh-TW"/>
        </w:rPr>
        <w:t>本縣</w:t>
      </w:r>
      <w:r w:rsidRPr="004618CD">
        <w:rPr>
          <w:rFonts w:hint="eastAsia"/>
          <w:bCs/>
        </w:rPr>
        <w:t>環境教育</w:t>
      </w:r>
      <w:r w:rsidRPr="004618CD">
        <w:rPr>
          <w:rFonts w:hint="eastAsia"/>
          <w:bCs/>
          <w:lang w:eastAsia="zh-TW"/>
        </w:rPr>
        <w:t>體系</w:t>
      </w:r>
      <w:proofErr w:type="spellEnd"/>
      <w:r w:rsidRPr="004618CD">
        <w:rPr>
          <w:rFonts w:hint="eastAsia"/>
          <w:bCs/>
        </w:rPr>
        <w:t>。</w:t>
      </w:r>
    </w:p>
    <w:p w14:paraId="6D50344E" w14:textId="77777777" w:rsidR="008D0D49" w:rsidRPr="004618CD" w:rsidRDefault="008D0D49" w:rsidP="00BD68BA">
      <w:pPr>
        <w:pStyle w:val="affc"/>
        <w:widowControl/>
        <w:numPr>
          <w:ilvl w:val="0"/>
          <w:numId w:val="20"/>
        </w:numPr>
        <w:snapToGrid w:val="0"/>
        <w:spacing w:beforeLines="30" w:before="108" w:line="460" w:lineRule="exact"/>
        <w:ind w:leftChars="0"/>
        <w:jc w:val="both"/>
        <w:rPr>
          <w:bCs/>
        </w:rPr>
      </w:pPr>
      <w:proofErr w:type="spellStart"/>
      <w:r w:rsidRPr="004618CD">
        <w:rPr>
          <w:rFonts w:hint="eastAsia"/>
          <w:bCs/>
        </w:rPr>
        <w:t>中程</w:t>
      </w:r>
      <w:r w:rsidRPr="004618CD">
        <w:rPr>
          <w:lang w:eastAsia="zh-TW"/>
        </w:rPr>
        <w:t>：</w:t>
      </w:r>
      <w:r w:rsidRPr="004618CD">
        <w:rPr>
          <w:rFonts w:hint="eastAsia"/>
          <w:lang w:eastAsia="zh-TW"/>
        </w:rPr>
        <w:t>環境教育結合在地特色</w:t>
      </w:r>
      <w:proofErr w:type="spellEnd"/>
      <w:r w:rsidRPr="004618CD">
        <w:rPr>
          <w:rFonts w:hint="eastAsia"/>
          <w:lang w:eastAsia="zh-TW"/>
        </w:rPr>
        <w:t>。</w:t>
      </w:r>
    </w:p>
    <w:p w14:paraId="38F37332" w14:textId="77777777" w:rsidR="008D0D49" w:rsidRPr="004618CD" w:rsidRDefault="008D0D49" w:rsidP="00BD68BA">
      <w:pPr>
        <w:pStyle w:val="affc"/>
        <w:widowControl/>
        <w:numPr>
          <w:ilvl w:val="0"/>
          <w:numId w:val="20"/>
        </w:numPr>
        <w:snapToGrid w:val="0"/>
        <w:spacing w:beforeLines="30" w:before="108" w:line="460" w:lineRule="exact"/>
        <w:ind w:leftChars="0"/>
        <w:jc w:val="both"/>
        <w:rPr>
          <w:bCs/>
        </w:rPr>
      </w:pPr>
      <w:proofErr w:type="spellStart"/>
      <w:r w:rsidRPr="004618CD">
        <w:rPr>
          <w:rFonts w:hint="eastAsia"/>
          <w:bCs/>
        </w:rPr>
        <w:t>長程</w:t>
      </w:r>
      <w:proofErr w:type="spellEnd"/>
      <w:r w:rsidRPr="004618CD">
        <w:rPr>
          <w:w w:val="95"/>
          <w:lang w:eastAsia="zh-TW"/>
        </w:rPr>
        <w:t>：</w:t>
      </w:r>
      <w:proofErr w:type="spellStart"/>
      <w:r w:rsidRPr="004618CD">
        <w:rPr>
          <w:rFonts w:hint="eastAsia"/>
          <w:bCs/>
        </w:rPr>
        <w:t>環境教育普及化，培育縣民環境倫理</w:t>
      </w:r>
      <w:proofErr w:type="spellEnd"/>
      <w:r w:rsidRPr="004618CD">
        <w:rPr>
          <w:rFonts w:hint="eastAsia"/>
          <w:bCs/>
          <w:lang w:eastAsia="zh-TW"/>
        </w:rPr>
        <w:t>、</w:t>
      </w:r>
      <w:proofErr w:type="spellStart"/>
      <w:r w:rsidRPr="004618CD">
        <w:rPr>
          <w:rFonts w:hint="eastAsia"/>
          <w:bCs/>
        </w:rPr>
        <w:t>知識、技能、態度及價值觀，</w:t>
      </w:r>
      <w:r w:rsidRPr="004618CD">
        <w:rPr>
          <w:rFonts w:hint="eastAsia"/>
          <w:bCs/>
          <w:lang w:eastAsia="zh-TW"/>
        </w:rPr>
        <w:t>進而</w:t>
      </w:r>
      <w:r w:rsidRPr="004618CD">
        <w:rPr>
          <w:rFonts w:hint="eastAsia"/>
          <w:bCs/>
        </w:rPr>
        <w:t>重視環境，採取環保行動</w:t>
      </w:r>
      <w:proofErr w:type="spellEnd"/>
      <w:r w:rsidRPr="004618CD">
        <w:rPr>
          <w:rFonts w:hint="eastAsia"/>
          <w:bCs/>
        </w:rPr>
        <w:t>。</w:t>
      </w:r>
    </w:p>
    <w:p w14:paraId="6E971D81" w14:textId="77777777" w:rsidR="008D0D49" w:rsidRPr="004618CD" w:rsidRDefault="008D0D49" w:rsidP="008D0D49">
      <w:pPr>
        <w:pStyle w:val="affc"/>
        <w:widowControl/>
        <w:snapToGrid w:val="0"/>
        <w:spacing w:beforeLines="30" w:before="108" w:line="460" w:lineRule="exact"/>
        <w:ind w:leftChars="0"/>
        <w:jc w:val="both"/>
        <w:rPr>
          <w:bCs/>
        </w:rPr>
      </w:pPr>
    </w:p>
    <w:p w14:paraId="3653BD9F" w14:textId="77777777" w:rsidR="008D0D49" w:rsidRPr="004618CD" w:rsidRDefault="008D0D49" w:rsidP="00BD68BA">
      <w:pPr>
        <w:pStyle w:val="a2"/>
        <w:widowControl/>
        <w:numPr>
          <w:ilvl w:val="0"/>
          <w:numId w:val="31"/>
        </w:numPr>
        <w:rPr>
          <w:color w:val="auto"/>
        </w:rPr>
      </w:pPr>
      <w:r w:rsidRPr="004618CD">
        <w:rPr>
          <w:color w:val="auto"/>
        </w:rPr>
        <w:t>執行策略</w:t>
      </w:r>
    </w:p>
    <w:p w14:paraId="459E5BFF" w14:textId="77777777" w:rsidR="008D0D49" w:rsidRPr="004618CD" w:rsidRDefault="008D0D49" w:rsidP="00BD68BA">
      <w:pPr>
        <w:pStyle w:val="affc"/>
        <w:widowControl/>
        <w:numPr>
          <w:ilvl w:val="0"/>
          <w:numId w:val="21"/>
        </w:numPr>
        <w:snapToGrid w:val="0"/>
        <w:spacing w:beforeLines="30" w:before="108" w:line="460" w:lineRule="exact"/>
        <w:ind w:leftChars="0"/>
        <w:jc w:val="both"/>
        <w:rPr>
          <w:bCs/>
        </w:rPr>
      </w:pPr>
      <w:proofErr w:type="spellStart"/>
      <w:r w:rsidRPr="004618CD">
        <w:rPr>
          <w:rFonts w:hint="eastAsia"/>
          <w:bCs/>
        </w:rPr>
        <w:t>完善本縣環境教育體系</w:t>
      </w:r>
      <w:proofErr w:type="spellEnd"/>
    </w:p>
    <w:p w14:paraId="673C1A4E" w14:textId="77777777" w:rsidR="008D0D49" w:rsidRPr="004618CD" w:rsidRDefault="008D0D49" w:rsidP="00BD68BA">
      <w:pPr>
        <w:pStyle w:val="afff3"/>
        <w:widowControl/>
        <w:numPr>
          <w:ilvl w:val="1"/>
          <w:numId w:val="22"/>
        </w:numPr>
        <w:spacing w:before="108"/>
        <w:ind w:left="993" w:firstLineChars="0"/>
      </w:pPr>
      <w:r w:rsidRPr="004618CD">
        <w:rPr>
          <w:rFonts w:hint="eastAsia"/>
        </w:rPr>
        <w:t>訂定、檢討或修正環境教育相關法規。</w:t>
      </w:r>
    </w:p>
    <w:p w14:paraId="07CA05EB" w14:textId="77777777" w:rsidR="008D0D49" w:rsidRPr="004618CD" w:rsidRDefault="008D0D49" w:rsidP="00BD68BA">
      <w:pPr>
        <w:pStyle w:val="afff3"/>
        <w:widowControl/>
        <w:numPr>
          <w:ilvl w:val="1"/>
          <w:numId w:val="22"/>
        </w:numPr>
        <w:spacing w:before="108"/>
        <w:ind w:left="993" w:firstLineChars="0"/>
      </w:pPr>
      <w:r w:rsidRPr="004618CD">
        <w:rPr>
          <w:rFonts w:hint="eastAsia"/>
        </w:rPr>
        <w:t>提昇環境教育諮詢組織功能，培訓環境教育志工及人才。</w:t>
      </w:r>
    </w:p>
    <w:p w14:paraId="6C51CB34" w14:textId="77777777" w:rsidR="008D0D49" w:rsidRPr="004618CD" w:rsidRDefault="008D0D49" w:rsidP="00BD68BA">
      <w:pPr>
        <w:pStyle w:val="afff3"/>
        <w:widowControl/>
        <w:numPr>
          <w:ilvl w:val="1"/>
          <w:numId w:val="22"/>
        </w:numPr>
        <w:spacing w:before="108"/>
        <w:ind w:left="993" w:firstLineChars="0"/>
      </w:pPr>
      <w:r w:rsidRPr="004618CD">
        <w:rPr>
          <w:rFonts w:hint="eastAsia"/>
        </w:rPr>
        <w:t>優化及維護環境教育資訊系統</w:t>
      </w:r>
      <w:r w:rsidRPr="004618CD">
        <w:rPr>
          <w:rFonts w:hint="eastAsia"/>
          <w:kern w:val="0"/>
        </w:rPr>
        <w:t>（網站）</w:t>
      </w:r>
      <w:r w:rsidRPr="004618CD">
        <w:rPr>
          <w:rFonts w:hint="eastAsia"/>
        </w:rPr>
        <w:t>。</w:t>
      </w:r>
    </w:p>
    <w:p w14:paraId="18ED8AFF" w14:textId="77777777" w:rsidR="008D0D49" w:rsidRPr="004618CD" w:rsidRDefault="008D0D49" w:rsidP="00BD68BA">
      <w:pPr>
        <w:pStyle w:val="afff3"/>
        <w:widowControl/>
        <w:numPr>
          <w:ilvl w:val="1"/>
          <w:numId w:val="22"/>
        </w:numPr>
        <w:spacing w:before="108"/>
        <w:ind w:left="993" w:firstLineChars="0"/>
      </w:pPr>
      <w:r w:rsidRPr="004618CD">
        <w:rPr>
          <w:rFonts w:hint="eastAsia"/>
        </w:rPr>
        <w:lastRenderedPageBreak/>
        <w:t>妥善管理及運用環境教育基金。</w:t>
      </w:r>
    </w:p>
    <w:p w14:paraId="6BFA0AE9" w14:textId="77777777" w:rsidR="008D0D49" w:rsidRPr="004618CD" w:rsidRDefault="008D0D49" w:rsidP="00BD68BA">
      <w:pPr>
        <w:pStyle w:val="afff3"/>
        <w:widowControl/>
        <w:numPr>
          <w:ilvl w:val="1"/>
          <w:numId w:val="22"/>
        </w:numPr>
        <w:spacing w:before="108"/>
        <w:ind w:left="993" w:firstLineChars="0"/>
      </w:pPr>
      <w:r w:rsidRPr="004618CD">
        <w:rPr>
          <w:rFonts w:hint="eastAsia"/>
        </w:rPr>
        <w:t>善用環境教育輔導團功能，輔導落實追蹤考核機制</w:t>
      </w:r>
    </w:p>
    <w:p w14:paraId="72818846" w14:textId="77777777" w:rsidR="008D0D49" w:rsidRPr="004618CD" w:rsidRDefault="008D0D49" w:rsidP="00BD68BA">
      <w:pPr>
        <w:pStyle w:val="afff3"/>
        <w:widowControl/>
        <w:numPr>
          <w:ilvl w:val="1"/>
          <w:numId w:val="22"/>
        </w:numPr>
        <w:spacing w:before="108"/>
        <w:ind w:left="993" w:firstLineChars="0"/>
      </w:pPr>
      <w:r w:rsidRPr="004618CD">
        <w:rPr>
          <w:rFonts w:hint="eastAsia"/>
        </w:rPr>
        <w:t>持續辦理各項志工招募，</w:t>
      </w:r>
      <w:r w:rsidRPr="004618CD">
        <w:rPr>
          <w:rFonts w:hint="eastAsia"/>
          <w:kern w:val="0"/>
        </w:rPr>
        <w:t>並辦理各項志工參與的永續環境活動。</w:t>
      </w:r>
    </w:p>
    <w:p w14:paraId="6E55DA8A" w14:textId="77777777" w:rsidR="008D0D49" w:rsidRPr="004618CD" w:rsidRDefault="008D0D49" w:rsidP="00BD68BA">
      <w:pPr>
        <w:pStyle w:val="affc"/>
        <w:widowControl/>
        <w:numPr>
          <w:ilvl w:val="0"/>
          <w:numId w:val="21"/>
        </w:numPr>
        <w:snapToGrid w:val="0"/>
        <w:spacing w:beforeLines="30" w:before="108" w:line="460" w:lineRule="exact"/>
        <w:ind w:leftChars="0"/>
        <w:jc w:val="both"/>
        <w:rPr>
          <w:bCs/>
        </w:rPr>
      </w:pPr>
      <w:r w:rsidRPr="004618CD">
        <w:rPr>
          <w:rFonts w:hint="eastAsia"/>
          <w:bCs/>
          <w:lang w:eastAsia="zh-TW"/>
        </w:rPr>
        <w:t>環境教育</w:t>
      </w:r>
      <w:proofErr w:type="spellStart"/>
      <w:r w:rsidRPr="004618CD">
        <w:rPr>
          <w:rFonts w:hint="eastAsia"/>
          <w:bCs/>
        </w:rPr>
        <w:t>結合在地特色</w:t>
      </w:r>
      <w:proofErr w:type="spellEnd"/>
    </w:p>
    <w:p w14:paraId="6EADDCBC" w14:textId="77777777" w:rsidR="008D0D49" w:rsidRPr="004618CD" w:rsidRDefault="008D0D49" w:rsidP="00BD68BA">
      <w:pPr>
        <w:pStyle w:val="afff3"/>
        <w:widowControl/>
        <w:numPr>
          <w:ilvl w:val="0"/>
          <w:numId w:val="23"/>
        </w:numPr>
        <w:spacing w:before="108"/>
        <w:ind w:left="993" w:firstLineChars="0"/>
      </w:pPr>
      <w:r w:rsidRPr="004618CD">
        <w:rPr>
          <w:rFonts w:hint="eastAsia"/>
        </w:rPr>
        <w:t>整合各地環境特色，系統進行資源調查與綠色學習活動。</w:t>
      </w:r>
    </w:p>
    <w:p w14:paraId="1EFA1B33" w14:textId="77777777" w:rsidR="008D0D49" w:rsidRPr="004618CD" w:rsidRDefault="008D0D49" w:rsidP="00BD68BA">
      <w:pPr>
        <w:pStyle w:val="afff3"/>
        <w:widowControl/>
        <w:numPr>
          <w:ilvl w:val="0"/>
          <w:numId w:val="23"/>
        </w:numPr>
        <w:spacing w:before="108"/>
        <w:ind w:left="993" w:firstLineChars="0"/>
      </w:pPr>
      <w:r w:rsidRPr="004618CD">
        <w:rPr>
          <w:rFonts w:hint="eastAsia"/>
        </w:rPr>
        <w:t>規劃並定期檢討修訂在地環境講習課程及教材。</w:t>
      </w:r>
    </w:p>
    <w:p w14:paraId="7BF23396" w14:textId="77777777" w:rsidR="008D0D49" w:rsidRPr="004618CD" w:rsidRDefault="008D0D49" w:rsidP="00BD68BA">
      <w:pPr>
        <w:pStyle w:val="afff3"/>
        <w:widowControl/>
        <w:numPr>
          <w:ilvl w:val="0"/>
          <w:numId w:val="23"/>
        </w:numPr>
        <w:spacing w:before="108"/>
        <w:ind w:left="993" w:firstLineChars="0"/>
      </w:pPr>
      <w:r w:rsidRPr="004618CD">
        <w:rPr>
          <w:rFonts w:hint="eastAsia"/>
        </w:rPr>
        <w:t>結合金門文化、聚落保存，推動在地環境教育。</w:t>
      </w:r>
    </w:p>
    <w:p w14:paraId="15B20D50" w14:textId="77777777" w:rsidR="008D0D49" w:rsidRPr="004618CD" w:rsidRDefault="008D0D49" w:rsidP="00BD68BA">
      <w:pPr>
        <w:pStyle w:val="afff3"/>
        <w:widowControl/>
        <w:numPr>
          <w:ilvl w:val="0"/>
          <w:numId w:val="23"/>
        </w:numPr>
        <w:spacing w:before="108"/>
        <w:ind w:left="993" w:firstLineChars="0"/>
      </w:pPr>
      <w:r w:rsidRPr="004618CD">
        <w:rPr>
          <w:rFonts w:hint="eastAsia"/>
        </w:rPr>
        <w:t>4.</w:t>
      </w:r>
      <w:r w:rsidRPr="004618CD">
        <w:rPr>
          <w:rFonts w:hint="eastAsia"/>
        </w:rPr>
        <w:t>培育環境教育師資，開發多元環境教材，研究、設計、編製在地特色學習材料。</w:t>
      </w:r>
    </w:p>
    <w:p w14:paraId="6AB56770" w14:textId="77777777" w:rsidR="008D0D49" w:rsidRPr="004618CD" w:rsidRDefault="008D0D49" w:rsidP="00BD68BA">
      <w:pPr>
        <w:pStyle w:val="afff3"/>
        <w:widowControl/>
        <w:numPr>
          <w:ilvl w:val="0"/>
          <w:numId w:val="23"/>
        </w:numPr>
        <w:spacing w:before="108"/>
        <w:ind w:left="993" w:firstLineChars="0"/>
      </w:pPr>
      <w:r w:rsidRPr="004618CD">
        <w:rPr>
          <w:rFonts w:hint="eastAsia"/>
        </w:rPr>
        <w:t>配合特定節日、主題活動及成果展演活動等，辦理環境教育相關活動。</w:t>
      </w:r>
    </w:p>
    <w:p w14:paraId="4C4E286D" w14:textId="77777777" w:rsidR="008D0D49" w:rsidRPr="004618CD" w:rsidRDefault="008D0D49" w:rsidP="00BD68BA">
      <w:pPr>
        <w:pStyle w:val="affc"/>
        <w:widowControl/>
        <w:numPr>
          <w:ilvl w:val="0"/>
          <w:numId w:val="21"/>
        </w:numPr>
        <w:snapToGrid w:val="0"/>
        <w:spacing w:beforeLines="30" w:before="108" w:line="460" w:lineRule="exact"/>
        <w:ind w:leftChars="0"/>
        <w:jc w:val="both"/>
      </w:pPr>
      <w:r w:rsidRPr="004618CD">
        <w:rPr>
          <w:rFonts w:hint="eastAsia"/>
          <w:lang w:eastAsia="zh-TW"/>
        </w:rPr>
        <w:t>擴大</w:t>
      </w:r>
      <w:proofErr w:type="spellStart"/>
      <w:r w:rsidRPr="004618CD">
        <w:rPr>
          <w:rFonts w:hint="eastAsia"/>
        </w:rPr>
        <w:t>民眾參與</w:t>
      </w:r>
      <w:proofErr w:type="spellEnd"/>
    </w:p>
    <w:p w14:paraId="6D71B749" w14:textId="77777777" w:rsidR="008D0D49" w:rsidRPr="004618CD" w:rsidRDefault="008D0D49" w:rsidP="00BD68BA">
      <w:pPr>
        <w:pStyle w:val="afff3"/>
        <w:widowControl/>
        <w:numPr>
          <w:ilvl w:val="0"/>
          <w:numId w:val="24"/>
        </w:numPr>
        <w:spacing w:before="108"/>
        <w:ind w:left="993" w:firstLineChars="0"/>
      </w:pPr>
      <w:r w:rsidRPr="004618CD">
        <w:rPr>
          <w:rFonts w:hint="eastAsia"/>
        </w:rPr>
        <w:t>落實環境教育法，每年至少</w:t>
      </w:r>
      <w:r w:rsidRPr="004618CD">
        <w:rPr>
          <w:rFonts w:hint="eastAsia"/>
        </w:rPr>
        <w:t>4</w:t>
      </w:r>
      <w:r w:rsidRPr="004618CD">
        <w:rPr>
          <w:rFonts w:hint="eastAsia"/>
        </w:rPr>
        <w:t>小時環境教育。</w:t>
      </w:r>
    </w:p>
    <w:p w14:paraId="3E91559E" w14:textId="77777777" w:rsidR="008D0D49" w:rsidRPr="004618CD" w:rsidRDefault="008D0D49" w:rsidP="00BD68BA">
      <w:pPr>
        <w:pStyle w:val="afff3"/>
        <w:widowControl/>
        <w:numPr>
          <w:ilvl w:val="0"/>
          <w:numId w:val="24"/>
        </w:numPr>
        <w:spacing w:before="108"/>
        <w:ind w:left="993" w:firstLineChars="0"/>
      </w:pPr>
      <w:r w:rsidRPr="004618CD">
        <w:rPr>
          <w:rFonts w:hint="eastAsia"/>
        </w:rPr>
        <w:t>鼓勵民眾、企業及各社群組成環境學習社群，積極自主學習、終身學習。</w:t>
      </w:r>
    </w:p>
    <w:p w14:paraId="688E7007" w14:textId="77777777" w:rsidR="008D0D49" w:rsidRPr="004618CD" w:rsidRDefault="008D0D49" w:rsidP="00BD68BA">
      <w:pPr>
        <w:pStyle w:val="afff3"/>
        <w:widowControl/>
        <w:numPr>
          <w:ilvl w:val="0"/>
          <w:numId w:val="24"/>
        </w:numPr>
        <w:spacing w:before="108"/>
        <w:ind w:left="993" w:firstLineChars="0"/>
      </w:pPr>
      <w:r w:rsidRPr="004618CD">
        <w:rPr>
          <w:rFonts w:hint="eastAsia"/>
        </w:rPr>
        <w:t>加強推動永續校園與社區環境教育工作，與金門大學、金門國家公園、環保局、林務所、農試所、水試所、畜試所及各級學校成為策略聯盟，互相結合，建立伙伴關係。</w:t>
      </w:r>
    </w:p>
    <w:p w14:paraId="3B6CB062" w14:textId="77777777" w:rsidR="008D0D49" w:rsidRPr="004618CD" w:rsidRDefault="008D0D49" w:rsidP="00BD68BA">
      <w:pPr>
        <w:pStyle w:val="afff3"/>
        <w:widowControl/>
        <w:numPr>
          <w:ilvl w:val="0"/>
          <w:numId w:val="24"/>
        </w:numPr>
        <w:spacing w:before="108"/>
        <w:ind w:left="993" w:firstLineChars="0"/>
      </w:pPr>
      <w:r w:rsidRPr="004618CD">
        <w:rPr>
          <w:rFonts w:hint="eastAsia"/>
        </w:rPr>
        <w:t>結合文化局、建設處各試驗所及環保局，規劃縣內多條套裝旅遊路線，推展生態及文化旅遊環境學習，促進地方創生。</w:t>
      </w:r>
    </w:p>
    <w:p w14:paraId="53B77265" w14:textId="77777777" w:rsidR="008D0D49" w:rsidRPr="004618CD" w:rsidRDefault="008D0D49" w:rsidP="00BD68BA">
      <w:pPr>
        <w:pStyle w:val="affc"/>
        <w:widowControl/>
        <w:numPr>
          <w:ilvl w:val="0"/>
          <w:numId w:val="21"/>
        </w:numPr>
        <w:snapToGrid w:val="0"/>
        <w:spacing w:beforeLines="30" w:before="108" w:line="460" w:lineRule="exact"/>
        <w:ind w:leftChars="0"/>
        <w:jc w:val="both"/>
        <w:rPr>
          <w:lang w:eastAsia="zh-TW"/>
        </w:rPr>
      </w:pPr>
      <w:r w:rsidRPr="004618CD">
        <w:rPr>
          <w:rFonts w:hint="eastAsia"/>
          <w:lang w:eastAsia="zh-TW"/>
        </w:rPr>
        <w:t>落實學校環境教育</w:t>
      </w:r>
    </w:p>
    <w:p w14:paraId="3FAC81E1" w14:textId="77777777" w:rsidR="008D0D49" w:rsidRPr="004618CD" w:rsidRDefault="008D0D49" w:rsidP="00BD68BA">
      <w:pPr>
        <w:pStyle w:val="afff3"/>
        <w:widowControl/>
        <w:numPr>
          <w:ilvl w:val="0"/>
          <w:numId w:val="39"/>
        </w:numPr>
        <w:spacing w:before="108"/>
        <w:ind w:left="992" w:firstLineChars="0" w:hanging="482"/>
      </w:pPr>
      <w:r w:rsidRPr="004618CD">
        <w:rPr>
          <w:rFonts w:hint="eastAsia"/>
        </w:rPr>
        <w:t>成立環境教育重點學校與學習中心，藉</w:t>
      </w:r>
      <w:proofErr w:type="gramStart"/>
      <w:r w:rsidRPr="004618CD">
        <w:rPr>
          <w:rFonts w:hint="eastAsia"/>
        </w:rPr>
        <w:t>由環教學習</w:t>
      </w:r>
      <w:proofErr w:type="gramEnd"/>
      <w:r w:rsidRPr="004618CD">
        <w:rPr>
          <w:rFonts w:hint="eastAsia"/>
        </w:rPr>
        <w:t>中心之示範全校式環境教育實施策略，帶動全</w:t>
      </w:r>
      <w:proofErr w:type="gramStart"/>
      <w:r w:rsidRPr="004618CD">
        <w:rPr>
          <w:rFonts w:hint="eastAsia"/>
        </w:rPr>
        <w:t>縣環教推廣</w:t>
      </w:r>
      <w:proofErr w:type="gramEnd"/>
      <w:r w:rsidRPr="004618CD">
        <w:rPr>
          <w:rFonts w:hint="eastAsia"/>
        </w:rPr>
        <w:t>工作與成效。</w:t>
      </w:r>
    </w:p>
    <w:p w14:paraId="57FF71DF" w14:textId="77777777" w:rsidR="008D0D49" w:rsidRPr="004618CD" w:rsidRDefault="008D0D49" w:rsidP="00BD68BA">
      <w:pPr>
        <w:pStyle w:val="afff3"/>
        <w:widowControl/>
        <w:numPr>
          <w:ilvl w:val="0"/>
          <w:numId w:val="39"/>
        </w:numPr>
        <w:spacing w:before="108"/>
        <w:ind w:left="992" w:firstLineChars="0" w:hanging="482"/>
      </w:pPr>
      <w:r w:rsidRPr="004618CD">
        <w:rPr>
          <w:rFonts w:hint="eastAsia"/>
        </w:rPr>
        <w:t>持續辦理環境教育</w:t>
      </w:r>
      <w:r w:rsidRPr="004618CD">
        <w:rPr>
          <w:rFonts w:hint="eastAsia"/>
        </w:rPr>
        <w:t>24</w:t>
      </w:r>
      <w:r w:rsidRPr="004618CD">
        <w:rPr>
          <w:rFonts w:hint="eastAsia"/>
        </w:rPr>
        <w:t>小時認證及展延研習活動，輔導學校及社區人士取得環境教育人員認證及在職訓練。</w:t>
      </w:r>
    </w:p>
    <w:p w14:paraId="7DC06FBE" w14:textId="77777777" w:rsidR="008D0D49" w:rsidRPr="004618CD" w:rsidRDefault="008D0D49" w:rsidP="00BD68BA">
      <w:pPr>
        <w:pStyle w:val="afff3"/>
        <w:widowControl/>
        <w:numPr>
          <w:ilvl w:val="0"/>
          <w:numId w:val="39"/>
        </w:numPr>
        <w:spacing w:before="108"/>
        <w:ind w:left="992" w:firstLineChars="0" w:hanging="482"/>
      </w:pPr>
      <w:r w:rsidRPr="004618CD">
        <w:rPr>
          <w:rFonts w:hint="eastAsia"/>
        </w:rPr>
        <w:t>整合金門在地大學、高中職、國中及國小，完善學校環境教育系統。</w:t>
      </w:r>
    </w:p>
    <w:p w14:paraId="5A8BD644" w14:textId="77777777" w:rsidR="008D0D49" w:rsidRPr="004618CD" w:rsidRDefault="008D0D49" w:rsidP="00BD68BA">
      <w:pPr>
        <w:pStyle w:val="afff3"/>
        <w:widowControl/>
        <w:numPr>
          <w:ilvl w:val="0"/>
          <w:numId w:val="39"/>
        </w:numPr>
        <w:spacing w:before="108"/>
        <w:ind w:left="992" w:firstLineChars="0" w:hanging="482"/>
      </w:pPr>
      <w:r w:rsidRPr="004618CD">
        <w:rPr>
          <w:rFonts w:hint="eastAsia"/>
        </w:rPr>
        <w:t>發展</w:t>
      </w:r>
      <w:r w:rsidRPr="004618CD">
        <w:rPr>
          <w:rFonts w:hint="eastAsia"/>
        </w:rPr>
        <w:t>NEED</w:t>
      </w:r>
      <w:r w:rsidRPr="004618CD">
        <w:rPr>
          <w:rFonts w:hint="eastAsia"/>
        </w:rPr>
        <w:t>主題式環境教育教學模組，推廣</w:t>
      </w:r>
      <w:proofErr w:type="gramStart"/>
      <w:r w:rsidRPr="004618CD">
        <w:rPr>
          <w:rFonts w:hint="eastAsia"/>
        </w:rPr>
        <w:t>優質環教教學</w:t>
      </w:r>
      <w:proofErr w:type="gramEnd"/>
      <w:r w:rsidRPr="004618CD">
        <w:rPr>
          <w:rFonts w:hint="eastAsia"/>
        </w:rPr>
        <w:t>資源。</w:t>
      </w:r>
    </w:p>
    <w:p w14:paraId="41A7CD7D" w14:textId="77777777" w:rsidR="008D0D49" w:rsidRPr="004618CD" w:rsidRDefault="008D0D49" w:rsidP="00BD68BA">
      <w:pPr>
        <w:pStyle w:val="afff3"/>
        <w:widowControl/>
        <w:numPr>
          <w:ilvl w:val="0"/>
          <w:numId w:val="39"/>
        </w:numPr>
        <w:spacing w:before="108"/>
        <w:ind w:left="992" w:firstLineChars="0" w:hanging="482"/>
      </w:pPr>
      <w:r w:rsidRPr="004618CD">
        <w:rPr>
          <w:rFonts w:hint="eastAsia"/>
        </w:rPr>
        <w:lastRenderedPageBreak/>
        <w:t>辦理國際夥伴的鏈結，以「在地行動、全球思考」的理念，將校園內的</w:t>
      </w:r>
      <w:proofErr w:type="gramStart"/>
      <w:r w:rsidRPr="004618CD">
        <w:rPr>
          <w:rFonts w:hint="eastAsia"/>
        </w:rPr>
        <w:t>的</w:t>
      </w:r>
      <w:proofErr w:type="gramEnd"/>
      <w:r w:rsidRPr="004618CD">
        <w:rPr>
          <w:rFonts w:hint="eastAsia"/>
        </w:rPr>
        <w:t>環境教育內涵與</w:t>
      </w:r>
      <w:proofErr w:type="gramStart"/>
      <w:r w:rsidRPr="004618CD">
        <w:rPr>
          <w:rFonts w:hint="eastAsia"/>
        </w:rPr>
        <w:t>國際學伴分享</w:t>
      </w:r>
      <w:proofErr w:type="gramEnd"/>
      <w:r w:rsidRPr="004618CD">
        <w:rPr>
          <w:rFonts w:hint="eastAsia"/>
        </w:rPr>
        <w:t>，拓展國際合作學習的視野，成為真正的永續世代公民。</w:t>
      </w:r>
    </w:p>
    <w:p w14:paraId="19510C5C" w14:textId="77777777" w:rsidR="00C945E1" w:rsidRPr="004618CD" w:rsidRDefault="00C945E1" w:rsidP="00B0550B">
      <w:pPr>
        <w:widowControl/>
        <w:rPr>
          <w:rFonts w:ascii="華康中圓體" w:eastAsia="華康中圓體"/>
          <w:bCs/>
          <w:sz w:val="36"/>
          <w:szCs w:val="48"/>
        </w:rPr>
      </w:pPr>
      <w:r w:rsidRPr="004618CD">
        <w:rPr>
          <w:rFonts w:ascii="華康中圓體"/>
        </w:rPr>
        <w:br w:type="page"/>
      </w:r>
    </w:p>
    <w:p w14:paraId="5553D586" w14:textId="32A11FF7" w:rsidR="00C945E1" w:rsidRPr="004618CD" w:rsidRDefault="00C945E1" w:rsidP="00B0550B">
      <w:pPr>
        <w:pStyle w:val="af0"/>
        <w:widowControl/>
        <w:spacing w:before="180"/>
        <w:jc w:val="center"/>
        <w:rPr>
          <w:rFonts w:ascii="華康中圓體" w:cs="Times New Roman"/>
        </w:rPr>
      </w:pPr>
      <w:bookmarkStart w:id="130" w:name="_Toc86308435"/>
      <w:r w:rsidRPr="004618CD">
        <w:rPr>
          <w:rFonts w:ascii="華康中圓體" w:cs="Times New Roman" w:hint="eastAsia"/>
        </w:rPr>
        <w:lastRenderedPageBreak/>
        <w:t>第十</w:t>
      </w:r>
      <w:r w:rsidR="000207E0" w:rsidRPr="004618CD">
        <w:rPr>
          <w:rFonts w:ascii="華康中圓體" w:cs="Times New Roman" w:hint="eastAsia"/>
        </w:rPr>
        <w:t>一</w:t>
      </w:r>
      <w:r w:rsidRPr="004618CD">
        <w:rPr>
          <w:rFonts w:ascii="華康中圓體" w:cs="Times New Roman" w:hint="eastAsia"/>
        </w:rPr>
        <w:t>章 社會參與</w:t>
      </w:r>
      <w:bookmarkEnd w:id="130"/>
    </w:p>
    <w:p w14:paraId="0C33670D" w14:textId="77777777" w:rsidR="00C945E1" w:rsidRPr="004618CD" w:rsidRDefault="00C945E1" w:rsidP="00BD68BA">
      <w:pPr>
        <w:pStyle w:val="a2"/>
        <w:widowControl/>
        <w:numPr>
          <w:ilvl w:val="0"/>
          <w:numId w:val="32"/>
        </w:numPr>
        <w:rPr>
          <w:color w:val="auto"/>
        </w:rPr>
      </w:pPr>
      <w:r w:rsidRPr="004618CD">
        <w:rPr>
          <w:color w:val="auto"/>
        </w:rPr>
        <w:t>議題現況</w:t>
      </w:r>
    </w:p>
    <w:p w14:paraId="280C23A0" w14:textId="10DF07E3" w:rsidR="000B4BEF" w:rsidRPr="004618CD" w:rsidRDefault="001A3304" w:rsidP="000B4BEF">
      <w:pPr>
        <w:pStyle w:val="afff3"/>
        <w:widowControl/>
        <w:spacing w:before="108"/>
        <w:ind w:firstLine="560"/>
      </w:pPr>
      <w:r w:rsidRPr="004618CD">
        <w:rPr>
          <w:rFonts w:hint="eastAsia"/>
          <w:lang w:val="x-none"/>
        </w:rPr>
        <w:t>聯合國</w:t>
      </w:r>
      <w:r w:rsidR="000B4BEF" w:rsidRPr="004618CD">
        <w:rPr>
          <w:rFonts w:hint="eastAsia"/>
        </w:rPr>
        <w:t>「二十一世紀議程」指出全球社會在追求環保和永續發展時，主要挑戰是如何達成社會各階層的共識；凝聚共識則有賴所有成員參與社會夥伴關係的建構，並保持良好的溝通。民間組織，包括正式和非正式組織及草根團體，在全民</w:t>
      </w:r>
      <w:proofErr w:type="gramStart"/>
      <w:r w:rsidR="000B4BEF" w:rsidRPr="004618CD">
        <w:rPr>
          <w:rFonts w:hint="eastAsia"/>
        </w:rPr>
        <w:t>參與式的環境保護</w:t>
      </w:r>
      <w:proofErr w:type="gramEnd"/>
      <w:r w:rsidR="000B4BEF" w:rsidRPr="004618CD">
        <w:rPr>
          <w:rFonts w:hint="eastAsia"/>
        </w:rPr>
        <w:t>中，扮演政府與消費者、政府與企業間橋梁的重要角色，也是推動全民環保的主要成員之</w:t>
      </w:r>
      <w:proofErr w:type="gramStart"/>
      <w:r w:rsidR="000B4BEF" w:rsidRPr="004618CD">
        <w:rPr>
          <w:rFonts w:hint="eastAsia"/>
        </w:rPr>
        <w:t>一</w:t>
      </w:r>
      <w:proofErr w:type="gramEnd"/>
      <w:r w:rsidR="000B4BEF" w:rsidRPr="004618CD">
        <w:rPr>
          <w:rFonts w:hint="eastAsia"/>
        </w:rPr>
        <w:t>。社區民眾參與，是永續環境的奠基活動，也是一個打造人文關懷、生態環保的社會改造運動。</w:t>
      </w:r>
    </w:p>
    <w:p w14:paraId="7B8710DD" w14:textId="0685FD3E" w:rsidR="00C945E1" w:rsidRPr="004618CD" w:rsidRDefault="00C945E1" w:rsidP="00B0550B">
      <w:pPr>
        <w:pStyle w:val="afff3"/>
        <w:widowControl/>
        <w:spacing w:before="108"/>
        <w:ind w:firstLine="560"/>
      </w:pPr>
      <w:r w:rsidRPr="004618CD">
        <w:rPr>
          <w:rFonts w:hint="eastAsia"/>
        </w:rPr>
        <w:t>近年來</w:t>
      </w:r>
      <w:r w:rsidR="00FE2310" w:rsidRPr="004618CD">
        <w:rPr>
          <w:rFonts w:hint="eastAsia"/>
        </w:rPr>
        <w:t>本縣</w:t>
      </w:r>
      <w:r w:rsidR="001A3304" w:rsidRPr="004618CD">
        <w:rPr>
          <w:rFonts w:hint="eastAsia"/>
        </w:rPr>
        <w:t>逐漸轉型為觀光大縣</w:t>
      </w:r>
      <w:r w:rsidRPr="004618CD">
        <w:rPr>
          <w:rFonts w:hint="eastAsia"/>
        </w:rPr>
        <w:t>，</w:t>
      </w:r>
      <w:r w:rsidR="001A3304" w:rsidRPr="004618CD">
        <w:rPr>
          <w:rFonts w:hint="eastAsia"/>
        </w:rPr>
        <w:t>觀光業</w:t>
      </w:r>
      <w:r w:rsidRPr="004618CD">
        <w:rPr>
          <w:rFonts w:hint="eastAsia"/>
        </w:rPr>
        <w:t>對環境</w:t>
      </w:r>
      <w:r w:rsidR="00FE2310" w:rsidRPr="004618CD">
        <w:rPr>
          <w:rFonts w:hint="eastAsia"/>
        </w:rPr>
        <w:t>產生的</w:t>
      </w:r>
      <w:r w:rsidRPr="004618CD">
        <w:rPr>
          <w:rFonts w:hint="eastAsia"/>
        </w:rPr>
        <w:t>衝擊以及耗費的資源也隨之增加。其中旅館業在能源及水資源消耗、餐飲及</w:t>
      </w:r>
      <w:r w:rsidR="00FE2310" w:rsidRPr="004618CD">
        <w:rPr>
          <w:rFonts w:hint="eastAsia"/>
        </w:rPr>
        <w:t>清洗衣物被單產生</w:t>
      </w:r>
      <w:r w:rsidRPr="004618CD">
        <w:rPr>
          <w:rFonts w:hint="eastAsia"/>
        </w:rPr>
        <w:t>的廢水、</w:t>
      </w:r>
      <w:r w:rsidR="00FE2310" w:rsidRPr="004618CD">
        <w:rPr>
          <w:rFonts w:hint="eastAsia"/>
        </w:rPr>
        <w:t>廢棄後的</w:t>
      </w:r>
      <w:r w:rsidRPr="004618CD">
        <w:rPr>
          <w:rFonts w:hint="eastAsia"/>
        </w:rPr>
        <w:t>一次性</w:t>
      </w:r>
      <w:r w:rsidR="00FE2310" w:rsidRPr="004618CD">
        <w:rPr>
          <w:rFonts w:hint="eastAsia"/>
        </w:rPr>
        <w:t>使用</w:t>
      </w:r>
      <w:r w:rsidRPr="004618CD">
        <w:rPr>
          <w:rFonts w:hint="eastAsia"/>
        </w:rPr>
        <w:t>物品、環境衛生消毒及用藥等</w:t>
      </w:r>
      <w:r w:rsidR="00FE2310" w:rsidRPr="004618CD">
        <w:rPr>
          <w:rFonts w:hint="eastAsia"/>
        </w:rPr>
        <w:t>等，都可能</w:t>
      </w:r>
      <w:r w:rsidRPr="004618CD">
        <w:rPr>
          <w:rFonts w:hint="eastAsia"/>
        </w:rPr>
        <w:t>對環境</w:t>
      </w:r>
      <w:r w:rsidR="00FE2310" w:rsidRPr="004618CD">
        <w:rPr>
          <w:rFonts w:hint="eastAsia"/>
        </w:rPr>
        <w:t>造成</w:t>
      </w:r>
      <w:r w:rsidRPr="004618CD">
        <w:rPr>
          <w:rFonts w:hint="eastAsia"/>
        </w:rPr>
        <w:t>衝擊</w:t>
      </w:r>
      <w:r w:rsidR="00FE2310" w:rsidRPr="004618CD">
        <w:rPr>
          <w:rFonts w:hint="eastAsia"/>
        </w:rPr>
        <w:t>。</w:t>
      </w:r>
      <w:r w:rsidR="001A3304" w:rsidRPr="004618CD">
        <w:rPr>
          <w:rFonts w:hint="eastAsia"/>
        </w:rPr>
        <w:t>故</w:t>
      </w:r>
      <w:r w:rsidRPr="004618CD">
        <w:rPr>
          <w:rFonts w:hint="eastAsia"/>
        </w:rPr>
        <w:t>本縣</w:t>
      </w:r>
      <w:r w:rsidR="001A3304" w:rsidRPr="004618CD">
        <w:rPr>
          <w:rFonts w:hint="eastAsia"/>
        </w:rPr>
        <w:t>特別優先</w:t>
      </w:r>
      <w:r w:rsidRPr="004618CD">
        <w:rPr>
          <w:rFonts w:hint="eastAsia"/>
        </w:rPr>
        <w:t>鼓勵</w:t>
      </w:r>
      <w:r w:rsidR="001A3304" w:rsidRPr="004618CD">
        <w:rPr>
          <w:rFonts w:hint="eastAsia"/>
        </w:rPr>
        <w:t>相關</w:t>
      </w:r>
      <w:r w:rsidRPr="004618CD">
        <w:rPr>
          <w:rFonts w:hint="eastAsia"/>
        </w:rPr>
        <w:t>業者</w:t>
      </w:r>
      <w:r w:rsidR="001A3304" w:rsidRPr="004618CD">
        <w:rPr>
          <w:rFonts w:hint="eastAsia"/>
        </w:rPr>
        <w:t>參與推動環保，</w:t>
      </w:r>
      <w:r w:rsidRPr="004618CD">
        <w:rPr>
          <w:rFonts w:hint="eastAsia"/>
        </w:rPr>
        <w:t>採取各項</w:t>
      </w:r>
      <w:r w:rsidR="00FE2310" w:rsidRPr="004618CD">
        <w:rPr>
          <w:rFonts w:hint="eastAsia"/>
        </w:rPr>
        <w:t>環境友善</w:t>
      </w:r>
      <w:r w:rsidRPr="004618CD">
        <w:rPr>
          <w:rFonts w:hint="eastAsia"/>
        </w:rPr>
        <w:t>措施，目前已有</w:t>
      </w:r>
      <w:proofErr w:type="gramStart"/>
      <w:r w:rsidRPr="004618CD">
        <w:rPr>
          <w:rFonts w:hint="eastAsia"/>
        </w:rPr>
        <w:t>109</w:t>
      </w:r>
      <w:r w:rsidRPr="004618CD">
        <w:rPr>
          <w:rFonts w:hint="eastAsia"/>
        </w:rPr>
        <w:t>家旅宿業者</w:t>
      </w:r>
      <w:proofErr w:type="gramEnd"/>
      <w:r w:rsidRPr="004618CD">
        <w:rPr>
          <w:rFonts w:hint="eastAsia"/>
        </w:rPr>
        <w:t>參與響應</w:t>
      </w:r>
      <w:r w:rsidR="001A3304" w:rsidRPr="004618CD">
        <w:rPr>
          <w:rFonts w:hint="eastAsia"/>
        </w:rPr>
        <w:t>旅館業環保標章</w:t>
      </w:r>
      <w:r w:rsidRPr="004618CD">
        <w:rPr>
          <w:rFonts w:hint="eastAsia"/>
        </w:rPr>
        <w:t>。</w:t>
      </w:r>
    </w:p>
    <w:p w14:paraId="079EE74C" w14:textId="2EEAED85" w:rsidR="00C945E1" w:rsidRPr="004618CD" w:rsidRDefault="00FE2310" w:rsidP="00B0550B">
      <w:pPr>
        <w:pStyle w:val="afff3"/>
        <w:widowControl/>
        <w:spacing w:before="108"/>
        <w:ind w:firstLine="560"/>
      </w:pPr>
      <w:r w:rsidRPr="004618CD">
        <w:rPr>
          <w:rFonts w:hint="eastAsia"/>
        </w:rPr>
        <w:t>縣府亦自</w:t>
      </w:r>
      <w:r w:rsidRPr="004618CD">
        <w:rPr>
          <w:rFonts w:hint="eastAsia"/>
        </w:rPr>
        <w:t>103</w:t>
      </w:r>
      <w:r w:rsidRPr="004618CD">
        <w:rPr>
          <w:rFonts w:hint="eastAsia"/>
        </w:rPr>
        <w:t>年起每年持續推動綠色生活環境營造計畫，鼓勵民間</w:t>
      </w:r>
      <w:r w:rsidR="001A3304" w:rsidRPr="004618CD">
        <w:rPr>
          <w:rFonts w:hint="eastAsia"/>
        </w:rPr>
        <w:t>、</w:t>
      </w:r>
      <w:r w:rsidRPr="004618CD">
        <w:rPr>
          <w:rFonts w:hint="eastAsia"/>
        </w:rPr>
        <w:t>企業、團體及社區進行綠色採購</w:t>
      </w:r>
      <w:r w:rsidR="000B4BEF" w:rsidRPr="004618CD">
        <w:rPr>
          <w:rFonts w:hint="eastAsia"/>
        </w:rPr>
        <w:t>。</w:t>
      </w:r>
      <w:r w:rsidRPr="004618CD">
        <w:rPr>
          <w:rFonts w:hint="eastAsia"/>
        </w:rPr>
        <w:t>目前本縣綠色商店共有</w:t>
      </w:r>
      <w:r w:rsidRPr="004618CD">
        <w:rPr>
          <w:rFonts w:hint="eastAsia"/>
        </w:rPr>
        <w:t>31</w:t>
      </w:r>
      <w:r w:rsidRPr="004618CD">
        <w:rPr>
          <w:rFonts w:hint="eastAsia"/>
        </w:rPr>
        <w:t>家，連鎖型綠色商店為</w:t>
      </w:r>
      <w:r w:rsidRPr="004618CD">
        <w:rPr>
          <w:rFonts w:hint="eastAsia"/>
        </w:rPr>
        <w:t>20</w:t>
      </w:r>
      <w:r w:rsidRPr="004618CD">
        <w:rPr>
          <w:rFonts w:hint="eastAsia"/>
        </w:rPr>
        <w:t>家、非連鎖型綠色商店為</w:t>
      </w:r>
      <w:r w:rsidRPr="004618CD">
        <w:rPr>
          <w:rFonts w:hint="eastAsia"/>
        </w:rPr>
        <w:t>11</w:t>
      </w:r>
      <w:r w:rsidRPr="004618CD">
        <w:rPr>
          <w:rFonts w:hint="eastAsia"/>
        </w:rPr>
        <w:t>家。</w:t>
      </w:r>
      <w:r w:rsidR="00451FA3" w:rsidRPr="004618CD">
        <w:rPr>
          <w:rFonts w:hint="eastAsia"/>
        </w:rPr>
        <w:t>未來</w:t>
      </w:r>
      <w:r w:rsidRPr="004618CD">
        <w:rPr>
          <w:rFonts w:hint="eastAsia"/>
        </w:rPr>
        <w:t>仍</w:t>
      </w:r>
      <w:r w:rsidR="00451FA3" w:rsidRPr="004618CD">
        <w:rPr>
          <w:rFonts w:hint="eastAsia"/>
        </w:rPr>
        <w:t>將</w:t>
      </w:r>
      <w:r w:rsidR="00C945E1" w:rsidRPr="004618CD">
        <w:t>持續拓展綠色商店</w:t>
      </w:r>
      <w:r w:rsidRPr="004618CD">
        <w:rPr>
          <w:rFonts w:hint="eastAsia"/>
        </w:rPr>
        <w:t>，</w:t>
      </w:r>
      <w:r w:rsidR="00C945E1" w:rsidRPr="004618CD">
        <w:t>並鼓勵綠色商店定期申報販售綠色產品</w:t>
      </w:r>
      <w:r w:rsidRPr="004618CD">
        <w:rPr>
          <w:rFonts w:hint="eastAsia"/>
        </w:rPr>
        <w:t>、推</w:t>
      </w:r>
      <w:r w:rsidR="00C945E1" w:rsidRPr="004618CD">
        <w:rPr>
          <w:rFonts w:hint="eastAsia"/>
        </w:rPr>
        <w:t>廣綠色場域，進而提升民眾</w:t>
      </w:r>
      <w:r w:rsidRPr="004618CD">
        <w:rPr>
          <w:rFonts w:hint="eastAsia"/>
        </w:rPr>
        <w:t>對綠色商品的了解。縣府並</w:t>
      </w:r>
      <w:r w:rsidR="00C945E1" w:rsidRPr="004618CD">
        <w:rPr>
          <w:rFonts w:hint="eastAsia"/>
        </w:rPr>
        <w:t>透過</w:t>
      </w:r>
      <w:proofErr w:type="gramStart"/>
      <w:r w:rsidR="00C945E1" w:rsidRPr="004618CD">
        <w:rPr>
          <w:rFonts w:hint="eastAsia"/>
        </w:rPr>
        <w:t>辦理線上或</w:t>
      </w:r>
      <w:proofErr w:type="gramEnd"/>
      <w:r w:rsidR="00C945E1" w:rsidRPr="004618CD">
        <w:rPr>
          <w:rFonts w:hint="eastAsia"/>
        </w:rPr>
        <w:t>實體活動等，鼓勵民眾於日常生活中優先選擇綠色場域，落實綠色消費。</w:t>
      </w:r>
    </w:p>
    <w:p w14:paraId="2F319494" w14:textId="55C253F6" w:rsidR="00A67BD7" w:rsidRPr="004618CD" w:rsidRDefault="00A67BD7" w:rsidP="00B0550B">
      <w:pPr>
        <w:pStyle w:val="afff3"/>
        <w:widowControl/>
        <w:spacing w:before="108"/>
        <w:ind w:firstLine="560"/>
      </w:pPr>
      <w:r w:rsidRPr="004618CD">
        <w:rPr>
          <w:rFonts w:hint="eastAsia"/>
        </w:rPr>
        <w:t>「公民科學」一詞在</w:t>
      </w:r>
      <w:r w:rsidRPr="004618CD">
        <w:rPr>
          <w:rFonts w:hint="eastAsia"/>
        </w:rPr>
        <w:t>1</w:t>
      </w:r>
      <w:r w:rsidRPr="004618CD">
        <w:t>995</w:t>
      </w:r>
      <w:r w:rsidRPr="004618CD">
        <w:rPr>
          <w:rFonts w:hint="eastAsia"/>
        </w:rPr>
        <w:t>年首度被提出</w:t>
      </w:r>
      <w:r w:rsidRPr="004618CD">
        <w:rPr>
          <w:rStyle w:val="afffffb"/>
        </w:rPr>
        <w:footnoteReference w:id="7"/>
      </w:r>
      <w:r w:rsidRPr="004618CD">
        <w:rPr>
          <w:rFonts w:hint="eastAsia"/>
        </w:rPr>
        <w:t>，用來取代「業餘科學」，通常是由專業科學家規劃，讓一般大眾有系統地參與科學研究，以蒐集科學家難以取得的大量田野資料，常用在生物學、保育學及生態學等領域。</w:t>
      </w:r>
      <w:r w:rsidRPr="004618CD">
        <w:rPr>
          <w:rFonts w:hint="eastAsia"/>
        </w:rPr>
        <w:t>2010</w:t>
      </w:r>
      <w:r w:rsidRPr="004618CD">
        <w:rPr>
          <w:rFonts w:hint="eastAsia"/>
        </w:rPr>
        <w:t>年後因為智慧型手機普及而開始呈現爆炸性的增長，</w:t>
      </w:r>
      <w:r w:rsidRPr="004618CD">
        <w:rPr>
          <w:rFonts w:hint="eastAsia"/>
        </w:rPr>
        <w:t>2015</w:t>
      </w:r>
      <w:r w:rsidRPr="004618CD">
        <w:rPr>
          <w:rFonts w:hint="eastAsia"/>
        </w:rPr>
        <w:t>年就至少有</w:t>
      </w:r>
      <w:r w:rsidRPr="004618CD">
        <w:rPr>
          <w:rFonts w:hint="eastAsia"/>
        </w:rPr>
        <w:t>400</w:t>
      </w:r>
      <w:r w:rsidRPr="004618CD">
        <w:rPr>
          <w:rFonts w:hint="eastAsia"/>
        </w:rPr>
        <w:t>篇相關科學文獻發表。</w:t>
      </w:r>
      <w:r w:rsidR="00D21816" w:rsidRPr="004618CD">
        <w:rPr>
          <w:rFonts w:hint="eastAsia"/>
        </w:rPr>
        <w:t>縣政府建設處</w:t>
      </w:r>
      <w:r w:rsidR="007D1A68" w:rsidRPr="004618CD">
        <w:rPr>
          <w:rFonts w:hint="eastAsia"/>
        </w:rPr>
        <w:t>現</w:t>
      </w:r>
      <w:r w:rsidR="00D21816" w:rsidRPr="004618CD">
        <w:rPr>
          <w:rFonts w:hint="eastAsia"/>
        </w:rPr>
        <w:t>設有「</w:t>
      </w:r>
      <w:proofErr w:type="gramStart"/>
      <w:r w:rsidR="00D21816" w:rsidRPr="004618CD">
        <w:rPr>
          <w:rFonts w:hint="eastAsia"/>
        </w:rPr>
        <w:t>獺足金門</w:t>
      </w:r>
      <w:proofErr w:type="gramEnd"/>
      <w:r w:rsidR="00D21816" w:rsidRPr="004618CD">
        <w:rPr>
          <w:rFonts w:hint="eastAsia"/>
        </w:rPr>
        <w:t>」網站，請公民科學家協助回報水獺蹤跡；水產試驗所舉辦三</w:t>
      </w:r>
      <w:proofErr w:type="gramStart"/>
      <w:r w:rsidR="00D21816" w:rsidRPr="004618CD">
        <w:rPr>
          <w:rFonts w:hint="eastAsia"/>
        </w:rPr>
        <w:t>棘鱟</w:t>
      </w:r>
      <w:proofErr w:type="gramEnd"/>
      <w:r w:rsidR="00D21816" w:rsidRPr="004618CD">
        <w:rPr>
          <w:rFonts w:hint="eastAsia"/>
        </w:rPr>
        <w:t>公民科學工作坊，邀請大家加入三</w:t>
      </w:r>
      <w:proofErr w:type="gramStart"/>
      <w:r w:rsidR="00D21816" w:rsidRPr="004618CD">
        <w:rPr>
          <w:rFonts w:hint="eastAsia"/>
        </w:rPr>
        <w:t>棘鱟</w:t>
      </w:r>
      <w:proofErr w:type="gramEnd"/>
      <w:r w:rsidR="00D21816" w:rsidRPr="004618CD">
        <w:rPr>
          <w:rFonts w:hint="eastAsia"/>
        </w:rPr>
        <w:t>保育的行列；金門縣國家公園</w:t>
      </w:r>
      <w:r w:rsidR="001E18A9" w:rsidRPr="004618CD">
        <w:rPr>
          <w:rFonts w:hint="eastAsia"/>
        </w:rPr>
        <w:t>多次舉辦各類公民科學家培訓，包括</w:t>
      </w:r>
      <w:proofErr w:type="gramStart"/>
      <w:r w:rsidR="001E18A9" w:rsidRPr="004618CD">
        <w:rPr>
          <w:rFonts w:hint="eastAsia"/>
        </w:rPr>
        <w:t>鱟</w:t>
      </w:r>
      <w:proofErr w:type="gramEnd"/>
      <w:r w:rsidR="001E18A9" w:rsidRPr="004618CD">
        <w:rPr>
          <w:rFonts w:hint="eastAsia"/>
        </w:rPr>
        <w:t>、蝙蝠、兩棲類</w:t>
      </w:r>
      <w:proofErr w:type="gramStart"/>
      <w:r w:rsidR="001E18A9" w:rsidRPr="004618CD">
        <w:rPr>
          <w:rFonts w:hint="eastAsia"/>
        </w:rPr>
        <w:t>及路殺動物</w:t>
      </w:r>
      <w:proofErr w:type="gramEnd"/>
      <w:r w:rsidR="001E18A9" w:rsidRPr="004618CD">
        <w:rPr>
          <w:rFonts w:hint="eastAsia"/>
        </w:rPr>
        <w:t>等，在地</w:t>
      </w:r>
      <w:r w:rsidR="007D1A68" w:rsidRPr="004618CD">
        <w:rPr>
          <w:rFonts w:hint="eastAsia"/>
        </w:rPr>
        <w:t>公民科學家並成立如</w:t>
      </w:r>
      <w:r w:rsidR="001E18A9" w:rsidRPr="004618CD">
        <w:rPr>
          <w:rFonts w:hint="eastAsia"/>
        </w:rPr>
        <w:t>金門</w:t>
      </w:r>
      <w:proofErr w:type="gramStart"/>
      <w:r w:rsidR="001E18A9" w:rsidRPr="004618CD">
        <w:rPr>
          <w:rFonts w:hint="eastAsia"/>
        </w:rPr>
        <w:t>潮間帶</w:t>
      </w:r>
      <w:r w:rsidR="007D1A68" w:rsidRPr="004618CD">
        <w:rPr>
          <w:rFonts w:hint="eastAsia"/>
        </w:rPr>
        <w:t>等</w:t>
      </w:r>
      <w:proofErr w:type="gramEnd"/>
      <w:r w:rsidR="007D1A68" w:rsidRPr="004618CD">
        <w:rPr>
          <w:rFonts w:hint="eastAsia"/>
        </w:rPr>
        <w:t>相關社團，全球新物種「金門</w:t>
      </w:r>
      <w:proofErr w:type="gramStart"/>
      <w:r w:rsidR="007D1A68" w:rsidRPr="004618CD">
        <w:rPr>
          <w:rFonts w:hint="eastAsia"/>
        </w:rPr>
        <w:t>鐘螺」</w:t>
      </w:r>
      <w:proofErr w:type="gramEnd"/>
      <w:r w:rsidR="007D1A68" w:rsidRPr="004618CD">
        <w:rPr>
          <w:rFonts w:hint="eastAsia"/>
        </w:rPr>
        <w:t>即由金門的在地公民科學家所發現並命名。</w:t>
      </w:r>
    </w:p>
    <w:p w14:paraId="2D8E4063" w14:textId="6A854E94" w:rsidR="00C945E1" w:rsidRPr="004618CD" w:rsidRDefault="00B70659" w:rsidP="00B0550B">
      <w:pPr>
        <w:pStyle w:val="afff3"/>
        <w:widowControl/>
        <w:spacing w:before="108"/>
        <w:ind w:firstLine="560"/>
      </w:pPr>
      <w:r w:rsidRPr="004618CD">
        <w:rPr>
          <w:rFonts w:hint="eastAsia"/>
        </w:rPr>
        <w:lastRenderedPageBreak/>
        <w:t>縣民參與在環境保護</w:t>
      </w:r>
      <w:r w:rsidR="00BC1250" w:rsidRPr="004618CD">
        <w:rPr>
          <w:rFonts w:hint="eastAsia"/>
        </w:rPr>
        <w:t>推動</w:t>
      </w:r>
      <w:r w:rsidRPr="004618CD">
        <w:rPr>
          <w:rFonts w:hint="eastAsia"/>
        </w:rPr>
        <w:t>中，</w:t>
      </w:r>
      <w:r w:rsidR="00BC1250" w:rsidRPr="004618CD">
        <w:rPr>
          <w:rFonts w:hint="eastAsia"/>
        </w:rPr>
        <w:t>是政策的推動者、宣導者、追隨者，也是參與者、實行者、消費者</w:t>
      </w:r>
      <w:r w:rsidRPr="004618CD">
        <w:rPr>
          <w:rFonts w:hint="eastAsia"/>
        </w:rPr>
        <w:t>，</w:t>
      </w:r>
      <w:r w:rsidR="00BC1250" w:rsidRPr="004618CD">
        <w:rPr>
          <w:rFonts w:hint="eastAsia"/>
        </w:rPr>
        <w:t>具有多重角色，是環保政策成敗的最終關鍵，</w:t>
      </w:r>
      <w:r w:rsidRPr="004618CD">
        <w:rPr>
          <w:rFonts w:hint="eastAsia"/>
        </w:rPr>
        <w:t>因此</w:t>
      </w:r>
      <w:r w:rsidR="00BC1250" w:rsidRPr="004618CD">
        <w:rPr>
          <w:rFonts w:hint="eastAsia"/>
        </w:rPr>
        <w:t>環境保護計畫</w:t>
      </w:r>
      <w:r w:rsidR="00C945E1" w:rsidRPr="004618CD">
        <w:rPr>
          <w:rFonts w:hint="eastAsia"/>
        </w:rPr>
        <w:t>需要社會各方</w:t>
      </w:r>
      <w:r w:rsidRPr="004618CD">
        <w:rPr>
          <w:rFonts w:hint="eastAsia"/>
        </w:rPr>
        <w:t>共</w:t>
      </w:r>
      <w:r w:rsidR="00C945E1" w:rsidRPr="004618CD">
        <w:rPr>
          <w:rFonts w:hint="eastAsia"/>
        </w:rPr>
        <w:t>同</w:t>
      </w:r>
      <w:r w:rsidR="00BC1250" w:rsidRPr="004618CD">
        <w:rPr>
          <w:rFonts w:hint="eastAsia"/>
        </w:rPr>
        <w:t>參與</w:t>
      </w:r>
      <w:r w:rsidR="00C945E1" w:rsidRPr="004618CD">
        <w:rPr>
          <w:rFonts w:hint="eastAsia"/>
        </w:rPr>
        <w:t>協助</w:t>
      </w:r>
      <w:r w:rsidR="00BC1250" w:rsidRPr="004618CD">
        <w:rPr>
          <w:rFonts w:hint="eastAsia"/>
        </w:rPr>
        <w:t>，才能讓</w:t>
      </w:r>
      <w:r w:rsidR="00C945E1" w:rsidRPr="004618CD">
        <w:rPr>
          <w:rFonts w:hint="eastAsia"/>
        </w:rPr>
        <w:t>「全民綠生活」</w:t>
      </w:r>
      <w:r w:rsidR="000207E0" w:rsidRPr="004618CD">
        <w:rPr>
          <w:rFonts w:hint="eastAsia"/>
        </w:rPr>
        <w:t>、「全民保育」成為民眾</w:t>
      </w:r>
      <w:r w:rsidR="00C945E1" w:rsidRPr="004618CD">
        <w:rPr>
          <w:rFonts w:hint="eastAsia"/>
        </w:rPr>
        <w:t>身體力行</w:t>
      </w:r>
      <w:r w:rsidR="000207E0" w:rsidRPr="004618CD">
        <w:rPr>
          <w:rFonts w:hint="eastAsia"/>
        </w:rPr>
        <w:t>日常生活的一部分</w:t>
      </w:r>
      <w:r w:rsidR="00C945E1" w:rsidRPr="004618CD">
        <w:rPr>
          <w:rFonts w:hint="eastAsia"/>
        </w:rPr>
        <w:t>。</w:t>
      </w:r>
    </w:p>
    <w:p w14:paraId="182A9A46" w14:textId="77777777" w:rsidR="00C945E1" w:rsidRPr="004618CD" w:rsidRDefault="00C945E1" w:rsidP="00BD68BA">
      <w:pPr>
        <w:pStyle w:val="a2"/>
        <w:widowControl/>
        <w:numPr>
          <w:ilvl w:val="0"/>
          <w:numId w:val="32"/>
        </w:numPr>
        <w:rPr>
          <w:color w:val="auto"/>
        </w:rPr>
      </w:pPr>
      <w:r w:rsidRPr="004618CD">
        <w:rPr>
          <w:color w:val="auto"/>
        </w:rPr>
        <w:t>議題目標</w:t>
      </w:r>
    </w:p>
    <w:p w14:paraId="356D1EDC" w14:textId="67D3D646" w:rsidR="00C945E1" w:rsidRPr="004618CD" w:rsidRDefault="00C945E1" w:rsidP="00BD68BA">
      <w:pPr>
        <w:pStyle w:val="affc"/>
        <w:widowControl/>
        <w:numPr>
          <w:ilvl w:val="0"/>
          <w:numId w:val="25"/>
        </w:numPr>
        <w:snapToGrid w:val="0"/>
        <w:spacing w:beforeLines="30" w:before="108" w:line="460" w:lineRule="exact"/>
        <w:ind w:leftChars="0"/>
        <w:jc w:val="both"/>
        <w:rPr>
          <w:bCs/>
        </w:rPr>
      </w:pPr>
      <w:proofErr w:type="spellStart"/>
      <w:r w:rsidRPr="004618CD">
        <w:rPr>
          <w:rFonts w:hint="eastAsia"/>
          <w:bCs/>
        </w:rPr>
        <w:t>近程</w:t>
      </w:r>
      <w:r w:rsidRPr="004618CD">
        <w:rPr>
          <w:bCs/>
        </w:rPr>
        <w:t>：</w:t>
      </w:r>
      <w:r w:rsidR="004D0272" w:rsidRPr="004618CD">
        <w:rPr>
          <w:rFonts w:hint="eastAsia"/>
          <w:bCs/>
          <w:lang w:eastAsia="zh-TW"/>
        </w:rPr>
        <w:t>鼓勵</w:t>
      </w:r>
      <w:r w:rsidRPr="004618CD">
        <w:rPr>
          <w:rFonts w:hint="eastAsia"/>
          <w:bCs/>
        </w:rPr>
        <w:t>全民參與，強化夥伴關係</w:t>
      </w:r>
      <w:proofErr w:type="spellEnd"/>
      <w:r w:rsidRPr="004618CD">
        <w:rPr>
          <w:rFonts w:hint="eastAsia"/>
          <w:bCs/>
        </w:rPr>
        <w:t>。</w:t>
      </w:r>
    </w:p>
    <w:p w14:paraId="3645B6F0" w14:textId="336DB8C7" w:rsidR="00C945E1" w:rsidRPr="004618CD" w:rsidRDefault="00C945E1" w:rsidP="00BD68BA">
      <w:pPr>
        <w:pStyle w:val="affc"/>
        <w:widowControl/>
        <w:numPr>
          <w:ilvl w:val="0"/>
          <w:numId w:val="25"/>
        </w:numPr>
        <w:snapToGrid w:val="0"/>
        <w:spacing w:beforeLines="30" w:before="108" w:line="460" w:lineRule="exact"/>
        <w:ind w:leftChars="0"/>
        <w:jc w:val="both"/>
        <w:rPr>
          <w:bCs/>
        </w:rPr>
      </w:pPr>
      <w:proofErr w:type="spellStart"/>
      <w:r w:rsidRPr="004618CD">
        <w:rPr>
          <w:rFonts w:hint="eastAsia"/>
          <w:bCs/>
        </w:rPr>
        <w:t>中程</w:t>
      </w:r>
      <w:r w:rsidRPr="004618CD">
        <w:rPr>
          <w:bCs/>
        </w:rPr>
        <w:t>：</w:t>
      </w:r>
      <w:r w:rsidR="004D0272" w:rsidRPr="004618CD">
        <w:rPr>
          <w:rFonts w:hint="eastAsia"/>
          <w:bCs/>
          <w:lang w:eastAsia="zh-TW"/>
        </w:rPr>
        <w:t>在地人綠色消費，觀光客綠色旅遊</w:t>
      </w:r>
      <w:proofErr w:type="spellEnd"/>
      <w:r w:rsidR="004D0272" w:rsidRPr="004618CD">
        <w:rPr>
          <w:rFonts w:hint="eastAsia"/>
          <w:bCs/>
          <w:lang w:eastAsia="zh-TW"/>
        </w:rPr>
        <w:t>。</w:t>
      </w:r>
    </w:p>
    <w:p w14:paraId="2B87E6F0" w14:textId="68A952A2" w:rsidR="00C945E1" w:rsidRPr="004618CD" w:rsidRDefault="00C945E1" w:rsidP="00BD68BA">
      <w:pPr>
        <w:pStyle w:val="affc"/>
        <w:widowControl/>
        <w:numPr>
          <w:ilvl w:val="0"/>
          <w:numId w:val="25"/>
        </w:numPr>
        <w:snapToGrid w:val="0"/>
        <w:spacing w:beforeLines="30" w:before="108" w:line="460" w:lineRule="exact"/>
        <w:ind w:leftChars="0"/>
        <w:jc w:val="both"/>
        <w:rPr>
          <w:bCs/>
        </w:rPr>
      </w:pPr>
      <w:proofErr w:type="spellStart"/>
      <w:r w:rsidRPr="004618CD">
        <w:rPr>
          <w:rFonts w:hint="eastAsia"/>
          <w:bCs/>
        </w:rPr>
        <w:t>長程</w:t>
      </w:r>
      <w:r w:rsidRPr="004618CD">
        <w:rPr>
          <w:bCs/>
        </w:rPr>
        <w:t>：</w:t>
      </w:r>
      <w:r w:rsidR="004D0272" w:rsidRPr="004618CD">
        <w:rPr>
          <w:rFonts w:hint="eastAsia"/>
          <w:bCs/>
          <w:lang w:eastAsia="zh-TW"/>
        </w:rPr>
        <w:t>生活皆環保，環保即生活</w:t>
      </w:r>
      <w:proofErr w:type="spellEnd"/>
      <w:r w:rsidRPr="004618CD">
        <w:rPr>
          <w:rFonts w:hint="eastAsia"/>
          <w:bCs/>
        </w:rPr>
        <w:t>。</w:t>
      </w:r>
    </w:p>
    <w:p w14:paraId="53826A95" w14:textId="77777777" w:rsidR="007E0EEE" w:rsidRPr="004618CD" w:rsidRDefault="007E0EEE" w:rsidP="007E0EEE">
      <w:pPr>
        <w:widowControl/>
        <w:snapToGrid w:val="0"/>
        <w:spacing w:beforeLines="30" w:before="108" w:line="460" w:lineRule="exact"/>
        <w:jc w:val="both"/>
        <w:rPr>
          <w:bCs/>
        </w:rPr>
      </w:pPr>
    </w:p>
    <w:p w14:paraId="17B33F2F" w14:textId="77777777" w:rsidR="00C945E1" w:rsidRPr="004618CD" w:rsidRDefault="00C945E1" w:rsidP="00BD68BA">
      <w:pPr>
        <w:pStyle w:val="a2"/>
        <w:widowControl/>
        <w:numPr>
          <w:ilvl w:val="0"/>
          <w:numId w:val="32"/>
        </w:numPr>
        <w:rPr>
          <w:color w:val="auto"/>
        </w:rPr>
      </w:pPr>
      <w:r w:rsidRPr="004618CD">
        <w:rPr>
          <w:color w:val="auto"/>
        </w:rPr>
        <w:t>執行策略</w:t>
      </w:r>
    </w:p>
    <w:p w14:paraId="528BB82D" w14:textId="0DC3122B" w:rsidR="00C945E1" w:rsidRPr="004618CD" w:rsidRDefault="00C945E1" w:rsidP="00BD68BA">
      <w:pPr>
        <w:pStyle w:val="affc"/>
        <w:widowControl/>
        <w:numPr>
          <w:ilvl w:val="0"/>
          <w:numId w:val="26"/>
        </w:numPr>
        <w:snapToGrid w:val="0"/>
        <w:spacing w:beforeLines="30" w:before="108" w:line="460" w:lineRule="exact"/>
        <w:ind w:leftChars="0"/>
        <w:jc w:val="both"/>
        <w:rPr>
          <w:bCs/>
        </w:rPr>
      </w:pPr>
      <w:r w:rsidRPr="004618CD">
        <w:rPr>
          <w:rFonts w:hint="eastAsia"/>
          <w:bCs/>
        </w:rPr>
        <w:tab/>
      </w:r>
      <w:r w:rsidR="00911F9C" w:rsidRPr="004618CD">
        <w:rPr>
          <w:rFonts w:hint="eastAsia"/>
          <w:bCs/>
          <w:lang w:eastAsia="zh-TW"/>
        </w:rPr>
        <w:t>深化</w:t>
      </w:r>
      <w:proofErr w:type="spellStart"/>
      <w:r w:rsidRPr="004618CD">
        <w:rPr>
          <w:rFonts w:hint="eastAsia"/>
          <w:bCs/>
        </w:rPr>
        <w:t>公私合作夥伴關係</w:t>
      </w:r>
      <w:proofErr w:type="spellEnd"/>
    </w:p>
    <w:p w14:paraId="552588D6" w14:textId="08BBFF0D" w:rsidR="00C945E1" w:rsidRPr="004618CD" w:rsidRDefault="00C945E1" w:rsidP="00BD68BA">
      <w:pPr>
        <w:pStyle w:val="afff3"/>
        <w:widowControl/>
        <w:numPr>
          <w:ilvl w:val="0"/>
          <w:numId w:val="27"/>
        </w:numPr>
        <w:spacing w:before="108"/>
        <w:ind w:left="993" w:firstLineChars="0"/>
      </w:pPr>
      <w:r w:rsidRPr="004618CD">
        <w:rPr>
          <w:rFonts w:hint="eastAsia"/>
        </w:rPr>
        <w:t>鼓勵民間團體參與政府</w:t>
      </w:r>
      <w:r w:rsidR="005B3FBC" w:rsidRPr="004618CD">
        <w:rPr>
          <w:rFonts w:hint="eastAsia"/>
        </w:rPr>
        <w:t>環保</w:t>
      </w:r>
      <w:r w:rsidRPr="004618CD">
        <w:rPr>
          <w:rFonts w:hint="eastAsia"/>
        </w:rPr>
        <w:t>決策過程，擴大建立公民參與機制。</w:t>
      </w:r>
    </w:p>
    <w:p w14:paraId="33496290" w14:textId="5060050B" w:rsidR="00791DD8" w:rsidRPr="004618CD" w:rsidRDefault="00791DD8" w:rsidP="00BD68BA">
      <w:pPr>
        <w:pStyle w:val="afff3"/>
        <w:widowControl/>
        <w:numPr>
          <w:ilvl w:val="0"/>
          <w:numId w:val="27"/>
        </w:numPr>
        <w:spacing w:before="108"/>
        <w:ind w:left="993" w:firstLineChars="0"/>
      </w:pPr>
      <w:r w:rsidRPr="004618CD">
        <w:rPr>
          <w:rFonts w:hint="eastAsia"/>
        </w:rPr>
        <w:t>鼓勵企業善盡社會責任。</w:t>
      </w:r>
    </w:p>
    <w:p w14:paraId="0EAE4599" w14:textId="3A304CD3" w:rsidR="000207E0" w:rsidRPr="004618CD" w:rsidRDefault="000207E0" w:rsidP="00BD68BA">
      <w:pPr>
        <w:pStyle w:val="afff3"/>
        <w:widowControl/>
        <w:numPr>
          <w:ilvl w:val="0"/>
          <w:numId w:val="27"/>
        </w:numPr>
        <w:spacing w:before="108"/>
        <w:ind w:left="993" w:firstLineChars="0"/>
      </w:pPr>
      <w:r w:rsidRPr="004618CD">
        <w:rPr>
          <w:rFonts w:hint="eastAsia"/>
        </w:rPr>
        <w:t>結合公民科學家，推動生態保育等各相關調查計畫。</w:t>
      </w:r>
    </w:p>
    <w:p w14:paraId="2156FF76" w14:textId="66E354C2" w:rsidR="00791DD8" w:rsidRPr="004618CD" w:rsidRDefault="00791DD8" w:rsidP="00BD68BA">
      <w:pPr>
        <w:pStyle w:val="afff3"/>
        <w:widowControl/>
        <w:numPr>
          <w:ilvl w:val="0"/>
          <w:numId w:val="27"/>
        </w:numPr>
        <w:spacing w:before="108"/>
        <w:ind w:left="993" w:firstLineChars="0"/>
      </w:pPr>
      <w:r w:rsidRPr="004618CD">
        <w:rPr>
          <w:rFonts w:hint="eastAsia"/>
        </w:rPr>
        <w:t>加強企業在國家環境保護計畫各項執行政策之參與程度。</w:t>
      </w:r>
    </w:p>
    <w:p w14:paraId="2F345B55" w14:textId="3D125CD4" w:rsidR="00791DD8" w:rsidRPr="004618CD" w:rsidRDefault="00791DD8" w:rsidP="00BD68BA">
      <w:pPr>
        <w:pStyle w:val="afff3"/>
        <w:widowControl/>
        <w:numPr>
          <w:ilvl w:val="0"/>
          <w:numId w:val="27"/>
        </w:numPr>
        <w:spacing w:before="108"/>
        <w:ind w:left="993" w:firstLineChars="0"/>
      </w:pPr>
      <w:r w:rsidRPr="004618CD">
        <w:rPr>
          <w:rFonts w:hint="eastAsia"/>
        </w:rPr>
        <w:t>接受民間團體、法人及個人捐款、認養或受託管理相關環境保護公共設施及</w:t>
      </w:r>
      <w:proofErr w:type="gramStart"/>
      <w:r w:rsidRPr="004618CD">
        <w:rPr>
          <w:rFonts w:hint="eastAsia"/>
        </w:rPr>
        <w:t>野生物救傷</w:t>
      </w:r>
      <w:proofErr w:type="gramEnd"/>
      <w:r w:rsidRPr="004618CD">
        <w:rPr>
          <w:rFonts w:hint="eastAsia"/>
        </w:rPr>
        <w:t>與自然棲地維護。</w:t>
      </w:r>
    </w:p>
    <w:p w14:paraId="04800F34" w14:textId="17C3A1F2" w:rsidR="00791DD8" w:rsidRPr="004618CD" w:rsidRDefault="00791DD8" w:rsidP="00BD68BA">
      <w:pPr>
        <w:pStyle w:val="afff3"/>
        <w:widowControl/>
        <w:numPr>
          <w:ilvl w:val="0"/>
          <w:numId w:val="27"/>
        </w:numPr>
        <w:spacing w:before="108"/>
        <w:ind w:left="993" w:firstLineChars="0"/>
      </w:pPr>
      <w:r w:rsidRPr="004618CD">
        <w:rPr>
          <w:rFonts w:hint="eastAsia"/>
        </w:rPr>
        <w:t>各項環保統計數據、報告公開上網，豐富縣府資料開放平台資料集。</w:t>
      </w:r>
    </w:p>
    <w:p w14:paraId="41B7490F" w14:textId="37C9058C" w:rsidR="005B3FBC" w:rsidRPr="004618CD" w:rsidRDefault="005B3FBC" w:rsidP="00BD68BA">
      <w:pPr>
        <w:pStyle w:val="affc"/>
        <w:widowControl/>
        <w:numPr>
          <w:ilvl w:val="0"/>
          <w:numId w:val="26"/>
        </w:numPr>
        <w:snapToGrid w:val="0"/>
        <w:spacing w:beforeLines="30" w:before="108" w:line="460" w:lineRule="exact"/>
        <w:ind w:leftChars="0"/>
        <w:jc w:val="both"/>
        <w:rPr>
          <w:bCs/>
        </w:rPr>
      </w:pPr>
      <w:r w:rsidRPr="004618CD">
        <w:rPr>
          <w:rFonts w:hint="eastAsia"/>
          <w:bCs/>
        </w:rPr>
        <w:tab/>
      </w:r>
      <w:proofErr w:type="spellStart"/>
      <w:r w:rsidRPr="004618CD">
        <w:rPr>
          <w:rFonts w:hint="eastAsia"/>
        </w:rPr>
        <w:t>推廣</w:t>
      </w:r>
      <w:r w:rsidR="00791DD8" w:rsidRPr="004618CD">
        <w:rPr>
          <w:rFonts w:hint="eastAsia"/>
          <w:lang w:eastAsia="zh-TW"/>
        </w:rPr>
        <w:t>縣民及觀光客</w:t>
      </w:r>
      <w:r w:rsidRPr="004618CD">
        <w:rPr>
          <w:rFonts w:hint="eastAsia"/>
          <w:lang w:eastAsia="zh-TW"/>
        </w:rPr>
        <w:t>綠色消費</w:t>
      </w:r>
      <w:proofErr w:type="spellEnd"/>
    </w:p>
    <w:p w14:paraId="0D0AEE0C" w14:textId="44D3B462" w:rsidR="005B3FBC" w:rsidRPr="004618CD" w:rsidRDefault="00C945E1" w:rsidP="00BD68BA">
      <w:pPr>
        <w:pStyle w:val="afff3"/>
        <w:widowControl/>
        <w:numPr>
          <w:ilvl w:val="0"/>
          <w:numId w:val="28"/>
        </w:numPr>
        <w:spacing w:before="108"/>
        <w:ind w:left="993" w:firstLineChars="0"/>
      </w:pPr>
      <w:r w:rsidRPr="004618CD">
        <w:rPr>
          <w:rFonts w:hint="eastAsia"/>
          <w:bCs/>
        </w:rPr>
        <w:tab/>
      </w:r>
      <w:r w:rsidR="005B3FBC" w:rsidRPr="004618CD">
        <w:rPr>
          <w:rFonts w:hint="eastAsia"/>
        </w:rPr>
        <w:t>鼓勵民眾綠色消費、政府</w:t>
      </w:r>
      <w:r w:rsidR="00791DD8" w:rsidRPr="004618CD">
        <w:rPr>
          <w:rFonts w:hint="eastAsia"/>
        </w:rPr>
        <w:t>及</w:t>
      </w:r>
      <w:r w:rsidR="005B3FBC" w:rsidRPr="004618CD">
        <w:rPr>
          <w:rFonts w:hint="eastAsia"/>
        </w:rPr>
        <w:t>企業綠色採購。</w:t>
      </w:r>
    </w:p>
    <w:p w14:paraId="74291B77" w14:textId="680FA554" w:rsidR="005B3FBC" w:rsidRPr="004618CD" w:rsidRDefault="00C175C6" w:rsidP="00BD68BA">
      <w:pPr>
        <w:pStyle w:val="afff3"/>
        <w:widowControl/>
        <w:numPr>
          <w:ilvl w:val="0"/>
          <w:numId w:val="28"/>
        </w:numPr>
        <w:spacing w:before="108"/>
        <w:ind w:left="993" w:firstLineChars="0"/>
      </w:pPr>
      <w:r w:rsidRPr="004618CD">
        <w:rPr>
          <w:rFonts w:hint="eastAsia"/>
        </w:rPr>
        <w:t>鼓勵輔導本地業者加入</w:t>
      </w:r>
      <w:r w:rsidR="005B3FBC" w:rsidRPr="004618CD">
        <w:rPr>
          <w:rFonts w:hint="eastAsia"/>
        </w:rPr>
        <w:t>環保旅店及環保標章旅館、綠色餐廳、綠色商店。</w:t>
      </w:r>
    </w:p>
    <w:p w14:paraId="3B468685" w14:textId="3901EC72" w:rsidR="00C175C6" w:rsidRPr="004618CD" w:rsidRDefault="00C175C6" w:rsidP="00BD68BA">
      <w:pPr>
        <w:pStyle w:val="afff3"/>
        <w:widowControl/>
        <w:numPr>
          <w:ilvl w:val="0"/>
          <w:numId w:val="28"/>
        </w:numPr>
        <w:spacing w:before="108"/>
        <w:ind w:left="993" w:firstLineChars="0"/>
      </w:pPr>
      <w:r w:rsidRPr="004618CD">
        <w:rPr>
          <w:rFonts w:hint="eastAsia"/>
        </w:rPr>
        <w:t>宣導本地綠色商家、鼓勵觀光客在地綠色旅遊及綠色消費。</w:t>
      </w:r>
    </w:p>
    <w:p w14:paraId="305B2897" w14:textId="5CD24A00" w:rsidR="00C945E1" w:rsidRPr="004618CD" w:rsidRDefault="00C945E1" w:rsidP="00BD68BA">
      <w:pPr>
        <w:pStyle w:val="affc"/>
        <w:widowControl/>
        <w:numPr>
          <w:ilvl w:val="0"/>
          <w:numId w:val="26"/>
        </w:numPr>
        <w:snapToGrid w:val="0"/>
        <w:spacing w:beforeLines="30" w:before="108" w:line="460" w:lineRule="exact"/>
        <w:ind w:leftChars="0"/>
        <w:jc w:val="both"/>
        <w:rPr>
          <w:bCs/>
        </w:rPr>
      </w:pPr>
      <w:proofErr w:type="spellStart"/>
      <w:r w:rsidRPr="004618CD">
        <w:rPr>
          <w:rFonts w:hint="eastAsia"/>
          <w:bCs/>
        </w:rPr>
        <w:t>鼓勵縣民、社區與公眾參與</w:t>
      </w:r>
      <w:r w:rsidR="00791DD8" w:rsidRPr="004618CD">
        <w:rPr>
          <w:rFonts w:hint="eastAsia"/>
          <w:bCs/>
          <w:lang w:eastAsia="zh-TW"/>
        </w:rPr>
        <w:t>環境事務</w:t>
      </w:r>
      <w:proofErr w:type="spellEnd"/>
    </w:p>
    <w:p w14:paraId="3430FF40" w14:textId="0BCA1155" w:rsidR="00C945E1" w:rsidRPr="004618CD" w:rsidRDefault="00C945E1" w:rsidP="00BD68BA">
      <w:pPr>
        <w:pStyle w:val="afff3"/>
        <w:widowControl/>
        <w:numPr>
          <w:ilvl w:val="0"/>
          <w:numId w:val="35"/>
        </w:numPr>
        <w:spacing w:before="108"/>
        <w:ind w:left="993" w:firstLineChars="0"/>
      </w:pPr>
      <w:r w:rsidRPr="004618CD">
        <w:rPr>
          <w:rFonts w:hint="eastAsia"/>
        </w:rPr>
        <w:t>持續輔導協助社區參與</w:t>
      </w:r>
      <w:proofErr w:type="gramStart"/>
      <w:r w:rsidRPr="004618CD">
        <w:rPr>
          <w:rFonts w:hint="eastAsia"/>
        </w:rPr>
        <w:t>低碳永續</w:t>
      </w:r>
      <w:proofErr w:type="gramEnd"/>
      <w:r w:rsidRPr="004618CD">
        <w:rPr>
          <w:rFonts w:hint="eastAsia"/>
        </w:rPr>
        <w:t>家園，鼓勵社區自發性複製</w:t>
      </w:r>
      <w:r w:rsidR="004A14C1" w:rsidRPr="004618CD">
        <w:rPr>
          <w:rFonts w:hint="eastAsia"/>
        </w:rPr>
        <w:t>經驗</w:t>
      </w:r>
      <w:r w:rsidRPr="004618CD">
        <w:rPr>
          <w:rFonts w:hint="eastAsia"/>
        </w:rPr>
        <w:t>。</w:t>
      </w:r>
    </w:p>
    <w:p w14:paraId="56BCFE49" w14:textId="5300F6E9" w:rsidR="00C945E1" w:rsidRPr="004618CD" w:rsidRDefault="00C945E1" w:rsidP="00BD68BA">
      <w:pPr>
        <w:pStyle w:val="afff3"/>
        <w:widowControl/>
        <w:numPr>
          <w:ilvl w:val="0"/>
          <w:numId w:val="35"/>
        </w:numPr>
        <w:spacing w:before="108"/>
        <w:ind w:left="993" w:firstLineChars="0"/>
      </w:pPr>
      <w:r w:rsidRPr="004618CD">
        <w:rPr>
          <w:rFonts w:hint="eastAsia"/>
        </w:rPr>
        <w:t>推動</w:t>
      </w:r>
      <w:r w:rsidR="00C175C6" w:rsidRPr="004618CD">
        <w:rPr>
          <w:rFonts w:hint="eastAsia"/>
        </w:rPr>
        <w:t>中小學及</w:t>
      </w:r>
      <w:r w:rsidRPr="004618CD">
        <w:rPr>
          <w:rFonts w:hint="eastAsia"/>
        </w:rPr>
        <w:t>社區環境教育，</w:t>
      </w:r>
      <w:r w:rsidR="00C175C6" w:rsidRPr="004618CD">
        <w:rPr>
          <w:rFonts w:hint="eastAsia"/>
        </w:rPr>
        <w:t>學習綠色環保生活</w:t>
      </w:r>
      <w:r w:rsidRPr="004618CD">
        <w:rPr>
          <w:rFonts w:hint="eastAsia"/>
        </w:rPr>
        <w:t>。</w:t>
      </w:r>
    </w:p>
    <w:p w14:paraId="2B740DAA" w14:textId="0233EF9F" w:rsidR="00C945E1" w:rsidRPr="004618CD" w:rsidRDefault="00C945E1" w:rsidP="00BD68BA">
      <w:pPr>
        <w:pStyle w:val="afff3"/>
        <w:widowControl/>
        <w:numPr>
          <w:ilvl w:val="0"/>
          <w:numId w:val="35"/>
        </w:numPr>
        <w:spacing w:before="108"/>
        <w:ind w:left="993" w:firstLineChars="0"/>
      </w:pPr>
      <w:r w:rsidRPr="004618CD">
        <w:rPr>
          <w:rFonts w:hint="eastAsia"/>
        </w:rPr>
        <w:t>宣導全民整頓居家周遭環境，共同維護社區</w:t>
      </w:r>
      <w:r w:rsidR="00C175C6" w:rsidRPr="004618CD">
        <w:rPr>
          <w:rFonts w:hint="eastAsia"/>
        </w:rPr>
        <w:t>清淨</w:t>
      </w:r>
      <w:r w:rsidRPr="004618CD">
        <w:rPr>
          <w:rFonts w:hint="eastAsia"/>
        </w:rPr>
        <w:t>。</w:t>
      </w:r>
    </w:p>
    <w:p w14:paraId="06D58EC0" w14:textId="21312BEF" w:rsidR="006E6FFE" w:rsidRPr="004618CD" w:rsidRDefault="00791DD8" w:rsidP="00BD68BA">
      <w:pPr>
        <w:pStyle w:val="afff3"/>
        <w:widowControl/>
        <w:numPr>
          <w:ilvl w:val="0"/>
          <w:numId w:val="35"/>
        </w:numPr>
        <w:spacing w:before="108"/>
        <w:ind w:left="993" w:firstLineChars="0"/>
      </w:pPr>
      <w:r w:rsidRPr="004618CD">
        <w:rPr>
          <w:rFonts w:hint="eastAsia"/>
        </w:rPr>
        <w:t>鼓勵縣民參與環評、政策說明、政策宣導等各項會議。</w:t>
      </w:r>
    </w:p>
    <w:bookmarkEnd w:id="107"/>
    <w:bookmarkEnd w:id="108"/>
    <w:bookmarkEnd w:id="109"/>
    <w:bookmarkEnd w:id="110"/>
    <w:p w14:paraId="0F43B22B" w14:textId="77777777" w:rsidR="00136FEB" w:rsidRPr="004618CD" w:rsidRDefault="00136FEB" w:rsidP="00C175C6">
      <w:pPr>
        <w:pStyle w:val="ae"/>
        <w:widowControl/>
        <w:sectPr w:rsidR="00136FEB" w:rsidRPr="004618CD" w:rsidSect="00996AA6">
          <w:headerReference w:type="even" r:id="rId35"/>
          <w:headerReference w:type="default" r:id="rId36"/>
          <w:footerReference w:type="even" r:id="rId37"/>
          <w:footerReference w:type="default" r:id="rId38"/>
          <w:pgSz w:w="11906" w:h="16838" w:code="9"/>
          <w:pgMar w:top="1134" w:right="1134" w:bottom="1134" w:left="1134" w:header="624" w:footer="624" w:gutter="0"/>
          <w:pgBorders w:zOrder="back">
            <w:top w:val="thinThickSmallGap" w:sz="24" w:space="1" w:color="auto"/>
            <w:bottom w:val="thickThinSmallGap" w:sz="24" w:space="1" w:color="auto"/>
          </w:pgBorders>
          <w:cols w:space="425"/>
          <w:docGrid w:type="lines" w:linePitch="360"/>
        </w:sectPr>
      </w:pPr>
    </w:p>
    <w:p w14:paraId="74333E2C" w14:textId="5B8B6F8F" w:rsidR="00C175C6" w:rsidRPr="004618CD" w:rsidRDefault="00C175C6" w:rsidP="00C175C6">
      <w:pPr>
        <w:pStyle w:val="ae"/>
        <w:widowControl/>
      </w:pPr>
      <w:bookmarkStart w:id="131" w:name="_Toc86308436"/>
      <w:r w:rsidRPr="004618CD">
        <w:rPr>
          <w:rFonts w:hint="eastAsia"/>
        </w:rPr>
        <w:lastRenderedPageBreak/>
        <w:t>第三篇　計畫推動與</w:t>
      </w:r>
      <w:r w:rsidR="00A047A7" w:rsidRPr="004618CD">
        <w:rPr>
          <w:rFonts w:hint="eastAsia"/>
        </w:rPr>
        <w:t>績效評估</w:t>
      </w:r>
      <w:bookmarkEnd w:id="131"/>
    </w:p>
    <w:p w14:paraId="50A0FE51" w14:textId="0AADE0DF" w:rsidR="00A047A7" w:rsidRPr="004618CD" w:rsidRDefault="00A047A7" w:rsidP="00A047A7">
      <w:pPr>
        <w:pStyle w:val="af0"/>
        <w:spacing w:before="180"/>
        <w:jc w:val="center"/>
        <w:rPr>
          <w:rFonts w:ascii="華康中圓體" w:cs="Times New Roman"/>
        </w:rPr>
      </w:pPr>
      <w:bookmarkStart w:id="132" w:name="_Toc70408354"/>
      <w:bookmarkStart w:id="133" w:name="_Toc86308437"/>
      <w:r w:rsidRPr="004618CD">
        <w:rPr>
          <w:rFonts w:ascii="華康中圓體" w:cs="Times New Roman" w:hint="eastAsia"/>
        </w:rPr>
        <w:t>第</w:t>
      </w:r>
      <w:r w:rsidR="00ED4402" w:rsidRPr="004618CD">
        <w:rPr>
          <w:rFonts w:ascii="華康中圓體" w:cs="Times New Roman" w:hint="eastAsia"/>
        </w:rPr>
        <w:t>一</w:t>
      </w:r>
      <w:r w:rsidRPr="004618CD">
        <w:rPr>
          <w:rFonts w:ascii="華康中圓體" w:cs="Times New Roman" w:hint="eastAsia"/>
        </w:rPr>
        <w:t>章 計畫推動與績效評估</w:t>
      </w:r>
      <w:bookmarkEnd w:id="132"/>
      <w:bookmarkEnd w:id="133"/>
    </w:p>
    <w:p w14:paraId="4B495313" w14:textId="77777777" w:rsidR="00A047A7" w:rsidRPr="004618CD" w:rsidRDefault="00A047A7" w:rsidP="00A047A7">
      <w:pPr>
        <w:pStyle w:val="aff7"/>
        <w:spacing w:before="180"/>
        <w:rPr>
          <w:rFonts w:asciiTheme="majorHAnsi"/>
        </w:rPr>
      </w:pPr>
      <w:bookmarkStart w:id="134" w:name="_Toc70408355"/>
      <w:bookmarkStart w:id="135" w:name="_Toc86308438"/>
      <w:r w:rsidRPr="004618CD">
        <w:rPr>
          <w:rFonts w:ascii="華康中圓體" w:cs="Times New Roman" w:hint="eastAsia"/>
        </w:rPr>
        <w:t xml:space="preserve">第一節 </w:t>
      </w:r>
      <w:r w:rsidRPr="004618CD">
        <w:rPr>
          <w:rFonts w:hint="eastAsia"/>
        </w:rPr>
        <w:t>計畫執行機制</w:t>
      </w:r>
      <w:bookmarkEnd w:id="134"/>
      <w:bookmarkEnd w:id="135"/>
    </w:p>
    <w:p w14:paraId="66BB8004" w14:textId="77777777" w:rsidR="002061F2" w:rsidRPr="004618CD" w:rsidRDefault="006368A7" w:rsidP="006368A7">
      <w:pPr>
        <w:pStyle w:val="afff3"/>
        <w:spacing w:before="108"/>
        <w:ind w:firstLine="560"/>
      </w:pPr>
      <w:r w:rsidRPr="004618CD">
        <w:rPr>
          <w:rFonts w:hint="eastAsia"/>
        </w:rPr>
        <w:t>「金門縣環境保護計畫」屬綱領性</w:t>
      </w:r>
      <w:r w:rsidR="002061F2" w:rsidRPr="004618CD">
        <w:rPr>
          <w:rFonts w:hint="eastAsia"/>
        </w:rPr>
        <w:t>計畫，提供金門縣作為</w:t>
      </w:r>
      <w:r w:rsidRPr="004618CD">
        <w:rPr>
          <w:rFonts w:hint="eastAsia"/>
        </w:rPr>
        <w:t>環境保護基本指導</w:t>
      </w:r>
      <w:r w:rsidR="002061F2" w:rsidRPr="004618CD">
        <w:rPr>
          <w:rFonts w:hint="eastAsia"/>
        </w:rPr>
        <w:t>方針</w:t>
      </w:r>
      <w:r w:rsidRPr="004618CD">
        <w:rPr>
          <w:rFonts w:hint="eastAsia"/>
        </w:rPr>
        <w:t>，本縣各局處</w:t>
      </w:r>
      <w:r w:rsidR="002061F2" w:rsidRPr="004618CD">
        <w:rPr>
          <w:rFonts w:hint="eastAsia"/>
        </w:rPr>
        <w:t>應參考本計畫，提出</w:t>
      </w:r>
      <w:r w:rsidRPr="004618CD">
        <w:rPr>
          <w:rFonts w:hint="eastAsia"/>
        </w:rPr>
        <w:t>推動環境保護工作</w:t>
      </w:r>
      <w:r w:rsidR="002061F2" w:rsidRPr="004618CD">
        <w:rPr>
          <w:rFonts w:hint="eastAsia"/>
        </w:rPr>
        <w:t>之</w:t>
      </w:r>
      <w:r w:rsidRPr="004618CD">
        <w:rPr>
          <w:rFonts w:hint="eastAsia"/>
        </w:rPr>
        <w:t>規劃，各局處施政者</w:t>
      </w:r>
      <w:r w:rsidR="002061F2" w:rsidRPr="004618CD">
        <w:rPr>
          <w:rFonts w:hint="eastAsia"/>
        </w:rPr>
        <w:t>亦應藉此</w:t>
      </w:r>
      <w:r w:rsidRPr="004618CD">
        <w:rPr>
          <w:rFonts w:hint="eastAsia"/>
        </w:rPr>
        <w:t>掌握本縣整體</w:t>
      </w:r>
      <w:r w:rsidR="002061F2" w:rsidRPr="004618CD">
        <w:rPr>
          <w:rFonts w:hint="eastAsia"/>
        </w:rPr>
        <w:t>環境開發與保護的</w:t>
      </w:r>
      <w:r w:rsidRPr="004618CD">
        <w:rPr>
          <w:rFonts w:hint="eastAsia"/>
        </w:rPr>
        <w:t>發展方向與重點工作。</w:t>
      </w:r>
    </w:p>
    <w:p w14:paraId="7720BF09" w14:textId="5F4C06F5" w:rsidR="007264DB" w:rsidRPr="004618CD" w:rsidRDefault="007264DB" w:rsidP="007264DB">
      <w:pPr>
        <w:pStyle w:val="afff3"/>
        <w:spacing w:before="108"/>
        <w:ind w:firstLine="560"/>
      </w:pPr>
      <w:r w:rsidRPr="004618CD">
        <w:rPr>
          <w:rFonts w:hint="eastAsia"/>
        </w:rPr>
        <w:t>本計畫配合「國家環境保護計畫」，將長程目標年限設定為</w:t>
      </w:r>
      <w:r w:rsidRPr="004618CD">
        <w:rPr>
          <w:rFonts w:hint="eastAsia"/>
        </w:rPr>
        <w:t>2030</w:t>
      </w:r>
      <w:r w:rsidRPr="004618CD">
        <w:rPr>
          <w:rFonts w:hint="eastAsia"/>
        </w:rPr>
        <w:t>年，再設定近、中、長程階段目標。計畫</w:t>
      </w:r>
      <w:proofErr w:type="gramStart"/>
      <w:r w:rsidRPr="004618CD">
        <w:rPr>
          <w:rFonts w:hint="eastAsia"/>
        </w:rPr>
        <w:t>期間，</w:t>
      </w:r>
      <w:proofErr w:type="gramEnd"/>
      <w:r w:rsidRPr="004618CD">
        <w:rPr>
          <w:rFonts w:hint="eastAsia"/>
        </w:rPr>
        <w:t>各局處依照本計畫之原則推動權責範圍內工作，並持續檢討現況以調整作法，可在本計畫原則下，訂定行動計畫或新增相關執行措施。</w:t>
      </w:r>
      <w:r w:rsidR="0067239B" w:rsidRPr="004618CD">
        <w:rPr>
          <w:rFonts w:hint="eastAsia"/>
        </w:rPr>
        <w:t>包括：</w:t>
      </w:r>
      <w:r w:rsidRPr="004618CD">
        <w:rPr>
          <w:rFonts w:hint="eastAsia"/>
        </w:rPr>
        <w:t>「建置金門</w:t>
      </w:r>
      <w:proofErr w:type="gramStart"/>
      <w:r w:rsidRPr="004618CD">
        <w:rPr>
          <w:rFonts w:hint="eastAsia"/>
        </w:rPr>
        <w:t>低碳島計畫</w:t>
      </w:r>
      <w:proofErr w:type="gramEnd"/>
      <w:r w:rsidRPr="004618CD">
        <w:rPr>
          <w:rFonts w:hint="eastAsia"/>
        </w:rPr>
        <w:t>」</w:t>
      </w:r>
      <w:r w:rsidR="0067239B" w:rsidRPr="004618CD">
        <w:rPr>
          <w:rFonts w:hint="eastAsia"/>
        </w:rPr>
        <w:t>、「</w:t>
      </w:r>
      <w:r w:rsidRPr="004618CD">
        <w:rPr>
          <w:rFonts w:hint="eastAsia"/>
        </w:rPr>
        <w:t>金門縣空氣污染防制計畫</w:t>
      </w:r>
      <w:r w:rsidR="0067239B" w:rsidRPr="004618CD">
        <w:rPr>
          <w:rFonts w:hint="eastAsia"/>
        </w:rPr>
        <w:t>」、「金門縣環境教育行動方案」等等。</w:t>
      </w:r>
    </w:p>
    <w:p w14:paraId="34D59616" w14:textId="3F7C0C0F" w:rsidR="0067239B" w:rsidRPr="004618CD" w:rsidRDefault="0067239B" w:rsidP="007264DB">
      <w:pPr>
        <w:pStyle w:val="afff3"/>
        <w:spacing w:before="108"/>
        <w:ind w:firstLine="560"/>
      </w:pPr>
      <w:r w:rsidRPr="004618CD">
        <w:rPr>
          <w:rFonts w:hint="eastAsia"/>
        </w:rPr>
        <w:t>而中央若有全國性專案計畫推動，符合本計畫</w:t>
      </w:r>
      <w:r w:rsidR="00995751" w:rsidRPr="004618CD">
        <w:rPr>
          <w:rFonts w:hint="eastAsia"/>
        </w:rPr>
        <w:t>綱領</w:t>
      </w:r>
      <w:r w:rsidRPr="004618CD">
        <w:rPr>
          <w:rFonts w:hint="eastAsia"/>
        </w:rPr>
        <w:t>者，各業管局處</w:t>
      </w:r>
      <w:r w:rsidR="00995751" w:rsidRPr="004618CD">
        <w:rPr>
          <w:rFonts w:hint="eastAsia"/>
        </w:rPr>
        <w:t>可</w:t>
      </w:r>
      <w:r w:rsidRPr="004618CD">
        <w:rPr>
          <w:rFonts w:hint="eastAsia"/>
        </w:rPr>
        <w:t>依據本計畫規劃方向及目標，提出單項執行計畫。如經濟部水利署在推動「水環境改善計畫」、「流域綜合治理計畫」等，本縣相關單位應積極提送相關計畫，爭取中央核准，以加速本計畫推動。</w:t>
      </w:r>
    </w:p>
    <w:p w14:paraId="68B35120" w14:textId="77777777" w:rsidR="007F41A3" w:rsidRPr="004618CD" w:rsidRDefault="007F41A3" w:rsidP="006368A7">
      <w:pPr>
        <w:pStyle w:val="afff3"/>
        <w:spacing w:before="108"/>
        <w:ind w:firstLine="560"/>
      </w:pPr>
    </w:p>
    <w:p w14:paraId="70C8D831" w14:textId="77777777" w:rsidR="00A047A7" w:rsidRPr="004618CD" w:rsidRDefault="00A047A7" w:rsidP="00A047A7">
      <w:pPr>
        <w:pStyle w:val="aff7"/>
        <w:spacing w:before="180"/>
      </w:pPr>
      <w:bookmarkStart w:id="136" w:name="_Toc70408356"/>
      <w:bookmarkStart w:id="137" w:name="_Toc86308439"/>
      <w:r w:rsidRPr="004618CD">
        <w:rPr>
          <w:rFonts w:ascii="華康中圓體" w:cs="Times New Roman" w:hint="eastAsia"/>
        </w:rPr>
        <w:t xml:space="preserve">第二節 </w:t>
      </w:r>
      <w:r w:rsidRPr="004618CD">
        <w:rPr>
          <w:rFonts w:hint="eastAsia"/>
        </w:rPr>
        <w:t>經費籌措</w:t>
      </w:r>
      <w:bookmarkEnd w:id="136"/>
      <w:bookmarkEnd w:id="137"/>
    </w:p>
    <w:p w14:paraId="3808A872" w14:textId="77777777" w:rsidR="00995751" w:rsidRPr="004618CD" w:rsidRDefault="00995751" w:rsidP="00995751">
      <w:pPr>
        <w:pStyle w:val="afff3"/>
        <w:spacing w:before="108"/>
        <w:ind w:firstLine="560"/>
      </w:pPr>
      <w:r w:rsidRPr="004618CD">
        <w:rPr>
          <w:rFonts w:hint="eastAsia"/>
        </w:rPr>
        <w:t>由於環境保護支出隨各種環境污染問題日益複雜多元，達成永續發展之最終目標可能須有更多資源投入，加上縣民對環境品質的要求精益求精，預估未來環境保護支出，將隨著全縣朝向綠色經濟轉型而增加。</w:t>
      </w:r>
    </w:p>
    <w:p w14:paraId="27543FC4" w14:textId="26EEF3B8" w:rsidR="006F4AFA" w:rsidRPr="004618CD" w:rsidRDefault="006F4AFA" w:rsidP="00995751">
      <w:pPr>
        <w:pStyle w:val="afff3"/>
        <w:spacing w:before="108"/>
        <w:ind w:firstLine="560"/>
      </w:pPr>
      <w:r w:rsidRPr="004618CD">
        <w:rPr>
          <w:rFonts w:hint="eastAsia"/>
        </w:rPr>
        <w:t>本計畫經費籌措來源如下：</w:t>
      </w:r>
    </w:p>
    <w:p w14:paraId="104492AB" w14:textId="1D77AC7E" w:rsidR="006F4AFA" w:rsidRPr="004618CD" w:rsidRDefault="006F4AFA" w:rsidP="00634161">
      <w:pPr>
        <w:pStyle w:val="afff3"/>
        <w:spacing w:before="108"/>
        <w:ind w:leftChars="200" w:left="1120" w:hangingChars="200" w:hanging="560"/>
      </w:pPr>
      <w:r w:rsidRPr="004618CD">
        <w:rPr>
          <w:rFonts w:hint="eastAsia"/>
        </w:rPr>
        <w:t>一、各機關依公務預算編審辦法逐年編列預算。</w:t>
      </w:r>
    </w:p>
    <w:p w14:paraId="7FD0FC69" w14:textId="5B3BBFC2" w:rsidR="006F4AFA" w:rsidRPr="004618CD" w:rsidRDefault="006F4AFA" w:rsidP="00634161">
      <w:pPr>
        <w:pStyle w:val="afff3"/>
        <w:spacing w:before="108"/>
        <w:ind w:leftChars="200" w:left="1120" w:hangingChars="200" w:hanging="560"/>
      </w:pPr>
      <w:r w:rsidRPr="004618CD">
        <w:rPr>
          <w:rFonts w:hint="eastAsia"/>
        </w:rPr>
        <w:t>二、金門縣環境保護基金。</w:t>
      </w:r>
      <w:r w:rsidR="00995751" w:rsidRPr="004618CD">
        <w:rPr>
          <w:rFonts w:hint="eastAsia"/>
        </w:rPr>
        <w:t>來源包括：</w:t>
      </w:r>
    </w:p>
    <w:p w14:paraId="1EA0C8AE" w14:textId="1E386679" w:rsidR="00995751" w:rsidRPr="004618CD" w:rsidRDefault="00995751" w:rsidP="00BD68BA">
      <w:pPr>
        <w:pStyle w:val="afff3"/>
        <w:numPr>
          <w:ilvl w:val="0"/>
          <w:numId w:val="37"/>
        </w:numPr>
        <w:spacing w:before="108"/>
        <w:ind w:left="1560" w:firstLineChars="0"/>
      </w:pPr>
      <w:r w:rsidRPr="004618CD">
        <w:rPr>
          <w:rFonts w:hint="eastAsia"/>
        </w:rPr>
        <w:t>依空氣污染防制法徵收之空氣污染防制費。</w:t>
      </w:r>
    </w:p>
    <w:p w14:paraId="20BAD4EF" w14:textId="1F005B97" w:rsidR="00995751" w:rsidRPr="004618CD" w:rsidRDefault="00995751" w:rsidP="00BD68BA">
      <w:pPr>
        <w:pStyle w:val="afff3"/>
        <w:numPr>
          <w:ilvl w:val="0"/>
          <w:numId w:val="37"/>
        </w:numPr>
        <w:spacing w:before="108"/>
        <w:ind w:left="1560" w:firstLineChars="0"/>
      </w:pPr>
      <w:r w:rsidRPr="004618CD">
        <w:rPr>
          <w:rFonts w:hint="eastAsia"/>
        </w:rPr>
        <w:t>依水污染防治法徵收之水污染防治費。</w:t>
      </w:r>
    </w:p>
    <w:p w14:paraId="3A87A260" w14:textId="2AFD4210" w:rsidR="00995751" w:rsidRPr="004618CD" w:rsidRDefault="00995751" w:rsidP="00BD68BA">
      <w:pPr>
        <w:pStyle w:val="afff3"/>
        <w:numPr>
          <w:ilvl w:val="0"/>
          <w:numId w:val="37"/>
        </w:numPr>
        <w:spacing w:before="108"/>
        <w:ind w:left="1560" w:firstLineChars="0"/>
      </w:pPr>
      <w:r w:rsidRPr="004618CD">
        <w:rPr>
          <w:rFonts w:hint="eastAsia"/>
        </w:rPr>
        <w:t>依廢棄物清理法徵收之回收處理清潔費。</w:t>
      </w:r>
    </w:p>
    <w:p w14:paraId="4C8313AB" w14:textId="5D85D57C" w:rsidR="00995751" w:rsidRPr="004618CD" w:rsidRDefault="00995751" w:rsidP="00BD68BA">
      <w:pPr>
        <w:pStyle w:val="afff3"/>
        <w:numPr>
          <w:ilvl w:val="0"/>
          <w:numId w:val="37"/>
        </w:numPr>
        <w:spacing w:before="108"/>
        <w:ind w:left="1560" w:firstLineChars="0"/>
      </w:pPr>
      <w:r w:rsidRPr="004618CD">
        <w:rPr>
          <w:rFonts w:hint="eastAsia"/>
        </w:rPr>
        <w:lastRenderedPageBreak/>
        <w:t>依環境教育法</w:t>
      </w:r>
      <w:proofErr w:type="gramStart"/>
      <w:r w:rsidRPr="004618CD">
        <w:rPr>
          <w:rFonts w:hint="eastAsia"/>
        </w:rPr>
        <w:t>提撥</w:t>
      </w:r>
      <w:proofErr w:type="gramEnd"/>
      <w:r w:rsidRPr="004618CD">
        <w:rPr>
          <w:rFonts w:hint="eastAsia"/>
        </w:rPr>
        <w:t>環保收入。</w:t>
      </w:r>
    </w:p>
    <w:p w14:paraId="641AC6B6" w14:textId="7CE9F7FA" w:rsidR="00A047A7" w:rsidRPr="004618CD" w:rsidRDefault="006F4AFA" w:rsidP="00634161">
      <w:pPr>
        <w:pStyle w:val="afff3"/>
        <w:spacing w:before="108"/>
        <w:ind w:leftChars="200" w:left="1120" w:hangingChars="200" w:hanging="560"/>
      </w:pPr>
      <w:r w:rsidRPr="004618CD">
        <w:rPr>
          <w:rFonts w:hint="eastAsia"/>
        </w:rPr>
        <w:t>三、</w:t>
      </w:r>
      <w:r w:rsidR="0058727C" w:rsidRPr="004618CD">
        <w:rPr>
          <w:rFonts w:hint="eastAsia"/>
        </w:rPr>
        <w:t>中央補助款</w:t>
      </w:r>
      <w:r w:rsidRPr="004618CD">
        <w:rPr>
          <w:rFonts w:hint="eastAsia"/>
        </w:rPr>
        <w:t>。</w:t>
      </w:r>
    </w:p>
    <w:p w14:paraId="36DB3A91" w14:textId="37236D88" w:rsidR="0058727C" w:rsidRPr="004618CD" w:rsidRDefault="0058727C" w:rsidP="00634161">
      <w:pPr>
        <w:pStyle w:val="afff3"/>
        <w:spacing w:before="108"/>
        <w:ind w:leftChars="200" w:left="1120" w:hangingChars="200" w:hanging="560"/>
      </w:pPr>
      <w:r w:rsidRPr="004618CD">
        <w:rPr>
          <w:rFonts w:hint="eastAsia"/>
        </w:rPr>
        <w:t>四、離島建設基金。</w:t>
      </w:r>
    </w:p>
    <w:p w14:paraId="652DCBED" w14:textId="11312E87" w:rsidR="002475A6" w:rsidRPr="004618CD" w:rsidRDefault="000C15BB" w:rsidP="000C15BB">
      <w:pPr>
        <w:pStyle w:val="afff3"/>
        <w:spacing w:before="108"/>
        <w:ind w:firstLine="560"/>
      </w:pPr>
      <w:r w:rsidRPr="004618CD">
        <w:rPr>
          <w:rFonts w:hint="eastAsia"/>
        </w:rPr>
        <w:t>另外</w:t>
      </w:r>
      <w:r w:rsidR="00634161" w:rsidRPr="004618CD">
        <w:rPr>
          <w:rFonts w:hint="eastAsia"/>
        </w:rPr>
        <w:t>對於具有民間投資開發可行性之業務，建立誘導民間投資之機制，採用</w:t>
      </w:r>
      <w:r w:rsidR="00634161" w:rsidRPr="004618CD">
        <w:rPr>
          <w:rFonts w:hint="eastAsia"/>
        </w:rPr>
        <w:t xml:space="preserve">BOT </w:t>
      </w:r>
      <w:r w:rsidR="00634161" w:rsidRPr="004618CD">
        <w:rPr>
          <w:rFonts w:hint="eastAsia"/>
        </w:rPr>
        <w:t>及</w:t>
      </w:r>
      <w:r w:rsidR="00634161" w:rsidRPr="004618CD">
        <w:rPr>
          <w:rFonts w:hint="eastAsia"/>
        </w:rPr>
        <w:t xml:space="preserve">BOO </w:t>
      </w:r>
      <w:r w:rsidR="00634161" w:rsidRPr="004618CD">
        <w:rPr>
          <w:rFonts w:hint="eastAsia"/>
        </w:rPr>
        <w:t>方式，引進民間資金投入。</w:t>
      </w:r>
    </w:p>
    <w:p w14:paraId="72461825" w14:textId="77777777" w:rsidR="00A047A7" w:rsidRPr="004618CD" w:rsidRDefault="00A047A7" w:rsidP="00A047A7">
      <w:pPr>
        <w:pStyle w:val="aff7"/>
        <w:spacing w:before="180"/>
        <w:rPr>
          <w:rFonts w:ascii="華康中圓體" w:cs="Times New Roman"/>
        </w:rPr>
      </w:pPr>
      <w:bookmarkStart w:id="138" w:name="_Toc70408357"/>
      <w:bookmarkStart w:id="139" w:name="_Toc86308440"/>
      <w:r w:rsidRPr="004618CD">
        <w:rPr>
          <w:rFonts w:ascii="華康中圓體" w:cs="Times New Roman" w:hint="eastAsia"/>
        </w:rPr>
        <w:t>第三節 權責分工與績效指標</w:t>
      </w:r>
      <w:bookmarkEnd w:id="138"/>
      <w:bookmarkEnd w:id="139"/>
    </w:p>
    <w:p w14:paraId="64AF6F69" w14:textId="7A34FFB9" w:rsidR="00E24A7E" w:rsidRPr="004618CD" w:rsidRDefault="00E24A7E" w:rsidP="00E24A7E">
      <w:pPr>
        <w:pStyle w:val="afff3"/>
        <w:spacing w:before="108"/>
        <w:ind w:firstLine="560"/>
      </w:pPr>
      <w:r w:rsidRPr="004618CD">
        <w:rPr>
          <w:rFonts w:hint="eastAsia"/>
        </w:rPr>
        <w:t>「國家環境保護計畫」奉行政院核定後，以此計畫為依據，在每</w:t>
      </w:r>
      <w:proofErr w:type="gramStart"/>
      <w:r w:rsidRPr="004618CD">
        <w:rPr>
          <w:rFonts w:hint="eastAsia"/>
        </w:rPr>
        <w:t>個</w:t>
      </w:r>
      <w:proofErr w:type="gramEnd"/>
      <w:r w:rsidRPr="004618CD">
        <w:rPr>
          <w:rFonts w:hint="eastAsia"/>
        </w:rPr>
        <w:t>參與及執行主體共同的認識下，互相協調共同執行是非常重要的，政府機關與民意機關都扮演關鍵地位。</w:t>
      </w:r>
    </w:p>
    <w:p w14:paraId="3951F439" w14:textId="16E8DA3C" w:rsidR="00E24A7E" w:rsidRPr="004618CD" w:rsidRDefault="00E24A7E" w:rsidP="00E24A7E">
      <w:pPr>
        <w:pStyle w:val="afff3"/>
        <w:spacing w:before="108"/>
        <w:ind w:firstLineChars="0" w:firstLine="0"/>
      </w:pPr>
      <w:r w:rsidRPr="004618CD">
        <w:rPr>
          <w:rFonts w:hint="eastAsia"/>
        </w:rPr>
        <w:t>一</w:t>
      </w:r>
      <w:r w:rsidR="000C15BB" w:rsidRPr="004618CD">
        <w:rPr>
          <w:rFonts w:hint="eastAsia"/>
        </w:rPr>
        <w:t>、</w:t>
      </w:r>
      <w:r w:rsidRPr="004618CD">
        <w:rPr>
          <w:rFonts w:hint="eastAsia"/>
        </w:rPr>
        <w:t>施政計畫之編定</w:t>
      </w:r>
    </w:p>
    <w:p w14:paraId="29BD6C02" w14:textId="2C2C178C" w:rsidR="00E24A7E" w:rsidRPr="004618CD" w:rsidRDefault="00E24A7E" w:rsidP="00E24A7E">
      <w:pPr>
        <w:pStyle w:val="afff3"/>
        <w:spacing w:before="108"/>
        <w:ind w:firstLine="560"/>
      </w:pPr>
      <w:r w:rsidRPr="004618CD">
        <w:rPr>
          <w:rFonts w:hint="eastAsia"/>
        </w:rPr>
        <w:t>各單位依據</w:t>
      </w:r>
      <w:r w:rsidR="007804C2" w:rsidRPr="004618CD">
        <w:rPr>
          <w:rFonts w:hint="eastAsia"/>
        </w:rPr>
        <w:t>本縣</w:t>
      </w:r>
      <w:r w:rsidRPr="004618CD">
        <w:rPr>
          <w:rFonts w:hint="eastAsia"/>
        </w:rPr>
        <w:t>施政方針及「國家環境保護計畫」內容，擬</w:t>
      </w:r>
      <w:r w:rsidR="007804C2" w:rsidRPr="004618CD">
        <w:rPr>
          <w:rFonts w:hint="eastAsia"/>
        </w:rPr>
        <w:t>定</w:t>
      </w:r>
      <w:r w:rsidRPr="004618CD">
        <w:rPr>
          <w:rFonts w:hint="eastAsia"/>
        </w:rPr>
        <w:t>以</w:t>
      </w:r>
      <w:r w:rsidRPr="004618CD">
        <w:rPr>
          <w:rFonts w:hint="eastAsia"/>
        </w:rPr>
        <w:t xml:space="preserve">4 </w:t>
      </w:r>
      <w:r w:rsidRPr="004618CD">
        <w:rPr>
          <w:rFonts w:hint="eastAsia"/>
        </w:rPr>
        <w:t>年為期的中程施政計畫與環境保護相關之施政綱要及目標，並據以作為年度施政計畫之依循。計畫內容宜重視效益評估、經費來源、績效指標及事後營運管理維護之經費需求，尤其是自主管理能力，即建立事前、事中及事後計畫之評估能力，以確使計畫推動有效且切合進度。計畫擬訂必須建立明確之績效指標，並以數量化顯示計畫效益。</w:t>
      </w:r>
    </w:p>
    <w:p w14:paraId="62E55CCB" w14:textId="5BAA7A41" w:rsidR="00E24A7E" w:rsidRPr="004618CD" w:rsidRDefault="00E24A7E" w:rsidP="00E24A7E">
      <w:pPr>
        <w:pStyle w:val="afff3"/>
        <w:spacing w:before="108"/>
        <w:ind w:firstLineChars="0" w:firstLine="0"/>
      </w:pPr>
      <w:r w:rsidRPr="004618CD">
        <w:rPr>
          <w:rFonts w:hint="eastAsia"/>
        </w:rPr>
        <w:t>二</w:t>
      </w:r>
      <w:r w:rsidR="000C15BB" w:rsidRPr="004618CD">
        <w:rPr>
          <w:rFonts w:hint="eastAsia"/>
        </w:rPr>
        <w:t>、</w:t>
      </w:r>
      <w:r w:rsidRPr="004618CD">
        <w:rPr>
          <w:rFonts w:hint="eastAsia"/>
        </w:rPr>
        <w:t>計畫分工與注意事項</w:t>
      </w:r>
    </w:p>
    <w:p w14:paraId="5C8156AA" w14:textId="6289D36E" w:rsidR="00E24A7E" w:rsidRPr="004618CD" w:rsidRDefault="00E24A7E" w:rsidP="00350475">
      <w:pPr>
        <w:pStyle w:val="afff3"/>
        <w:spacing w:before="108"/>
        <w:ind w:firstLine="560"/>
      </w:pPr>
      <w:r w:rsidRPr="004618CD">
        <w:rPr>
          <w:rFonts w:hint="eastAsia"/>
        </w:rPr>
        <w:t>「金門縣環境保護計畫」內容涵蓋面向廣泛，需政府乃至民間協調配合與通力合作，共同為本縣經濟發展與維護環境保護給予統籌規劃與管理。</w:t>
      </w:r>
      <w:r w:rsidR="006308FF" w:rsidRPr="004618CD">
        <w:rPr>
          <w:rFonts w:hint="eastAsia"/>
        </w:rPr>
        <w:t>表</w:t>
      </w:r>
      <w:r w:rsidR="006308FF" w:rsidRPr="004618CD">
        <w:rPr>
          <w:rFonts w:hint="eastAsia"/>
        </w:rPr>
        <w:t>13</w:t>
      </w:r>
      <w:r w:rsidRPr="004618CD">
        <w:rPr>
          <w:rFonts w:hint="eastAsia"/>
        </w:rPr>
        <w:t>為針對本次計畫書內之環境保護議題所列</w:t>
      </w:r>
      <w:proofErr w:type="gramStart"/>
      <w:r w:rsidRPr="004618CD">
        <w:rPr>
          <w:rFonts w:hint="eastAsia"/>
        </w:rPr>
        <w:t>之各主責</w:t>
      </w:r>
      <w:proofErr w:type="gramEnd"/>
      <w:r w:rsidRPr="004618CD">
        <w:rPr>
          <w:rFonts w:hint="eastAsia"/>
        </w:rPr>
        <w:t>單位及相關單位。</w:t>
      </w:r>
    </w:p>
    <w:p w14:paraId="3E2A9A20" w14:textId="5C8029DB" w:rsidR="00E24A7E" w:rsidRPr="004618CD" w:rsidRDefault="00E24A7E" w:rsidP="00E24A7E">
      <w:pPr>
        <w:pStyle w:val="afff3"/>
        <w:spacing w:before="108"/>
        <w:ind w:firstLine="560"/>
      </w:pPr>
      <w:r w:rsidRPr="004618CD">
        <w:rPr>
          <w:rFonts w:hint="eastAsia"/>
        </w:rPr>
        <w:t>各單位在執行「金門縣環境保護計畫」相關政策中，如需跨單位協商合作，以及涉及其他未列在</w:t>
      </w:r>
      <w:r w:rsidR="006308FF" w:rsidRPr="004618CD">
        <w:rPr>
          <w:rFonts w:hint="eastAsia"/>
        </w:rPr>
        <w:t>表</w:t>
      </w:r>
      <w:r w:rsidR="006308FF" w:rsidRPr="004618CD">
        <w:rPr>
          <w:rFonts w:hint="eastAsia"/>
        </w:rPr>
        <w:t>13</w:t>
      </w:r>
      <w:r w:rsidRPr="004618CD">
        <w:rPr>
          <w:rFonts w:hint="eastAsia"/>
        </w:rPr>
        <w:t>之各相關單位，相關單位應依本計畫內容提供必要之協助，期透過各部門共同努力，達成金門縣環境保護及永續發展之目標。</w:t>
      </w:r>
    </w:p>
    <w:p w14:paraId="3023868D" w14:textId="77777777" w:rsidR="00814109" w:rsidRPr="004618CD" w:rsidRDefault="00814109">
      <w:pPr>
        <w:widowControl/>
        <w:rPr>
          <w:rFonts w:eastAsia="華康中圓體"/>
          <w:kern w:val="0"/>
          <w:sz w:val="26"/>
          <w:szCs w:val="20"/>
        </w:rPr>
      </w:pPr>
      <w:r w:rsidRPr="004618CD">
        <w:br w:type="page"/>
      </w:r>
    </w:p>
    <w:p w14:paraId="396BC0FF" w14:textId="1C7B16DF" w:rsidR="00AE442E" w:rsidRPr="004618CD" w:rsidRDefault="006308FF" w:rsidP="00A33FC1">
      <w:pPr>
        <w:pStyle w:val="afa"/>
        <w:spacing w:before="72"/>
      </w:pPr>
      <w:bookmarkStart w:id="140" w:name="_Toc86308454"/>
      <w:r w:rsidRPr="004618CD">
        <w:rPr>
          <w:rFonts w:hint="eastAsia"/>
        </w:rPr>
        <w:lastRenderedPageBreak/>
        <w:t>表</w:t>
      </w:r>
      <w:r w:rsidRPr="004618CD">
        <w:rPr>
          <w:rFonts w:hint="eastAsia"/>
        </w:rPr>
        <w:t>13</w:t>
      </w:r>
      <w:r w:rsidR="00A33FC1" w:rsidRPr="004618CD">
        <w:rPr>
          <w:rFonts w:hint="eastAsia"/>
        </w:rPr>
        <w:t>、各單位權責分工</w:t>
      </w:r>
      <w:bookmarkEnd w:id="140"/>
    </w:p>
    <w:tbl>
      <w:tblPr>
        <w:tblStyle w:val="ad"/>
        <w:tblW w:w="9634" w:type="dxa"/>
        <w:tblLook w:val="04A0" w:firstRow="1" w:lastRow="0" w:firstColumn="1" w:lastColumn="0" w:noHBand="0" w:noVBand="1"/>
      </w:tblPr>
      <w:tblGrid>
        <w:gridCol w:w="1838"/>
        <w:gridCol w:w="6379"/>
        <w:gridCol w:w="1417"/>
      </w:tblGrid>
      <w:tr w:rsidR="004618CD" w:rsidRPr="004618CD" w14:paraId="4D1B887C" w14:textId="77777777" w:rsidTr="001B66DB">
        <w:trPr>
          <w:tblHeader/>
        </w:trPr>
        <w:tc>
          <w:tcPr>
            <w:tcW w:w="1838" w:type="dxa"/>
            <w:shd w:val="clear" w:color="auto" w:fill="EEECE1" w:themeFill="background2"/>
          </w:tcPr>
          <w:p w14:paraId="462CBB0D" w14:textId="77777777" w:rsidR="001B66DB" w:rsidRPr="004618CD" w:rsidRDefault="001B66DB" w:rsidP="00AE442E">
            <w:pPr>
              <w:snapToGrid w:val="0"/>
              <w:spacing w:line="240" w:lineRule="atLeast"/>
              <w:jc w:val="center"/>
              <w:rPr>
                <w:b/>
                <w:bCs/>
                <w:sz w:val="24"/>
              </w:rPr>
            </w:pPr>
            <w:r w:rsidRPr="004618CD">
              <w:rPr>
                <w:rFonts w:cs="新細明體" w:hint="eastAsia"/>
                <w:b/>
                <w:bCs/>
                <w:sz w:val="24"/>
              </w:rPr>
              <w:t>議題</w:t>
            </w:r>
          </w:p>
        </w:tc>
        <w:tc>
          <w:tcPr>
            <w:tcW w:w="6379" w:type="dxa"/>
            <w:shd w:val="clear" w:color="auto" w:fill="EEECE1" w:themeFill="background2"/>
          </w:tcPr>
          <w:p w14:paraId="3D10BFFC" w14:textId="77777777" w:rsidR="001B66DB" w:rsidRPr="004618CD" w:rsidRDefault="001B66DB" w:rsidP="00AE442E">
            <w:pPr>
              <w:snapToGrid w:val="0"/>
              <w:spacing w:line="240" w:lineRule="atLeast"/>
              <w:jc w:val="center"/>
              <w:rPr>
                <w:b/>
                <w:bCs/>
                <w:sz w:val="24"/>
              </w:rPr>
            </w:pPr>
            <w:r w:rsidRPr="004618CD">
              <w:rPr>
                <w:rFonts w:cs="新細明體" w:hint="eastAsia"/>
                <w:b/>
                <w:bCs/>
                <w:sz w:val="24"/>
              </w:rPr>
              <w:t>執行策略</w:t>
            </w:r>
          </w:p>
        </w:tc>
        <w:tc>
          <w:tcPr>
            <w:tcW w:w="1417" w:type="dxa"/>
            <w:shd w:val="clear" w:color="auto" w:fill="EEECE1" w:themeFill="background2"/>
            <w:vAlign w:val="center"/>
          </w:tcPr>
          <w:p w14:paraId="33F8C3B1" w14:textId="7E1C3C82" w:rsidR="001B66DB" w:rsidRPr="004618CD" w:rsidRDefault="001B66DB" w:rsidP="001B66DB">
            <w:pPr>
              <w:snapToGrid w:val="0"/>
              <w:spacing w:line="240" w:lineRule="atLeast"/>
              <w:jc w:val="center"/>
              <w:rPr>
                <w:rFonts w:cs="新細明體"/>
                <w:b/>
                <w:bCs/>
                <w:sz w:val="24"/>
              </w:rPr>
            </w:pPr>
            <w:r w:rsidRPr="004618CD">
              <w:rPr>
                <w:rFonts w:cs="新細明體" w:hint="eastAsia"/>
                <w:b/>
                <w:bCs/>
                <w:sz w:val="24"/>
              </w:rPr>
              <w:t>主責單位</w:t>
            </w:r>
          </w:p>
        </w:tc>
      </w:tr>
      <w:tr w:rsidR="004618CD" w:rsidRPr="004618CD" w14:paraId="0D9036C8" w14:textId="77777777" w:rsidTr="001B66DB">
        <w:tc>
          <w:tcPr>
            <w:tcW w:w="1838" w:type="dxa"/>
            <w:vAlign w:val="center"/>
          </w:tcPr>
          <w:p w14:paraId="344FE160" w14:textId="77777777" w:rsidR="001B66DB" w:rsidRPr="004618CD" w:rsidRDefault="001B66DB" w:rsidP="00AE442E">
            <w:pPr>
              <w:snapToGrid w:val="0"/>
              <w:spacing w:line="240" w:lineRule="atLeast"/>
              <w:rPr>
                <w:sz w:val="24"/>
              </w:rPr>
            </w:pPr>
            <w:r w:rsidRPr="004618CD">
              <w:rPr>
                <w:rFonts w:hint="eastAsia"/>
                <w:sz w:val="24"/>
              </w:rPr>
              <w:t>1.</w:t>
            </w:r>
            <w:r w:rsidRPr="004618CD">
              <w:rPr>
                <w:rFonts w:cs="新細明體" w:hint="eastAsia"/>
                <w:sz w:val="24"/>
              </w:rPr>
              <w:t>氣候變遷因應</w:t>
            </w:r>
          </w:p>
        </w:tc>
        <w:tc>
          <w:tcPr>
            <w:tcW w:w="6379" w:type="dxa"/>
          </w:tcPr>
          <w:p w14:paraId="77860207" w14:textId="23352117" w:rsidR="001B66DB" w:rsidRPr="004618CD" w:rsidRDefault="001B66DB" w:rsidP="00AE442E">
            <w:pPr>
              <w:pStyle w:val="TableParagraph"/>
              <w:snapToGrid w:val="0"/>
              <w:spacing w:line="240" w:lineRule="atLeast"/>
              <w:rPr>
                <w:kern w:val="2"/>
                <w:sz w:val="24"/>
                <w:lang w:eastAsia="zh-TW"/>
              </w:rPr>
            </w:pPr>
            <w:r w:rsidRPr="004618CD">
              <w:rPr>
                <w:rFonts w:hint="eastAsia"/>
                <w:kern w:val="2"/>
                <w:sz w:val="24"/>
                <w:lang w:eastAsia="zh-TW"/>
              </w:rPr>
              <w:t>1.</w:t>
            </w:r>
            <w:r w:rsidRPr="004618CD">
              <w:rPr>
                <w:rFonts w:hint="eastAsia"/>
                <w:kern w:val="2"/>
                <w:sz w:val="24"/>
                <w:lang w:eastAsia="zh-TW"/>
              </w:rPr>
              <w:t>落實溫室氣體減量相關對策</w:t>
            </w:r>
          </w:p>
          <w:p w14:paraId="6B08C4CB" w14:textId="322B9FAF" w:rsidR="001B66DB" w:rsidRPr="004618CD" w:rsidRDefault="001B66DB" w:rsidP="00AE442E">
            <w:pPr>
              <w:pStyle w:val="TableParagraph"/>
              <w:snapToGrid w:val="0"/>
              <w:spacing w:line="240" w:lineRule="atLeast"/>
              <w:ind w:right="209"/>
              <w:rPr>
                <w:kern w:val="2"/>
                <w:sz w:val="24"/>
                <w:lang w:eastAsia="zh-TW"/>
              </w:rPr>
            </w:pPr>
            <w:r w:rsidRPr="004618CD">
              <w:rPr>
                <w:rFonts w:hint="eastAsia"/>
                <w:kern w:val="2"/>
                <w:sz w:val="24"/>
                <w:lang w:eastAsia="zh-TW"/>
              </w:rPr>
              <w:t>2.</w:t>
            </w:r>
            <w:r w:rsidRPr="004618CD">
              <w:rPr>
                <w:rFonts w:hint="eastAsia"/>
                <w:kern w:val="2"/>
                <w:sz w:val="24"/>
                <w:lang w:eastAsia="zh-TW"/>
              </w:rPr>
              <w:t>加強學校及全民教育</w:t>
            </w:r>
          </w:p>
          <w:p w14:paraId="4A72A27F" w14:textId="654F66E7" w:rsidR="001B66DB" w:rsidRPr="004618CD" w:rsidRDefault="001B66DB" w:rsidP="00AE442E">
            <w:pPr>
              <w:pStyle w:val="TableParagraph"/>
              <w:snapToGrid w:val="0"/>
              <w:spacing w:line="240" w:lineRule="atLeast"/>
              <w:ind w:right="209"/>
              <w:rPr>
                <w:kern w:val="2"/>
                <w:sz w:val="24"/>
                <w:lang w:eastAsia="zh-TW"/>
              </w:rPr>
            </w:pPr>
            <w:r w:rsidRPr="004618CD">
              <w:rPr>
                <w:rFonts w:hint="eastAsia"/>
                <w:kern w:val="2"/>
                <w:sz w:val="24"/>
                <w:lang w:eastAsia="zh-TW"/>
              </w:rPr>
              <w:t>3.</w:t>
            </w:r>
            <w:r w:rsidRPr="004618CD">
              <w:rPr>
                <w:rFonts w:hint="eastAsia"/>
                <w:kern w:val="2"/>
                <w:sz w:val="24"/>
                <w:lang w:eastAsia="zh-TW"/>
              </w:rPr>
              <w:t>再生能源推動與設置</w:t>
            </w:r>
          </w:p>
          <w:p w14:paraId="2AD0BAA1" w14:textId="77777777" w:rsidR="001B66DB" w:rsidRPr="004618CD" w:rsidRDefault="001B66DB" w:rsidP="00AE442E">
            <w:pPr>
              <w:pStyle w:val="TableParagraph"/>
              <w:snapToGrid w:val="0"/>
              <w:spacing w:line="240" w:lineRule="atLeast"/>
              <w:ind w:right="209"/>
              <w:rPr>
                <w:kern w:val="2"/>
                <w:sz w:val="24"/>
                <w:lang w:eastAsia="zh-TW"/>
              </w:rPr>
            </w:pPr>
            <w:r w:rsidRPr="004618CD">
              <w:rPr>
                <w:rFonts w:hint="eastAsia"/>
                <w:kern w:val="2"/>
                <w:sz w:val="24"/>
                <w:lang w:eastAsia="zh-TW"/>
              </w:rPr>
              <w:t>4.</w:t>
            </w:r>
            <w:r w:rsidRPr="004618CD">
              <w:rPr>
                <w:rFonts w:hint="eastAsia"/>
                <w:kern w:val="2"/>
                <w:sz w:val="24"/>
                <w:lang w:eastAsia="zh-TW"/>
              </w:rPr>
              <w:t>提升縣內氣候變遷調適認知及能力</w:t>
            </w:r>
          </w:p>
          <w:p w14:paraId="6F124421" w14:textId="57404661" w:rsidR="001B66DB" w:rsidRPr="004618CD" w:rsidRDefault="001B66DB" w:rsidP="003C20C2">
            <w:pPr>
              <w:snapToGrid w:val="0"/>
              <w:spacing w:line="240" w:lineRule="atLeast"/>
              <w:rPr>
                <w:sz w:val="24"/>
              </w:rPr>
            </w:pPr>
            <w:r w:rsidRPr="004618CD">
              <w:rPr>
                <w:rFonts w:hint="eastAsia"/>
                <w:sz w:val="24"/>
              </w:rPr>
              <w:t>5.</w:t>
            </w:r>
            <w:r w:rsidRPr="004618CD">
              <w:rPr>
                <w:rFonts w:cs="新細明體" w:hint="eastAsia"/>
                <w:sz w:val="24"/>
              </w:rPr>
              <w:tab/>
            </w:r>
            <w:r w:rsidRPr="004618CD">
              <w:rPr>
                <w:rFonts w:cs="新細明體" w:hint="eastAsia"/>
                <w:sz w:val="24"/>
              </w:rPr>
              <w:t>深化兩岸合作、積極參與交流活動</w:t>
            </w:r>
          </w:p>
        </w:tc>
        <w:tc>
          <w:tcPr>
            <w:tcW w:w="1417" w:type="dxa"/>
            <w:vAlign w:val="center"/>
          </w:tcPr>
          <w:p w14:paraId="4513244D" w14:textId="385FF990" w:rsidR="001B66DB" w:rsidRPr="004618CD" w:rsidRDefault="001B66DB" w:rsidP="001B66DB">
            <w:pPr>
              <w:snapToGrid w:val="0"/>
              <w:spacing w:line="240" w:lineRule="atLeast"/>
              <w:jc w:val="center"/>
              <w:rPr>
                <w:sz w:val="24"/>
              </w:rPr>
            </w:pPr>
            <w:r w:rsidRPr="004618CD">
              <w:rPr>
                <w:rFonts w:hint="eastAsia"/>
                <w:sz w:val="24"/>
              </w:rPr>
              <w:t>環保局</w:t>
            </w:r>
          </w:p>
        </w:tc>
      </w:tr>
      <w:tr w:rsidR="004618CD" w:rsidRPr="004618CD" w14:paraId="010DF1A4" w14:textId="77777777" w:rsidTr="001B66DB">
        <w:tc>
          <w:tcPr>
            <w:tcW w:w="1838" w:type="dxa"/>
            <w:vAlign w:val="center"/>
          </w:tcPr>
          <w:p w14:paraId="54610B1A" w14:textId="2C518A95" w:rsidR="001B66DB" w:rsidRPr="004618CD" w:rsidRDefault="001B66DB" w:rsidP="00AE442E">
            <w:pPr>
              <w:snapToGrid w:val="0"/>
              <w:spacing w:line="240" w:lineRule="atLeast"/>
              <w:rPr>
                <w:sz w:val="24"/>
              </w:rPr>
            </w:pPr>
            <w:r w:rsidRPr="004618CD">
              <w:rPr>
                <w:rFonts w:hint="eastAsia"/>
                <w:sz w:val="24"/>
              </w:rPr>
              <w:t>2.</w:t>
            </w:r>
            <w:r w:rsidRPr="004618CD">
              <w:rPr>
                <w:rFonts w:cs="新細明體" w:hint="eastAsia"/>
                <w:sz w:val="24"/>
              </w:rPr>
              <w:t>環境影響評估</w:t>
            </w:r>
          </w:p>
        </w:tc>
        <w:tc>
          <w:tcPr>
            <w:tcW w:w="6379" w:type="dxa"/>
          </w:tcPr>
          <w:p w14:paraId="0B0AD7D4" w14:textId="66BB607C" w:rsidR="001B66DB" w:rsidRPr="004618CD" w:rsidRDefault="001B66DB" w:rsidP="00AE442E">
            <w:pPr>
              <w:pStyle w:val="TableParagraph"/>
              <w:snapToGrid w:val="0"/>
              <w:spacing w:line="240" w:lineRule="atLeast"/>
              <w:rPr>
                <w:kern w:val="2"/>
                <w:sz w:val="24"/>
                <w:lang w:eastAsia="zh-TW"/>
              </w:rPr>
            </w:pPr>
            <w:r w:rsidRPr="004618CD">
              <w:rPr>
                <w:rFonts w:hint="eastAsia"/>
                <w:kern w:val="2"/>
                <w:sz w:val="24"/>
                <w:lang w:eastAsia="zh-TW"/>
              </w:rPr>
              <w:t>1.</w:t>
            </w:r>
            <w:r w:rsidRPr="004618CD">
              <w:rPr>
                <w:rFonts w:hint="eastAsia"/>
                <w:kern w:val="2"/>
                <w:sz w:val="24"/>
                <w:lang w:eastAsia="zh-TW"/>
              </w:rPr>
              <w:t>檢討精進環評制度，並提昇審查效率。</w:t>
            </w:r>
          </w:p>
          <w:p w14:paraId="3A068C4D" w14:textId="77E92217" w:rsidR="001B66DB" w:rsidRPr="004618CD" w:rsidRDefault="001B66DB" w:rsidP="00AE442E">
            <w:pPr>
              <w:pStyle w:val="TableParagraph"/>
              <w:snapToGrid w:val="0"/>
              <w:spacing w:line="240" w:lineRule="atLeast"/>
              <w:ind w:right="177"/>
              <w:rPr>
                <w:kern w:val="2"/>
                <w:sz w:val="24"/>
                <w:lang w:eastAsia="zh-TW"/>
              </w:rPr>
            </w:pPr>
            <w:r w:rsidRPr="004618CD">
              <w:rPr>
                <w:rFonts w:hint="eastAsia"/>
                <w:kern w:val="2"/>
                <w:sz w:val="24"/>
                <w:lang w:eastAsia="zh-TW"/>
              </w:rPr>
              <w:t>2.</w:t>
            </w:r>
            <w:r w:rsidRPr="004618CD">
              <w:rPr>
                <w:rFonts w:hint="eastAsia"/>
                <w:kern w:val="2"/>
                <w:sz w:val="24"/>
                <w:lang w:eastAsia="zh-TW"/>
              </w:rPr>
              <w:t>落實環評資訊公開及公眾參與</w:t>
            </w:r>
          </w:p>
          <w:p w14:paraId="667CAB4C" w14:textId="7F1CCA82" w:rsidR="001B66DB" w:rsidRPr="004618CD" w:rsidRDefault="001B66DB" w:rsidP="00DC1140">
            <w:pPr>
              <w:pStyle w:val="TableParagraph"/>
              <w:snapToGrid w:val="0"/>
              <w:spacing w:line="240" w:lineRule="atLeast"/>
              <w:rPr>
                <w:sz w:val="24"/>
              </w:rPr>
            </w:pPr>
            <w:r w:rsidRPr="004618CD">
              <w:rPr>
                <w:rFonts w:hint="eastAsia"/>
                <w:kern w:val="2"/>
                <w:sz w:val="24"/>
                <w:lang w:eastAsia="zh-TW"/>
              </w:rPr>
              <w:t>3.</w:t>
            </w:r>
            <w:r w:rsidRPr="004618CD">
              <w:rPr>
                <w:rFonts w:hint="eastAsia"/>
                <w:kern w:val="2"/>
                <w:sz w:val="24"/>
                <w:lang w:eastAsia="zh-TW"/>
              </w:rPr>
              <w:t>落實環評監督機制</w:t>
            </w:r>
          </w:p>
        </w:tc>
        <w:tc>
          <w:tcPr>
            <w:tcW w:w="1417" w:type="dxa"/>
            <w:vAlign w:val="center"/>
          </w:tcPr>
          <w:p w14:paraId="52289F9A" w14:textId="459BF2E9" w:rsidR="001B66DB" w:rsidRPr="004618CD" w:rsidRDefault="001B66DB" w:rsidP="001B66DB">
            <w:pPr>
              <w:snapToGrid w:val="0"/>
              <w:spacing w:line="240" w:lineRule="atLeast"/>
              <w:jc w:val="center"/>
              <w:rPr>
                <w:sz w:val="24"/>
              </w:rPr>
            </w:pPr>
            <w:r w:rsidRPr="004618CD">
              <w:rPr>
                <w:rFonts w:hint="eastAsia"/>
                <w:sz w:val="24"/>
              </w:rPr>
              <w:t>環保局</w:t>
            </w:r>
          </w:p>
        </w:tc>
      </w:tr>
      <w:tr w:rsidR="004618CD" w:rsidRPr="004618CD" w14:paraId="4A1DFA6F" w14:textId="77777777" w:rsidTr="001B66DB">
        <w:tc>
          <w:tcPr>
            <w:tcW w:w="1838" w:type="dxa"/>
            <w:vAlign w:val="center"/>
          </w:tcPr>
          <w:p w14:paraId="0EFBC0BA" w14:textId="20F3F848" w:rsidR="001B66DB" w:rsidRPr="004618CD" w:rsidRDefault="001B66DB" w:rsidP="00AE442E">
            <w:pPr>
              <w:snapToGrid w:val="0"/>
              <w:spacing w:line="240" w:lineRule="atLeast"/>
              <w:rPr>
                <w:sz w:val="24"/>
              </w:rPr>
            </w:pPr>
            <w:r w:rsidRPr="004618CD">
              <w:rPr>
                <w:rFonts w:hint="eastAsia"/>
                <w:sz w:val="24"/>
              </w:rPr>
              <w:t>3.</w:t>
            </w:r>
            <w:r w:rsidRPr="004618CD">
              <w:rPr>
                <w:rFonts w:cs="新細明體" w:hint="eastAsia"/>
                <w:sz w:val="24"/>
              </w:rPr>
              <w:t>大氣環境</w:t>
            </w:r>
          </w:p>
        </w:tc>
        <w:tc>
          <w:tcPr>
            <w:tcW w:w="6379" w:type="dxa"/>
          </w:tcPr>
          <w:p w14:paraId="6B1D501F" w14:textId="59E5E962" w:rsidR="001B66DB" w:rsidRPr="004618CD" w:rsidRDefault="001B66DB" w:rsidP="00AE442E">
            <w:pPr>
              <w:pStyle w:val="aff9"/>
              <w:spacing w:line="240" w:lineRule="atLeast"/>
              <w:jc w:val="left"/>
              <w:rPr>
                <w:rFonts w:ascii="Times New Roman" w:eastAsia="標楷體" w:hAnsi="Times New Roman"/>
                <w:sz w:val="24"/>
                <w:szCs w:val="24"/>
              </w:rPr>
            </w:pPr>
            <w:r w:rsidRPr="004618CD">
              <w:rPr>
                <w:rFonts w:ascii="Times New Roman" w:eastAsia="標楷體" w:hAnsi="Times New Roman" w:hint="eastAsia"/>
                <w:sz w:val="24"/>
                <w:szCs w:val="24"/>
              </w:rPr>
              <w:t>1.</w:t>
            </w:r>
            <w:r w:rsidRPr="004618CD">
              <w:rPr>
                <w:rFonts w:ascii="Times New Roman" w:eastAsia="標楷體" w:hAnsi="Times New Roman" w:hint="eastAsia"/>
                <w:sz w:val="24"/>
                <w:szCs w:val="24"/>
              </w:rPr>
              <w:t>加強污染源管制策略</w:t>
            </w:r>
          </w:p>
          <w:p w14:paraId="7E723CAD" w14:textId="5A446640" w:rsidR="001B66DB" w:rsidRPr="004618CD" w:rsidRDefault="001B66DB" w:rsidP="00AE442E">
            <w:pPr>
              <w:pStyle w:val="aff9"/>
              <w:spacing w:line="240" w:lineRule="atLeast"/>
              <w:jc w:val="left"/>
              <w:rPr>
                <w:rFonts w:ascii="Times New Roman" w:eastAsia="標楷體" w:hAnsi="Times New Roman"/>
                <w:sz w:val="24"/>
                <w:szCs w:val="24"/>
              </w:rPr>
            </w:pPr>
            <w:r w:rsidRPr="004618CD">
              <w:rPr>
                <w:rFonts w:ascii="Times New Roman" w:eastAsia="標楷體" w:hAnsi="Times New Roman" w:hint="eastAsia"/>
                <w:sz w:val="24"/>
                <w:szCs w:val="24"/>
              </w:rPr>
              <w:t>2</w:t>
            </w:r>
            <w:r w:rsidRPr="004618CD">
              <w:rPr>
                <w:rFonts w:ascii="Times New Roman" w:eastAsia="標楷體" w:hAnsi="Times New Roman"/>
                <w:sz w:val="24"/>
                <w:szCs w:val="24"/>
              </w:rPr>
              <w:t>.</w:t>
            </w:r>
            <w:r w:rsidRPr="004618CD">
              <w:rPr>
                <w:rFonts w:ascii="Times New Roman" w:eastAsia="標楷體" w:hAnsi="Times New Roman" w:hint="eastAsia"/>
                <w:sz w:val="24"/>
                <w:szCs w:val="24"/>
              </w:rPr>
              <w:t>推動金門</w:t>
            </w:r>
            <w:proofErr w:type="gramStart"/>
            <w:r w:rsidRPr="004618CD">
              <w:rPr>
                <w:rFonts w:ascii="Times New Roman" w:eastAsia="標楷體" w:hAnsi="Times New Roman" w:hint="eastAsia"/>
                <w:sz w:val="24"/>
                <w:szCs w:val="24"/>
              </w:rPr>
              <w:t>低碳島二期</w:t>
            </w:r>
            <w:proofErr w:type="gramEnd"/>
            <w:r w:rsidRPr="004618CD">
              <w:rPr>
                <w:rFonts w:ascii="Times New Roman" w:eastAsia="標楷體" w:hAnsi="Times New Roman" w:hint="eastAsia"/>
                <w:sz w:val="24"/>
                <w:szCs w:val="24"/>
              </w:rPr>
              <w:t>計畫</w:t>
            </w:r>
          </w:p>
          <w:p w14:paraId="3A0EB33D" w14:textId="3ADFF77C" w:rsidR="001B66DB" w:rsidRPr="004618CD" w:rsidRDefault="001B66DB" w:rsidP="00306ACE">
            <w:pPr>
              <w:pStyle w:val="aff9"/>
              <w:spacing w:line="240" w:lineRule="atLeast"/>
              <w:jc w:val="left"/>
              <w:rPr>
                <w:rFonts w:ascii="Times New Roman" w:eastAsia="標楷體" w:hAnsi="Times New Roman"/>
                <w:sz w:val="24"/>
                <w:szCs w:val="24"/>
              </w:rPr>
            </w:pPr>
            <w:r w:rsidRPr="004618CD">
              <w:rPr>
                <w:rFonts w:ascii="Times New Roman" w:eastAsia="標楷體" w:hAnsi="Times New Roman" w:hint="eastAsia"/>
                <w:sz w:val="24"/>
                <w:szCs w:val="24"/>
              </w:rPr>
              <w:t>3</w:t>
            </w:r>
            <w:r w:rsidRPr="004618CD">
              <w:rPr>
                <w:rFonts w:ascii="Times New Roman" w:eastAsia="標楷體" w:hAnsi="Times New Roman"/>
                <w:sz w:val="24"/>
                <w:szCs w:val="24"/>
              </w:rPr>
              <w:t>.</w:t>
            </w:r>
            <w:r w:rsidRPr="004618CD">
              <w:rPr>
                <w:rFonts w:ascii="Times New Roman" w:eastAsia="標楷體" w:hAnsi="Times New Roman" w:hint="eastAsia"/>
                <w:sz w:val="24"/>
                <w:szCs w:val="24"/>
              </w:rPr>
              <w:t>提昇兩岸環保交流合作</w:t>
            </w:r>
          </w:p>
        </w:tc>
        <w:tc>
          <w:tcPr>
            <w:tcW w:w="1417" w:type="dxa"/>
            <w:vAlign w:val="center"/>
          </w:tcPr>
          <w:p w14:paraId="6E2F0F5C" w14:textId="5E34E52B" w:rsidR="001B66DB" w:rsidRPr="004618CD" w:rsidRDefault="001B66DB" w:rsidP="001B66DB">
            <w:pPr>
              <w:snapToGrid w:val="0"/>
              <w:spacing w:line="240" w:lineRule="atLeast"/>
              <w:jc w:val="center"/>
              <w:rPr>
                <w:sz w:val="24"/>
              </w:rPr>
            </w:pPr>
            <w:r w:rsidRPr="004618CD">
              <w:rPr>
                <w:rFonts w:hint="eastAsia"/>
                <w:sz w:val="24"/>
              </w:rPr>
              <w:t>環保局</w:t>
            </w:r>
          </w:p>
        </w:tc>
      </w:tr>
      <w:tr w:rsidR="004618CD" w:rsidRPr="004618CD" w14:paraId="6AF8D2D8" w14:textId="77777777" w:rsidTr="001B66DB">
        <w:tc>
          <w:tcPr>
            <w:tcW w:w="1838" w:type="dxa"/>
            <w:vAlign w:val="center"/>
          </w:tcPr>
          <w:p w14:paraId="7B1D4DC9" w14:textId="7795FA5A" w:rsidR="001B66DB" w:rsidRPr="004618CD" w:rsidRDefault="001B66DB" w:rsidP="00AE442E">
            <w:pPr>
              <w:snapToGrid w:val="0"/>
              <w:spacing w:line="240" w:lineRule="atLeast"/>
              <w:rPr>
                <w:sz w:val="24"/>
              </w:rPr>
            </w:pPr>
            <w:r w:rsidRPr="004618CD">
              <w:rPr>
                <w:rFonts w:hint="eastAsia"/>
                <w:sz w:val="24"/>
              </w:rPr>
              <w:t>4.</w:t>
            </w:r>
            <w:r w:rsidRPr="004618CD">
              <w:rPr>
                <w:rFonts w:cs="新細明體" w:hint="eastAsia"/>
                <w:sz w:val="24"/>
              </w:rPr>
              <w:t>流域治理</w:t>
            </w:r>
          </w:p>
        </w:tc>
        <w:tc>
          <w:tcPr>
            <w:tcW w:w="6379" w:type="dxa"/>
          </w:tcPr>
          <w:p w14:paraId="2E3E1394" w14:textId="4D91A19F" w:rsidR="001B66DB" w:rsidRPr="004618CD" w:rsidRDefault="001B66DB" w:rsidP="00F96A80">
            <w:pPr>
              <w:pStyle w:val="TableParagraph"/>
              <w:snapToGrid w:val="0"/>
              <w:spacing w:line="240" w:lineRule="atLeast"/>
              <w:rPr>
                <w:kern w:val="2"/>
                <w:sz w:val="24"/>
                <w:lang w:eastAsia="zh-TW"/>
              </w:rPr>
            </w:pPr>
            <w:r w:rsidRPr="004618CD">
              <w:rPr>
                <w:rFonts w:hint="eastAsia"/>
                <w:kern w:val="2"/>
                <w:sz w:val="24"/>
                <w:lang w:eastAsia="zh-TW"/>
              </w:rPr>
              <w:t>1.</w:t>
            </w:r>
            <w:r w:rsidRPr="004618CD">
              <w:rPr>
                <w:rFonts w:hint="eastAsia"/>
                <w:kern w:val="2"/>
                <w:sz w:val="24"/>
                <w:lang w:eastAsia="zh-TW"/>
              </w:rPr>
              <w:t>水資源保存利用</w:t>
            </w:r>
          </w:p>
          <w:p w14:paraId="0241984C" w14:textId="0681BA62" w:rsidR="001B66DB" w:rsidRPr="004618CD" w:rsidRDefault="001B66DB" w:rsidP="00F96A80">
            <w:pPr>
              <w:pStyle w:val="TableParagraph"/>
              <w:snapToGrid w:val="0"/>
              <w:spacing w:line="240" w:lineRule="atLeast"/>
              <w:rPr>
                <w:kern w:val="2"/>
                <w:sz w:val="24"/>
                <w:lang w:eastAsia="zh-TW"/>
              </w:rPr>
            </w:pPr>
            <w:r w:rsidRPr="004618CD">
              <w:rPr>
                <w:rFonts w:hint="eastAsia"/>
                <w:kern w:val="2"/>
                <w:sz w:val="24"/>
                <w:lang w:eastAsia="zh-TW"/>
              </w:rPr>
              <w:t>2</w:t>
            </w:r>
            <w:r w:rsidRPr="004618CD">
              <w:rPr>
                <w:kern w:val="2"/>
                <w:sz w:val="24"/>
                <w:lang w:eastAsia="zh-TW"/>
              </w:rPr>
              <w:t>.</w:t>
            </w:r>
            <w:r w:rsidRPr="004618CD">
              <w:rPr>
                <w:rFonts w:hint="eastAsia"/>
                <w:kern w:val="2"/>
                <w:sz w:val="24"/>
                <w:lang w:eastAsia="zh-TW"/>
              </w:rPr>
              <w:t>污染減量及水質改善</w:t>
            </w:r>
          </w:p>
          <w:p w14:paraId="343FC0D1" w14:textId="2F461664" w:rsidR="001B66DB" w:rsidRPr="004618CD" w:rsidRDefault="001B66DB" w:rsidP="00AE442E">
            <w:pPr>
              <w:snapToGrid w:val="0"/>
              <w:spacing w:line="240" w:lineRule="atLeast"/>
              <w:rPr>
                <w:sz w:val="24"/>
              </w:rPr>
            </w:pPr>
            <w:r w:rsidRPr="004618CD">
              <w:rPr>
                <w:rFonts w:hint="eastAsia"/>
                <w:sz w:val="24"/>
              </w:rPr>
              <w:t>3</w:t>
            </w:r>
            <w:r w:rsidRPr="004618CD">
              <w:rPr>
                <w:sz w:val="24"/>
              </w:rPr>
              <w:t>.</w:t>
            </w:r>
            <w:r w:rsidRPr="004618CD">
              <w:rPr>
                <w:rFonts w:hint="eastAsia"/>
                <w:sz w:val="24"/>
              </w:rPr>
              <w:t>推動辦理公民參與，落實全民保育治理</w:t>
            </w:r>
          </w:p>
          <w:p w14:paraId="0CD4D909" w14:textId="241FF81D" w:rsidR="001B66DB" w:rsidRPr="004618CD" w:rsidRDefault="001B66DB" w:rsidP="00AE442E">
            <w:pPr>
              <w:snapToGrid w:val="0"/>
              <w:spacing w:line="240" w:lineRule="atLeast"/>
              <w:rPr>
                <w:sz w:val="24"/>
              </w:rPr>
            </w:pPr>
            <w:r w:rsidRPr="004618CD">
              <w:rPr>
                <w:rFonts w:hint="eastAsia"/>
                <w:sz w:val="24"/>
              </w:rPr>
              <w:t>4</w:t>
            </w:r>
            <w:r w:rsidRPr="004618CD">
              <w:rPr>
                <w:sz w:val="24"/>
              </w:rPr>
              <w:t>.</w:t>
            </w:r>
            <w:r w:rsidRPr="004618CD">
              <w:rPr>
                <w:rFonts w:hint="eastAsia"/>
                <w:sz w:val="24"/>
              </w:rPr>
              <w:t>強化專家顧問團功能，吸取治水經驗</w:t>
            </w:r>
          </w:p>
        </w:tc>
        <w:tc>
          <w:tcPr>
            <w:tcW w:w="1417" w:type="dxa"/>
            <w:vAlign w:val="center"/>
          </w:tcPr>
          <w:p w14:paraId="64FAA63A" w14:textId="77777777" w:rsidR="001B66DB" w:rsidRPr="004618CD" w:rsidRDefault="001B66DB" w:rsidP="001B66DB">
            <w:pPr>
              <w:snapToGrid w:val="0"/>
              <w:spacing w:line="240" w:lineRule="atLeast"/>
              <w:jc w:val="center"/>
              <w:rPr>
                <w:sz w:val="24"/>
              </w:rPr>
            </w:pPr>
            <w:r w:rsidRPr="004618CD">
              <w:rPr>
                <w:rFonts w:hint="eastAsia"/>
                <w:sz w:val="24"/>
              </w:rPr>
              <w:t>工務處</w:t>
            </w:r>
          </w:p>
          <w:p w14:paraId="5D65B2C5" w14:textId="7EC7EBCA" w:rsidR="001B66DB" w:rsidRPr="004618CD" w:rsidRDefault="001B66DB" w:rsidP="001B66DB">
            <w:pPr>
              <w:snapToGrid w:val="0"/>
              <w:spacing w:line="240" w:lineRule="atLeast"/>
              <w:jc w:val="center"/>
              <w:rPr>
                <w:sz w:val="24"/>
              </w:rPr>
            </w:pPr>
            <w:r w:rsidRPr="004618CD">
              <w:rPr>
                <w:rFonts w:hint="eastAsia"/>
                <w:sz w:val="24"/>
              </w:rPr>
              <w:t>環保局</w:t>
            </w:r>
          </w:p>
        </w:tc>
      </w:tr>
      <w:tr w:rsidR="004618CD" w:rsidRPr="004618CD" w14:paraId="6B5337C1" w14:textId="77777777" w:rsidTr="001B66DB">
        <w:tc>
          <w:tcPr>
            <w:tcW w:w="1838" w:type="dxa"/>
            <w:vAlign w:val="center"/>
          </w:tcPr>
          <w:p w14:paraId="66BDA7C5" w14:textId="071C38C9" w:rsidR="001B66DB" w:rsidRPr="004618CD" w:rsidRDefault="001B66DB" w:rsidP="00AE442E">
            <w:pPr>
              <w:snapToGrid w:val="0"/>
              <w:spacing w:line="240" w:lineRule="atLeast"/>
              <w:rPr>
                <w:sz w:val="24"/>
              </w:rPr>
            </w:pPr>
            <w:r w:rsidRPr="004618CD">
              <w:rPr>
                <w:rFonts w:hint="eastAsia"/>
                <w:sz w:val="24"/>
              </w:rPr>
              <w:t>5.</w:t>
            </w:r>
            <w:r w:rsidRPr="004618CD">
              <w:rPr>
                <w:rFonts w:cs="新細明體" w:hint="eastAsia"/>
                <w:sz w:val="24"/>
              </w:rPr>
              <w:t>化學物質管理</w:t>
            </w:r>
          </w:p>
        </w:tc>
        <w:tc>
          <w:tcPr>
            <w:tcW w:w="6379" w:type="dxa"/>
          </w:tcPr>
          <w:p w14:paraId="14DA21C9" w14:textId="68E51C01" w:rsidR="001B66DB" w:rsidRPr="004618CD" w:rsidRDefault="001B66DB" w:rsidP="00AE442E">
            <w:pPr>
              <w:pStyle w:val="TableParagraph"/>
              <w:snapToGrid w:val="0"/>
              <w:spacing w:line="240" w:lineRule="atLeast"/>
              <w:rPr>
                <w:kern w:val="2"/>
                <w:sz w:val="24"/>
                <w:lang w:eastAsia="zh-TW"/>
              </w:rPr>
            </w:pPr>
            <w:r w:rsidRPr="004618CD">
              <w:rPr>
                <w:rFonts w:hint="eastAsia"/>
                <w:kern w:val="2"/>
                <w:sz w:val="24"/>
                <w:lang w:eastAsia="zh-TW"/>
              </w:rPr>
              <w:t>1.</w:t>
            </w:r>
            <w:r w:rsidRPr="004618CD">
              <w:rPr>
                <w:rFonts w:hint="eastAsia"/>
                <w:lang w:eastAsia="zh-TW"/>
              </w:rPr>
              <w:t xml:space="preserve"> </w:t>
            </w:r>
            <w:r w:rsidRPr="004618CD">
              <w:rPr>
                <w:rFonts w:hint="eastAsia"/>
                <w:kern w:val="2"/>
                <w:sz w:val="24"/>
                <w:lang w:eastAsia="zh-TW"/>
              </w:rPr>
              <w:t>建立毒性及關注化學物質管理量能</w:t>
            </w:r>
          </w:p>
          <w:p w14:paraId="0F4EE11B" w14:textId="77777777" w:rsidR="001B66DB" w:rsidRPr="004618CD" w:rsidRDefault="001B66DB" w:rsidP="00AE442E">
            <w:pPr>
              <w:pStyle w:val="TableParagraph"/>
              <w:snapToGrid w:val="0"/>
              <w:spacing w:line="240" w:lineRule="atLeast"/>
              <w:rPr>
                <w:kern w:val="2"/>
                <w:sz w:val="24"/>
                <w:lang w:eastAsia="zh-TW"/>
              </w:rPr>
            </w:pPr>
            <w:r w:rsidRPr="004618CD">
              <w:rPr>
                <w:rFonts w:hint="eastAsia"/>
                <w:kern w:val="2"/>
                <w:sz w:val="24"/>
                <w:lang w:eastAsia="zh-TW"/>
              </w:rPr>
              <w:t>2.</w:t>
            </w:r>
            <w:r w:rsidRPr="004618CD">
              <w:rPr>
                <w:rFonts w:hint="eastAsia"/>
                <w:kern w:val="2"/>
                <w:sz w:val="24"/>
                <w:lang w:eastAsia="zh-TW"/>
              </w:rPr>
              <w:t>降低運輸、儲存、廢棄風險</w:t>
            </w:r>
          </w:p>
          <w:p w14:paraId="0F4A6EE6" w14:textId="74E38D19" w:rsidR="001B66DB" w:rsidRPr="004618CD" w:rsidRDefault="001B66DB" w:rsidP="00AE442E">
            <w:pPr>
              <w:pStyle w:val="TableParagraph"/>
              <w:snapToGrid w:val="0"/>
              <w:spacing w:line="240" w:lineRule="atLeast"/>
              <w:rPr>
                <w:kern w:val="2"/>
                <w:sz w:val="24"/>
                <w:lang w:eastAsia="zh-TW"/>
              </w:rPr>
            </w:pPr>
            <w:r w:rsidRPr="004618CD">
              <w:rPr>
                <w:rFonts w:hint="eastAsia"/>
                <w:kern w:val="2"/>
                <w:sz w:val="24"/>
                <w:lang w:eastAsia="zh-TW"/>
              </w:rPr>
              <w:t>3.</w:t>
            </w:r>
            <w:r w:rsidRPr="004618CD">
              <w:rPr>
                <w:rFonts w:hint="eastAsia"/>
                <w:kern w:val="2"/>
                <w:sz w:val="24"/>
                <w:lang w:eastAsia="zh-TW"/>
              </w:rPr>
              <w:t>知識推廣教育（學校實驗室、農藥使用）</w:t>
            </w:r>
          </w:p>
          <w:p w14:paraId="358D20BB" w14:textId="6674CCD0" w:rsidR="001B66DB" w:rsidRPr="004618CD" w:rsidRDefault="001B66DB" w:rsidP="00AE442E">
            <w:pPr>
              <w:snapToGrid w:val="0"/>
              <w:spacing w:line="240" w:lineRule="atLeast"/>
              <w:rPr>
                <w:sz w:val="24"/>
              </w:rPr>
            </w:pPr>
            <w:r w:rsidRPr="004618CD">
              <w:rPr>
                <w:sz w:val="24"/>
              </w:rPr>
              <w:t>4</w:t>
            </w:r>
            <w:r w:rsidRPr="004618CD">
              <w:rPr>
                <w:rFonts w:hint="eastAsia"/>
                <w:sz w:val="24"/>
              </w:rPr>
              <w:t>.</w:t>
            </w:r>
            <w:r w:rsidRPr="004618CD">
              <w:rPr>
                <w:rFonts w:hint="eastAsia"/>
                <w:sz w:val="24"/>
              </w:rPr>
              <w:t>跨單位橫向溝通及兩岸交流合作</w:t>
            </w:r>
          </w:p>
        </w:tc>
        <w:tc>
          <w:tcPr>
            <w:tcW w:w="1417" w:type="dxa"/>
            <w:vAlign w:val="center"/>
          </w:tcPr>
          <w:p w14:paraId="7DD1AA70" w14:textId="6C779E78" w:rsidR="001B66DB" w:rsidRPr="004618CD" w:rsidRDefault="001B66DB" w:rsidP="001B66DB">
            <w:pPr>
              <w:snapToGrid w:val="0"/>
              <w:spacing w:line="240" w:lineRule="atLeast"/>
              <w:jc w:val="center"/>
              <w:rPr>
                <w:sz w:val="24"/>
              </w:rPr>
            </w:pPr>
            <w:r w:rsidRPr="004618CD">
              <w:rPr>
                <w:rFonts w:hint="eastAsia"/>
                <w:sz w:val="24"/>
              </w:rPr>
              <w:t>環保局</w:t>
            </w:r>
          </w:p>
        </w:tc>
      </w:tr>
      <w:tr w:rsidR="004618CD" w:rsidRPr="004618CD" w14:paraId="7253D0EC" w14:textId="77777777" w:rsidTr="001B66DB">
        <w:tc>
          <w:tcPr>
            <w:tcW w:w="1838" w:type="dxa"/>
            <w:vAlign w:val="center"/>
          </w:tcPr>
          <w:p w14:paraId="728ED614" w14:textId="069F4438" w:rsidR="001B66DB" w:rsidRPr="004618CD" w:rsidRDefault="001B66DB" w:rsidP="00AE442E">
            <w:pPr>
              <w:snapToGrid w:val="0"/>
              <w:spacing w:line="240" w:lineRule="atLeast"/>
              <w:rPr>
                <w:sz w:val="24"/>
              </w:rPr>
            </w:pPr>
            <w:r w:rsidRPr="004618CD">
              <w:rPr>
                <w:rFonts w:hint="eastAsia"/>
                <w:sz w:val="24"/>
              </w:rPr>
              <w:t>6.</w:t>
            </w:r>
            <w:r w:rsidRPr="004618CD">
              <w:rPr>
                <w:rFonts w:cs="新細明體" w:hint="eastAsia"/>
                <w:sz w:val="24"/>
              </w:rPr>
              <w:t>陸域生態保育</w:t>
            </w:r>
          </w:p>
        </w:tc>
        <w:tc>
          <w:tcPr>
            <w:tcW w:w="6379" w:type="dxa"/>
          </w:tcPr>
          <w:p w14:paraId="6CB7BDEA" w14:textId="65C7EF2E" w:rsidR="001B66DB" w:rsidRPr="004618CD" w:rsidRDefault="001B66DB" w:rsidP="00AE442E">
            <w:pPr>
              <w:pStyle w:val="TableParagraph"/>
              <w:snapToGrid w:val="0"/>
              <w:spacing w:line="240" w:lineRule="atLeast"/>
              <w:ind w:left="42"/>
              <w:rPr>
                <w:kern w:val="2"/>
                <w:sz w:val="24"/>
                <w:lang w:eastAsia="zh-TW"/>
              </w:rPr>
            </w:pPr>
            <w:r w:rsidRPr="004618CD">
              <w:rPr>
                <w:rFonts w:hint="eastAsia"/>
                <w:kern w:val="2"/>
                <w:sz w:val="24"/>
                <w:lang w:eastAsia="zh-TW"/>
              </w:rPr>
              <w:t>1.</w:t>
            </w:r>
            <w:r w:rsidRPr="004618CD">
              <w:rPr>
                <w:kern w:val="2"/>
                <w:sz w:val="24"/>
                <w:lang w:eastAsia="zh-TW"/>
              </w:rPr>
              <w:t xml:space="preserve"> </w:t>
            </w:r>
            <w:r w:rsidRPr="004618CD">
              <w:rPr>
                <w:rFonts w:hint="eastAsia"/>
                <w:kern w:val="2"/>
                <w:sz w:val="24"/>
                <w:lang w:eastAsia="zh-TW"/>
              </w:rPr>
              <w:t>強化陸域生態保育管理基礎</w:t>
            </w:r>
          </w:p>
          <w:p w14:paraId="5FFDB590" w14:textId="2CA7DD35" w:rsidR="001B66DB" w:rsidRPr="004618CD" w:rsidRDefault="001B66DB" w:rsidP="00AE442E">
            <w:pPr>
              <w:pStyle w:val="TableParagraph"/>
              <w:snapToGrid w:val="0"/>
              <w:spacing w:line="240" w:lineRule="atLeast"/>
              <w:ind w:left="318" w:right="225" w:hanging="276"/>
              <w:rPr>
                <w:kern w:val="2"/>
                <w:sz w:val="24"/>
                <w:lang w:eastAsia="zh-TW"/>
              </w:rPr>
            </w:pPr>
            <w:r w:rsidRPr="004618CD">
              <w:rPr>
                <w:rFonts w:hint="eastAsia"/>
                <w:kern w:val="2"/>
                <w:sz w:val="24"/>
                <w:lang w:eastAsia="zh-TW"/>
              </w:rPr>
              <w:t>2.</w:t>
            </w:r>
            <w:r w:rsidRPr="004618CD">
              <w:rPr>
                <w:rFonts w:hint="eastAsia"/>
                <w:lang w:eastAsia="zh-TW"/>
              </w:rPr>
              <w:t xml:space="preserve"> </w:t>
            </w:r>
            <w:r w:rsidRPr="004618CD">
              <w:rPr>
                <w:rFonts w:hint="eastAsia"/>
                <w:kern w:val="2"/>
                <w:sz w:val="24"/>
                <w:lang w:eastAsia="zh-TW"/>
              </w:rPr>
              <w:t>落實生態保育執法</w:t>
            </w:r>
          </w:p>
          <w:p w14:paraId="232B4362" w14:textId="42644894" w:rsidR="001B66DB" w:rsidRPr="004618CD" w:rsidRDefault="001B66DB" w:rsidP="00AE442E">
            <w:pPr>
              <w:pStyle w:val="TableParagraph"/>
              <w:snapToGrid w:val="0"/>
              <w:spacing w:line="240" w:lineRule="atLeast"/>
              <w:ind w:left="318" w:right="225" w:hanging="276"/>
              <w:rPr>
                <w:kern w:val="2"/>
                <w:sz w:val="24"/>
                <w:lang w:eastAsia="zh-TW"/>
              </w:rPr>
            </w:pPr>
            <w:r w:rsidRPr="004618CD">
              <w:rPr>
                <w:rFonts w:hint="eastAsia"/>
                <w:kern w:val="2"/>
                <w:sz w:val="24"/>
                <w:lang w:eastAsia="zh-TW"/>
              </w:rPr>
              <w:t>3.</w:t>
            </w:r>
            <w:r w:rsidRPr="004618CD">
              <w:rPr>
                <w:rFonts w:hint="eastAsia"/>
                <w:lang w:eastAsia="zh-TW"/>
              </w:rPr>
              <w:t xml:space="preserve"> </w:t>
            </w:r>
            <w:r w:rsidRPr="004618CD">
              <w:rPr>
                <w:rFonts w:hint="eastAsia"/>
                <w:kern w:val="2"/>
                <w:sz w:val="24"/>
                <w:lang w:eastAsia="zh-TW"/>
              </w:rPr>
              <w:t>推動保育措施</w:t>
            </w:r>
          </w:p>
          <w:p w14:paraId="4DC4D9EC" w14:textId="64ABBE64" w:rsidR="001B66DB" w:rsidRPr="004618CD" w:rsidRDefault="001B66DB" w:rsidP="00AE442E">
            <w:pPr>
              <w:pStyle w:val="TableParagraph"/>
              <w:snapToGrid w:val="0"/>
              <w:spacing w:line="240" w:lineRule="atLeast"/>
              <w:ind w:left="42"/>
              <w:rPr>
                <w:kern w:val="2"/>
                <w:sz w:val="24"/>
                <w:lang w:eastAsia="zh-TW"/>
              </w:rPr>
            </w:pPr>
            <w:r w:rsidRPr="004618CD">
              <w:rPr>
                <w:rFonts w:hint="eastAsia"/>
                <w:kern w:val="2"/>
                <w:sz w:val="24"/>
                <w:lang w:eastAsia="zh-TW"/>
              </w:rPr>
              <w:t>4.</w:t>
            </w:r>
            <w:r w:rsidRPr="004618CD">
              <w:rPr>
                <w:rFonts w:cs="新細明體" w:hint="eastAsia"/>
                <w:sz w:val="24"/>
                <w:lang w:eastAsia="zh-TW"/>
              </w:rPr>
              <w:t xml:space="preserve"> </w:t>
            </w:r>
            <w:r w:rsidRPr="004618CD">
              <w:rPr>
                <w:rFonts w:cs="新細明體" w:hint="eastAsia"/>
                <w:sz w:val="24"/>
                <w:lang w:eastAsia="zh-TW"/>
              </w:rPr>
              <w:t>保育教育、全民宣導</w:t>
            </w:r>
          </w:p>
        </w:tc>
        <w:tc>
          <w:tcPr>
            <w:tcW w:w="1417" w:type="dxa"/>
            <w:vAlign w:val="center"/>
          </w:tcPr>
          <w:p w14:paraId="5C091D69" w14:textId="77777777" w:rsidR="001B66DB" w:rsidRPr="004618CD" w:rsidRDefault="001B66DB" w:rsidP="001B66DB">
            <w:pPr>
              <w:snapToGrid w:val="0"/>
              <w:spacing w:line="240" w:lineRule="atLeast"/>
              <w:jc w:val="center"/>
              <w:rPr>
                <w:sz w:val="24"/>
              </w:rPr>
            </w:pPr>
            <w:r w:rsidRPr="004618CD">
              <w:rPr>
                <w:rFonts w:hint="eastAsia"/>
                <w:sz w:val="24"/>
              </w:rPr>
              <w:t>建設處</w:t>
            </w:r>
          </w:p>
          <w:p w14:paraId="494D0FF5" w14:textId="6BFD72A5" w:rsidR="001B66DB" w:rsidRPr="004618CD" w:rsidRDefault="001B66DB" w:rsidP="001B66DB">
            <w:pPr>
              <w:snapToGrid w:val="0"/>
              <w:spacing w:line="240" w:lineRule="atLeast"/>
              <w:jc w:val="center"/>
              <w:rPr>
                <w:sz w:val="24"/>
              </w:rPr>
            </w:pPr>
            <w:r w:rsidRPr="004618CD">
              <w:rPr>
                <w:rFonts w:hint="eastAsia"/>
                <w:sz w:val="24"/>
              </w:rPr>
              <w:t>金門國家公園管理處</w:t>
            </w:r>
          </w:p>
        </w:tc>
      </w:tr>
      <w:tr w:rsidR="004618CD" w:rsidRPr="004618CD" w14:paraId="1B7BBBB4" w14:textId="77777777" w:rsidTr="001B66DB">
        <w:tc>
          <w:tcPr>
            <w:tcW w:w="1838" w:type="dxa"/>
            <w:vAlign w:val="center"/>
          </w:tcPr>
          <w:p w14:paraId="1482DCA2" w14:textId="1754EAE7" w:rsidR="001B66DB" w:rsidRPr="004618CD" w:rsidRDefault="001B66DB" w:rsidP="00AE442E">
            <w:pPr>
              <w:snapToGrid w:val="0"/>
              <w:spacing w:line="240" w:lineRule="atLeast"/>
              <w:rPr>
                <w:sz w:val="24"/>
              </w:rPr>
            </w:pPr>
            <w:r w:rsidRPr="004618CD">
              <w:rPr>
                <w:rFonts w:hint="eastAsia"/>
                <w:sz w:val="24"/>
              </w:rPr>
              <w:t>7.</w:t>
            </w:r>
            <w:r w:rsidRPr="004618CD">
              <w:rPr>
                <w:rFonts w:cs="新細明體" w:hint="eastAsia"/>
                <w:sz w:val="24"/>
              </w:rPr>
              <w:t>海洋保育</w:t>
            </w:r>
          </w:p>
        </w:tc>
        <w:tc>
          <w:tcPr>
            <w:tcW w:w="6379" w:type="dxa"/>
          </w:tcPr>
          <w:p w14:paraId="7B56DFBB" w14:textId="067AFACF" w:rsidR="001B66DB" w:rsidRPr="004618CD" w:rsidRDefault="001B66DB" w:rsidP="00AE442E">
            <w:pPr>
              <w:pStyle w:val="TableParagraph"/>
              <w:snapToGrid w:val="0"/>
              <w:spacing w:line="240" w:lineRule="atLeast"/>
              <w:ind w:left="42"/>
              <w:rPr>
                <w:kern w:val="2"/>
                <w:sz w:val="24"/>
                <w:lang w:eastAsia="zh-TW"/>
              </w:rPr>
            </w:pPr>
            <w:r w:rsidRPr="004618CD">
              <w:rPr>
                <w:rFonts w:hint="eastAsia"/>
                <w:kern w:val="2"/>
                <w:sz w:val="24"/>
                <w:lang w:eastAsia="zh-TW"/>
              </w:rPr>
              <w:t>1.</w:t>
            </w:r>
            <w:r w:rsidRPr="004618CD">
              <w:rPr>
                <w:rFonts w:hint="eastAsia"/>
                <w:lang w:eastAsia="zh-TW"/>
              </w:rPr>
              <w:t xml:space="preserve"> </w:t>
            </w:r>
            <w:r w:rsidRPr="004618CD">
              <w:rPr>
                <w:rFonts w:hint="eastAsia"/>
                <w:kern w:val="2"/>
                <w:sz w:val="24"/>
                <w:lang w:eastAsia="zh-TW"/>
              </w:rPr>
              <w:t>強化縣內海洋生態保育管理基礎。</w:t>
            </w:r>
          </w:p>
          <w:p w14:paraId="4ED20191" w14:textId="49F45F40" w:rsidR="001B66DB" w:rsidRPr="004618CD" w:rsidRDefault="001B66DB" w:rsidP="00AE442E">
            <w:pPr>
              <w:pStyle w:val="TableParagraph"/>
              <w:snapToGrid w:val="0"/>
              <w:spacing w:line="240" w:lineRule="atLeast"/>
              <w:ind w:left="318" w:right="225" w:hanging="276"/>
              <w:rPr>
                <w:kern w:val="2"/>
                <w:sz w:val="24"/>
                <w:lang w:eastAsia="zh-TW"/>
              </w:rPr>
            </w:pPr>
            <w:r w:rsidRPr="004618CD">
              <w:rPr>
                <w:rFonts w:hint="eastAsia"/>
                <w:kern w:val="2"/>
                <w:sz w:val="24"/>
                <w:lang w:eastAsia="zh-TW"/>
              </w:rPr>
              <w:t>2.</w:t>
            </w:r>
            <w:r w:rsidRPr="004618CD">
              <w:rPr>
                <w:rFonts w:hint="eastAsia"/>
                <w:lang w:eastAsia="zh-TW"/>
              </w:rPr>
              <w:t xml:space="preserve"> </w:t>
            </w:r>
            <w:r w:rsidRPr="004618CD">
              <w:rPr>
                <w:rFonts w:hint="eastAsia"/>
                <w:kern w:val="2"/>
                <w:sz w:val="24"/>
                <w:lang w:eastAsia="zh-TW"/>
              </w:rPr>
              <w:t>健全及整合本縣海洋保護區經營管理</w:t>
            </w:r>
          </w:p>
          <w:p w14:paraId="64399CB6" w14:textId="77777777" w:rsidR="001B66DB" w:rsidRPr="004618CD" w:rsidRDefault="001B66DB" w:rsidP="00AE442E">
            <w:pPr>
              <w:pStyle w:val="TableParagraph"/>
              <w:snapToGrid w:val="0"/>
              <w:spacing w:line="240" w:lineRule="atLeast"/>
              <w:ind w:left="42"/>
              <w:rPr>
                <w:sz w:val="24"/>
                <w:lang w:eastAsia="zh-TW"/>
              </w:rPr>
            </w:pPr>
            <w:r w:rsidRPr="004618CD">
              <w:rPr>
                <w:rFonts w:hint="eastAsia"/>
                <w:kern w:val="2"/>
                <w:sz w:val="24"/>
                <w:lang w:eastAsia="zh-TW"/>
              </w:rPr>
              <w:t>3.</w:t>
            </w:r>
            <w:r w:rsidRPr="004618CD">
              <w:rPr>
                <w:rFonts w:hint="eastAsia"/>
                <w:lang w:eastAsia="zh-TW"/>
              </w:rPr>
              <w:t xml:space="preserve"> </w:t>
            </w:r>
            <w:r w:rsidRPr="004618CD">
              <w:rPr>
                <w:rFonts w:hint="eastAsia"/>
                <w:sz w:val="24"/>
                <w:lang w:eastAsia="zh-TW"/>
              </w:rPr>
              <w:t>持續辦理海洋生態復育措施</w:t>
            </w:r>
          </w:p>
          <w:p w14:paraId="69930299" w14:textId="1EC74DB7" w:rsidR="001B66DB" w:rsidRPr="004618CD" w:rsidRDefault="001B66DB" w:rsidP="00AE442E">
            <w:pPr>
              <w:pStyle w:val="TableParagraph"/>
              <w:snapToGrid w:val="0"/>
              <w:spacing w:line="240" w:lineRule="atLeast"/>
              <w:ind w:left="42"/>
              <w:rPr>
                <w:kern w:val="2"/>
                <w:sz w:val="24"/>
                <w:lang w:eastAsia="zh-TW"/>
              </w:rPr>
            </w:pPr>
            <w:r w:rsidRPr="004618CD">
              <w:rPr>
                <w:kern w:val="2"/>
                <w:sz w:val="24"/>
                <w:lang w:eastAsia="zh-TW"/>
              </w:rPr>
              <w:t>4.</w:t>
            </w:r>
            <w:r w:rsidRPr="004618CD">
              <w:rPr>
                <w:rFonts w:hint="eastAsia"/>
                <w:kern w:val="2"/>
                <w:sz w:val="24"/>
                <w:lang w:eastAsia="zh-TW"/>
              </w:rPr>
              <w:t xml:space="preserve"> </w:t>
            </w:r>
            <w:r w:rsidRPr="004618CD">
              <w:rPr>
                <w:rFonts w:hint="eastAsia"/>
                <w:kern w:val="2"/>
                <w:sz w:val="24"/>
                <w:lang w:eastAsia="zh-TW"/>
              </w:rPr>
              <w:t>防止海洋環境污染</w:t>
            </w:r>
          </w:p>
          <w:p w14:paraId="47D78923" w14:textId="2F2EDB1E" w:rsidR="001B66DB" w:rsidRPr="004618CD" w:rsidRDefault="001B66DB" w:rsidP="00AE442E">
            <w:pPr>
              <w:pStyle w:val="TableParagraph"/>
              <w:snapToGrid w:val="0"/>
              <w:spacing w:line="240" w:lineRule="atLeast"/>
              <w:ind w:left="318" w:right="225" w:hanging="276"/>
              <w:rPr>
                <w:kern w:val="2"/>
                <w:sz w:val="24"/>
                <w:lang w:eastAsia="zh-TW"/>
              </w:rPr>
            </w:pPr>
            <w:r w:rsidRPr="004618CD">
              <w:rPr>
                <w:kern w:val="2"/>
                <w:sz w:val="24"/>
                <w:lang w:eastAsia="zh-TW"/>
              </w:rPr>
              <w:t>5</w:t>
            </w:r>
            <w:r w:rsidRPr="004618CD">
              <w:rPr>
                <w:rFonts w:hint="eastAsia"/>
                <w:kern w:val="2"/>
                <w:sz w:val="24"/>
                <w:lang w:eastAsia="zh-TW"/>
              </w:rPr>
              <w:t>.</w:t>
            </w:r>
            <w:r w:rsidRPr="004618CD">
              <w:rPr>
                <w:rFonts w:hint="eastAsia"/>
                <w:lang w:eastAsia="zh-TW"/>
              </w:rPr>
              <w:t xml:space="preserve"> </w:t>
            </w:r>
            <w:r w:rsidRPr="004618CD">
              <w:rPr>
                <w:rFonts w:hint="eastAsia"/>
                <w:kern w:val="2"/>
                <w:sz w:val="24"/>
                <w:lang w:eastAsia="zh-TW"/>
              </w:rPr>
              <w:t>全民海洋環境宣導，加強縣民認知</w:t>
            </w:r>
          </w:p>
          <w:p w14:paraId="32B4F096" w14:textId="30246E96" w:rsidR="001B66DB" w:rsidRPr="004618CD" w:rsidRDefault="001B66DB" w:rsidP="00810DFD">
            <w:pPr>
              <w:pStyle w:val="TableParagraph"/>
              <w:snapToGrid w:val="0"/>
              <w:spacing w:line="240" w:lineRule="atLeast"/>
              <w:ind w:left="318" w:right="225" w:hanging="276"/>
              <w:rPr>
                <w:sz w:val="24"/>
                <w:lang w:eastAsia="zh-TW"/>
              </w:rPr>
            </w:pPr>
            <w:r w:rsidRPr="004618CD">
              <w:rPr>
                <w:kern w:val="2"/>
                <w:sz w:val="24"/>
                <w:lang w:eastAsia="zh-TW"/>
              </w:rPr>
              <w:t>6</w:t>
            </w:r>
            <w:r w:rsidRPr="004618CD">
              <w:rPr>
                <w:rFonts w:hint="eastAsia"/>
                <w:kern w:val="2"/>
                <w:sz w:val="24"/>
                <w:lang w:eastAsia="zh-TW"/>
              </w:rPr>
              <w:t xml:space="preserve">. </w:t>
            </w:r>
            <w:r w:rsidRPr="004618CD">
              <w:rPr>
                <w:rFonts w:hint="eastAsia"/>
                <w:kern w:val="2"/>
                <w:sz w:val="24"/>
                <w:lang w:eastAsia="zh-TW"/>
              </w:rPr>
              <w:t>深化兩岸合作、參與國際活動</w:t>
            </w:r>
            <w:r w:rsidRPr="004618CD">
              <w:rPr>
                <w:rFonts w:hint="eastAsia"/>
                <w:kern w:val="2"/>
                <w:sz w:val="24"/>
                <w:lang w:eastAsia="zh-TW"/>
              </w:rPr>
              <w:t xml:space="preserve"> </w:t>
            </w:r>
          </w:p>
        </w:tc>
        <w:tc>
          <w:tcPr>
            <w:tcW w:w="1417" w:type="dxa"/>
            <w:vAlign w:val="center"/>
          </w:tcPr>
          <w:p w14:paraId="064F13FC" w14:textId="77777777" w:rsidR="001B66DB" w:rsidRPr="004618CD" w:rsidRDefault="001B66DB" w:rsidP="001B66DB">
            <w:pPr>
              <w:snapToGrid w:val="0"/>
              <w:spacing w:line="240" w:lineRule="atLeast"/>
              <w:jc w:val="center"/>
              <w:rPr>
                <w:sz w:val="24"/>
              </w:rPr>
            </w:pPr>
            <w:r w:rsidRPr="004618CD">
              <w:rPr>
                <w:rFonts w:hint="eastAsia"/>
                <w:sz w:val="24"/>
              </w:rPr>
              <w:t>建設處</w:t>
            </w:r>
          </w:p>
          <w:p w14:paraId="7CF6A68C" w14:textId="34BBAF35" w:rsidR="001B66DB" w:rsidRPr="004618CD" w:rsidRDefault="001B66DB" w:rsidP="001B66DB">
            <w:pPr>
              <w:snapToGrid w:val="0"/>
              <w:spacing w:line="240" w:lineRule="atLeast"/>
              <w:jc w:val="center"/>
              <w:rPr>
                <w:sz w:val="24"/>
              </w:rPr>
            </w:pPr>
            <w:r w:rsidRPr="004618CD">
              <w:rPr>
                <w:rFonts w:hint="eastAsia"/>
                <w:sz w:val="24"/>
              </w:rPr>
              <w:t>環保局</w:t>
            </w:r>
          </w:p>
        </w:tc>
      </w:tr>
      <w:tr w:rsidR="004618CD" w:rsidRPr="004618CD" w14:paraId="5D24F849" w14:textId="77777777" w:rsidTr="001B66DB">
        <w:tc>
          <w:tcPr>
            <w:tcW w:w="1838" w:type="dxa"/>
            <w:vAlign w:val="center"/>
          </w:tcPr>
          <w:p w14:paraId="74DCB258" w14:textId="1D3293AA" w:rsidR="001B66DB" w:rsidRPr="004618CD" w:rsidRDefault="001B66DB" w:rsidP="00AE442E">
            <w:pPr>
              <w:snapToGrid w:val="0"/>
              <w:spacing w:line="240" w:lineRule="atLeast"/>
              <w:rPr>
                <w:sz w:val="24"/>
              </w:rPr>
            </w:pPr>
            <w:r w:rsidRPr="004618CD">
              <w:rPr>
                <w:rFonts w:hint="eastAsia"/>
                <w:sz w:val="24"/>
              </w:rPr>
              <w:t>8.</w:t>
            </w:r>
            <w:r w:rsidRPr="004618CD">
              <w:rPr>
                <w:rFonts w:cs="新細明體" w:hint="eastAsia"/>
                <w:sz w:val="24"/>
              </w:rPr>
              <w:t>環境資源調查與監測</w:t>
            </w:r>
          </w:p>
        </w:tc>
        <w:tc>
          <w:tcPr>
            <w:tcW w:w="6379" w:type="dxa"/>
          </w:tcPr>
          <w:p w14:paraId="51B2BE86" w14:textId="3BC07D70" w:rsidR="001B66DB" w:rsidRPr="004618CD" w:rsidRDefault="001B66DB" w:rsidP="00AE442E">
            <w:pPr>
              <w:pStyle w:val="TableParagraph"/>
              <w:snapToGrid w:val="0"/>
              <w:spacing w:line="240" w:lineRule="atLeast"/>
              <w:ind w:right="139"/>
              <w:rPr>
                <w:kern w:val="2"/>
                <w:sz w:val="24"/>
                <w:lang w:eastAsia="zh-TW"/>
              </w:rPr>
            </w:pPr>
            <w:r w:rsidRPr="004618CD">
              <w:rPr>
                <w:rFonts w:hint="eastAsia"/>
                <w:kern w:val="2"/>
                <w:sz w:val="24"/>
                <w:lang w:eastAsia="zh-TW"/>
              </w:rPr>
              <w:t>1.</w:t>
            </w:r>
            <w:r w:rsidRPr="004618CD">
              <w:rPr>
                <w:rFonts w:hint="eastAsia"/>
                <w:lang w:eastAsia="zh-TW"/>
              </w:rPr>
              <w:t xml:space="preserve"> </w:t>
            </w:r>
            <w:r w:rsidRPr="004618CD">
              <w:rPr>
                <w:rFonts w:hint="eastAsia"/>
                <w:kern w:val="2"/>
                <w:sz w:val="24"/>
                <w:lang w:eastAsia="zh-TW"/>
              </w:rPr>
              <w:t>整合環境監測成果</w:t>
            </w:r>
          </w:p>
          <w:p w14:paraId="35AF7382" w14:textId="0A271E2C" w:rsidR="001B66DB" w:rsidRPr="004618CD" w:rsidRDefault="001B66DB" w:rsidP="003D0F5A">
            <w:pPr>
              <w:pStyle w:val="TableParagraph"/>
              <w:snapToGrid w:val="0"/>
              <w:spacing w:line="240" w:lineRule="atLeast"/>
              <w:rPr>
                <w:sz w:val="24"/>
                <w:lang w:eastAsia="zh-TW"/>
              </w:rPr>
            </w:pPr>
            <w:r w:rsidRPr="004618CD">
              <w:rPr>
                <w:rFonts w:hint="eastAsia"/>
                <w:kern w:val="2"/>
                <w:sz w:val="24"/>
                <w:lang w:eastAsia="zh-TW"/>
              </w:rPr>
              <w:t>2.</w:t>
            </w:r>
            <w:r w:rsidRPr="004618CD">
              <w:rPr>
                <w:rFonts w:hint="eastAsia"/>
                <w:lang w:eastAsia="zh-TW"/>
              </w:rPr>
              <w:t xml:space="preserve"> </w:t>
            </w:r>
            <w:r w:rsidRPr="004618CD">
              <w:rPr>
                <w:rFonts w:hint="eastAsia"/>
                <w:kern w:val="2"/>
                <w:sz w:val="24"/>
                <w:lang w:eastAsia="zh-TW"/>
              </w:rPr>
              <w:t>提高環境監測資料應用</w:t>
            </w:r>
          </w:p>
        </w:tc>
        <w:tc>
          <w:tcPr>
            <w:tcW w:w="1417" w:type="dxa"/>
            <w:vAlign w:val="center"/>
          </w:tcPr>
          <w:p w14:paraId="10A8AC62" w14:textId="77777777" w:rsidR="001B66DB" w:rsidRPr="004618CD" w:rsidRDefault="001B66DB" w:rsidP="001B66DB">
            <w:pPr>
              <w:snapToGrid w:val="0"/>
              <w:spacing w:line="240" w:lineRule="atLeast"/>
              <w:jc w:val="center"/>
              <w:rPr>
                <w:sz w:val="24"/>
              </w:rPr>
            </w:pPr>
            <w:r w:rsidRPr="004618CD">
              <w:rPr>
                <w:rFonts w:hint="eastAsia"/>
                <w:sz w:val="24"/>
              </w:rPr>
              <w:t>環保局</w:t>
            </w:r>
          </w:p>
          <w:p w14:paraId="116701FE" w14:textId="6AF8CD9B" w:rsidR="001B66DB" w:rsidRPr="004618CD" w:rsidRDefault="001B66DB" w:rsidP="001B66DB">
            <w:pPr>
              <w:snapToGrid w:val="0"/>
              <w:spacing w:line="240" w:lineRule="atLeast"/>
              <w:jc w:val="center"/>
              <w:rPr>
                <w:sz w:val="24"/>
              </w:rPr>
            </w:pPr>
            <w:r w:rsidRPr="004618CD">
              <w:rPr>
                <w:rFonts w:hint="eastAsia"/>
                <w:sz w:val="24"/>
              </w:rPr>
              <w:t>建設</w:t>
            </w:r>
            <w:r w:rsidR="00386043" w:rsidRPr="004618CD">
              <w:rPr>
                <w:rFonts w:hint="eastAsia"/>
                <w:sz w:val="24"/>
              </w:rPr>
              <w:t>處</w:t>
            </w:r>
          </w:p>
        </w:tc>
      </w:tr>
      <w:tr w:rsidR="004618CD" w:rsidRPr="004618CD" w14:paraId="596A7926" w14:textId="77777777" w:rsidTr="001B66DB">
        <w:tc>
          <w:tcPr>
            <w:tcW w:w="1838" w:type="dxa"/>
            <w:vAlign w:val="center"/>
          </w:tcPr>
          <w:p w14:paraId="6E55E01C" w14:textId="12ECF2D3" w:rsidR="001B66DB" w:rsidRPr="004618CD" w:rsidRDefault="001B66DB" w:rsidP="00AE442E">
            <w:pPr>
              <w:snapToGrid w:val="0"/>
              <w:spacing w:line="240" w:lineRule="atLeast"/>
              <w:rPr>
                <w:sz w:val="24"/>
              </w:rPr>
            </w:pPr>
            <w:r w:rsidRPr="004618CD">
              <w:rPr>
                <w:rFonts w:hint="eastAsia"/>
                <w:sz w:val="24"/>
              </w:rPr>
              <w:t>9.</w:t>
            </w:r>
            <w:r w:rsidRPr="004618CD">
              <w:rPr>
                <w:rFonts w:cs="新細明體" w:hint="eastAsia"/>
                <w:sz w:val="24"/>
              </w:rPr>
              <w:t>資源循環</w:t>
            </w:r>
          </w:p>
        </w:tc>
        <w:tc>
          <w:tcPr>
            <w:tcW w:w="6379" w:type="dxa"/>
          </w:tcPr>
          <w:p w14:paraId="6F8378F9" w14:textId="4530A27B" w:rsidR="001B66DB" w:rsidRPr="004618CD" w:rsidRDefault="001B66DB" w:rsidP="00AE442E">
            <w:pPr>
              <w:pStyle w:val="TableParagraph"/>
              <w:snapToGrid w:val="0"/>
              <w:spacing w:line="240" w:lineRule="atLeast"/>
              <w:ind w:right="139"/>
              <w:rPr>
                <w:kern w:val="2"/>
                <w:sz w:val="24"/>
                <w:lang w:eastAsia="zh-TW"/>
              </w:rPr>
            </w:pPr>
            <w:r w:rsidRPr="004618CD">
              <w:rPr>
                <w:rFonts w:hint="eastAsia"/>
                <w:kern w:val="2"/>
                <w:sz w:val="24"/>
                <w:lang w:eastAsia="zh-TW"/>
              </w:rPr>
              <w:t>1.</w:t>
            </w:r>
            <w:r w:rsidRPr="004618CD">
              <w:rPr>
                <w:rFonts w:hint="eastAsia"/>
                <w:lang w:eastAsia="zh-TW"/>
              </w:rPr>
              <w:t xml:space="preserve"> </w:t>
            </w:r>
            <w:r w:rsidRPr="004618CD">
              <w:rPr>
                <w:rFonts w:hint="eastAsia"/>
                <w:kern w:val="2"/>
                <w:sz w:val="24"/>
                <w:lang w:eastAsia="zh-TW"/>
              </w:rPr>
              <w:t>一般廢棄物妥善處理</w:t>
            </w:r>
          </w:p>
          <w:p w14:paraId="21C4CA64" w14:textId="2BA9C643" w:rsidR="001B66DB" w:rsidRPr="004618CD" w:rsidRDefault="001B66DB" w:rsidP="00AE442E">
            <w:pPr>
              <w:pStyle w:val="TableParagraph"/>
              <w:snapToGrid w:val="0"/>
              <w:spacing w:line="240" w:lineRule="atLeast"/>
              <w:ind w:right="139"/>
              <w:rPr>
                <w:kern w:val="2"/>
                <w:sz w:val="24"/>
                <w:lang w:eastAsia="zh-TW"/>
              </w:rPr>
            </w:pPr>
            <w:r w:rsidRPr="004618CD">
              <w:rPr>
                <w:rFonts w:hint="eastAsia"/>
                <w:kern w:val="2"/>
                <w:sz w:val="24"/>
                <w:lang w:eastAsia="zh-TW"/>
              </w:rPr>
              <w:t>2.</w:t>
            </w:r>
            <w:r w:rsidRPr="004618CD">
              <w:rPr>
                <w:rFonts w:hint="eastAsia"/>
                <w:lang w:eastAsia="zh-TW"/>
              </w:rPr>
              <w:t xml:space="preserve"> </w:t>
            </w:r>
            <w:r w:rsidRPr="004618CD">
              <w:rPr>
                <w:rFonts w:hint="eastAsia"/>
                <w:kern w:val="2"/>
                <w:sz w:val="24"/>
                <w:lang w:eastAsia="zh-TW"/>
              </w:rPr>
              <w:t>事業廢棄物妥適處理</w:t>
            </w:r>
          </w:p>
          <w:p w14:paraId="15952164" w14:textId="34C21F58" w:rsidR="001B66DB" w:rsidRPr="004618CD" w:rsidRDefault="001B66DB" w:rsidP="00AE442E">
            <w:pPr>
              <w:pStyle w:val="TableParagraph"/>
              <w:snapToGrid w:val="0"/>
              <w:spacing w:line="240" w:lineRule="atLeast"/>
              <w:ind w:right="139"/>
              <w:rPr>
                <w:kern w:val="2"/>
                <w:sz w:val="24"/>
                <w:lang w:eastAsia="zh-TW"/>
              </w:rPr>
            </w:pPr>
            <w:r w:rsidRPr="004618CD">
              <w:rPr>
                <w:rFonts w:hint="eastAsia"/>
                <w:kern w:val="2"/>
                <w:sz w:val="24"/>
                <w:lang w:eastAsia="zh-TW"/>
              </w:rPr>
              <w:t>3.</w:t>
            </w:r>
            <w:r w:rsidRPr="004618CD">
              <w:rPr>
                <w:rFonts w:hint="eastAsia"/>
                <w:lang w:eastAsia="zh-TW"/>
              </w:rPr>
              <w:t xml:space="preserve"> </w:t>
            </w:r>
            <w:r w:rsidRPr="004618CD">
              <w:rPr>
                <w:rFonts w:hint="eastAsia"/>
                <w:kern w:val="2"/>
                <w:sz w:val="24"/>
                <w:lang w:eastAsia="zh-TW"/>
              </w:rPr>
              <w:t>推動能資源整合</w:t>
            </w:r>
          </w:p>
          <w:p w14:paraId="3DECA6E0" w14:textId="0DA02AB7" w:rsidR="001B66DB" w:rsidRPr="004618CD" w:rsidRDefault="001B66DB" w:rsidP="00E76A70">
            <w:pPr>
              <w:pStyle w:val="TableParagraph"/>
              <w:snapToGrid w:val="0"/>
              <w:spacing w:line="240" w:lineRule="atLeast"/>
              <w:ind w:right="139"/>
              <w:rPr>
                <w:sz w:val="24"/>
                <w:lang w:eastAsia="zh-TW"/>
              </w:rPr>
            </w:pPr>
            <w:r w:rsidRPr="004618CD">
              <w:rPr>
                <w:rFonts w:hint="eastAsia"/>
                <w:kern w:val="2"/>
                <w:sz w:val="24"/>
                <w:lang w:eastAsia="zh-TW"/>
              </w:rPr>
              <w:t>4.</w:t>
            </w:r>
            <w:r w:rsidRPr="004618CD">
              <w:rPr>
                <w:rFonts w:hint="eastAsia"/>
                <w:sz w:val="24"/>
                <w:lang w:eastAsia="zh-TW"/>
              </w:rPr>
              <w:t xml:space="preserve"> </w:t>
            </w:r>
            <w:r w:rsidRPr="004618CD">
              <w:rPr>
                <w:rFonts w:hint="eastAsia"/>
                <w:sz w:val="24"/>
                <w:lang w:eastAsia="zh-TW"/>
              </w:rPr>
              <w:t>推動</w:t>
            </w:r>
            <w:proofErr w:type="gramStart"/>
            <w:r w:rsidRPr="004618CD">
              <w:rPr>
                <w:rFonts w:hint="eastAsia"/>
                <w:sz w:val="24"/>
                <w:lang w:eastAsia="zh-TW"/>
              </w:rPr>
              <w:t>永續物料</w:t>
            </w:r>
            <w:proofErr w:type="gramEnd"/>
            <w:r w:rsidRPr="004618CD">
              <w:rPr>
                <w:rFonts w:hint="eastAsia"/>
                <w:sz w:val="24"/>
                <w:lang w:eastAsia="zh-TW"/>
              </w:rPr>
              <w:t>循環再利用</w:t>
            </w:r>
          </w:p>
        </w:tc>
        <w:tc>
          <w:tcPr>
            <w:tcW w:w="1417" w:type="dxa"/>
            <w:vAlign w:val="center"/>
          </w:tcPr>
          <w:p w14:paraId="7E146A49" w14:textId="750C7255" w:rsidR="001B66DB" w:rsidRPr="004618CD" w:rsidRDefault="001B66DB" w:rsidP="001B66DB">
            <w:pPr>
              <w:snapToGrid w:val="0"/>
              <w:spacing w:line="240" w:lineRule="atLeast"/>
              <w:jc w:val="center"/>
              <w:rPr>
                <w:sz w:val="24"/>
              </w:rPr>
            </w:pPr>
            <w:r w:rsidRPr="004618CD">
              <w:rPr>
                <w:rFonts w:hint="eastAsia"/>
                <w:sz w:val="24"/>
              </w:rPr>
              <w:t>環保局</w:t>
            </w:r>
          </w:p>
        </w:tc>
      </w:tr>
      <w:tr w:rsidR="004618CD" w:rsidRPr="004618CD" w14:paraId="6DEA14B5" w14:textId="77777777" w:rsidTr="001B66DB">
        <w:tc>
          <w:tcPr>
            <w:tcW w:w="1838" w:type="dxa"/>
            <w:vAlign w:val="center"/>
          </w:tcPr>
          <w:p w14:paraId="6AEC6D39" w14:textId="524C7F27" w:rsidR="001B66DB" w:rsidRPr="004618CD" w:rsidRDefault="001B66DB" w:rsidP="00AE442E">
            <w:pPr>
              <w:snapToGrid w:val="0"/>
              <w:spacing w:line="240" w:lineRule="atLeast"/>
              <w:rPr>
                <w:sz w:val="24"/>
              </w:rPr>
            </w:pPr>
            <w:r w:rsidRPr="004618CD">
              <w:rPr>
                <w:rFonts w:hint="eastAsia"/>
                <w:sz w:val="24"/>
              </w:rPr>
              <w:t>1</w:t>
            </w:r>
            <w:r w:rsidR="009921E2">
              <w:rPr>
                <w:rFonts w:hint="eastAsia"/>
                <w:sz w:val="24"/>
              </w:rPr>
              <w:t>0</w:t>
            </w:r>
            <w:r w:rsidRPr="004618CD">
              <w:rPr>
                <w:rFonts w:hint="eastAsia"/>
                <w:sz w:val="24"/>
              </w:rPr>
              <w:t>.</w:t>
            </w:r>
            <w:r w:rsidRPr="004618CD">
              <w:rPr>
                <w:rFonts w:cs="新細明體" w:hint="eastAsia"/>
                <w:sz w:val="24"/>
              </w:rPr>
              <w:t>環境教育</w:t>
            </w:r>
          </w:p>
        </w:tc>
        <w:tc>
          <w:tcPr>
            <w:tcW w:w="6379" w:type="dxa"/>
          </w:tcPr>
          <w:p w14:paraId="019B24CD" w14:textId="27FCE865" w:rsidR="001B66DB" w:rsidRPr="004618CD" w:rsidRDefault="001B66DB" w:rsidP="00AE442E">
            <w:pPr>
              <w:snapToGrid w:val="0"/>
              <w:spacing w:line="240" w:lineRule="atLeast"/>
              <w:rPr>
                <w:sz w:val="24"/>
              </w:rPr>
            </w:pPr>
            <w:r w:rsidRPr="004618CD">
              <w:rPr>
                <w:rFonts w:hint="eastAsia"/>
                <w:sz w:val="24"/>
              </w:rPr>
              <w:t>1.</w:t>
            </w:r>
            <w:r w:rsidRPr="004618CD">
              <w:rPr>
                <w:rFonts w:hint="eastAsia"/>
                <w:sz w:val="24"/>
              </w:rPr>
              <w:t>完善本縣環境教育體系</w:t>
            </w:r>
          </w:p>
          <w:p w14:paraId="28E7B2F9" w14:textId="4EA53D10" w:rsidR="001B66DB" w:rsidRPr="004618CD" w:rsidRDefault="001B66DB" w:rsidP="00AE442E">
            <w:pPr>
              <w:snapToGrid w:val="0"/>
              <w:spacing w:line="240" w:lineRule="atLeast"/>
              <w:rPr>
                <w:sz w:val="24"/>
              </w:rPr>
            </w:pPr>
            <w:r w:rsidRPr="004618CD">
              <w:rPr>
                <w:rFonts w:hint="eastAsia"/>
                <w:sz w:val="24"/>
              </w:rPr>
              <w:t>2</w:t>
            </w:r>
            <w:r w:rsidRPr="004618CD">
              <w:rPr>
                <w:sz w:val="24"/>
              </w:rPr>
              <w:t>.</w:t>
            </w:r>
            <w:r w:rsidRPr="004618CD">
              <w:rPr>
                <w:rFonts w:hint="eastAsia"/>
                <w:sz w:val="24"/>
              </w:rPr>
              <w:t>環境教育結合在地特色</w:t>
            </w:r>
          </w:p>
          <w:p w14:paraId="7DC53086" w14:textId="753F8FC8" w:rsidR="001B66DB" w:rsidRPr="004618CD" w:rsidRDefault="001B66DB" w:rsidP="00AE442E">
            <w:pPr>
              <w:snapToGrid w:val="0"/>
              <w:spacing w:line="240" w:lineRule="atLeast"/>
              <w:rPr>
                <w:sz w:val="24"/>
              </w:rPr>
            </w:pPr>
            <w:r w:rsidRPr="004618CD">
              <w:rPr>
                <w:rFonts w:hint="eastAsia"/>
                <w:sz w:val="24"/>
              </w:rPr>
              <w:t>3</w:t>
            </w:r>
            <w:r w:rsidRPr="004618CD">
              <w:rPr>
                <w:sz w:val="24"/>
              </w:rPr>
              <w:t>.</w:t>
            </w:r>
            <w:r w:rsidRPr="004618CD">
              <w:rPr>
                <w:rFonts w:hint="eastAsia"/>
                <w:sz w:val="24"/>
              </w:rPr>
              <w:t>擴大民眾參與</w:t>
            </w:r>
          </w:p>
        </w:tc>
        <w:tc>
          <w:tcPr>
            <w:tcW w:w="1417" w:type="dxa"/>
            <w:vAlign w:val="center"/>
          </w:tcPr>
          <w:p w14:paraId="187430C2" w14:textId="7775E6A2" w:rsidR="001B66DB" w:rsidRPr="004618CD" w:rsidRDefault="001B66DB" w:rsidP="001B66DB">
            <w:pPr>
              <w:snapToGrid w:val="0"/>
              <w:spacing w:line="240" w:lineRule="atLeast"/>
              <w:jc w:val="center"/>
              <w:rPr>
                <w:sz w:val="24"/>
              </w:rPr>
            </w:pPr>
            <w:r w:rsidRPr="004618CD">
              <w:rPr>
                <w:rFonts w:hint="eastAsia"/>
                <w:sz w:val="24"/>
              </w:rPr>
              <w:t>環保局</w:t>
            </w:r>
          </w:p>
        </w:tc>
      </w:tr>
      <w:tr w:rsidR="001B66DB" w:rsidRPr="004618CD" w14:paraId="48210189" w14:textId="77777777" w:rsidTr="001B66DB">
        <w:tc>
          <w:tcPr>
            <w:tcW w:w="1838" w:type="dxa"/>
            <w:vAlign w:val="center"/>
          </w:tcPr>
          <w:p w14:paraId="4829672E" w14:textId="10EE15B4" w:rsidR="001B66DB" w:rsidRPr="004618CD" w:rsidRDefault="001B66DB" w:rsidP="00AE442E">
            <w:pPr>
              <w:snapToGrid w:val="0"/>
              <w:spacing w:line="240" w:lineRule="atLeast"/>
              <w:rPr>
                <w:sz w:val="24"/>
              </w:rPr>
            </w:pPr>
            <w:r w:rsidRPr="004618CD">
              <w:rPr>
                <w:rFonts w:hint="eastAsia"/>
                <w:sz w:val="24"/>
              </w:rPr>
              <w:t>1</w:t>
            </w:r>
            <w:r w:rsidR="009921E2">
              <w:rPr>
                <w:rFonts w:hint="eastAsia"/>
                <w:sz w:val="24"/>
              </w:rPr>
              <w:t>1</w:t>
            </w:r>
            <w:r w:rsidRPr="004618CD">
              <w:rPr>
                <w:rFonts w:hint="eastAsia"/>
                <w:sz w:val="24"/>
              </w:rPr>
              <w:t>.</w:t>
            </w:r>
            <w:r w:rsidRPr="004618CD">
              <w:rPr>
                <w:rFonts w:cs="新細明體" w:hint="eastAsia"/>
                <w:sz w:val="24"/>
              </w:rPr>
              <w:t>社會參與</w:t>
            </w:r>
          </w:p>
        </w:tc>
        <w:tc>
          <w:tcPr>
            <w:tcW w:w="6379" w:type="dxa"/>
          </w:tcPr>
          <w:p w14:paraId="145391F1" w14:textId="77777777" w:rsidR="001B66DB" w:rsidRPr="004618CD" w:rsidRDefault="001B66DB" w:rsidP="006E6FFE">
            <w:pPr>
              <w:pStyle w:val="TableParagraph"/>
              <w:snapToGrid w:val="0"/>
              <w:spacing w:line="240" w:lineRule="atLeast"/>
              <w:ind w:right="182"/>
              <w:rPr>
                <w:kern w:val="2"/>
                <w:sz w:val="24"/>
                <w:lang w:eastAsia="zh-TW"/>
              </w:rPr>
            </w:pPr>
            <w:r w:rsidRPr="004618CD">
              <w:rPr>
                <w:rFonts w:hint="eastAsia"/>
                <w:kern w:val="2"/>
                <w:sz w:val="24"/>
                <w:lang w:eastAsia="zh-TW"/>
              </w:rPr>
              <w:t>1.</w:t>
            </w:r>
            <w:r w:rsidRPr="004618CD">
              <w:rPr>
                <w:rFonts w:hint="eastAsia"/>
                <w:kern w:val="2"/>
                <w:sz w:val="24"/>
                <w:lang w:eastAsia="zh-TW"/>
              </w:rPr>
              <w:tab/>
            </w:r>
            <w:r w:rsidRPr="004618CD">
              <w:rPr>
                <w:rFonts w:hint="eastAsia"/>
                <w:kern w:val="2"/>
                <w:sz w:val="24"/>
                <w:lang w:eastAsia="zh-TW"/>
              </w:rPr>
              <w:t>深化公私合作夥伴關係</w:t>
            </w:r>
          </w:p>
          <w:p w14:paraId="65127D46" w14:textId="77777777" w:rsidR="001B66DB" w:rsidRPr="004618CD" w:rsidRDefault="001B66DB" w:rsidP="006E6FFE">
            <w:pPr>
              <w:pStyle w:val="TableParagraph"/>
              <w:snapToGrid w:val="0"/>
              <w:spacing w:line="240" w:lineRule="atLeast"/>
              <w:ind w:right="182"/>
              <w:rPr>
                <w:kern w:val="2"/>
                <w:sz w:val="24"/>
                <w:lang w:eastAsia="zh-TW"/>
              </w:rPr>
            </w:pPr>
            <w:r w:rsidRPr="004618CD">
              <w:rPr>
                <w:rFonts w:hint="eastAsia"/>
                <w:kern w:val="2"/>
                <w:sz w:val="24"/>
                <w:lang w:eastAsia="zh-TW"/>
              </w:rPr>
              <w:t>2.</w:t>
            </w:r>
            <w:r w:rsidRPr="004618CD">
              <w:rPr>
                <w:rFonts w:hint="eastAsia"/>
                <w:kern w:val="2"/>
                <w:sz w:val="24"/>
                <w:lang w:eastAsia="zh-TW"/>
              </w:rPr>
              <w:tab/>
            </w:r>
            <w:r w:rsidRPr="004618CD">
              <w:rPr>
                <w:rFonts w:hint="eastAsia"/>
                <w:kern w:val="2"/>
                <w:sz w:val="24"/>
                <w:lang w:eastAsia="zh-TW"/>
              </w:rPr>
              <w:t>推廣縣民及觀光客綠色消費</w:t>
            </w:r>
          </w:p>
          <w:p w14:paraId="5E60E409" w14:textId="115CE583" w:rsidR="001B66DB" w:rsidRPr="004618CD" w:rsidRDefault="001B66DB" w:rsidP="006E6FFE">
            <w:pPr>
              <w:snapToGrid w:val="0"/>
              <w:spacing w:line="240" w:lineRule="atLeast"/>
              <w:ind w:right="182"/>
              <w:rPr>
                <w:sz w:val="24"/>
              </w:rPr>
            </w:pPr>
            <w:r w:rsidRPr="004618CD">
              <w:rPr>
                <w:rFonts w:hint="eastAsia"/>
                <w:sz w:val="24"/>
              </w:rPr>
              <w:t>3.</w:t>
            </w:r>
            <w:r w:rsidRPr="004618CD">
              <w:rPr>
                <w:rFonts w:hint="eastAsia"/>
                <w:sz w:val="24"/>
              </w:rPr>
              <w:tab/>
            </w:r>
            <w:r w:rsidRPr="004618CD">
              <w:rPr>
                <w:rFonts w:hint="eastAsia"/>
                <w:sz w:val="24"/>
              </w:rPr>
              <w:t>鼓勵縣民、社區與公眾參與環境事務</w:t>
            </w:r>
          </w:p>
        </w:tc>
        <w:tc>
          <w:tcPr>
            <w:tcW w:w="1417" w:type="dxa"/>
            <w:vAlign w:val="center"/>
          </w:tcPr>
          <w:p w14:paraId="05B91F56" w14:textId="77777777" w:rsidR="001B66DB" w:rsidRPr="004618CD" w:rsidRDefault="001B66DB" w:rsidP="001B66DB">
            <w:pPr>
              <w:snapToGrid w:val="0"/>
              <w:spacing w:line="240" w:lineRule="atLeast"/>
              <w:jc w:val="center"/>
              <w:rPr>
                <w:sz w:val="24"/>
              </w:rPr>
            </w:pPr>
            <w:r w:rsidRPr="004618CD">
              <w:rPr>
                <w:rFonts w:hint="eastAsia"/>
                <w:sz w:val="24"/>
              </w:rPr>
              <w:t>行政處</w:t>
            </w:r>
          </w:p>
          <w:p w14:paraId="780EDA42" w14:textId="07168356" w:rsidR="001B66DB" w:rsidRPr="004618CD" w:rsidRDefault="001B66DB" w:rsidP="001B66DB">
            <w:pPr>
              <w:snapToGrid w:val="0"/>
              <w:spacing w:line="240" w:lineRule="atLeast"/>
              <w:jc w:val="center"/>
              <w:rPr>
                <w:sz w:val="24"/>
              </w:rPr>
            </w:pPr>
            <w:r w:rsidRPr="004618CD">
              <w:rPr>
                <w:rFonts w:hint="eastAsia"/>
                <w:sz w:val="24"/>
              </w:rPr>
              <w:t>環保局</w:t>
            </w:r>
          </w:p>
        </w:tc>
      </w:tr>
    </w:tbl>
    <w:p w14:paraId="02DC2722" w14:textId="23FC64A6" w:rsidR="00AE442E" w:rsidRPr="004618CD" w:rsidRDefault="00AE442E" w:rsidP="00A047A7">
      <w:pPr>
        <w:widowControl/>
      </w:pPr>
    </w:p>
    <w:p w14:paraId="426789E0" w14:textId="5BF7D33F" w:rsidR="00E24A7E" w:rsidRPr="004618CD" w:rsidRDefault="00E24A7E" w:rsidP="00E24A7E">
      <w:pPr>
        <w:pStyle w:val="afff3"/>
        <w:spacing w:before="108"/>
        <w:ind w:firstLineChars="0" w:firstLine="0"/>
      </w:pPr>
      <w:r w:rsidRPr="004618CD">
        <w:rPr>
          <w:rFonts w:hint="eastAsia"/>
        </w:rPr>
        <w:lastRenderedPageBreak/>
        <w:t>（三）計畫追蹤</w:t>
      </w:r>
    </w:p>
    <w:p w14:paraId="48023FE8" w14:textId="106BAD66" w:rsidR="00E24A7E" w:rsidRPr="004618CD" w:rsidRDefault="00E24A7E" w:rsidP="00E24A7E">
      <w:pPr>
        <w:pStyle w:val="afff3"/>
        <w:spacing w:before="108"/>
        <w:ind w:firstLine="560"/>
      </w:pPr>
      <w:r w:rsidRPr="004618CD">
        <w:rPr>
          <w:rFonts w:hint="eastAsia"/>
        </w:rPr>
        <w:t>「金門縣環境保護計畫」屬跨單位執行之計畫，主責單位應負組織、協調、統合及控制之責，協同相關單位推動，期間應追蹤各指標執行狀況，以落實管理並達成效之掌握。</w:t>
      </w:r>
      <w:r w:rsidR="004325A4" w:rsidRPr="004618CD">
        <w:rPr>
          <w:rFonts w:hint="eastAsia"/>
        </w:rPr>
        <w:t>各議題關鍵績效指標見</w:t>
      </w:r>
      <w:r w:rsidR="006308FF" w:rsidRPr="004618CD">
        <w:rPr>
          <w:rFonts w:hint="eastAsia"/>
        </w:rPr>
        <w:t>表</w:t>
      </w:r>
      <w:r w:rsidR="006308FF" w:rsidRPr="004618CD">
        <w:rPr>
          <w:rFonts w:hint="eastAsia"/>
        </w:rPr>
        <w:t>14</w:t>
      </w:r>
      <w:r w:rsidR="004325A4" w:rsidRPr="004618CD">
        <w:rPr>
          <w:rFonts w:hint="eastAsia"/>
        </w:rPr>
        <w:t>。</w:t>
      </w:r>
    </w:p>
    <w:p w14:paraId="61632974" w14:textId="77777777" w:rsidR="00061570" w:rsidRPr="004618CD" w:rsidRDefault="00061570" w:rsidP="002061F2">
      <w:pPr>
        <w:pStyle w:val="afa"/>
        <w:spacing w:before="72"/>
        <w:sectPr w:rsidR="00061570" w:rsidRPr="004618CD" w:rsidSect="00996AA6">
          <w:headerReference w:type="default" r:id="rId39"/>
          <w:pgSz w:w="11906" w:h="16838" w:code="9"/>
          <w:pgMar w:top="1134" w:right="1134" w:bottom="1134" w:left="1134" w:header="624" w:footer="624" w:gutter="0"/>
          <w:pgBorders w:zOrder="back">
            <w:top w:val="thinThickSmallGap" w:sz="24" w:space="1" w:color="auto"/>
            <w:bottom w:val="thickThinSmallGap" w:sz="24" w:space="1" w:color="auto"/>
          </w:pgBorders>
          <w:cols w:space="425"/>
          <w:docGrid w:type="lines" w:linePitch="360"/>
        </w:sectPr>
      </w:pPr>
    </w:p>
    <w:p w14:paraId="2625E024" w14:textId="120E930C" w:rsidR="002061F2" w:rsidRPr="004618CD" w:rsidRDefault="006308FF" w:rsidP="002061F2">
      <w:pPr>
        <w:pStyle w:val="afa"/>
        <w:spacing w:before="76"/>
      </w:pPr>
      <w:bookmarkStart w:id="141" w:name="_Toc86308455"/>
      <w:r w:rsidRPr="004618CD">
        <w:rPr>
          <w:rFonts w:hint="eastAsia"/>
        </w:rPr>
        <w:lastRenderedPageBreak/>
        <w:t>表</w:t>
      </w:r>
      <w:r w:rsidRPr="004618CD">
        <w:rPr>
          <w:rFonts w:hint="eastAsia"/>
        </w:rPr>
        <w:t>14</w:t>
      </w:r>
      <w:r w:rsidR="002061F2" w:rsidRPr="004618CD">
        <w:rPr>
          <w:rFonts w:hint="eastAsia"/>
        </w:rPr>
        <w:t>、</w:t>
      </w:r>
      <w:r w:rsidR="00FB5DB1" w:rsidRPr="004618CD">
        <w:rPr>
          <w:rFonts w:hint="eastAsia"/>
        </w:rPr>
        <w:t>各議題關鍵績效指標</w:t>
      </w:r>
      <w:bookmarkEnd w:id="141"/>
    </w:p>
    <w:tbl>
      <w:tblPr>
        <w:tblStyle w:val="ad"/>
        <w:tblW w:w="10201" w:type="dxa"/>
        <w:jc w:val="center"/>
        <w:tblLook w:val="04A0" w:firstRow="1" w:lastRow="0" w:firstColumn="1" w:lastColumn="0" w:noHBand="0" w:noVBand="1"/>
      </w:tblPr>
      <w:tblGrid>
        <w:gridCol w:w="1413"/>
        <w:gridCol w:w="2409"/>
        <w:gridCol w:w="5145"/>
        <w:gridCol w:w="1234"/>
      </w:tblGrid>
      <w:tr w:rsidR="004618CD" w:rsidRPr="004618CD" w14:paraId="2AFAFE2B" w14:textId="77777777" w:rsidTr="007C5111">
        <w:trPr>
          <w:trHeight w:val="276"/>
          <w:tblHeader/>
          <w:jc w:val="center"/>
        </w:trPr>
        <w:tc>
          <w:tcPr>
            <w:tcW w:w="1413" w:type="dxa"/>
            <w:vMerge w:val="restart"/>
            <w:shd w:val="clear" w:color="auto" w:fill="EEECE1" w:themeFill="background2"/>
            <w:vAlign w:val="center"/>
          </w:tcPr>
          <w:p w14:paraId="0E55D9F9" w14:textId="77777777" w:rsidR="008D0D49" w:rsidRPr="004618CD" w:rsidRDefault="008D0D49" w:rsidP="007C5111">
            <w:pPr>
              <w:snapToGrid w:val="0"/>
              <w:spacing w:line="240" w:lineRule="atLeast"/>
              <w:jc w:val="center"/>
              <w:rPr>
                <w:b/>
                <w:bCs/>
                <w:sz w:val="24"/>
              </w:rPr>
            </w:pPr>
            <w:r w:rsidRPr="004618CD">
              <w:rPr>
                <w:rFonts w:cs="新細明體" w:hint="eastAsia"/>
                <w:b/>
                <w:bCs/>
                <w:sz w:val="24"/>
              </w:rPr>
              <w:t>議題</w:t>
            </w:r>
          </w:p>
        </w:tc>
        <w:tc>
          <w:tcPr>
            <w:tcW w:w="2409" w:type="dxa"/>
            <w:vMerge w:val="restart"/>
            <w:shd w:val="clear" w:color="auto" w:fill="EEECE1" w:themeFill="background2"/>
            <w:vAlign w:val="center"/>
          </w:tcPr>
          <w:p w14:paraId="0E97E9DF" w14:textId="77777777" w:rsidR="008D0D49" w:rsidRPr="004618CD" w:rsidRDefault="008D0D49" w:rsidP="007C5111">
            <w:pPr>
              <w:snapToGrid w:val="0"/>
              <w:spacing w:line="240" w:lineRule="atLeast"/>
              <w:jc w:val="center"/>
              <w:rPr>
                <w:rFonts w:cs="新細明體"/>
                <w:b/>
                <w:bCs/>
                <w:sz w:val="24"/>
              </w:rPr>
            </w:pPr>
            <w:r w:rsidRPr="004618CD">
              <w:rPr>
                <w:rFonts w:cs="新細明體" w:hint="eastAsia"/>
                <w:b/>
                <w:bCs/>
                <w:sz w:val="24"/>
              </w:rPr>
              <w:t>關鍵績效指標</w:t>
            </w:r>
          </w:p>
        </w:tc>
        <w:tc>
          <w:tcPr>
            <w:tcW w:w="5145" w:type="dxa"/>
            <w:vMerge w:val="restart"/>
            <w:shd w:val="clear" w:color="auto" w:fill="EEECE1" w:themeFill="background2"/>
            <w:vAlign w:val="center"/>
          </w:tcPr>
          <w:p w14:paraId="74F3BD44" w14:textId="77777777" w:rsidR="008D0D49" w:rsidRPr="004618CD" w:rsidRDefault="008D0D49" w:rsidP="007C5111">
            <w:pPr>
              <w:snapToGrid w:val="0"/>
              <w:spacing w:line="240" w:lineRule="atLeast"/>
              <w:jc w:val="center"/>
              <w:rPr>
                <w:b/>
                <w:bCs/>
                <w:sz w:val="24"/>
              </w:rPr>
            </w:pPr>
            <w:r w:rsidRPr="004618CD">
              <w:rPr>
                <w:rFonts w:cs="新細明體" w:hint="eastAsia"/>
                <w:b/>
                <w:bCs/>
                <w:sz w:val="24"/>
              </w:rPr>
              <w:t>定義</w:t>
            </w:r>
          </w:p>
        </w:tc>
        <w:tc>
          <w:tcPr>
            <w:tcW w:w="1234" w:type="dxa"/>
            <w:vMerge w:val="restart"/>
            <w:shd w:val="clear" w:color="auto" w:fill="EEECE1" w:themeFill="background2"/>
            <w:vAlign w:val="center"/>
          </w:tcPr>
          <w:p w14:paraId="45B0CED1" w14:textId="77777777" w:rsidR="008D0D49" w:rsidRPr="004618CD" w:rsidRDefault="008D0D49" w:rsidP="007C5111">
            <w:pPr>
              <w:snapToGrid w:val="0"/>
              <w:spacing w:line="240" w:lineRule="atLeast"/>
              <w:jc w:val="center"/>
              <w:rPr>
                <w:rFonts w:cs="新細明體"/>
                <w:b/>
                <w:bCs/>
                <w:sz w:val="24"/>
              </w:rPr>
            </w:pPr>
            <w:r w:rsidRPr="004618CD">
              <w:rPr>
                <w:rFonts w:cs="新細明體" w:hint="eastAsia"/>
                <w:b/>
                <w:bCs/>
                <w:sz w:val="24"/>
              </w:rPr>
              <w:t>主責單位</w:t>
            </w:r>
          </w:p>
        </w:tc>
      </w:tr>
      <w:tr w:rsidR="004618CD" w:rsidRPr="004618CD" w14:paraId="4F5A65D7" w14:textId="77777777" w:rsidTr="007C5111">
        <w:trPr>
          <w:trHeight w:val="276"/>
          <w:tblHeader/>
          <w:jc w:val="center"/>
        </w:trPr>
        <w:tc>
          <w:tcPr>
            <w:tcW w:w="1413" w:type="dxa"/>
            <w:vMerge/>
            <w:shd w:val="clear" w:color="auto" w:fill="EEECE1" w:themeFill="background2"/>
            <w:vAlign w:val="center"/>
          </w:tcPr>
          <w:p w14:paraId="79F59414" w14:textId="77777777" w:rsidR="008D0D49" w:rsidRPr="004618CD" w:rsidRDefault="008D0D49" w:rsidP="007C5111">
            <w:pPr>
              <w:snapToGrid w:val="0"/>
              <w:spacing w:line="240" w:lineRule="atLeast"/>
              <w:jc w:val="center"/>
              <w:rPr>
                <w:rFonts w:cs="新細明體"/>
                <w:b/>
                <w:bCs/>
                <w:sz w:val="24"/>
              </w:rPr>
            </w:pPr>
          </w:p>
        </w:tc>
        <w:tc>
          <w:tcPr>
            <w:tcW w:w="2409" w:type="dxa"/>
            <w:vMerge/>
            <w:shd w:val="clear" w:color="auto" w:fill="EEECE1" w:themeFill="background2"/>
            <w:vAlign w:val="center"/>
          </w:tcPr>
          <w:p w14:paraId="5D3EC903" w14:textId="77777777" w:rsidR="008D0D49" w:rsidRPr="004618CD" w:rsidRDefault="008D0D49" w:rsidP="007C5111">
            <w:pPr>
              <w:snapToGrid w:val="0"/>
              <w:spacing w:line="240" w:lineRule="atLeast"/>
              <w:jc w:val="center"/>
              <w:rPr>
                <w:rFonts w:cs="新細明體"/>
                <w:b/>
                <w:bCs/>
                <w:sz w:val="24"/>
              </w:rPr>
            </w:pPr>
          </w:p>
        </w:tc>
        <w:tc>
          <w:tcPr>
            <w:tcW w:w="5145" w:type="dxa"/>
            <w:vMerge/>
            <w:shd w:val="clear" w:color="auto" w:fill="EEECE1" w:themeFill="background2"/>
            <w:vAlign w:val="center"/>
          </w:tcPr>
          <w:p w14:paraId="4CB25AC5" w14:textId="77777777" w:rsidR="008D0D49" w:rsidRPr="004618CD" w:rsidRDefault="008D0D49" w:rsidP="007C5111">
            <w:pPr>
              <w:snapToGrid w:val="0"/>
              <w:spacing w:line="240" w:lineRule="atLeast"/>
              <w:jc w:val="center"/>
              <w:rPr>
                <w:rFonts w:cs="新細明體"/>
                <w:b/>
                <w:bCs/>
                <w:sz w:val="24"/>
              </w:rPr>
            </w:pPr>
          </w:p>
        </w:tc>
        <w:tc>
          <w:tcPr>
            <w:tcW w:w="1234" w:type="dxa"/>
            <w:vMerge/>
            <w:shd w:val="clear" w:color="auto" w:fill="EEECE1" w:themeFill="background2"/>
            <w:vAlign w:val="center"/>
          </w:tcPr>
          <w:p w14:paraId="715119DF" w14:textId="77777777" w:rsidR="008D0D49" w:rsidRPr="004618CD" w:rsidRDefault="008D0D49" w:rsidP="007C5111">
            <w:pPr>
              <w:snapToGrid w:val="0"/>
              <w:spacing w:line="240" w:lineRule="atLeast"/>
              <w:jc w:val="center"/>
              <w:rPr>
                <w:rFonts w:cs="新細明體"/>
                <w:b/>
                <w:bCs/>
                <w:sz w:val="20"/>
                <w:szCs w:val="20"/>
              </w:rPr>
            </w:pPr>
          </w:p>
        </w:tc>
      </w:tr>
      <w:tr w:rsidR="004618CD" w:rsidRPr="004618CD" w14:paraId="60B3E439" w14:textId="77777777" w:rsidTr="007C5111">
        <w:trPr>
          <w:jc w:val="center"/>
        </w:trPr>
        <w:tc>
          <w:tcPr>
            <w:tcW w:w="1413" w:type="dxa"/>
            <w:vAlign w:val="center"/>
          </w:tcPr>
          <w:p w14:paraId="5A01BD40" w14:textId="77777777" w:rsidR="008D0D49" w:rsidRPr="004618CD" w:rsidRDefault="008D0D49" w:rsidP="007C5111">
            <w:pPr>
              <w:snapToGrid w:val="0"/>
              <w:spacing w:line="240" w:lineRule="atLeast"/>
              <w:rPr>
                <w:sz w:val="24"/>
              </w:rPr>
            </w:pPr>
            <w:r w:rsidRPr="004618CD">
              <w:rPr>
                <w:rFonts w:hint="eastAsia"/>
                <w:sz w:val="24"/>
              </w:rPr>
              <w:t>1.</w:t>
            </w:r>
            <w:r w:rsidRPr="004618CD">
              <w:rPr>
                <w:rFonts w:cs="新細明體" w:hint="eastAsia"/>
                <w:sz w:val="24"/>
              </w:rPr>
              <w:t>氣候變遷因應</w:t>
            </w:r>
          </w:p>
        </w:tc>
        <w:tc>
          <w:tcPr>
            <w:tcW w:w="2409" w:type="dxa"/>
          </w:tcPr>
          <w:p w14:paraId="0FC6196B" w14:textId="77777777" w:rsidR="008D0D49" w:rsidRPr="004618CD" w:rsidRDefault="008D0D49" w:rsidP="007C5111">
            <w:pPr>
              <w:snapToGrid w:val="0"/>
              <w:spacing w:line="240" w:lineRule="atLeast"/>
              <w:rPr>
                <w:sz w:val="24"/>
              </w:rPr>
            </w:pPr>
            <w:r w:rsidRPr="004618CD">
              <w:rPr>
                <w:rFonts w:hint="eastAsia"/>
                <w:sz w:val="24"/>
              </w:rPr>
              <w:t>溫室氣體總排放量</w:t>
            </w:r>
          </w:p>
        </w:tc>
        <w:tc>
          <w:tcPr>
            <w:tcW w:w="5145" w:type="dxa"/>
          </w:tcPr>
          <w:p w14:paraId="3DC9D731" w14:textId="77777777" w:rsidR="008D0D49" w:rsidRPr="004618CD" w:rsidRDefault="008D0D49" w:rsidP="007C5111">
            <w:pPr>
              <w:snapToGrid w:val="0"/>
              <w:spacing w:line="240" w:lineRule="atLeast"/>
              <w:rPr>
                <w:sz w:val="24"/>
              </w:rPr>
            </w:pPr>
            <w:r w:rsidRPr="004618CD">
              <w:rPr>
                <w:rFonts w:hint="eastAsia"/>
                <w:sz w:val="24"/>
              </w:rPr>
              <w:t>盤查全縣範疇一、範疇二、範疇</w:t>
            </w:r>
            <w:proofErr w:type="gramStart"/>
            <w:r w:rsidRPr="004618CD">
              <w:rPr>
                <w:rFonts w:hint="eastAsia"/>
                <w:sz w:val="24"/>
              </w:rPr>
              <w:t>三</w:t>
            </w:r>
            <w:proofErr w:type="gramEnd"/>
            <w:r w:rsidRPr="004618CD">
              <w:rPr>
                <w:rFonts w:hint="eastAsia"/>
                <w:sz w:val="24"/>
              </w:rPr>
              <w:t>合計之溫室氣體排放量，以二氧化碳當量表示。</w:t>
            </w:r>
          </w:p>
        </w:tc>
        <w:tc>
          <w:tcPr>
            <w:tcW w:w="1234" w:type="dxa"/>
            <w:vAlign w:val="center"/>
          </w:tcPr>
          <w:p w14:paraId="03514AEC" w14:textId="77777777" w:rsidR="008D0D49" w:rsidRPr="004618CD" w:rsidRDefault="008D0D49" w:rsidP="007C5111">
            <w:pPr>
              <w:snapToGrid w:val="0"/>
              <w:spacing w:line="240" w:lineRule="atLeast"/>
              <w:jc w:val="center"/>
              <w:rPr>
                <w:sz w:val="24"/>
              </w:rPr>
            </w:pPr>
            <w:r w:rsidRPr="004618CD">
              <w:rPr>
                <w:rFonts w:hint="eastAsia"/>
                <w:sz w:val="24"/>
              </w:rPr>
              <w:t>環保局</w:t>
            </w:r>
          </w:p>
        </w:tc>
      </w:tr>
      <w:tr w:rsidR="004618CD" w:rsidRPr="004618CD" w14:paraId="73E68ED3" w14:textId="77777777" w:rsidTr="007C5111">
        <w:trPr>
          <w:jc w:val="center"/>
        </w:trPr>
        <w:tc>
          <w:tcPr>
            <w:tcW w:w="1413" w:type="dxa"/>
            <w:vAlign w:val="center"/>
          </w:tcPr>
          <w:p w14:paraId="70474A27" w14:textId="77777777" w:rsidR="008D0D49" w:rsidRPr="004618CD" w:rsidRDefault="008D0D49" w:rsidP="007C5111">
            <w:pPr>
              <w:snapToGrid w:val="0"/>
              <w:spacing w:line="240" w:lineRule="atLeast"/>
              <w:rPr>
                <w:sz w:val="24"/>
              </w:rPr>
            </w:pPr>
            <w:r w:rsidRPr="004618CD">
              <w:rPr>
                <w:rFonts w:hint="eastAsia"/>
                <w:sz w:val="24"/>
              </w:rPr>
              <w:t>2.</w:t>
            </w:r>
            <w:r w:rsidRPr="004618CD">
              <w:rPr>
                <w:rFonts w:cs="新細明體" w:hint="eastAsia"/>
                <w:sz w:val="24"/>
              </w:rPr>
              <w:t>環境影響評估</w:t>
            </w:r>
          </w:p>
        </w:tc>
        <w:tc>
          <w:tcPr>
            <w:tcW w:w="2409" w:type="dxa"/>
          </w:tcPr>
          <w:p w14:paraId="79F4BD24" w14:textId="77777777" w:rsidR="008D0D49" w:rsidRPr="004618CD" w:rsidRDefault="008D0D49" w:rsidP="007C5111">
            <w:pPr>
              <w:snapToGrid w:val="0"/>
              <w:spacing w:line="240" w:lineRule="atLeast"/>
              <w:rPr>
                <w:sz w:val="24"/>
              </w:rPr>
            </w:pPr>
            <w:r w:rsidRPr="004618CD">
              <w:rPr>
                <w:rFonts w:hint="eastAsia"/>
                <w:sz w:val="24"/>
              </w:rPr>
              <w:t>專案小組召開</w:t>
            </w:r>
            <w:r w:rsidRPr="004618CD">
              <w:rPr>
                <w:rFonts w:hint="eastAsia"/>
                <w:sz w:val="24"/>
              </w:rPr>
              <w:t xml:space="preserve">3 </w:t>
            </w:r>
            <w:r w:rsidRPr="004618CD">
              <w:rPr>
                <w:rFonts w:hint="eastAsia"/>
                <w:sz w:val="24"/>
              </w:rPr>
              <w:t>次以內初審會議提環評審查委員會審議比率</w:t>
            </w:r>
          </w:p>
        </w:tc>
        <w:tc>
          <w:tcPr>
            <w:tcW w:w="5145" w:type="dxa"/>
          </w:tcPr>
          <w:p w14:paraId="3D08FB66" w14:textId="77777777" w:rsidR="008D0D49" w:rsidRPr="004618CD" w:rsidRDefault="008D0D49" w:rsidP="007C5111">
            <w:pPr>
              <w:snapToGrid w:val="0"/>
              <w:spacing w:line="240" w:lineRule="atLeast"/>
              <w:rPr>
                <w:sz w:val="24"/>
              </w:rPr>
            </w:pPr>
            <w:r w:rsidRPr="004618CD">
              <w:rPr>
                <w:rFonts w:hint="eastAsia"/>
                <w:sz w:val="24"/>
              </w:rPr>
              <w:t>（當年提環評審查委員會之專案小組召開</w:t>
            </w:r>
            <w:r w:rsidRPr="004618CD">
              <w:rPr>
                <w:rFonts w:hint="eastAsia"/>
                <w:sz w:val="24"/>
              </w:rPr>
              <w:t xml:space="preserve">3 </w:t>
            </w:r>
            <w:r w:rsidRPr="004618CD">
              <w:rPr>
                <w:rFonts w:hint="eastAsia"/>
                <w:sz w:val="24"/>
              </w:rPr>
              <w:t>次以內獲致建議結論案件數／當年提環評審查委員會審查案件數）×</w:t>
            </w:r>
            <w:r w:rsidRPr="004618CD">
              <w:rPr>
                <w:rFonts w:hint="eastAsia"/>
                <w:sz w:val="24"/>
              </w:rPr>
              <w:t>100%</w:t>
            </w:r>
            <w:r w:rsidRPr="004618CD">
              <w:rPr>
                <w:rFonts w:hint="eastAsia"/>
                <w:sz w:val="24"/>
              </w:rPr>
              <w:t>。</w:t>
            </w:r>
          </w:p>
        </w:tc>
        <w:tc>
          <w:tcPr>
            <w:tcW w:w="1234" w:type="dxa"/>
            <w:vAlign w:val="center"/>
          </w:tcPr>
          <w:p w14:paraId="1CA1527F" w14:textId="77777777" w:rsidR="008D0D49" w:rsidRPr="004618CD" w:rsidRDefault="008D0D49" w:rsidP="007C5111">
            <w:pPr>
              <w:snapToGrid w:val="0"/>
              <w:spacing w:line="240" w:lineRule="atLeast"/>
              <w:jc w:val="center"/>
              <w:rPr>
                <w:sz w:val="24"/>
              </w:rPr>
            </w:pPr>
            <w:r w:rsidRPr="004618CD">
              <w:rPr>
                <w:rFonts w:hint="eastAsia"/>
                <w:sz w:val="24"/>
              </w:rPr>
              <w:t>環保局</w:t>
            </w:r>
          </w:p>
        </w:tc>
      </w:tr>
      <w:tr w:rsidR="004618CD" w:rsidRPr="004618CD" w14:paraId="7D5C1F25" w14:textId="77777777" w:rsidTr="007C5111">
        <w:trPr>
          <w:jc w:val="center"/>
        </w:trPr>
        <w:tc>
          <w:tcPr>
            <w:tcW w:w="1413" w:type="dxa"/>
            <w:vMerge w:val="restart"/>
            <w:vAlign w:val="center"/>
          </w:tcPr>
          <w:p w14:paraId="6F0239CC" w14:textId="77777777" w:rsidR="008D0D49" w:rsidRPr="004618CD" w:rsidRDefault="008D0D49" w:rsidP="007C5111">
            <w:pPr>
              <w:snapToGrid w:val="0"/>
              <w:spacing w:line="240" w:lineRule="atLeast"/>
              <w:rPr>
                <w:sz w:val="24"/>
              </w:rPr>
            </w:pPr>
            <w:r w:rsidRPr="004618CD">
              <w:rPr>
                <w:rFonts w:hint="eastAsia"/>
                <w:sz w:val="24"/>
              </w:rPr>
              <w:t>3.</w:t>
            </w:r>
            <w:r w:rsidRPr="004618CD">
              <w:rPr>
                <w:rFonts w:cs="新細明體" w:hint="eastAsia"/>
                <w:sz w:val="24"/>
              </w:rPr>
              <w:t>大氣環境</w:t>
            </w:r>
          </w:p>
        </w:tc>
        <w:tc>
          <w:tcPr>
            <w:tcW w:w="2409" w:type="dxa"/>
          </w:tcPr>
          <w:p w14:paraId="43703EC5" w14:textId="77777777" w:rsidR="008D0D49" w:rsidRPr="004618CD" w:rsidRDefault="008D0D49" w:rsidP="007C5111">
            <w:pPr>
              <w:pStyle w:val="TableParagraph"/>
              <w:spacing w:line="275" w:lineRule="exact"/>
              <w:ind w:left="102"/>
              <w:rPr>
                <w:sz w:val="24"/>
                <w:lang w:eastAsia="zh-TW"/>
              </w:rPr>
            </w:pPr>
            <w:r w:rsidRPr="004618CD">
              <w:rPr>
                <w:rFonts w:ascii="新細明體" w:eastAsia="新細明體" w:hAnsi="新細明體" w:cs="新細明體" w:hint="eastAsia"/>
                <w:sz w:val="24"/>
                <w:lang w:eastAsia="zh-TW"/>
              </w:rPr>
              <w:t>①</w:t>
            </w:r>
            <w:r w:rsidRPr="004618CD">
              <w:rPr>
                <w:rFonts w:hint="eastAsia"/>
                <w:sz w:val="24"/>
                <w:lang w:eastAsia="zh-TW"/>
              </w:rPr>
              <w:t>提升空氣品質健康戶外活動日數比率</w:t>
            </w:r>
          </w:p>
        </w:tc>
        <w:tc>
          <w:tcPr>
            <w:tcW w:w="5145" w:type="dxa"/>
          </w:tcPr>
          <w:p w14:paraId="4424E88D" w14:textId="77777777" w:rsidR="008D0D49" w:rsidRPr="004618CD" w:rsidRDefault="008D0D49" w:rsidP="007C5111">
            <w:pPr>
              <w:pStyle w:val="TableParagraph"/>
              <w:spacing w:line="277" w:lineRule="exact"/>
              <w:ind w:left="100"/>
              <w:rPr>
                <w:sz w:val="24"/>
                <w:lang w:eastAsia="zh-TW"/>
              </w:rPr>
            </w:pPr>
            <w:r w:rsidRPr="004618CD">
              <w:rPr>
                <w:rFonts w:hint="eastAsia"/>
                <w:sz w:val="24"/>
                <w:lang w:eastAsia="zh-TW"/>
              </w:rPr>
              <w:t>一般空氣品質監測站空氣品質</w:t>
            </w:r>
          </w:p>
          <w:p w14:paraId="56FA5305" w14:textId="77777777" w:rsidR="008D0D49" w:rsidRPr="004618CD" w:rsidRDefault="008D0D49" w:rsidP="007C5111">
            <w:pPr>
              <w:pStyle w:val="TableParagraph"/>
              <w:spacing w:line="277" w:lineRule="exact"/>
              <w:ind w:left="100"/>
              <w:rPr>
                <w:sz w:val="24"/>
                <w:lang w:eastAsia="zh-TW"/>
              </w:rPr>
            </w:pPr>
            <w:r w:rsidRPr="004618CD">
              <w:rPr>
                <w:rFonts w:hint="eastAsia"/>
                <w:sz w:val="24"/>
                <w:lang w:eastAsia="zh-TW"/>
              </w:rPr>
              <w:t>指標</w:t>
            </w:r>
            <w:r w:rsidRPr="004618CD">
              <w:rPr>
                <w:rFonts w:hint="eastAsia"/>
                <w:sz w:val="24"/>
                <w:lang w:eastAsia="zh-TW"/>
              </w:rPr>
              <w:t xml:space="preserve">(AQI) </w:t>
            </w:r>
            <w:proofErr w:type="gramStart"/>
            <w:r w:rsidRPr="004618CD">
              <w:rPr>
                <w:rFonts w:hint="eastAsia"/>
                <w:sz w:val="24"/>
                <w:lang w:eastAsia="zh-TW"/>
              </w:rPr>
              <w:t>≦</w:t>
            </w:r>
            <w:proofErr w:type="gramEnd"/>
            <w:r w:rsidRPr="004618CD">
              <w:rPr>
                <w:rFonts w:hint="eastAsia"/>
                <w:sz w:val="24"/>
                <w:lang w:eastAsia="zh-TW"/>
              </w:rPr>
              <w:t xml:space="preserve"> 100 </w:t>
            </w:r>
            <w:r w:rsidRPr="004618CD">
              <w:rPr>
                <w:rFonts w:hint="eastAsia"/>
                <w:sz w:val="24"/>
                <w:lang w:eastAsia="zh-TW"/>
              </w:rPr>
              <w:t>天數比率。</w:t>
            </w:r>
          </w:p>
        </w:tc>
        <w:tc>
          <w:tcPr>
            <w:tcW w:w="1234" w:type="dxa"/>
            <w:vMerge w:val="restart"/>
            <w:vAlign w:val="center"/>
          </w:tcPr>
          <w:p w14:paraId="5C4FD2F0" w14:textId="77777777" w:rsidR="008D0D49" w:rsidRPr="004618CD" w:rsidRDefault="008D0D49" w:rsidP="007C5111">
            <w:pPr>
              <w:pStyle w:val="TableParagraph"/>
              <w:spacing w:line="277" w:lineRule="exact"/>
              <w:ind w:left="100"/>
              <w:jc w:val="center"/>
              <w:rPr>
                <w:sz w:val="24"/>
                <w:lang w:eastAsia="zh-TW"/>
              </w:rPr>
            </w:pPr>
            <w:proofErr w:type="spellStart"/>
            <w:r w:rsidRPr="004618CD">
              <w:rPr>
                <w:rFonts w:hint="eastAsia"/>
                <w:sz w:val="24"/>
              </w:rPr>
              <w:t>環保局</w:t>
            </w:r>
            <w:proofErr w:type="spellEnd"/>
          </w:p>
        </w:tc>
      </w:tr>
      <w:tr w:rsidR="004618CD" w:rsidRPr="004618CD" w14:paraId="4680CE8B" w14:textId="77777777" w:rsidTr="007C5111">
        <w:trPr>
          <w:jc w:val="center"/>
        </w:trPr>
        <w:tc>
          <w:tcPr>
            <w:tcW w:w="1413" w:type="dxa"/>
            <w:vMerge/>
            <w:vAlign w:val="center"/>
          </w:tcPr>
          <w:p w14:paraId="5223C61A" w14:textId="77777777" w:rsidR="008D0D49" w:rsidRPr="004618CD" w:rsidRDefault="008D0D49" w:rsidP="007C5111">
            <w:pPr>
              <w:snapToGrid w:val="0"/>
              <w:spacing w:line="240" w:lineRule="atLeast"/>
              <w:rPr>
                <w:sz w:val="24"/>
              </w:rPr>
            </w:pPr>
          </w:p>
        </w:tc>
        <w:tc>
          <w:tcPr>
            <w:tcW w:w="2409" w:type="dxa"/>
          </w:tcPr>
          <w:p w14:paraId="4173B06E" w14:textId="77777777" w:rsidR="008D0D49" w:rsidRPr="004618CD" w:rsidRDefault="008D0D49" w:rsidP="007C5111">
            <w:pPr>
              <w:pStyle w:val="TableParagraph"/>
              <w:spacing w:line="275" w:lineRule="exact"/>
              <w:ind w:left="102"/>
              <w:rPr>
                <w:rFonts w:ascii="標楷體" w:hAnsi="標楷體" w:cs="標楷體"/>
                <w:sz w:val="24"/>
                <w:lang w:eastAsia="zh-TW"/>
              </w:rPr>
            </w:pPr>
            <w:r w:rsidRPr="004618CD">
              <w:rPr>
                <w:rFonts w:ascii="新細明體" w:eastAsia="新細明體" w:hAnsi="新細明體" w:cs="新細明體" w:hint="eastAsia"/>
                <w:sz w:val="24"/>
                <w:lang w:eastAsia="zh-TW"/>
              </w:rPr>
              <w:t>②</w:t>
            </w:r>
            <w:r w:rsidRPr="004618CD">
              <w:rPr>
                <w:rFonts w:ascii="標楷體" w:hAnsi="標楷體" w:cs="標楷體"/>
                <w:sz w:val="24"/>
                <w:lang w:eastAsia="zh-TW"/>
              </w:rPr>
              <w:t>細懸浮微粒年平均濃度</w:t>
            </w:r>
          </w:p>
        </w:tc>
        <w:tc>
          <w:tcPr>
            <w:tcW w:w="5145" w:type="dxa"/>
          </w:tcPr>
          <w:p w14:paraId="0E4455C3" w14:textId="77777777" w:rsidR="008D0D49" w:rsidRPr="004618CD" w:rsidRDefault="008D0D49" w:rsidP="007C5111">
            <w:pPr>
              <w:pStyle w:val="TableParagraph"/>
              <w:spacing w:line="277" w:lineRule="exact"/>
              <w:ind w:left="100"/>
              <w:rPr>
                <w:rFonts w:ascii="標楷體" w:hAnsi="標楷體" w:cs="標楷體"/>
                <w:sz w:val="24"/>
                <w:lang w:eastAsia="zh-TW"/>
              </w:rPr>
            </w:pPr>
            <w:r w:rsidRPr="004618CD">
              <w:rPr>
                <w:rFonts w:ascii="標楷體" w:hAnsi="標楷體" w:cs="標楷體"/>
                <w:sz w:val="24"/>
                <w:lang w:eastAsia="zh-TW"/>
              </w:rPr>
              <w:t>細懸浮微粒手動監測站年平均值</w:t>
            </w:r>
          </w:p>
        </w:tc>
        <w:tc>
          <w:tcPr>
            <w:tcW w:w="1234" w:type="dxa"/>
            <w:vMerge/>
            <w:vAlign w:val="center"/>
          </w:tcPr>
          <w:p w14:paraId="6E9ADF98" w14:textId="77777777" w:rsidR="008D0D49" w:rsidRPr="004618CD" w:rsidRDefault="008D0D49" w:rsidP="007C5111">
            <w:pPr>
              <w:pStyle w:val="TableParagraph"/>
              <w:spacing w:line="277" w:lineRule="exact"/>
              <w:ind w:left="100"/>
              <w:jc w:val="center"/>
              <w:rPr>
                <w:rFonts w:ascii="標楷體" w:hAnsi="標楷體" w:cs="標楷體"/>
                <w:sz w:val="24"/>
                <w:lang w:eastAsia="zh-TW"/>
              </w:rPr>
            </w:pPr>
          </w:p>
        </w:tc>
      </w:tr>
      <w:tr w:rsidR="004618CD" w:rsidRPr="004618CD" w14:paraId="6F3C5B19" w14:textId="77777777" w:rsidTr="007C5111">
        <w:trPr>
          <w:jc w:val="center"/>
        </w:trPr>
        <w:tc>
          <w:tcPr>
            <w:tcW w:w="1413" w:type="dxa"/>
            <w:vMerge w:val="restart"/>
            <w:vAlign w:val="center"/>
          </w:tcPr>
          <w:p w14:paraId="56807BF1" w14:textId="77777777" w:rsidR="008D0D49" w:rsidRPr="004618CD" w:rsidRDefault="008D0D49" w:rsidP="007C5111">
            <w:pPr>
              <w:snapToGrid w:val="0"/>
              <w:spacing w:line="240" w:lineRule="atLeast"/>
              <w:rPr>
                <w:sz w:val="24"/>
              </w:rPr>
            </w:pPr>
            <w:r w:rsidRPr="004618CD">
              <w:rPr>
                <w:rFonts w:hint="eastAsia"/>
                <w:sz w:val="24"/>
              </w:rPr>
              <w:t>4.</w:t>
            </w:r>
            <w:r w:rsidRPr="004618CD">
              <w:rPr>
                <w:rFonts w:cs="新細明體" w:hint="eastAsia"/>
                <w:sz w:val="24"/>
              </w:rPr>
              <w:t>流域治理</w:t>
            </w:r>
          </w:p>
        </w:tc>
        <w:tc>
          <w:tcPr>
            <w:tcW w:w="2409" w:type="dxa"/>
          </w:tcPr>
          <w:p w14:paraId="1A1FB767" w14:textId="77777777" w:rsidR="008D0D49" w:rsidRPr="004618CD" w:rsidRDefault="008D0D49" w:rsidP="007C5111">
            <w:pPr>
              <w:pStyle w:val="TableParagraph"/>
              <w:spacing w:line="275" w:lineRule="exact"/>
              <w:ind w:left="102"/>
              <w:rPr>
                <w:rFonts w:ascii="標楷體" w:hAnsi="標楷體" w:cs="標楷體"/>
                <w:sz w:val="24"/>
                <w:lang w:eastAsia="zh-TW"/>
              </w:rPr>
            </w:pPr>
            <w:r w:rsidRPr="004618CD">
              <w:rPr>
                <w:rFonts w:ascii="新細明體" w:eastAsia="新細明體" w:hAnsi="新細明體" w:cs="新細明體" w:hint="eastAsia"/>
                <w:sz w:val="24"/>
                <w:lang w:eastAsia="zh-TW"/>
              </w:rPr>
              <w:t>①</w:t>
            </w:r>
            <w:r w:rsidRPr="004618CD">
              <w:rPr>
                <w:rFonts w:ascii="標楷體" w:hAnsi="標楷體" w:cs="標楷體" w:hint="eastAsia"/>
                <w:sz w:val="24"/>
                <w:lang w:eastAsia="zh-TW"/>
              </w:rPr>
              <w:t>主要水體嚴重污染水質監測比率</w:t>
            </w:r>
          </w:p>
        </w:tc>
        <w:tc>
          <w:tcPr>
            <w:tcW w:w="5145" w:type="dxa"/>
          </w:tcPr>
          <w:p w14:paraId="4DCB9EA4" w14:textId="77777777" w:rsidR="008D0D49" w:rsidRPr="004618CD" w:rsidRDefault="008D0D49" w:rsidP="007C5111">
            <w:pPr>
              <w:pStyle w:val="TableParagraph"/>
              <w:spacing w:line="277" w:lineRule="exact"/>
              <w:ind w:left="100"/>
              <w:rPr>
                <w:rFonts w:ascii="標楷體" w:hAnsi="標楷體" w:cs="標楷體"/>
                <w:sz w:val="24"/>
                <w:lang w:eastAsia="zh-TW"/>
              </w:rPr>
            </w:pPr>
            <w:r w:rsidRPr="004618CD">
              <w:rPr>
                <w:rFonts w:hint="eastAsia"/>
                <w:sz w:val="24"/>
                <w:lang w:eastAsia="zh-TW"/>
              </w:rPr>
              <w:t>（</w:t>
            </w:r>
            <w:r w:rsidRPr="004618CD">
              <w:rPr>
                <w:rFonts w:ascii="標楷體" w:hAnsi="標楷體" w:cs="標楷體" w:hint="eastAsia"/>
                <w:sz w:val="24"/>
                <w:lang w:eastAsia="zh-TW"/>
              </w:rPr>
              <w:t>主要河川水質監測點年度RPI平均值大於6.0 之水質測站數／ 主要水體水質監測點數）×100%。</w:t>
            </w:r>
          </w:p>
        </w:tc>
        <w:tc>
          <w:tcPr>
            <w:tcW w:w="1234" w:type="dxa"/>
            <w:vMerge w:val="restart"/>
            <w:vAlign w:val="center"/>
          </w:tcPr>
          <w:p w14:paraId="1791EA93" w14:textId="77777777" w:rsidR="008D0D49" w:rsidRPr="004618CD" w:rsidRDefault="008D0D49" w:rsidP="007C5111">
            <w:pPr>
              <w:pStyle w:val="TableParagraph"/>
              <w:spacing w:line="277" w:lineRule="exact"/>
              <w:ind w:left="100"/>
              <w:jc w:val="center"/>
              <w:rPr>
                <w:sz w:val="24"/>
              </w:rPr>
            </w:pPr>
            <w:proofErr w:type="spellStart"/>
            <w:r w:rsidRPr="004618CD">
              <w:rPr>
                <w:rFonts w:hint="eastAsia"/>
                <w:sz w:val="24"/>
              </w:rPr>
              <w:t>工務處</w:t>
            </w:r>
            <w:proofErr w:type="spellEnd"/>
          </w:p>
          <w:p w14:paraId="53E0B995" w14:textId="77777777" w:rsidR="008D0D49" w:rsidRPr="004618CD" w:rsidRDefault="008D0D49" w:rsidP="007C5111">
            <w:pPr>
              <w:pStyle w:val="TableParagraph"/>
              <w:spacing w:line="277" w:lineRule="exact"/>
              <w:ind w:left="100"/>
              <w:jc w:val="center"/>
              <w:rPr>
                <w:sz w:val="24"/>
                <w:lang w:eastAsia="zh-TW"/>
              </w:rPr>
            </w:pPr>
            <w:proofErr w:type="spellStart"/>
            <w:r w:rsidRPr="004618CD">
              <w:rPr>
                <w:rFonts w:hint="eastAsia"/>
                <w:sz w:val="24"/>
              </w:rPr>
              <w:t>環保局</w:t>
            </w:r>
            <w:proofErr w:type="spellEnd"/>
          </w:p>
        </w:tc>
      </w:tr>
      <w:tr w:rsidR="004618CD" w:rsidRPr="004618CD" w14:paraId="326489D2" w14:textId="77777777" w:rsidTr="007C5111">
        <w:trPr>
          <w:jc w:val="center"/>
        </w:trPr>
        <w:tc>
          <w:tcPr>
            <w:tcW w:w="1413" w:type="dxa"/>
            <w:vMerge/>
            <w:vAlign w:val="center"/>
          </w:tcPr>
          <w:p w14:paraId="797FC357" w14:textId="77777777" w:rsidR="008D0D49" w:rsidRPr="004618CD" w:rsidRDefault="008D0D49" w:rsidP="007C5111">
            <w:pPr>
              <w:snapToGrid w:val="0"/>
              <w:spacing w:line="240" w:lineRule="atLeast"/>
              <w:rPr>
                <w:sz w:val="24"/>
              </w:rPr>
            </w:pPr>
          </w:p>
        </w:tc>
        <w:tc>
          <w:tcPr>
            <w:tcW w:w="2409" w:type="dxa"/>
          </w:tcPr>
          <w:p w14:paraId="3575EB26"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②</w:t>
            </w:r>
            <w:r w:rsidRPr="004618CD">
              <w:rPr>
                <w:rFonts w:hint="eastAsia"/>
                <w:sz w:val="24"/>
              </w:rPr>
              <w:t>整體污水處理率</w:t>
            </w:r>
          </w:p>
        </w:tc>
        <w:tc>
          <w:tcPr>
            <w:tcW w:w="5145" w:type="dxa"/>
          </w:tcPr>
          <w:p w14:paraId="07CAE51A" w14:textId="77777777" w:rsidR="008D0D49" w:rsidRPr="004618CD" w:rsidRDefault="008D0D49" w:rsidP="007C5111">
            <w:pPr>
              <w:snapToGrid w:val="0"/>
              <w:spacing w:line="240" w:lineRule="atLeast"/>
              <w:rPr>
                <w:sz w:val="24"/>
              </w:rPr>
            </w:pPr>
            <w:r w:rsidRPr="004618CD">
              <w:rPr>
                <w:rFonts w:hint="eastAsia"/>
                <w:sz w:val="24"/>
              </w:rPr>
              <w:t>（污水處理人口數</w:t>
            </w:r>
            <w:r w:rsidRPr="004618CD">
              <w:rPr>
                <w:rFonts w:hint="eastAsia"/>
                <w:sz w:val="24"/>
              </w:rPr>
              <w:t xml:space="preserve">/ </w:t>
            </w:r>
            <w:r w:rsidRPr="004618CD">
              <w:rPr>
                <w:rFonts w:hint="eastAsia"/>
                <w:sz w:val="24"/>
              </w:rPr>
              <w:t>全縣總人口數）×</w:t>
            </w:r>
            <w:r w:rsidRPr="004618CD">
              <w:rPr>
                <w:rFonts w:hint="eastAsia"/>
                <w:sz w:val="24"/>
              </w:rPr>
              <w:t>100%</w:t>
            </w:r>
            <w:r w:rsidRPr="004618CD">
              <w:rPr>
                <w:rFonts w:hint="eastAsia"/>
                <w:sz w:val="24"/>
              </w:rPr>
              <w:t>，</w:t>
            </w:r>
          </w:p>
          <w:p w14:paraId="0DC3D730" w14:textId="77777777" w:rsidR="008D0D49" w:rsidRPr="004618CD" w:rsidRDefault="008D0D49" w:rsidP="007C5111">
            <w:pPr>
              <w:snapToGrid w:val="0"/>
              <w:spacing w:line="240" w:lineRule="atLeast"/>
              <w:rPr>
                <w:sz w:val="24"/>
              </w:rPr>
            </w:pPr>
            <w:r w:rsidRPr="004618CD">
              <w:rPr>
                <w:rFonts w:hint="eastAsia"/>
                <w:sz w:val="24"/>
              </w:rPr>
              <w:t>污水處理人口數＝污水處理戶數×</w:t>
            </w:r>
            <w:r w:rsidRPr="004618CD">
              <w:rPr>
                <w:rFonts w:hint="eastAsia"/>
                <w:sz w:val="24"/>
              </w:rPr>
              <w:t xml:space="preserve"> </w:t>
            </w:r>
            <w:proofErr w:type="gramStart"/>
            <w:r w:rsidRPr="004618CD">
              <w:rPr>
                <w:rFonts w:hint="eastAsia"/>
                <w:sz w:val="24"/>
              </w:rPr>
              <w:t>戶量</w:t>
            </w:r>
            <w:proofErr w:type="gramEnd"/>
            <w:r w:rsidRPr="004618CD">
              <w:rPr>
                <w:rFonts w:hint="eastAsia"/>
                <w:sz w:val="24"/>
              </w:rPr>
              <w:t>（即以內政部戶政司公布之戶量推算污水處理人口數）。</w:t>
            </w:r>
          </w:p>
        </w:tc>
        <w:tc>
          <w:tcPr>
            <w:tcW w:w="1234" w:type="dxa"/>
            <w:vMerge/>
            <w:vAlign w:val="center"/>
          </w:tcPr>
          <w:p w14:paraId="2D22FD84" w14:textId="77777777" w:rsidR="008D0D49" w:rsidRPr="004618CD" w:rsidRDefault="008D0D49" w:rsidP="007C5111">
            <w:pPr>
              <w:snapToGrid w:val="0"/>
              <w:spacing w:line="240" w:lineRule="atLeast"/>
              <w:jc w:val="center"/>
              <w:rPr>
                <w:sz w:val="24"/>
              </w:rPr>
            </w:pPr>
          </w:p>
        </w:tc>
      </w:tr>
      <w:tr w:rsidR="004618CD" w:rsidRPr="004618CD" w14:paraId="0E262128" w14:textId="77777777" w:rsidTr="007C5111">
        <w:trPr>
          <w:jc w:val="center"/>
        </w:trPr>
        <w:tc>
          <w:tcPr>
            <w:tcW w:w="1413" w:type="dxa"/>
            <w:vMerge/>
            <w:vAlign w:val="center"/>
          </w:tcPr>
          <w:p w14:paraId="56080119" w14:textId="77777777" w:rsidR="008D0D49" w:rsidRPr="004618CD" w:rsidRDefault="008D0D49" w:rsidP="007C5111">
            <w:pPr>
              <w:snapToGrid w:val="0"/>
              <w:spacing w:line="240" w:lineRule="atLeast"/>
              <w:rPr>
                <w:sz w:val="24"/>
              </w:rPr>
            </w:pPr>
          </w:p>
        </w:tc>
        <w:tc>
          <w:tcPr>
            <w:tcW w:w="2409" w:type="dxa"/>
          </w:tcPr>
          <w:p w14:paraId="0C1F04AF"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③</w:t>
            </w:r>
            <w:r w:rsidRPr="004618CD">
              <w:rPr>
                <w:rFonts w:hint="eastAsia"/>
                <w:sz w:val="24"/>
              </w:rPr>
              <w:t>金門</w:t>
            </w:r>
            <w:r w:rsidRPr="004618CD">
              <w:rPr>
                <w:sz w:val="24"/>
              </w:rPr>
              <w:t>11</w:t>
            </w:r>
            <w:r w:rsidRPr="004618CD">
              <w:rPr>
                <w:rFonts w:hint="eastAsia"/>
                <w:sz w:val="24"/>
              </w:rPr>
              <w:t>座主要水庫有效容量加權平均卡爾森優養化指數（</w:t>
            </w:r>
            <w:r w:rsidRPr="004618CD">
              <w:rPr>
                <w:rFonts w:hint="eastAsia"/>
                <w:sz w:val="24"/>
              </w:rPr>
              <w:t>CTSI</w:t>
            </w:r>
            <w:r w:rsidRPr="004618CD">
              <w:rPr>
                <w:rFonts w:hint="eastAsia"/>
                <w:sz w:val="24"/>
              </w:rPr>
              <w:t>）</w:t>
            </w:r>
          </w:p>
        </w:tc>
        <w:tc>
          <w:tcPr>
            <w:tcW w:w="5145" w:type="dxa"/>
          </w:tcPr>
          <w:p w14:paraId="1D0376EE" w14:textId="77777777" w:rsidR="008D0D49" w:rsidRPr="004618CD" w:rsidRDefault="008D0D49" w:rsidP="007C5111">
            <w:pPr>
              <w:snapToGrid w:val="0"/>
              <w:spacing w:line="240" w:lineRule="atLeast"/>
              <w:rPr>
                <w:sz w:val="24"/>
              </w:rPr>
            </w:pPr>
            <w:r w:rsidRPr="004618CD">
              <w:rPr>
                <w:rFonts w:hint="eastAsia"/>
                <w:sz w:val="24"/>
              </w:rPr>
              <w:t>〔（受檢測水庫卡爾森優養指數值×</w:t>
            </w:r>
            <w:r w:rsidRPr="004618CD">
              <w:rPr>
                <w:rFonts w:hint="eastAsia"/>
                <w:sz w:val="24"/>
              </w:rPr>
              <w:t xml:space="preserve"> </w:t>
            </w:r>
            <w:r w:rsidRPr="004618CD">
              <w:rPr>
                <w:rFonts w:hint="eastAsia"/>
                <w:sz w:val="24"/>
              </w:rPr>
              <w:t>該水庫之有效容量）</w:t>
            </w:r>
            <w:r w:rsidRPr="004618CD">
              <w:rPr>
                <w:rFonts w:hint="eastAsia"/>
                <w:sz w:val="24"/>
              </w:rPr>
              <w:t>/</w:t>
            </w:r>
            <w:r w:rsidRPr="004618CD">
              <w:rPr>
                <w:rFonts w:hint="eastAsia"/>
                <w:sz w:val="24"/>
              </w:rPr>
              <w:t>該年度總受檢測水庫之有效容量〕×</w:t>
            </w:r>
            <w:r w:rsidRPr="004618CD">
              <w:rPr>
                <w:rFonts w:hint="eastAsia"/>
                <w:sz w:val="24"/>
              </w:rPr>
              <w:t>100%</w:t>
            </w:r>
            <w:r w:rsidRPr="004618CD">
              <w:rPr>
                <w:rFonts w:hint="eastAsia"/>
                <w:sz w:val="24"/>
              </w:rPr>
              <w:t>。</w:t>
            </w:r>
          </w:p>
        </w:tc>
        <w:tc>
          <w:tcPr>
            <w:tcW w:w="1234" w:type="dxa"/>
            <w:vMerge/>
            <w:vAlign w:val="center"/>
          </w:tcPr>
          <w:p w14:paraId="28F65BA2" w14:textId="77777777" w:rsidR="008D0D49" w:rsidRPr="004618CD" w:rsidRDefault="008D0D49" w:rsidP="007C5111">
            <w:pPr>
              <w:snapToGrid w:val="0"/>
              <w:spacing w:line="240" w:lineRule="atLeast"/>
              <w:jc w:val="center"/>
              <w:rPr>
                <w:sz w:val="24"/>
              </w:rPr>
            </w:pPr>
          </w:p>
        </w:tc>
      </w:tr>
      <w:tr w:rsidR="004618CD" w:rsidRPr="004618CD" w14:paraId="2188E291" w14:textId="77777777" w:rsidTr="007C5111">
        <w:trPr>
          <w:jc w:val="center"/>
        </w:trPr>
        <w:tc>
          <w:tcPr>
            <w:tcW w:w="1413" w:type="dxa"/>
            <w:vMerge/>
            <w:vAlign w:val="center"/>
          </w:tcPr>
          <w:p w14:paraId="67D2C40F" w14:textId="77777777" w:rsidR="008D0D49" w:rsidRPr="004618CD" w:rsidRDefault="008D0D49" w:rsidP="007C5111">
            <w:pPr>
              <w:snapToGrid w:val="0"/>
              <w:spacing w:line="240" w:lineRule="atLeast"/>
              <w:rPr>
                <w:sz w:val="24"/>
              </w:rPr>
            </w:pPr>
          </w:p>
        </w:tc>
        <w:tc>
          <w:tcPr>
            <w:tcW w:w="2409" w:type="dxa"/>
          </w:tcPr>
          <w:p w14:paraId="1BB86D0F"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④</w:t>
            </w:r>
            <w:r w:rsidRPr="004618CD">
              <w:rPr>
                <w:rFonts w:hint="eastAsia"/>
                <w:sz w:val="24"/>
              </w:rPr>
              <w:t>自來水水質合格率</w:t>
            </w:r>
          </w:p>
        </w:tc>
        <w:tc>
          <w:tcPr>
            <w:tcW w:w="5145" w:type="dxa"/>
          </w:tcPr>
          <w:p w14:paraId="0D3CAAB9" w14:textId="77777777" w:rsidR="008D0D49" w:rsidRPr="004618CD" w:rsidRDefault="008D0D49" w:rsidP="007C5111">
            <w:pPr>
              <w:snapToGrid w:val="0"/>
              <w:spacing w:line="240" w:lineRule="atLeast"/>
              <w:rPr>
                <w:sz w:val="24"/>
              </w:rPr>
            </w:pPr>
            <w:r w:rsidRPr="004618CD">
              <w:rPr>
                <w:rFonts w:hint="eastAsia"/>
                <w:sz w:val="24"/>
              </w:rPr>
              <w:t xml:space="preserve">1. </w:t>
            </w:r>
            <w:r w:rsidRPr="004618CD">
              <w:rPr>
                <w:rFonts w:hint="eastAsia"/>
                <w:sz w:val="24"/>
              </w:rPr>
              <w:t>檢驗件數：指檢驗之</w:t>
            </w:r>
            <w:proofErr w:type="gramStart"/>
            <w:r w:rsidRPr="004618CD">
              <w:rPr>
                <w:rFonts w:hint="eastAsia"/>
                <w:sz w:val="24"/>
              </w:rPr>
              <w:t>水樣數</w:t>
            </w:r>
            <w:proofErr w:type="gramEnd"/>
            <w:r w:rsidRPr="004618CD">
              <w:rPr>
                <w:rFonts w:hint="eastAsia"/>
                <w:sz w:val="24"/>
              </w:rPr>
              <w:t>，</w:t>
            </w:r>
            <w:r w:rsidRPr="004618CD">
              <w:rPr>
                <w:rFonts w:hint="eastAsia"/>
                <w:sz w:val="24"/>
              </w:rPr>
              <w:t xml:space="preserve">1 </w:t>
            </w:r>
            <w:proofErr w:type="gramStart"/>
            <w:r w:rsidRPr="004618CD">
              <w:rPr>
                <w:rFonts w:hint="eastAsia"/>
                <w:sz w:val="24"/>
              </w:rPr>
              <w:t>件水樣</w:t>
            </w:r>
            <w:proofErr w:type="gramEnd"/>
            <w:r w:rsidRPr="004618CD">
              <w:rPr>
                <w:rFonts w:hint="eastAsia"/>
                <w:sz w:val="24"/>
              </w:rPr>
              <w:t>可能檢驗全部或部分之項目。</w:t>
            </w:r>
          </w:p>
          <w:p w14:paraId="6B6E3F9D" w14:textId="77777777" w:rsidR="008D0D49" w:rsidRPr="004618CD" w:rsidRDefault="008D0D49" w:rsidP="007C5111">
            <w:pPr>
              <w:snapToGrid w:val="0"/>
              <w:spacing w:line="240" w:lineRule="atLeast"/>
              <w:rPr>
                <w:sz w:val="24"/>
              </w:rPr>
            </w:pPr>
            <w:r w:rsidRPr="004618CD">
              <w:rPr>
                <w:rFonts w:hint="eastAsia"/>
                <w:sz w:val="24"/>
              </w:rPr>
              <w:t xml:space="preserve">2. </w:t>
            </w:r>
            <w:r w:rsidRPr="004618CD">
              <w:rPr>
                <w:rFonts w:hint="eastAsia"/>
                <w:sz w:val="24"/>
              </w:rPr>
              <w:t>檢驗件數之不合格數：指不合格之</w:t>
            </w:r>
            <w:proofErr w:type="gramStart"/>
            <w:r w:rsidRPr="004618CD">
              <w:rPr>
                <w:rFonts w:hint="eastAsia"/>
                <w:sz w:val="24"/>
              </w:rPr>
              <w:t>水樣數</w:t>
            </w:r>
            <w:proofErr w:type="gramEnd"/>
            <w:r w:rsidRPr="004618CD">
              <w:rPr>
                <w:rFonts w:hint="eastAsia"/>
                <w:sz w:val="24"/>
              </w:rPr>
              <w:t>，</w:t>
            </w:r>
            <w:r w:rsidRPr="004618CD">
              <w:rPr>
                <w:rFonts w:hint="eastAsia"/>
                <w:sz w:val="24"/>
              </w:rPr>
              <w:t xml:space="preserve">1 </w:t>
            </w:r>
            <w:proofErr w:type="gramStart"/>
            <w:r w:rsidRPr="004618CD">
              <w:rPr>
                <w:rFonts w:hint="eastAsia"/>
                <w:sz w:val="24"/>
              </w:rPr>
              <w:t>件水樣</w:t>
            </w:r>
            <w:proofErr w:type="gramEnd"/>
            <w:r w:rsidRPr="004618CD">
              <w:rPr>
                <w:rFonts w:hint="eastAsia"/>
                <w:sz w:val="24"/>
              </w:rPr>
              <w:t>之檢驗項目中有</w:t>
            </w:r>
            <w:r w:rsidRPr="004618CD">
              <w:rPr>
                <w:rFonts w:hint="eastAsia"/>
                <w:sz w:val="24"/>
              </w:rPr>
              <w:t xml:space="preserve">1 </w:t>
            </w:r>
            <w:r w:rsidRPr="004618CD">
              <w:rPr>
                <w:rFonts w:hint="eastAsia"/>
                <w:sz w:val="24"/>
              </w:rPr>
              <w:t>項以上</w:t>
            </w:r>
            <w:proofErr w:type="gramStart"/>
            <w:r w:rsidRPr="004618CD">
              <w:rPr>
                <w:rFonts w:hint="eastAsia"/>
                <w:sz w:val="24"/>
              </w:rPr>
              <w:t>不</w:t>
            </w:r>
            <w:proofErr w:type="gramEnd"/>
            <w:r w:rsidRPr="004618CD">
              <w:rPr>
                <w:rFonts w:hint="eastAsia"/>
                <w:sz w:val="24"/>
              </w:rPr>
              <w:t>合格者，即視為不合格。</w:t>
            </w:r>
          </w:p>
        </w:tc>
        <w:tc>
          <w:tcPr>
            <w:tcW w:w="1234" w:type="dxa"/>
            <w:vMerge/>
            <w:vAlign w:val="center"/>
          </w:tcPr>
          <w:p w14:paraId="7F8B6404" w14:textId="77777777" w:rsidR="008D0D49" w:rsidRPr="004618CD" w:rsidRDefault="008D0D49" w:rsidP="007C5111">
            <w:pPr>
              <w:snapToGrid w:val="0"/>
              <w:spacing w:line="240" w:lineRule="atLeast"/>
              <w:jc w:val="center"/>
              <w:rPr>
                <w:sz w:val="24"/>
              </w:rPr>
            </w:pPr>
          </w:p>
        </w:tc>
      </w:tr>
      <w:tr w:rsidR="004618CD" w:rsidRPr="004618CD" w14:paraId="2BF9E9B3" w14:textId="77777777" w:rsidTr="007C5111">
        <w:trPr>
          <w:jc w:val="center"/>
        </w:trPr>
        <w:tc>
          <w:tcPr>
            <w:tcW w:w="1413" w:type="dxa"/>
            <w:vMerge w:val="restart"/>
            <w:vAlign w:val="center"/>
          </w:tcPr>
          <w:p w14:paraId="1B68AAEC" w14:textId="77777777" w:rsidR="008D0D49" w:rsidRPr="004618CD" w:rsidRDefault="008D0D49" w:rsidP="007C5111">
            <w:pPr>
              <w:snapToGrid w:val="0"/>
              <w:spacing w:line="240" w:lineRule="atLeast"/>
              <w:rPr>
                <w:sz w:val="24"/>
              </w:rPr>
            </w:pPr>
            <w:r w:rsidRPr="004618CD">
              <w:rPr>
                <w:rFonts w:hint="eastAsia"/>
                <w:sz w:val="24"/>
              </w:rPr>
              <w:t>5.</w:t>
            </w:r>
            <w:r w:rsidRPr="004618CD">
              <w:rPr>
                <w:rFonts w:cs="新細明體" w:hint="eastAsia"/>
                <w:sz w:val="24"/>
              </w:rPr>
              <w:t>化學物質管理</w:t>
            </w:r>
          </w:p>
        </w:tc>
        <w:tc>
          <w:tcPr>
            <w:tcW w:w="2409" w:type="dxa"/>
          </w:tcPr>
          <w:p w14:paraId="1971D5D6"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①</w:t>
            </w:r>
            <w:r w:rsidRPr="004618CD">
              <w:rPr>
                <w:rFonts w:hint="eastAsia"/>
                <w:sz w:val="24"/>
              </w:rPr>
              <w:t>化學物質列管之稽查與輔導訪視家數</w:t>
            </w:r>
          </w:p>
        </w:tc>
        <w:tc>
          <w:tcPr>
            <w:tcW w:w="5145" w:type="dxa"/>
          </w:tcPr>
          <w:p w14:paraId="3F252BC3" w14:textId="77777777" w:rsidR="008D0D49" w:rsidRPr="004618CD" w:rsidRDefault="008D0D49" w:rsidP="007C5111">
            <w:pPr>
              <w:snapToGrid w:val="0"/>
              <w:spacing w:line="240" w:lineRule="atLeast"/>
              <w:rPr>
                <w:sz w:val="24"/>
              </w:rPr>
            </w:pPr>
            <w:r w:rsidRPr="004618CD">
              <w:rPr>
                <w:rFonts w:hint="eastAsia"/>
                <w:sz w:val="24"/>
              </w:rPr>
              <w:t>每年執行毒性及關注化學物質、登錄之新化學物質及既有化學物質，化學局核發簽審之複合式輸入規定貨品，及非公告具食安風險化學物質等之查核輔</w:t>
            </w:r>
          </w:p>
          <w:p w14:paraId="100CBA73" w14:textId="77777777" w:rsidR="008D0D49" w:rsidRPr="004618CD" w:rsidRDefault="008D0D49" w:rsidP="007C5111">
            <w:pPr>
              <w:snapToGrid w:val="0"/>
              <w:spacing w:line="240" w:lineRule="atLeast"/>
              <w:rPr>
                <w:sz w:val="24"/>
              </w:rPr>
            </w:pPr>
            <w:proofErr w:type="gramStart"/>
            <w:r w:rsidRPr="004618CD">
              <w:rPr>
                <w:rFonts w:hint="eastAsia"/>
                <w:sz w:val="24"/>
              </w:rPr>
              <w:t>導家數</w:t>
            </w:r>
            <w:proofErr w:type="gramEnd"/>
            <w:r w:rsidRPr="004618CD">
              <w:rPr>
                <w:rFonts w:hint="eastAsia"/>
                <w:sz w:val="24"/>
              </w:rPr>
              <w:t>。</w:t>
            </w:r>
          </w:p>
        </w:tc>
        <w:tc>
          <w:tcPr>
            <w:tcW w:w="1234" w:type="dxa"/>
            <w:vMerge w:val="restart"/>
            <w:vAlign w:val="center"/>
          </w:tcPr>
          <w:p w14:paraId="535982C0" w14:textId="77777777" w:rsidR="008D0D49" w:rsidRPr="004618CD" w:rsidRDefault="008D0D49" w:rsidP="007C5111">
            <w:pPr>
              <w:snapToGrid w:val="0"/>
              <w:spacing w:line="240" w:lineRule="atLeast"/>
              <w:jc w:val="center"/>
              <w:rPr>
                <w:sz w:val="24"/>
              </w:rPr>
            </w:pPr>
            <w:r w:rsidRPr="004618CD">
              <w:rPr>
                <w:rFonts w:hint="eastAsia"/>
                <w:sz w:val="24"/>
              </w:rPr>
              <w:t>環保局</w:t>
            </w:r>
          </w:p>
        </w:tc>
      </w:tr>
      <w:tr w:rsidR="004618CD" w:rsidRPr="004618CD" w14:paraId="18F97AAF" w14:textId="77777777" w:rsidTr="007C5111">
        <w:trPr>
          <w:trHeight w:val="367"/>
          <w:jc w:val="center"/>
        </w:trPr>
        <w:tc>
          <w:tcPr>
            <w:tcW w:w="1413" w:type="dxa"/>
            <w:vMerge/>
            <w:vAlign w:val="center"/>
          </w:tcPr>
          <w:p w14:paraId="2D874BB9" w14:textId="77777777" w:rsidR="008D0D49" w:rsidRPr="004618CD" w:rsidRDefault="008D0D49" w:rsidP="007C5111">
            <w:pPr>
              <w:snapToGrid w:val="0"/>
              <w:spacing w:line="240" w:lineRule="atLeast"/>
              <w:rPr>
                <w:sz w:val="24"/>
              </w:rPr>
            </w:pPr>
          </w:p>
        </w:tc>
        <w:tc>
          <w:tcPr>
            <w:tcW w:w="2409" w:type="dxa"/>
          </w:tcPr>
          <w:p w14:paraId="3A70CDED"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②</w:t>
            </w:r>
            <w:r w:rsidRPr="004618CD">
              <w:rPr>
                <w:rFonts w:hint="eastAsia"/>
                <w:sz w:val="24"/>
              </w:rPr>
              <w:t>毒化災演練場次</w:t>
            </w:r>
          </w:p>
        </w:tc>
        <w:tc>
          <w:tcPr>
            <w:tcW w:w="5145" w:type="dxa"/>
          </w:tcPr>
          <w:p w14:paraId="1498CF26" w14:textId="77777777" w:rsidR="008D0D49" w:rsidRPr="004618CD" w:rsidRDefault="008D0D49" w:rsidP="007C5111">
            <w:pPr>
              <w:snapToGrid w:val="0"/>
              <w:spacing w:line="240" w:lineRule="atLeast"/>
              <w:rPr>
                <w:sz w:val="24"/>
              </w:rPr>
            </w:pPr>
            <w:r w:rsidRPr="004618CD">
              <w:rPr>
                <w:rFonts w:hint="eastAsia"/>
                <w:sz w:val="24"/>
              </w:rPr>
              <w:t>每年毒化災演練場次。</w:t>
            </w:r>
          </w:p>
        </w:tc>
        <w:tc>
          <w:tcPr>
            <w:tcW w:w="1234" w:type="dxa"/>
            <w:vMerge/>
            <w:vAlign w:val="center"/>
          </w:tcPr>
          <w:p w14:paraId="454F944F" w14:textId="77777777" w:rsidR="008D0D49" w:rsidRPr="004618CD" w:rsidRDefault="008D0D49" w:rsidP="007C5111">
            <w:pPr>
              <w:snapToGrid w:val="0"/>
              <w:spacing w:line="240" w:lineRule="atLeast"/>
              <w:jc w:val="center"/>
              <w:rPr>
                <w:sz w:val="24"/>
              </w:rPr>
            </w:pPr>
          </w:p>
        </w:tc>
      </w:tr>
      <w:tr w:rsidR="004618CD" w:rsidRPr="004618CD" w14:paraId="1E6F9F18" w14:textId="77777777" w:rsidTr="007C5111">
        <w:trPr>
          <w:jc w:val="center"/>
        </w:trPr>
        <w:tc>
          <w:tcPr>
            <w:tcW w:w="1413" w:type="dxa"/>
            <w:vMerge/>
            <w:vAlign w:val="center"/>
          </w:tcPr>
          <w:p w14:paraId="35E45933" w14:textId="77777777" w:rsidR="008D0D49" w:rsidRPr="004618CD" w:rsidRDefault="008D0D49" w:rsidP="007C5111">
            <w:pPr>
              <w:snapToGrid w:val="0"/>
              <w:spacing w:line="240" w:lineRule="atLeast"/>
              <w:rPr>
                <w:sz w:val="24"/>
              </w:rPr>
            </w:pPr>
          </w:p>
        </w:tc>
        <w:tc>
          <w:tcPr>
            <w:tcW w:w="2409" w:type="dxa"/>
          </w:tcPr>
          <w:p w14:paraId="143EDA43"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③</w:t>
            </w:r>
            <w:r w:rsidRPr="004618CD">
              <w:rPr>
                <w:rFonts w:hint="eastAsia"/>
                <w:sz w:val="24"/>
              </w:rPr>
              <w:t>輔導毒化物運作場次</w:t>
            </w:r>
          </w:p>
        </w:tc>
        <w:tc>
          <w:tcPr>
            <w:tcW w:w="5145" w:type="dxa"/>
          </w:tcPr>
          <w:p w14:paraId="4A4802EC" w14:textId="77777777" w:rsidR="008D0D49" w:rsidRPr="004618CD" w:rsidRDefault="008D0D49" w:rsidP="007C5111">
            <w:pPr>
              <w:snapToGrid w:val="0"/>
              <w:spacing w:line="240" w:lineRule="atLeast"/>
              <w:rPr>
                <w:sz w:val="24"/>
              </w:rPr>
            </w:pPr>
            <w:r w:rsidRPr="004618CD">
              <w:rPr>
                <w:rFonts w:hint="eastAsia"/>
                <w:sz w:val="24"/>
              </w:rPr>
              <w:t>每年毒性化學物質運作臨場輔導及無預警測試。</w:t>
            </w:r>
          </w:p>
        </w:tc>
        <w:tc>
          <w:tcPr>
            <w:tcW w:w="1234" w:type="dxa"/>
            <w:vMerge/>
            <w:vAlign w:val="center"/>
          </w:tcPr>
          <w:p w14:paraId="47A4F59F" w14:textId="77777777" w:rsidR="008D0D49" w:rsidRPr="004618CD" w:rsidRDefault="008D0D49" w:rsidP="007C5111">
            <w:pPr>
              <w:snapToGrid w:val="0"/>
              <w:spacing w:line="240" w:lineRule="atLeast"/>
              <w:jc w:val="center"/>
              <w:rPr>
                <w:sz w:val="24"/>
              </w:rPr>
            </w:pPr>
          </w:p>
        </w:tc>
      </w:tr>
      <w:tr w:rsidR="004618CD" w:rsidRPr="004618CD" w14:paraId="4AD2D550" w14:textId="77777777" w:rsidTr="007C5111">
        <w:trPr>
          <w:jc w:val="center"/>
        </w:trPr>
        <w:tc>
          <w:tcPr>
            <w:tcW w:w="1413" w:type="dxa"/>
            <w:vMerge w:val="restart"/>
            <w:vAlign w:val="center"/>
          </w:tcPr>
          <w:p w14:paraId="3B371663" w14:textId="77777777" w:rsidR="008D0D49" w:rsidRPr="004618CD" w:rsidRDefault="008D0D49" w:rsidP="007C5111">
            <w:pPr>
              <w:snapToGrid w:val="0"/>
              <w:spacing w:line="240" w:lineRule="atLeast"/>
              <w:rPr>
                <w:sz w:val="24"/>
              </w:rPr>
            </w:pPr>
            <w:r w:rsidRPr="004618CD">
              <w:rPr>
                <w:rFonts w:hint="eastAsia"/>
                <w:sz w:val="24"/>
              </w:rPr>
              <w:t>6.</w:t>
            </w:r>
            <w:r w:rsidRPr="004618CD">
              <w:rPr>
                <w:rFonts w:cs="新細明體" w:hint="eastAsia"/>
                <w:sz w:val="24"/>
              </w:rPr>
              <w:t>陸域生態保育</w:t>
            </w:r>
          </w:p>
        </w:tc>
        <w:tc>
          <w:tcPr>
            <w:tcW w:w="2409" w:type="dxa"/>
          </w:tcPr>
          <w:p w14:paraId="4B62B66C" w14:textId="344E8089"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①</w:t>
            </w:r>
            <w:r w:rsidR="00D35C06" w:rsidRPr="004618CD">
              <w:rPr>
                <w:rFonts w:hint="eastAsia"/>
                <w:sz w:val="24"/>
              </w:rPr>
              <w:t>外來種抑制情形</w:t>
            </w:r>
          </w:p>
        </w:tc>
        <w:tc>
          <w:tcPr>
            <w:tcW w:w="5145" w:type="dxa"/>
          </w:tcPr>
          <w:p w14:paraId="24FD1AA3" w14:textId="2018A61C" w:rsidR="008D0D49" w:rsidRPr="004618CD" w:rsidRDefault="00D35C06" w:rsidP="007C5111">
            <w:pPr>
              <w:snapToGrid w:val="0"/>
              <w:spacing w:line="240" w:lineRule="atLeast"/>
              <w:rPr>
                <w:sz w:val="24"/>
              </w:rPr>
            </w:pPr>
            <w:r w:rsidRPr="004618CD">
              <w:rPr>
                <w:rFonts w:hint="eastAsia"/>
                <w:sz w:val="24"/>
              </w:rPr>
              <w:t>每年清除數量</w:t>
            </w:r>
          </w:p>
        </w:tc>
        <w:tc>
          <w:tcPr>
            <w:tcW w:w="1234" w:type="dxa"/>
            <w:vMerge w:val="restart"/>
            <w:vAlign w:val="center"/>
          </w:tcPr>
          <w:p w14:paraId="1CF3AB0B" w14:textId="77777777" w:rsidR="008D0D49" w:rsidRPr="004618CD" w:rsidRDefault="008D0D49" w:rsidP="007C5111">
            <w:pPr>
              <w:snapToGrid w:val="0"/>
              <w:spacing w:line="240" w:lineRule="atLeast"/>
              <w:jc w:val="center"/>
              <w:rPr>
                <w:sz w:val="24"/>
              </w:rPr>
            </w:pPr>
            <w:r w:rsidRPr="004618CD">
              <w:rPr>
                <w:rFonts w:hint="eastAsia"/>
                <w:sz w:val="24"/>
              </w:rPr>
              <w:t>建設處</w:t>
            </w:r>
          </w:p>
          <w:p w14:paraId="4AF597F1" w14:textId="77777777" w:rsidR="008D0D49" w:rsidRPr="004618CD" w:rsidRDefault="008D0D49" w:rsidP="007C5111">
            <w:pPr>
              <w:snapToGrid w:val="0"/>
              <w:spacing w:line="240" w:lineRule="atLeast"/>
              <w:jc w:val="center"/>
              <w:rPr>
                <w:sz w:val="24"/>
              </w:rPr>
            </w:pPr>
            <w:r w:rsidRPr="004618CD">
              <w:rPr>
                <w:rFonts w:hint="eastAsia"/>
                <w:sz w:val="24"/>
              </w:rPr>
              <w:t>金門</w:t>
            </w:r>
            <w:r w:rsidRPr="004618CD">
              <w:rPr>
                <w:rFonts w:hint="eastAsia"/>
                <w:sz w:val="24"/>
              </w:rPr>
              <w:br/>
            </w:r>
            <w:r w:rsidRPr="004618CD">
              <w:rPr>
                <w:rFonts w:hint="eastAsia"/>
                <w:sz w:val="24"/>
              </w:rPr>
              <w:t>國家公園</w:t>
            </w:r>
          </w:p>
        </w:tc>
      </w:tr>
      <w:tr w:rsidR="004618CD" w:rsidRPr="004618CD" w14:paraId="60993CCE" w14:textId="77777777" w:rsidTr="007C5111">
        <w:trPr>
          <w:jc w:val="center"/>
        </w:trPr>
        <w:tc>
          <w:tcPr>
            <w:tcW w:w="1413" w:type="dxa"/>
            <w:vMerge/>
            <w:vAlign w:val="center"/>
          </w:tcPr>
          <w:p w14:paraId="154E32F6" w14:textId="77777777" w:rsidR="008D0D49" w:rsidRPr="004618CD" w:rsidRDefault="008D0D49" w:rsidP="007C5111">
            <w:pPr>
              <w:snapToGrid w:val="0"/>
              <w:spacing w:line="240" w:lineRule="atLeast"/>
              <w:rPr>
                <w:sz w:val="24"/>
              </w:rPr>
            </w:pPr>
          </w:p>
        </w:tc>
        <w:tc>
          <w:tcPr>
            <w:tcW w:w="2409" w:type="dxa"/>
          </w:tcPr>
          <w:p w14:paraId="7405B31F" w14:textId="0EBA402B"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②</w:t>
            </w:r>
            <w:r w:rsidR="00D35C06" w:rsidRPr="004618CD">
              <w:rPr>
                <w:rFonts w:hint="eastAsia"/>
                <w:sz w:val="24"/>
              </w:rPr>
              <w:t>綠覆率</w:t>
            </w:r>
          </w:p>
        </w:tc>
        <w:tc>
          <w:tcPr>
            <w:tcW w:w="5145" w:type="dxa"/>
          </w:tcPr>
          <w:p w14:paraId="19B5AF77" w14:textId="27735616" w:rsidR="008D0D49" w:rsidRPr="004618CD" w:rsidRDefault="00D35C06" w:rsidP="007C5111">
            <w:pPr>
              <w:snapToGrid w:val="0"/>
              <w:spacing w:line="240" w:lineRule="atLeast"/>
              <w:rPr>
                <w:sz w:val="24"/>
              </w:rPr>
            </w:pPr>
            <w:r w:rsidRPr="004618CD">
              <w:rPr>
                <w:rFonts w:hint="eastAsia"/>
                <w:sz w:val="24"/>
              </w:rPr>
              <w:t>綠色</w:t>
            </w:r>
            <w:proofErr w:type="gramStart"/>
            <w:r w:rsidRPr="004618CD">
              <w:rPr>
                <w:rFonts w:hint="eastAsia"/>
                <w:sz w:val="24"/>
              </w:rPr>
              <w:t>植被占本縣</w:t>
            </w:r>
            <w:proofErr w:type="gramEnd"/>
            <w:r w:rsidRPr="004618CD">
              <w:rPr>
                <w:rFonts w:hint="eastAsia"/>
                <w:sz w:val="24"/>
              </w:rPr>
              <w:t>面積之百分率</w:t>
            </w:r>
          </w:p>
        </w:tc>
        <w:tc>
          <w:tcPr>
            <w:tcW w:w="1234" w:type="dxa"/>
            <w:vMerge/>
            <w:vAlign w:val="center"/>
          </w:tcPr>
          <w:p w14:paraId="6A191DCD" w14:textId="77777777" w:rsidR="008D0D49" w:rsidRPr="004618CD" w:rsidRDefault="008D0D49" w:rsidP="007C5111">
            <w:pPr>
              <w:snapToGrid w:val="0"/>
              <w:spacing w:line="240" w:lineRule="atLeast"/>
              <w:jc w:val="center"/>
              <w:rPr>
                <w:sz w:val="24"/>
              </w:rPr>
            </w:pPr>
          </w:p>
        </w:tc>
      </w:tr>
      <w:tr w:rsidR="004618CD" w:rsidRPr="004618CD" w14:paraId="0617D140" w14:textId="77777777" w:rsidTr="00D35C06">
        <w:trPr>
          <w:trHeight w:val="461"/>
          <w:jc w:val="center"/>
        </w:trPr>
        <w:tc>
          <w:tcPr>
            <w:tcW w:w="1413" w:type="dxa"/>
            <w:vMerge/>
            <w:vAlign w:val="center"/>
          </w:tcPr>
          <w:p w14:paraId="71BE83EC" w14:textId="77777777" w:rsidR="00D35C06" w:rsidRPr="004618CD" w:rsidRDefault="00D35C06" w:rsidP="007C5111">
            <w:pPr>
              <w:snapToGrid w:val="0"/>
              <w:spacing w:line="240" w:lineRule="atLeast"/>
              <w:rPr>
                <w:sz w:val="24"/>
              </w:rPr>
            </w:pPr>
          </w:p>
        </w:tc>
        <w:tc>
          <w:tcPr>
            <w:tcW w:w="2409" w:type="dxa"/>
          </w:tcPr>
          <w:p w14:paraId="34D7F3D0" w14:textId="7B9F2DCA" w:rsidR="00D35C06" w:rsidRPr="004618CD" w:rsidRDefault="00D35C06" w:rsidP="007C5111">
            <w:pPr>
              <w:snapToGrid w:val="0"/>
              <w:spacing w:line="240" w:lineRule="atLeast"/>
              <w:rPr>
                <w:sz w:val="24"/>
              </w:rPr>
            </w:pPr>
            <w:r w:rsidRPr="004618CD">
              <w:rPr>
                <w:rFonts w:ascii="新細明體" w:eastAsia="新細明體" w:hAnsi="新細明體" w:cs="新細明體" w:hint="eastAsia"/>
                <w:sz w:val="24"/>
              </w:rPr>
              <w:t>③</w:t>
            </w:r>
            <w:r w:rsidRPr="004618CD">
              <w:rPr>
                <w:rFonts w:hint="eastAsia"/>
                <w:sz w:val="24"/>
              </w:rPr>
              <w:t>新植造林面積</w:t>
            </w:r>
          </w:p>
        </w:tc>
        <w:tc>
          <w:tcPr>
            <w:tcW w:w="5145" w:type="dxa"/>
          </w:tcPr>
          <w:p w14:paraId="5BB14ECC" w14:textId="555366E4" w:rsidR="00D35C06" w:rsidRPr="004618CD" w:rsidRDefault="00D35C06" w:rsidP="007C5111">
            <w:pPr>
              <w:snapToGrid w:val="0"/>
              <w:spacing w:line="240" w:lineRule="atLeast"/>
              <w:rPr>
                <w:sz w:val="24"/>
              </w:rPr>
            </w:pPr>
            <w:r w:rsidRPr="004618CD">
              <w:rPr>
                <w:rFonts w:hint="eastAsia"/>
                <w:sz w:val="24"/>
              </w:rPr>
              <w:t>經人工造林、撫育之面積</w:t>
            </w:r>
          </w:p>
        </w:tc>
        <w:tc>
          <w:tcPr>
            <w:tcW w:w="1234" w:type="dxa"/>
            <w:vMerge/>
            <w:vAlign w:val="center"/>
          </w:tcPr>
          <w:p w14:paraId="3C28D8F4" w14:textId="77777777" w:rsidR="00D35C06" w:rsidRPr="004618CD" w:rsidRDefault="00D35C06" w:rsidP="007C5111">
            <w:pPr>
              <w:snapToGrid w:val="0"/>
              <w:spacing w:line="240" w:lineRule="atLeast"/>
              <w:jc w:val="center"/>
              <w:rPr>
                <w:sz w:val="24"/>
              </w:rPr>
            </w:pPr>
          </w:p>
        </w:tc>
      </w:tr>
      <w:tr w:rsidR="004618CD" w:rsidRPr="004618CD" w14:paraId="1300E5D3" w14:textId="77777777" w:rsidTr="007C5111">
        <w:trPr>
          <w:jc w:val="center"/>
        </w:trPr>
        <w:tc>
          <w:tcPr>
            <w:tcW w:w="1413" w:type="dxa"/>
            <w:vMerge w:val="restart"/>
            <w:vAlign w:val="center"/>
          </w:tcPr>
          <w:p w14:paraId="456E72BB" w14:textId="77777777" w:rsidR="008D0D49" w:rsidRPr="004618CD" w:rsidRDefault="008D0D49" w:rsidP="007C5111">
            <w:pPr>
              <w:snapToGrid w:val="0"/>
              <w:spacing w:line="240" w:lineRule="atLeast"/>
              <w:rPr>
                <w:sz w:val="24"/>
              </w:rPr>
            </w:pPr>
            <w:r w:rsidRPr="004618CD">
              <w:rPr>
                <w:rFonts w:hint="eastAsia"/>
                <w:sz w:val="24"/>
              </w:rPr>
              <w:t>7.</w:t>
            </w:r>
            <w:r w:rsidRPr="004618CD">
              <w:rPr>
                <w:rFonts w:cs="新細明體" w:hint="eastAsia"/>
                <w:sz w:val="24"/>
              </w:rPr>
              <w:t>海洋保育</w:t>
            </w:r>
          </w:p>
        </w:tc>
        <w:tc>
          <w:tcPr>
            <w:tcW w:w="2409" w:type="dxa"/>
            <w:tcBorders>
              <w:bottom w:val="single" w:sz="4" w:space="0" w:color="auto"/>
            </w:tcBorders>
          </w:tcPr>
          <w:p w14:paraId="39345A2F"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①</w:t>
            </w:r>
            <w:r w:rsidRPr="004618CD">
              <w:rPr>
                <w:sz w:val="24"/>
              </w:rPr>
              <w:t xml:space="preserve"> </w:t>
            </w:r>
            <w:r w:rsidRPr="004618CD">
              <w:rPr>
                <w:rFonts w:hint="eastAsia"/>
                <w:sz w:val="24"/>
              </w:rPr>
              <w:t>全國海域環境水質監測站之溶氧量、重金屬鎘、鉛、汞、銅、鋅、氨氮</w:t>
            </w:r>
            <w:r w:rsidRPr="004618CD">
              <w:rPr>
                <w:rFonts w:hint="eastAsia"/>
                <w:sz w:val="24"/>
              </w:rPr>
              <w:t xml:space="preserve">7 </w:t>
            </w:r>
            <w:r w:rsidRPr="004618CD">
              <w:rPr>
                <w:rFonts w:hint="eastAsia"/>
                <w:sz w:val="24"/>
              </w:rPr>
              <w:t>項水質項目達成率</w:t>
            </w:r>
          </w:p>
        </w:tc>
        <w:tc>
          <w:tcPr>
            <w:tcW w:w="5145" w:type="dxa"/>
            <w:tcBorders>
              <w:bottom w:val="single" w:sz="4" w:space="0" w:color="auto"/>
            </w:tcBorders>
          </w:tcPr>
          <w:p w14:paraId="28748648" w14:textId="77777777" w:rsidR="008D0D49" w:rsidRPr="004618CD" w:rsidRDefault="008D0D49" w:rsidP="007C5111">
            <w:pPr>
              <w:snapToGrid w:val="0"/>
              <w:spacing w:line="240" w:lineRule="atLeast"/>
              <w:rPr>
                <w:sz w:val="24"/>
              </w:rPr>
            </w:pPr>
            <w:r w:rsidRPr="004618CD">
              <w:rPr>
                <w:rFonts w:hint="eastAsia"/>
                <w:sz w:val="24"/>
              </w:rPr>
              <w:t>計算方式：</w:t>
            </w:r>
          </w:p>
          <w:p w14:paraId="19503D65" w14:textId="77777777" w:rsidR="008D0D49" w:rsidRPr="004618CD" w:rsidRDefault="008D0D49" w:rsidP="007C5111">
            <w:pPr>
              <w:snapToGrid w:val="0"/>
              <w:spacing w:line="240" w:lineRule="atLeast"/>
              <w:rPr>
                <w:sz w:val="24"/>
              </w:rPr>
            </w:pPr>
            <w:r w:rsidRPr="004618CD">
              <w:rPr>
                <w:rFonts w:hint="eastAsia"/>
                <w:sz w:val="24"/>
              </w:rPr>
              <w:t>單一項目達成率（</w:t>
            </w:r>
            <w:r w:rsidRPr="004618CD">
              <w:rPr>
                <w:rFonts w:hint="eastAsia"/>
                <w:sz w:val="24"/>
              </w:rPr>
              <w:t>%</w:t>
            </w:r>
            <w:r w:rsidRPr="004618CD">
              <w:rPr>
                <w:rFonts w:hint="eastAsia"/>
                <w:sz w:val="24"/>
              </w:rPr>
              <w:t>）＝（單一項目水質符合水質標準的總次數</w:t>
            </w:r>
            <w:proofErr w:type="gramStart"/>
            <w:r w:rsidRPr="004618CD">
              <w:rPr>
                <w:rFonts w:hint="eastAsia"/>
                <w:sz w:val="24"/>
              </w:rPr>
              <w:t>∕</w:t>
            </w:r>
            <w:proofErr w:type="gramEnd"/>
            <w:r w:rsidRPr="004618CD">
              <w:rPr>
                <w:rFonts w:hint="eastAsia"/>
                <w:sz w:val="24"/>
              </w:rPr>
              <w:t>單一項目水質指標有效監測總次數）</w:t>
            </w:r>
            <w:r w:rsidRPr="004618CD">
              <w:rPr>
                <w:rFonts w:hint="eastAsia"/>
                <w:sz w:val="24"/>
              </w:rPr>
              <w:t>Í100%</w:t>
            </w:r>
            <w:r w:rsidRPr="004618CD">
              <w:rPr>
                <w:rFonts w:hint="eastAsia"/>
                <w:sz w:val="24"/>
              </w:rPr>
              <w:t>。海域環境水質總達成率（</w:t>
            </w:r>
            <w:r w:rsidRPr="004618CD">
              <w:rPr>
                <w:rFonts w:hint="eastAsia"/>
                <w:sz w:val="24"/>
              </w:rPr>
              <w:t>%</w:t>
            </w:r>
            <w:r w:rsidRPr="004618CD">
              <w:rPr>
                <w:rFonts w:hint="eastAsia"/>
                <w:sz w:val="24"/>
              </w:rPr>
              <w:t>）＝（</w:t>
            </w:r>
            <w:r w:rsidRPr="004618CD">
              <w:rPr>
                <w:rFonts w:hint="eastAsia"/>
                <w:sz w:val="24"/>
              </w:rPr>
              <w:t xml:space="preserve">7 </w:t>
            </w:r>
            <w:r w:rsidRPr="004618CD">
              <w:rPr>
                <w:rFonts w:hint="eastAsia"/>
                <w:sz w:val="24"/>
              </w:rPr>
              <w:t>項水質指標項目符合水質標準的</w:t>
            </w:r>
            <w:r w:rsidRPr="004618CD">
              <w:rPr>
                <w:rFonts w:hint="eastAsia"/>
                <w:sz w:val="24"/>
              </w:rPr>
              <w:lastRenderedPageBreak/>
              <w:t>總次數）</w:t>
            </w:r>
            <w:proofErr w:type="gramStart"/>
            <w:r w:rsidRPr="004618CD">
              <w:rPr>
                <w:rFonts w:hint="eastAsia"/>
                <w:sz w:val="24"/>
              </w:rPr>
              <w:t>∕</w:t>
            </w:r>
            <w:proofErr w:type="gramEnd"/>
            <w:r w:rsidRPr="004618CD">
              <w:rPr>
                <w:rFonts w:hint="eastAsia"/>
                <w:sz w:val="24"/>
              </w:rPr>
              <w:t xml:space="preserve"> 7 </w:t>
            </w:r>
            <w:r w:rsidRPr="004618CD">
              <w:rPr>
                <w:rFonts w:hint="eastAsia"/>
                <w:sz w:val="24"/>
              </w:rPr>
              <w:t>項水質指標有效監測總次數</w:t>
            </w:r>
            <w:r w:rsidRPr="004618CD">
              <w:rPr>
                <w:rFonts w:hint="eastAsia"/>
                <w:sz w:val="24"/>
              </w:rPr>
              <w:t>Í100%</w:t>
            </w:r>
            <w:r w:rsidRPr="004618CD">
              <w:rPr>
                <w:rFonts w:hint="eastAsia"/>
                <w:sz w:val="24"/>
              </w:rPr>
              <w:t>。</w:t>
            </w:r>
          </w:p>
        </w:tc>
        <w:tc>
          <w:tcPr>
            <w:tcW w:w="1234" w:type="dxa"/>
            <w:vMerge w:val="restart"/>
            <w:vAlign w:val="center"/>
          </w:tcPr>
          <w:p w14:paraId="364FF8E0" w14:textId="77777777" w:rsidR="008D0D49" w:rsidRPr="004618CD" w:rsidRDefault="008D0D49" w:rsidP="007C5111">
            <w:pPr>
              <w:snapToGrid w:val="0"/>
              <w:spacing w:line="240" w:lineRule="atLeast"/>
              <w:jc w:val="center"/>
              <w:rPr>
                <w:sz w:val="24"/>
              </w:rPr>
            </w:pPr>
            <w:r w:rsidRPr="004618CD">
              <w:rPr>
                <w:rFonts w:hint="eastAsia"/>
                <w:sz w:val="24"/>
              </w:rPr>
              <w:lastRenderedPageBreak/>
              <w:t>建設處</w:t>
            </w:r>
          </w:p>
          <w:p w14:paraId="350B7128" w14:textId="77777777" w:rsidR="008D0D49" w:rsidRPr="004618CD" w:rsidRDefault="008D0D49" w:rsidP="007C5111">
            <w:pPr>
              <w:snapToGrid w:val="0"/>
              <w:spacing w:line="240" w:lineRule="atLeast"/>
              <w:jc w:val="center"/>
              <w:rPr>
                <w:sz w:val="24"/>
              </w:rPr>
            </w:pPr>
            <w:r w:rsidRPr="004618CD">
              <w:rPr>
                <w:rFonts w:hint="eastAsia"/>
                <w:sz w:val="24"/>
              </w:rPr>
              <w:t>環保局</w:t>
            </w:r>
          </w:p>
        </w:tc>
      </w:tr>
      <w:tr w:rsidR="004618CD" w:rsidRPr="004618CD" w14:paraId="559F6335" w14:textId="77777777" w:rsidTr="007C5111">
        <w:trPr>
          <w:jc w:val="center"/>
        </w:trPr>
        <w:tc>
          <w:tcPr>
            <w:tcW w:w="1413" w:type="dxa"/>
            <w:vMerge/>
            <w:tcBorders>
              <w:right w:val="single" w:sz="4" w:space="0" w:color="auto"/>
            </w:tcBorders>
            <w:vAlign w:val="center"/>
          </w:tcPr>
          <w:p w14:paraId="247D7E69" w14:textId="77777777" w:rsidR="008D0D49" w:rsidRPr="004618CD" w:rsidRDefault="008D0D49" w:rsidP="007C5111">
            <w:pPr>
              <w:snapToGrid w:val="0"/>
              <w:spacing w:line="240" w:lineRule="atLeast"/>
              <w:rPr>
                <w:sz w:val="24"/>
              </w:rPr>
            </w:pPr>
          </w:p>
        </w:tc>
        <w:tc>
          <w:tcPr>
            <w:tcW w:w="2409" w:type="dxa"/>
            <w:tcBorders>
              <w:top w:val="single" w:sz="4" w:space="0" w:color="auto"/>
              <w:left w:val="single" w:sz="4" w:space="0" w:color="auto"/>
              <w:bottom w:val="single" w:sz="4" w:space="0" w:color="auto"/>
              <w:right w:val="single" w:sz="4" w:space="0" w:color="auto"/>
            </w:tcBorders>
          </w:tcPr>
          <w:p w14:paraId="7D6742CE"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②</w:t>
            </w:r>
            <w:r w:rsidRPr="004618CD">
              <w:rPr>
                <w:rFonts w:hint="eastAsia"/>
                <w:sz w:val="24"/>
              </w:rPr>
              <w:t>經認可的取樣地點的平均海洋酸鹼值（</w:t>
            </w:r>
            <w:r w:rsidRPr="004618CD">
              <w:rPr>
                <w:rFonts w:hint="eastAsia"/>
                <w:sz w:val="24"/>
              </w:rPr>
              <w:t>pH</w:t>
            </w:r>
            <w:r w:rsidRPr="004618CD">
              <w:rPr>
                <w:rFonts w:hint="eastAsia"/>
                <w:sz w:val="24"/>
              </w:rPr>
              <w:t>）</w:t>
            </w:r>
          </w:p>
        </w:tc>
        <w:tc>
          <w:tcPr>
            <w:tcW w:w="5145" w:type="dxa"/>
            <w:tcBorders>
              <w:top w:val="single" w:sz="4" w:space="0" w:color="auto"/>
              <w:left w:val="single" w:sz="4" w:space="0" w:color="auto"/>
              <w:bottom w:val="single" w:sz="4" w:space="0" w:color="auto"/>
            </w:tcBorders>
          </w:tcPr>
          <w:p w14:paraId="7D7ACFAB" w14:textId="77777777" w:rsidR="008D0D49" w:rsidRPr="004618CD" w:rsidRDefault="008D0D49" w:rsidP="007C5111">
            <w:pPr>
              <w:snapToGrid w:val="0"/>
              <w:spacing w:line="240" w:lineRule="atLeast"/>
              <w:rPr>
                <w:sz w:val="24"/>
              </w:rPr>
            </w:pPr>
            <w:r w:rsidRPr="004618CD">
              <w:rPr>
                <w:rFonts w:hint="eastAsia"/>
                <w:sz w:val="24"/>
              </w:rPr>
              <w:t>指定海域水質監測站分析所得之平均酸鹼值（</w:t>
            </w:r>
            <w:r w:rsidRPr="004618CD">
              <w:rPr>
                <w:rFonts w:hint="eastAsia"/>
                <w:sz w:val="24"/>
              </w:rPr>
              <w:t>pH</w:t>
            </w:r>
            <w:r w:rsidRPr="004618CD">
              <w:rPr>
                <w:rFonts w:hint="eastAsia"/>
                <w:sz w:val="24"/>
              </w:rPr>
              <w:t>）。</w:t>
            </w:r>
          </w:p>
        </w:tc>
        <w:tc>
          <w:tcPr>
            <w:tcW w:w="1234" w:type="dxa"/>
            <w:vMerge/>
            <w:vAlign w:val="center"/>
          </w:tcPr>
          <w:p w14:paraId="6B7DD69E" w14:textId="77777777" w:rsidR="008D0D49" w:rsidRPr="004618CD" w:rsidRDefault="008D0D49" w:rsidP="007C5111">
            <w:pPr>
              <w:snapToGrid w:val="0"/>
              <w:spacing w:line="240" w:lineRule="atLeast"/>
              <w:jc w:val="center"/>
              <w:rPr>
                <w:sz w:val="24"/>
              </w:rPr>
            </w:pPr>
          </w:p>
        </w:tc>
      </w:tr>
      <w:tr w:rsidR="004618CD" w:rsidRPr="004618CD" w14:paraId="4B873C6C" w14:textId="77777777" w:rsidTr="007C5111">
        <w:trPr>
          <w:jc w:val="center"/>
        </w:trPr>
        <w:tc>
          <w:tcPr>
            <w:tcW w:w="1413" w:type="dxa"/>
            <w:vMerge/>
            <w:vAlign w:val="center"/>
          </w:tcPr>
          <w:p w14:paraId="5EADD32D" w14:textId="77777777" w:rsidR="008D0D49" w:rsidRPr="004618CD" w:rsidRDefault="008D0D49" w:rsidP="007C5111">
            <w:pPr>
              <w:snapToGrid w:val="0"/>
              <w:spacing w:line="240" w:lineRule="atLeast"/>
              <w:rPr>
                <w:sz w:val="24"/>
              </w:rPr>
            </w:pPr>
          </w:p>
        </w:tc>
        <w:tc>
          <w:tcPr>
            <w:tcW w:w="2409" w:type="dxa"/>
          </w:tcPr>
          <w:p w14:paraId="4D8B46E7"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③</w:t>
            </w:r>
            <w:r w:rsidRPr="004618CD">
              <w:rPr>
                <w:rFonts w:hint="eastAsia"/>
                <w:sz w:val="24"/>
              </w:rPr>
              <w:t>海洋保護區面積</w:t>
            </w:r>
          </w:p>
        </w:tc>
        <w:tc>
          <w:tcPr>
            <w:tcW w:w="5145" w:type="dxa"/>
          </w:tcPr>
          <w:p w14:paraId="732BF8C9" w14:textId="77777777" w:rsidR="008D0D49" w:rsidRPr="004618CD" w:rsidRDefault="008D0D49" w:rsidP="007C5111">
            <w:pPr>
              <w:snapToGrid w:val="0"/>
              <w:spacing w:line="240" w:lineRule="atLeast"/>
              <w:rPr>
                <w:sz w:val="24"/>
              </w:rPr>
            </w:pPr>
            <w:r w:rsidRPr="004618CD">
              <w:rPr>
                <w:rFonts w:hint="eastAsia"/>
                <w:sz w:val="24"/>
              </w:rPr>
              <w:t>以每年金門海洋保護區面積及金門海洋生態系受到法定公告劃設的保護區範圍。</w:t>
            </w:r>
          </w:p>
        </w:tc>
        <w:tc>
          <w:tcPr>
            <w:tcW w:w="1234" w:type="dxa"/>
            <w:vMerge/>
            <w:vAlign w:val="center"/>
          </w:tcPr>
          <w:p w14:paraId="78F4344C" w14:textId="77777777" w:rsidR="008D0D49" w:rsidRPr="004618CD" w:rsidRDefault="008D0D49" w:rsidP="007C5111">
            <w:pPr>
              <w:snapToGrid w:val="0"/>
              <w:spacing w:line="240" w:lineRule="atLeast"/>
              <w:jc w:val="center"/>
              <w:rPr>
                <w:sz w:val="24"/>
              </w:rPr>
            </w:pPr>
          </w:p>
        </w:tc>
      </w:tr>
      <w:tr w:rsidR="004618CD" w:rsidRPr="004618CD" w14:paraId="398636FD" w14:textId="77777777" w:rsidTr="007C5111">
        <w:trPr>
          <w:trHeight w:val="1922"/>
          <w:jc w:val="center"/>
        </w:trPr>
        <w:tc>
          <w:tcPr>
            <w:tcW w:w="1413" w:type="dxa"/>
            <w:vAlign w:val="center"/>
          </w:tcPr>
          <w:p w14:paraId="1E25DBF8" w14:textId="77777777" w:rsidR="008D0D49" w:rsidRPr="004618CD" w:rsidRDefault="008D0D49" w:rsidP="007C5111">
            <w:pPr>
              <w:snapToGrid w:val="0"/>
              <w:spacing w:line="240" w:lineRule="atLeast"/>
              <w:rPr>
                <w:sz w:val="24"/>
              </w:rPr>
            </w:pPr>
            <w:r w:rsidRPr="004618CD">
              <w:rPr>
                <w:rFonts w:hint="eastAsia"/>
                <w:sz w:val="24"/>
              </w:rPr>
              <w:t>8.</w:t>
            </w:r>
            <w:r w:rsidRPr="004618CD">
              <w:rPr>
                <w:rFonts w:cs="新細明體" w:hint="eastAsia"/>
                <w:sz w:val="24"/>
              </w:rPr>
              <w:t>環境資源調查與監測</w:t>
            </w:r>
          </w:p>
        </w:tc>
        <w:tc>
          <w:tcPr>
            <w:tcW w:w="2409" w:type="dxa"/>
          </w:tcPr>
          <w:p w14:paraId="2D747FAD" w14:textId="0324B6CF" w:rsidR="008D0D49" w:rsidRPr="004618CD" w:rsidRDefault="008D0D49" w:rsidP="007C5111">
            <w:pPr>
              <w:snapToGrid w:val="0"/>
              <w:spacing w:line="240" w:lineRule="atLeast"/>
              <w:rPr>
                <w:rFonts w:ascii="新細明體" w:eastAsia="新細明體" w:hAnsi="新細明體" w:cs="新細明體"/>
                <w:sz w:val="24"/>
              </w:rPr>
            </w:pPr>
            <w:r w:rsidRPr="004618CD">
              <w:rPr>
                <w:rFonts w:ascii="新細明體" w:eastAsia="新細明體" w:hAnsi="新細明體" w:cs="新細明體" w:hint="eastAsia"/>
                <w:sz w:val="24"/>
              </w:rPr>
              <w:t>①</w:t>
            </w:r>
            <w:r w:rsidR="00D35C06" w:rsidRPr="004618CD">
              <w:rPr>
                <w:rFonts w:hint="eastAsia"/>
                <w:sz w:val="24"/>
              </w:rPr>
              <w:t>水獺全島系統化調查之網格密度</w:t>
            </w:r>
          </w:p>
        </w:tc>
        <w:tc>
          <w:tcPr>
            <w:tcW w:w="5145" w:type="dxa"/>
          </w:tcPr>
          <w:p w14:paraId="6952EDBB" w14:textId="3CBC3627" w:rsidR="008D0D49" w:rsidRPr="004618CD" w:rsidRDefault="00245AE4" w:rsidP="007C5111">
            <w:pPr>
              <w:snapToGrid w:val="0"/>
              <w:spacing w:line="240" w:lineRule="atLeast"/>
              <w:rPr>
                <w:sz w:val="24"/>
              </w:rPr>
            </w:pPr>
            <w:r w:rsidRPr="004618CD">
              <w:rPr>
                <w:rFonts w:hint="eastAsia"/>
                <w:sz w:val="24"/>
              </w:rPr>
              <w:t>將金門本島、烈嶼劃分為</w:t>
            </w:r>
            <w:r w:rsidRPr="004618CD">
              <w:rPr>
                <w:rFonts w:hint="eastAsia"/>
                <w:sz w:val="24"/>
              </w:rPr>
              <w:t>1km*1km</w:t>
            </w:r>
            <w:r w:rsidRPr="004618CD">
              <w:rPr>
                <w:rFonts w:hint="eastAsia"/>
                <w:sz w:val="24"/>
              </w:rPr>
              <w:t>共</w:t>
            </w:r>
            <w:r w:rsidRPr="004618CD">
              <w:rPr>
                <w:rFonts w:hint="eastAsia"/>
                <w:sz w:val="24"/>
              </w:rPr>
              <w:t>209</w:t>
            </w:r>
            <w:r w:rsidRPr="004618CD">
              <w:rPr>
                <w:rFonts w:hint="eastAsia"/>
                <w:sz w:val="24"/>
              </w:rPr>
              <w:t>個</w:t>
            </w:r>
            <w:proofErr w:type="gramStart"/>
            <w:r w:rsidRPr="004618CD">
              <w:rPr>
                <w:rFonts w:hint="eastAsia"/>
                <w:sz w:val="24"/>
              </w:rPr>
              <w:t>網格，各網格區</w:t>
            </w:r>
            <w:proofErr w:type="gramEnd"/>
            <w:r w:rsidRPr="004618CD">
              <w:rPr>
                <w:rFonts w:hint="eastAsia"/>
                <w:sz w:val="24"/>
              </w:rPr>
              <w:t>塊內的水獺痕跡</w:t>
            </w:r>
            <w:proofErr w:type="gramStart"/>
            <w:r w:rsidRPr="004618CD">
              <w:rPr>
                <w:rFonts w:hint="eastAsia"/>
                <w:sz w:val="24"/>
              </w:rPr>
              <w:t>出現－未出現</w:t>
            </w:r>
            <w:proofErr w:type="gramEnd"/>
            <w:r w:rsidRPr="004618CD">
              <w:rPr>
                <w:rFonts w:hint="eastAsia"/>
                <w:sz w:val="24"/>
              </w:rPr>
              <w:t>的數量變化</w:t>
            </w:r>
            <w:r w:rsidR="00E529EC" w:rsidRPr="004618CD">
              <w:rPr>
                <w:rFonts w:hint="eastAsia"/>
                <w:sz w:val="24"/>
              </w:rPr>
              <w:t>。</w:t>
            </w:r>
          </w:p>
        </w:tc>
        <w:tc>
          <w:tcPr>
            <w:tcW w:w="1234" w:type="dxa"/>
            <w:vAlign w:val="center"/>
          </w:tcPr>
          <w:p w14:paraId="2D770FA1" w14:textId="77777777" w:rsidR="008D0D49" w:rsidRPr="004618CD" w:rsidRDefault="008D0D49" w:rsidP="007C5111">
            <w:pPr>
              <w:snapToGrid w:val="0"/>
              <w:spacing w:line="240" w:lineRule="atLeast"/>
              <w:jc w:val="center"/>
              <w:rPr>
                <w:sz w:val="24"/>
              </w:rPr>
            </w:pPr>
            <w:r w:rsidRPr="004618CD">
              <w:rPr>
                <w:rFonts w:hint="eastAsia"/>
                <w:sz w:val="24"/>
              </w:rPr>
              <w:t>環保局</w:t>
            </w:r>
          </w:p>
          <w:p w14:paraId="4B9F4E28" w14:textId="77777777" w:rsidR="008D0D49" w:rsidRPr="004618CD" w:rsidRDefault="008D0D49" w:rsidP="007C5111">
            <w:pPr>
              <w:snapToGrid w:val="0"/>
              <w:spacing w:line="240" w:lineRule="atLeast"/>
              <w:jc w:val="center"/>
              <w:rPr>
                <w:sz w:val="24"/>
              </w:rPr>
            </w:pPr>
            <w:r w:rsidRPr="004618CD">
              <w:rPr>
                <w:rFonts w:hint="eastAsia"/>
                <w:sz w:val="24"/>
              </w:rPr>
              <w:t>建設處</w:t>
            </w:r>
          </w:p>
        </w:tc>
      </w:tr>
      <w:tr w:rsidR="004618CD" w:rsidRPr="004618CD" w14:paraId="755BAE01" w14:textId="77777777" w:rsidTr="007C5111">
        <w:trPr>
          <w:trHeight w:val="1889"/>
          <w:jc w:val="center"/>
        </w:trPr>
        <w:tc>
          <w:tcPr>
            <w:tcW w:w="1413" w:type="dxa"/>
            <w:vMerge w:val="restart"/>
            <w:vAlign w:val="center"/>
          </w:tcPr>
          <w:p w14:paraId="6CF8554F" w14:textId="77777777" w:rsidR="008D0D49" w:rsidRPr="004618CD" w:rsidRDefault="008D0D49" w:rsidP="007C5111">
            <w:pPr>
              <w:snapToGrid w:val="0"/>
              <w:spacing w:line="240" w:lineRule="atLeast"/>
              <w:rPr>
                <w:sz w:val="24"/>
              </w:rPr>
            </w:pPr>
            <w:r w:rsidRPr="004618CD">
              <w:rPr>
                <w:rFonts w:hint="eastAsia"/>
                <w:sz w:val="24"/>
              </w:rPr>
              <w:t>9.</w:t>
            </w:r>
            <w:r w:rsidRPr="004618CD">
              <w:rPr>
                <w:rFonts w:cs="新細明體" w:hint="eastAsia"/>
                <w:sz w:val="24"/>
              </w:rPr>
              <w:t>資源循環</w:t>
            </w:r>
          </w:p>
        </w:tc>
        <w:tc>
          <w:tcPr>
            <w:tcW w:w="2409" w:type="dxa"/>
          </w:tcPr>
          <w:p w14:paraId="0DEDA9E5" w14:textId="77777777" w:rsidR="008D0D49" w:rsidRPr="004618CD" w:rsidRDefault="008D0D49" w:rsidP="007C5111">
            <w:pPr>
              <w:snapToGrid w:val="0"/>
              <w:spacing w:line="240" w:lineRule="atLeast"/>
              <w:rPr>
                <w:rFonts w:ascii="新細明體" w:eastAsia="新細明體" w:hAnsi="新細明體" w:cs="新細明體"/>
                <w:sz w:val="24"/>
              </w:rPr>
            </w:pPr>
            <w:r w:rsidRPr="004618CD">
              <w:rPr>
                <w:rFonts w:ascii="新細明體" w:eastAsia="新細明體" w:hAnsi="新細明體" w:cs="新細明體" w:hint="eastAsia"/>
                <w:sz w:val="24"/>
              </w:rPr>
              <w:t>①</w:t>
            </w:r>
            <w:r w:rsidRPr="004618CD">
              <w:rPr>
                <w:rFonts w:ascii="標楷體" w:hAnsi="標楷體" w:cs="標楷體" w:hint="eastAsia"/>
                <w:sz w:val="24"/>
              </w:rPr>
              <w:t>循環利用率</w:t>
            </w:r>
          </w:p>
        </w:tc>
        <w:tc>
          <w:tcPr>
            <w:tcW w:w="5145" w:type="dxa"/>
          </w:tcPr>
          <w:p w14:paraId="719B62C5" w14:textId="77777777" w:rsidR="008D0D49" w:rsidRPr="004618CD" w:rsidRDefault="008D0D49" w:rsidP="007C5111">
            <w:pPr>
              <w:snapToGrid w:val="0"/>
              <w:spacing w:line="240" w:lineRule="atLeast"/>
              <w:rPr>
                <w:rFonts w:ascii="標楷體" w:hAnsi="標楷體" w:cs="標楷體"/>
                <w:sz w:val="24"/>
              </w:rPr>
            </w:pPr>
            <w:r w:rsidRPr="004618CD">
              <w:rPr>
                <w:rFonts w:ascii="標楷體" w:hAnsi="標楷體" w:cs="標楷體" w:hint="eastAsia"/>
                <w:sz w:val="24"/>
              </w:rPr>
              <w:t>循環利用率＝循環利用量 /（循環利用量＋天然資源等投入量）×</w:t>
            </w:r>
            <w:r w:rsidRPr="004618CD">
              <w:rPr>
                <w:rFonts w:ascii="標楷體" w:hAnsi="標楷體" w:cs="標楷體"/>
                <w:sz w:val="24"/>
              </w:rPr>
              <w:t>100%</w:t>
            </w:r>
          </w:p>
          <w:p w14:paraId="712922B0" w14:textId="77777777" w:rsidR="008D0D49" w:rsidRPr="004618CD" w:rsidRDefault="008D0D49" w:rsidP="007C5111">
            <w:pPr>
              <w:snapToGrid w:val="0"/>
              <w:spacing w:line="240" w:lineRule="atLeast"/>
              <w:rPr>
                <w:rFonts w:ascii="標楷體" w:hAnsi="標楷體" w:cs="標楷體"/>
                <w:sz w:val="24"/>
              </w:rPr>
            </w:pPr>
            <w:r w:rsidRPr="004618CD">
              <w:rPr>
                <w:rFonts w:ascii="標楷體" w:hAnsi="標楷體" w:cs="標楷體" w:hint="eastAsia"/>
                <w:sz w:val="24"/>
              </w:rPr>
              <w:t>◆ 循環利用量：包括一般廢棄物、事業廢棄物及其他廢棄資源之回收再利用量。</w:t>
            </w:r>
          </w:p>
          <w:p w14:paraId="5224B558" w14:textId="77777777" w:rsidR="008D0D49" w:rsidRPr="004618CD" w:rsidRDefault="008D0D49" w:rsidP="007C5111">
            <w:pPr>
              <w:snapToGrid w:val="0"/>
              <w:spacing w:line="240" w:lineRule="atLeast"/>
              <w:rPr>
                <w:sz w:val="24"/>
              </w:rPr>
            </w:pPr>
            <w:r w:rsidRPr="004618CD">
              <w:rPr>
                <w:rFonts w:ascii="標楷體" w:hAnsi="標楷體" w:cs="標楷體" w:hint="eastAsia"/>
                <w:sz w:val="24"/>
              </w:rPr>
              <w:t>◆ 天然資源等投入量：國內所有開採並使用之物質 + 進口物質。</w:t>
            </w:r>
          </w:p>
        </w:tc>
        <w:tc>
          <w:tcPr>
            <w:tcW w:w="1234" w:type="dxa"/>
            <w:vMerge w:val="restart"/>
            <w:vAlign w:val="center"/>
          </w:tcPr>
          <w:p w14:paraId="654DD11A" w14:textId="77777777" w:rsidR="008D0D49" w:rsidRPr="004618CD" w:rsidRDefault="008D0D49" w:rsidP="007C5111">
            <w:pPr>
              <w:snapToGrid w:val="0"/>
              <w:spacing w:line="240" w:lineRule="atLeast"/>
              <w:jc w:val="center"/>
              <w:rPr>
                <w:rFonts w:ascii="標楷體" w:hAnsi="標楷體" w:cs="標楷體"/>
                <w:sz w:val="24"/>
              </w:rPr>
            </w:pPr>
            <w:r w:rsidRPr="004618CD">
              <w:rPr>
                <w:rFonts w:hint="eastAsia"/>
                <w:sz w:val="24"/>
              </w:rPr>
              <w:t>環保局</w:t>
            </w:r>
          </w:p>
        </w:tc>
      </w:tr>
      <w:tr w:rsidR="004618CD" w:rsidRPr="004618CD" w14:paraId="7CDA63B6" w14:textId="77777777" w:rsidTr="007C5111">
        <w:trPr>
          <w:jc w:val="center"/>
        </w:trPr>
        <w:tc>
          <w:tcPr>
            <w:tcW w:w="1413" w:type="dxa"/>
            <w:vMerge/>
            <w:vAlign w:val="center"/>
          </w:tcPr>
          <w:p w14:paraId="592F5B37" w14:textId="77777777" w:rsidR="008D0D49" w:rsidRPr="004618CD" w:rsidRDefault="008D0D49" w:rsidP="007C5111">
            <w:pPr>
              <w:snapToGrid w:val="0"/>
              <w:spacing w:line="240" w:lineRule="atLeast"/>
              <w:rPr>
                <w:sz w:val="24"/>
              </w:rPr>
            </w:pPr>
          </w:p>
        </w:tc>
        <w:tc>
          <w:tcPr>
            <w:tcW w:w="2409" w:type="dxa"/>
          </w:tcPr>
          <w:p w14:paraId="08CB3AC1"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②</w:t>
            </w:r>
            <w:r w:rsidRPr="004618CD">
              <w:rPr>
                <w:rFonts w:ascii="標楷體" w:hAnsi="標楷體" w:cs="標楷體" w:hint="eastAsia"/>
                <w:sz w:val="24"/>
              </w:rPr>
              <w:t>一般廢棄物回收率</w:t>
            </w:r>
          </w:p>
        </w:tc>
        <w:tc>
          <w:tcPr>
            <w:tcW w:w="5145" w:type="dxa"/>
          </w:tcPr>
          <w:p w14:paraId="7799B58F" w14:textId="77777777" w:rsidR="008D0D49" w:rsidRPr="004618CD" w:rsidRDefault="008D0D49" w:rsidP="007C5111">
            <w:pPr>
              <w:pStyle w:val="TableParagraph"/>
              <w:spacing w:line="279" w:lineRule="exact"/>
              <w:ind w:left="100"/>
              <w:rPr>
                <w:sz w:val="24"/>
                <w:lang w:eastAsia="zh-TW"/>
              </w:rPr>
            </w:pPr>
            <w:r w:rsidRPr="004618CD">
              <w:rPr>
                <w:rFonts w:ascii="標楷體" w:hAnsi="標楷體" w:cs="標楷體"/>
                <w:sz w:val="24"/>
                <w:lang w:eastAsia="zh-TW"/>
              </w:rPr>
              <w:t>資源回收率</w:t>
            </w:r>
            <w:r w:rsidRPr="004618CD">
              <w:rPr>
                <w:rFonts w:eastAsia="Times New Roman"/>
                <w:sz w:val="24"/>
                <w:lang w:eastAsia="zh-TW"/>
              </w:rPr>
              <w:t>=</w:t>
            </w:r>
            <w:r w:rsidRPr="004618CD">
              <w:rPr>
                <w:rFonts w:eastAsia="Times New Roman"/>
                <w:spacing w:val="31"/>
                <w:sz w:val="24"/>
                <w:lang w:eastAsia="zh-TW"/>
              </w:rPr>
              <w:t xml:space="preserve"> </w:t>
            </w:r>
            <w:r w:rsidRPr="004618CD">
              <w:rPr>
                <w:rFonts w:ascii="標楷體" w:hAnsi="標楷體" w:cs="標楷體"/>
                <w:spacing w:val="-120"/>
                <w:sz w:val="24"/>
                <w:lang w:eastAsia="zh-TW"/>
              </w:rPr>
              <w:t>〔</w:t>
            </w:r>
            <w:r w:rsidRPr="004618CD">
              <w:rPr>
                <w:rFonts w:ascii="標楷體" w:hAnsi="標楷體" w:cs="標楷體"/>
                <w:sz w:val="24"/>
                <w:lang w:eastAsia="zh-TW"/>
              </w:rPr>
              <w:t>（資源回收量</w:t>
            </w:r>
            <w:r w:rsidRPr="004618CD">
              <w:rPr>
                <w:rFonts w:eastAsia="Times New Roman"/>
                <w:sz w:val="24"/>
                <w:lang w:eastAsia="zh-TW"/>
              </w:rPr>
              <w:t>+</w:t>
            </w:r>
            <w:r w:rsidRPr="004618CD">
              <w:rPr>
                <w:rFonts w:ascii="標楷體" w:hAnsi="標楷體" w:cs="標楷體"/>
                <w:sz w:val="24"/>
                <w:lang w:eastAsia="zh-TW"/>
              </w:rPr>
              <w:t>廚餘回收量</w:t>
            </w:r>
            <w:r w:rsidRPr="004618CD">
              <w:rPr>
                <w:rFonts w:eastAsia="Times New Roman"/>
                <w:sz w:val="24"/>
                <w:lang w:eastAsia="zh-TW"/>
              </w:rPr>
              <w:t>+</w:t>
            </w:r>
            <w:r w:rsidRPr="004618CD">
              <w:rPr>
                <w:rFonts w:ascii="標楷體" w:hAnsi="標楷體" w:cs="標楷體"/>
                <w:sz w:val="24"/>
                <w:lang w:eastAsia="zh-TW"/>
              </w:rPr>
              <w:t>巨大垃圾回收再利用量</w:t>
            </w:r>
            <w:r w:rsidRPr="004618CD">
              <w:rPr>
                <w:rFonts w:eastAsia="Times New Roman"/>
                <w:sz w:val="24"/>
                <w:lang w:eastAsia="zh-TW"/>
              </w:rPr>
              <w:t>+</w:t>
            </w:r>
            <w:r w:rsidRPr="004618CD">
              <w:rPr>
                <w:rFonts w:ascii="標楷體" w:hAnsi="標楷體" w:cs="標楷體"/>
                <w:sz w:val="24"/>
                <w:lang w:eastAsia="zh-TW"/>
              </w:rPr>
              <w:t>其他項目回收再利用量）</w:t>
            </w:r>
            <w:r w:rsidRPr="004618CD">
              <w:rPr>
                <w:rFonts w:eastAsia="Times New Roman"/>
                <w:sz w:val="24"/>
                <w:lang w:eastAsia="zh-TW"/>
              </w:rPr>
              <w:t>/</w:t>
            </w:r>
            <w:r w:rsidRPr="004618CD">
              <w:rPr>
                <w:rFonts w:ascii="標楷體" w:hAnsi="標楷體" w:cs="標楷體"/>
                <w:spacing w:val="1"/>
                <w:sz w:val="24"/>
                <w:lang w:eastAsia="zh-TW"/>
              </w:rPr>
              <w:t>一般廢棄物產生量〕</w:t>
            </w:r>
            <w:r w:rsidRPr="004618CD">
              <w:rPr>
                <w:rFonts w:eastAsia="Times New Roman"/>
                <w:spacing w:val="1"/>
                <w:sz w:val="24"/>
                <w:lang w:eastAsia="zh-TW"/>
              </w:rPr>
              <w:t>×100%</w:t>
            </w:r>
            <w:r w:rsidRPr="004618CD">
              <w:rPr>
                <w:rFonts w:ascii="標楷體" w:hAnsi="標楷體" w:cs="標楷體"/>
                <w:spacing w:val="1"/>
                <w:sz w:val="24"/>
                <w:lang w:eastAsia="zh-TW"/>
              </w:rPr>
              <w:t>。</w:t>
            </w:r>
          </w:p>
        </w:tc>
        <w:tc>
          <w:tcPr>
            <w:tcW w:w="1234" w:type="dxa"/>
            <w:vMerge/>
            <w:vAlign w:val="center"/>
          </w:tcPr>
          <w:p w14:paraId="5ED718AC" w14:textId="77777777" w:rsidR="008D0D49" w:rsidRPr="004618CD" w:rsidRDefault="008D0D49" w:rsidP="007C5111">
            <w:pPr>
              <w:pStyle w:val="TableParagraph"/>
              <w:spacing w:line="279" w:lineRule="exact"/>
              <w:ind w:left="100"/>
              <w:jc w:val="center"/>
              <w:rPr>
                <w:rFonts w:ascii="標楷體" w:hAnsi="標楷體" w:cs="標楷體"/>
                <w:sz w:val="24"/>
                <w:lang w:eastAsia="zh-TW"/>
              </w:rPr>
            </w:pPr>
          </w:p>
        </w:tc>
      </w:tr>
      <w:tr w:rsidR="004618CD" w:rsidRPr="004618CD" w14:paraId="6D9BEA11" w14:textId="77777777" w:rsidTr="007C5111">
        <w:trPr>
          <w:jc w:val="center"/>
        </w:trPr>
        <w:tc>
          <w:tcPr>
            <w:tcW w:w="1413" w:type="dxa"/>
            <w:vMerge/>
            <w:vAlign w:val="center"/>
          </w:tcPr>
          <w:p w14:paraId="6130262A" w14:textId="77777777" w:rsidR="008D0D49" w:rsidRPr="004618CD" w:rsidRDefault="008D0D49" w:rsidP="007C5111">
            <w:pPr>
              <w:snapToGrid w:val="0"/>
              <w:spacing w:line="240" w:lineRule="atLeast"/>
              <w:rPr>
                <w:sz w:val="24"/>
              </w:rPr>
            </w:pPr>
          </w:p>
        </w:tc>
        <w:tc>
          <w:tcPr>
            <w:tcW w:w="2409" w:type="dxa"/>
          </w:tcPr>
          <w:p w14:paraId="0F350C93" w14:textId="77777777" w:rsidR="008D0D49" w:rsidRPr="004618CD" w:rsidRDefault="008D0D49" w:rsidP="007C5111">
            <w:pPr>
              <w:snapToGrid w:val="0"/>
              <w:spacing w:line="240" w:lineRule="atLeast"/>
              <w:rPr>
                <w:rFonts w:ascii="標楷體" w:hAnsi="標楷體" w:cs="標楷體"/>
                <w:sz w:val="24"/>
              </w:rPr>
            </w:pPr>
            <w:r w:rsidRPr="004618CD">
              <w:rPr>
                <w:rFonts w:ascii="新細明體" w:eastAsia="新細明體" w:hAnsi="新細明體" w:cs="新細明體" w:hint="eastAsia"/>
                <w:sz w:val="24"/>
              </w:rPr>
              <w:t>③</w:t>
            </w:r>
            <w:r w:rsidRPr="004618CD">
              <w:rPr>
                <w:rFonts w:ascii="標楷體" w:hAnsi="標楷體" w:cs="標楷體" w:hint="eastAsia"/>
                <w:sz w:val="24"/>
              </w:rPr>
              <w:t>一般廢棄物妥善處理率</w:t>
            </w:r>
          </w:p>
        </w:tc>
        <w:tc>
          <w:tcPr>
            <w:tcW w:w="5145" w:type="dxa"/>
          </w:tcPr>
          <w:p w14:paraId="01302BCA" w14:textId="77777777" w:rsidR="008D0D49" w:rsidRPr="004618CD" w:rsidRDefault="008D0D49" w:rsidP="007C5111">
            <w:pPr>
              <w:pStyle w:val="TableParagraph"/>
              <w:spacing w:line="279" w:lineRule="exact"/>
              <w:ind w:left="100"/>
              <w:rPr>
                <w:rFonts w:ascii="標楷體" w:hAnsi="標楷體" w:cs="標楷體"/>
                <w:sz w:val="24"/>
                <w:lang w:eastAsia="zh-TW"/>
              </w:rPr>
            </w:pPr>
            <w:r w:rsidRPr="004618CD">
              <w:rPr>
                <w:rFonts w:ascii="標楷體" w:hAnsi="標楷體" w:cs="標楷體" w:hint="eastAsia"/>
                <w:sz w:val="24"/>
                <w:lang w:eastAsia="zh-TW"/>
              </w:rPr>
              <w:t>一般廢棄物妥善處理率＝〔一般廢棄物處理量/（一般廢棄物產生量+ 期初垃圾暫存量）〕×</w:t>
            </w:r>
            <w:r w:rsidRPr="004618CD">
              <w:rPr>
                <w:rFonts w:ascii="標楷體" w:hAnsi="標楷體" w:cs="標楷體"/>
                <w:sz w:val="24"/>
                <w:lang w:eastAsia="zh-TW"/>
              </w:rPr>
              <w:t>100%</w:t>
            </w:r>
          </w:p>
          <w:p w14:paraId="300C8354" w14:textId="77777777" w:rsidR="008D0D49" w:rsidRPr="004618CD" w:rsidRDefault="008D0D49" w:rsidP="007C5111">
            <w:pPr>
              <w:pStyle w:val="TableParagraph"/>
              <w:spacing w:line="279" w:lineRule="exact"/>
              <w:ind w:left="100"/>
              <w:rPr>
                <w:rFonts w:ascii="標楷體" w:hAnsi="標楷體" w:cs="標楷體"/>
                <w:sz w:val="24"/>
                <w:lang w:eastAsia="zh-TW"/>
              </w:rPr>
            </w:pPr>
            <w:r w:rsidRPr="004618CD">
              <w:rPr>
                <w:rFonts w:ascii="標楷體" w:hAnsi="標楷體" w:cs="標楷體" w:hint="eastAsia"/>
                <w:sz w:val="24"/>
                <w:lang w:eastAsia="zh-TW"/>
              </w:rPr>
              <w:t>◆ 一般廢棄物產生量＝垃圾量＋員工生活垃圾量。</w:t>
            </w:r>
          </w:p>
        </w:tc>
        <w:tc>
          <w:tcPr>
            <w:tcW w:w="1234" w:type="dxa"/>
            <w:vMerge/>
            <w:vAlign w:val="center"/>
          </w:tcPr>
          <w:p w14:paraId="6B170807" w14:textId="77777777" w:rsidR="008D0D49" w:rsidRPr="004618CD" w:rsidRDefault="008D0D49" w:rsidP="007C5111">
            <w:pPr>
              <w:pStyle w:val="TableParagraph"/>
              <w:spacing w:line="279" w:lineRule="exact"/>
              <w:ind w:left="100"/>
              <w:jc w:val="center"/>
              <w:rPr>
                <w:rFonts w:ascii="標楷體" w:hAnsi="標楷體" w:cs="標楷體"/>
                <w:sz w:val="24"/>
                <w:lang w:eastAsia="zh-TW"/>
              </w:rPr>
            </w:pPr>
          </w:p>
        </w:tc>
      </w:tr>
      <w:tr w:rsidR="004618CD" w:rsidRPr="004618CD" w14:paraId="6ADB57D2" w14:textId="77777777" w:rsidTr="007C5111">
        <w:trPr>
          <w:jc w:val="center"/>
        </w:trPr>
        <w:tc>
          <w:tcPr>
            <w:tcW w:w="1413" w:type="dxa"/>
            <w:vMerge w:val="restart"/>
            <w:vAlign w:val="center"/>
          </w:tcPr>
          <w:p w14:paraId="3EDE3866" w14:textId="172A73D9" w:rsidR="008D0D49" w:rsidRPr="004618CD" w:rsidRDefault="008D0D49" w:rsidP="007C5111">
            <w:pPr>
              <w:snapToGrid w:val="0"/>
              <w:spacing w:line="240" w:lineRule="atLeast"/>
              <w:rPr>
                <w:sz w:val="24"/>
              </w:rPr>
            </w:pPr>
            <w:r w:rsidRPr="004618CD">
              <w:rPr>
                <w:rFonts w:hint="eastAsia"/>
                <w:sz w:val="24"/>
              </w:rPr>
              <w:t>1</w:t>
            </w:r>
            <w:r w:rsidR="009921E2">
              <w:rPr>
                <w:sz w:val="24"/>
              </w:rPr>
              <w:t>0</w:t>
            </w:r>
            <w:r w:rsidRPr="004618CD">
              <w:rPr>
                <w:rFonts w:hint="eastAsia"/>
                <w:sz w:val="24"/>
              </w:rPr>
              <w:t>.</w:t>
            </w:r>
            <w:r w:rsidRPr="004618CD">
              <w:rPr>
                <w:rFonts w:cs="新細明體" w:hint="eastAsia"/>
                <w:sz w:val="24"/>
              </w:rPr>
              <w:t>環境教育</w:t>
            </w:r>
          </w:p>
        </w:tc>
        <w:tc>
          <w:tcPr>
            <w:tcW w:w="2409" w:type="dxa"/>
          </w:tcPr>
          <w:p w14:paraId="6E267426" w14:textId="77777777" w:rsidR="008D0D49" w:rsidRPr="004618CD" w:rsidRDefault="008D0D49" w:rsidP="007C5111">
            <w:pPr>
              <w:pStyle w:val="TableParagraph"/>
              <w:spacing w:line="275" w:lineRule="exact"/>
              <w:ind w:left="102"/>
              <w:rPr>
                <w:sz w:val="24"/>
                <w:lang w:eastAsia="zh-TW"/>
              </w:rPr>
            </w:pPr>
            <w:r w:rsidRPr="004618CD">
              <w:rPr>
                <w:rFonts w:ascii="新細明體" w:eastAsia="新細明體" w:hAnsi="新細明體" w:cs="新細明體" w:hint="eastAsia"/>
                <w:sz w:val="24"/>
                <w:lang w:eastAsia="zh-TW"/>
              </w:rPr>
              <w:t>①</w:t>
            </w:r>
            <w:r w:rsidRPr="004618CD">
              <w:rPr>
                <w:rFonts w:ascii="標楷體" w:hAnsi="標楷體" w:cs="標楷體"/>
                <w:sz w:val="24"/>
                <w:lang w:eastAsia="zh-TW"/>
              </w:rPr>
              <w:t>環境教育</w:t>
            </w:r>
            <w:r w:rsidRPr="004618CD">
              <w:rPr>
                <w:rFonts w:ascii="標楷體" w:hAnsi="標楷體" w:cs="標楷體" w:hint="eastAsia"/>
                <w:sz w:val="24"/>
                <w:lang w:eastAsia="zh-TW"/>
              </w:rPr>
              <w:t>活動場次</w:t>
            </w:r>
          </w:p>
        </w:tc>
        <w:tc>
          <w:tcPr>
            <w:tcW w:w="5145" w:type="dxa"/>
          </w:tcPr>
          <w:p w14:paraId="5442C080" w14:textId="77777777" w:rsidR="008D0D49" w:rsidRPr="004618CD" w:rsidRDefault="008D0D49" w:rsidP="007C5111">
            <w:pPr>
              <w:snapToGrid w:val="0"/>
              <w:spacing w:line="240" w:lineRule="atLeast"/>
              <w:rPr>
                <w:sz w:val="24"/>
              </w:rPr>
            </w:pPr>
            <w:r w:rsidRPr="004618CD">
              <w:rPr>
                <w:rFonts w:ascii="標楷體" w:hAnsi="標楷體" w:cs="標楷體" w:hint="eastAsia"/>
                <w:sz w:val="24"/>
              </w:rPr>
              <w:t>每年於</w:t>
            </w:r>
            <w:r w:rsidRPr="004618CD">
              <w:rPr>
                <w:rFonts w:ascii="標楷體" w:hAnsi="標楷體" w:cs="標楷體"/>
                <w:sz w:val="24"/>
              </w:rPr>
              <w:t>本縣環境教育場域</w:t>
            </w:r>
            <w:r w:rsidRPr="004618CD">
              <w:rPr>
                <w:rFonts w:ascii="標楷體" w:hAnsi="標楷體" w:cs="標楷體" w:hint="eastAsia"/>
                <w:sz w:val="24"/>
              </w:rPr>
              <w:t>接受環境教育的場次</w:t>
            </w:r>
          </w:p>
        </w:tc>
        <w:tc>
          <w:tcPr>
            <w:tcW w:w="1234" w:type="dxa"/>
            <w:vMerge w:val="restart"/>
            <w:vAlign w:val="center"/>
          </w:tcPr>
          <w:p w14:paraId="1FDFE184" w14:textId="77777777" w:rsidR="008D0D49" w:rsidRPr="004618CD" w:rsidRDefault="008D0D49" w:rsidP="007C5111">
            <w:pPr>
              <w:snapToGrid w:val="0"/>
              <w:spacing w:line="240" w:lineRule="atLeast"/>
              <w:jc w:val="center"/>
              <w:rPr>
                <w:rFonts w:ascii="標楷體" w:hAnsi="標楷體" w:cs="標楷體"/>
                <w:sz w:val="24"/>
              </w:rPr>
            </w:pPr>
            <w:r w:rsidRPr="004618CD">
              <w:rPr>
                <w:rFonts w:hint="eastAsia"/>
                <w:sz w:val="24"/>
              </w:rPr>
              <w:t>環保局</w:t>
            </w:r>
          </w:p>
        </w:tc>
      </w:tr>
      <w:tr w:rsidR="004618CD" w:rsidRPr="004618CD" w14:paraId="017636BD" w14:textId="77777777" w:rsidTr="007C5111">
        <w:trPr>
          <w:jc w:val="center"/>
        </w:trPr>
        <w:tc>
          <w:tcPr>
            <w:tcW w:w="1413" w:type="dxa"/>
            <w:vMerge/>
            <w:vAlign w:val="center"/>
          </w:tcPr>
          <w:p w14:paraId="7BC50F71" w14:textId="77777777" w:rsidR="008D0D49" w:rsidRPr="004618CD" w:rsidRDefault="008D0D49" w:rsidP="007C5111">
            <w:pPr>
              <w:snapToGrid w:val="0"/>
              <w:spacing w:line="240" w:lineRule="atLeast"/>
              <w:rPr>
                <w:sz w:val="24"/>
              </w:rPr>
            </w:pPr>
          </w:p>
        </w:tc>
        <w:tc>
          <w:tcPr>
            <w:tcW w:w="2409" w:type="dxa"/>
          </w:tcPr>
          <w:p w14:paraId="51EE6181" w14:textId="77777777" w:rsidR="008D0D49" w:rsidRPr="004618CD" w:rsidRDefault="008D0D49" w:rsidP="007C5111">
            <w:pPr>
              <w:snapToGrid w:val="0"/>
              <w:spacing w:line="240" w:lineRule="atLeast"/>
              <w:rPr>
                <w:rFonts w:ascii="標楷體" w:hAnsi="標楷體" w:cs="標楷體"/>
                <w:sz w:val="24"/>
              </w:rPr>
            </w:pPr>
            <w:r w:rsidRPr="004618CD">
              <w:rPr>
                <w:rFonts w:ascii="新細明體" w:eastAsia="新細明體" w:hAnsi="新細明體" w:cs="新細明體" w:hint="eastAsia"/>
                <w:sz w:val="24"/>
              </w:rPr>
              <w:t>②</w:t>
            </w:r>
            <w:r w:rsidRPr="004618CD">
              <w:rPr>
                <w:rFonts w:ascii="標楷體" w:hAnsi="標楷體" w:cs="標楷體"/>
                <w:sz w:val="24"/>
              </w:rPr>
              <w:t>環境教育</w:t>
            </w:r>
            <w:r w:rsidRPr="004618CD">
              <w:rPr>
                <w:rFonts w:ascii="標楷體" w:hAnsi="標楷體" w:cs="標楷體" w:hint="eastAsia"/>
                <w:sz w:val="24"/>
              </w:rPr>
              <w:t>認證人員培訓場次</w:t>
            </w:r>
          </w:p>
        </w:tc>
        <w:tc>
          <w:tcPr>
            <w:tcW w:w="5145" w:type="dxa"/>
          </w:tcPr>
          <w:p w14:paraId="411F6AA7" w14:textId="77777777" w:rsidR="008D0D49" w:rsidRPr="004618CD" w:rsidRDefault="008D0D49" w:rsidP="007C5111">
            <w:pPr>
              <w:snapToGrid w:val="0"/>
              <w:spacing w:line="240" w:lineRule="atLeast"/>
              <w:rPr>
                <w:rFonts w:ascii="標楷體" w:hAnsi="標楷體" w:cs="標楷體"/>
                <w:sz w:val="24"/>
              </w:rPr>
            </w:pPr>
            <w:r w:rsidRPr="004618CD">
              <w:rPr>
                <w:rFonts w:ascii="標楷體" w:hAnsi="標楷體" w:cs="標楷體"/>
                <w:sz w:val="24"/>
              </w:rPr>
              <w:t>每年環境教育</w:t>
            </w:r>
            <w:r w:rsidRPr="004618CD">
              <w:rPr>
                <w:rFonts w:ascii="標楷體" w:hAnsi="標楷體" w:cs="標楷體" w:hint="eastAsia"/>
                <w:sz w:val="24"/>
              </w:rPr>
              <w:t>認證人員培訓場次</w:t>
            </w:r>
            <w:r w:rsidRPr="004618CD">
              <w:rPr>
                <w:rFonts w:ascii="標楷體" w:hAnsi="標楷體" w:cs="標楷體"/>
                <w:sz w:val="24"/>
              </w:rPr>
              <w:t>。</w:t>
            </w:r>
          </w:p>
        </w:tc>
        <w:tc>
          <w:tcPr>
            <w:tcW w:w="1234" w:type="dxa"/>
            <w:vMerge/>
            <w:vAlign w:val="center"/>
          </w:tcPr>
          <w:p w14:paraId="6D4B6BDF" w14:textId="77777777" w:rsidR="008D0D49" w:rsidRPr="004618CD" w:rsidRDefault="008D0D49" w:rsidP="007C5111">
            <w:pPr>
              <w:snapToGrid w:val="0"/>
              <w:spacing w:line="240" w:lineRule="atLeast"/>
              <w:jc w:val="center"/>
              <w:rPr>
                <w:rFonts w:ascii="標楷體" w:hAnsi="標楷體" w:cs="標楷體"/>
                <w:sz w:val="24"/>
              </w:rPr>
            </w:pPr>
          </w:p>
        </w:tc>
      </w:tr>
      <w:tr w:rsidR="004618CD" w:rsidRPr="004618CD" w14:paraId="1CBFDFC6" w14:textId="77777777" w:rsidTr="007C5111">
        <w:trPr>
          <w:trHeight w:val="896"/>
          <w:jc w:val="center"/>
        </w:trPr>
        <w:tc>
          <w:tcPr>
            <w:tcW w:w="1413" w:type="dxa"/>
            <w:vMerge w:val="restart"/>
            <w:vAlign w:val="center"/>
          </w:tcPr>
          <w:p w14:paraId="2F1E935A" w14:textId="095E39D8" w:rsidR="008D0D49" w:rsidRPr="004618CD" w:rsidRDefault="008D0D49" w:rsidP="007C5111">
            <w:pPr>
              <w:snapToGrid w:val="0"/>
              <w:spacing w:line="240" w:lineRule="atLeast"/>
              <w:rPr>
                <w:sz w:val="24"/>
              </w:rPr>
            </w:pPr>
            <w:r w:rsidRPr="004618CD">
              <w:rPr>
                <w:rFonts w:hint="eastAsia"/>
                <w:sz w:val="24"/>
              </w:rPr>
              <w:t>1</w:t>
            </w:r>
            <w:r w:rsidR="009921E2">
              <w:rPr>
                <w:sz w:val="24"/>
              </w:rPr>
              <w:t>1</w:t>
            </w:r>
            <w:r w:rsidRPr="004618CD">
              <w:rPr>
                <w:rFonts w:hint="eastAsia"/>
                <w:sz w:val="24"/>
              </w:rPr>
              <w:t>.</w:t>
            </w:r>
            <w:r w:rsidRPr="004618CD">
              <w:rPr>
                <w:rFonts w:cs="新細明體" w:hint="eastAsia"/>
                <w:sz w:val="24"/>
              </w:rPr>
              <w:t>社會參與</w:t>
            </w:r>
          </w:p>
        </w:tc>
        <w:tc>
          <w:tcPr>
            <w:tcW w:w="2409" w:type="dxa"/>
          </w:tcPr>
          <w:p w14:paraId="4307C15B" w14:textId="77777777" w:rsidR="008D0D49" w:rsidRPr="004618CD" w:rsidRDefault="008D0D49" w:rsidP="007C5111">
            <w:pPr>
              <w:snapToGrid w:val="0"/>
              <w:spacing w:line="240" w:lineRule="atLeast"/>
              <w:rPr>
                <w:sz w:val="24"/>
              </w:rPr>
            </w:pPr>
            <w:r w:rsidRPr="004618CD">
              <w:rPr>
                <w:rFonts w:ascii="新細明體" w:eastAsia="新細明體" w:hAnsi="新細明體" w:cs="新細明體" w:hint="eastAsia"/>
                <w:sz w:val="24"/>
              </w:rPr>
              <w:t>①</w:t>
            </w:r>
            <w:r w:rsidRPr="004618CD">
              <w:rPr>
                <w:rFonts w:ascii="標楷體" w:hAnsi="標楷體" w:cs="標楷體" w:hint="eastAsia"/>
                <w:sz w:val="24"/>
              </w:rPr>
              <w:t>民間企業及團體綠色採購金額</w:t>
            </w:r>
          </w:p>
        </w:tc>
        <w:tc>
          <w:tcPr>
            <w:tcW w:w="5145" w:type="dxa"/>
          </w:tcPr>
          <w:p w14:paraId="1B91A75A" w14:textId="77777777" w:rsidR="008D0D49" w:rsidRPr="004618CD" w:rsidRDefault="008D0D49" w:rsidP="007C5111">
            <w:pPr>
              <w:snapToGrid w:val="0"/>
              <w:spacing w:line="240" w:lineRule="atLeast"/>
              <w:rPr>
                <w:sz w:val="24"/>
              </w:rPr>
            </w:pPr>
            <w:r w:rsidRPr="004618CD">
              <w:rPr>
                <w:rFonts w:ascii="標楷體" w:hAnsi="標楷體" w:cs="標楷體" w:hint="eastAsia"/>
                <w:sz w:val="24"/>
              </w:rPr>
              <w:t>民間企業及團體採購環境保護產品金額。</w:t>
            </w:r>
          </w:p>
        </w:tc>
        <w:tc>
          <w:tcPr>
            <w:tcW w:w="1234" w:type="dxa"/>
            <w:vMerge w:val="restart"/>
            <w:vAlign w:val="center"/>
          </w:tcPr>
          <w:p w14:paraId="3DCDD70D" w14:textId="77777777" w:rsidR="008D0D49" w:rsidRPr="004618CD" w:rsidRDefault="008D0D49" w:rsidP="007C5111">
            <w:pPr>
              <w:snapToGrid w:val="0"/>
              <w:spacing w:line="240" w:lineRule="atLeast"/>
              <w:jc w:val="center"/>
              <w:rPr>
                <w:rFonts w:ascii="標楷體" w:hAnsi="標楷體" w:cs="標楷體"/>
                <w:sz w:val="24"/>
              </w:rPr>
            </w:pPr>
            <w:r w:rsidRPr="004618CD">
              <w:rPr>
                <w:rFonts w:hint="eastAsia"/>
                <w:sz w:val="24"/>
              </w:rPr>
              <w:t>環保局</w:t>
            </w:r>
          </w:p>
        </w:tc>
      </w:tr>
      <w:tr w:rsidR="008D0D49" w:rsidRPr="004618CD" w14:paraId="7367E70B" w14:textId="77777777" w:rsidTr="007C5111">
        <w:trPr>
          <w:trHeight w:val="666"/>
          <w:jc w:val="center"/>
        </w:trPr>
        <w:tc>
          <w:tcPr>
            <w:tcW w:w="1413" w:type="dxa"/>
            <w:vMerge/>
            <w:vAlign w:val="center"/>
          </w:tcPr>
          <w:p w14:paraId="07F85E70" w14:textId="77777777" w:rsidR="008D0D49" w:rsidRPr="004618CD" w:rsidRDefault="008D0D49" w:rsidP="007C5111">
            <w:pPr>
              <w:snapToGrid w:val="0"/>
              <w:spacing w:line="240" w:lineRule="atLeast"/>
              <w:rPr>
                <w:sz w:val="24"/>
              </w:rPr>
            </w:pPr>
          </w:p>
        </w:tc>
        <w:tc>
          <w:tcPr>
            <w:tcW w:w="2409" w:type="dxa"/>
          </w:tcPr>
          <w:p w14:paraId="5E4BA84E" w14:textId="77777777" w:rsidR="008D0D49" w:rsidRPr="004618CD" w:rsidRDefault="008D0D49" w:rsidP="007C5111">
            <w:pPr>
              <w:snapToGrid w:val="0"/>
              <w:spacing w:line="240" w:lineRule="atLeast"/>
              <w:rPr>
                <w:rFonts w:ascii="標楷體" w:hAnsi="標楷體" w:cs="標楷體"/>
                <w:sz w:val="24"/>
              </w:rPr>
            </w:pPr>
            <w:r w:rsidRPr="004618CD">
              <w:rPr>
                <w:rFonts w:ascii="新細明體" w:eastAsia="新細明體" w:hAnsi="新細明體" w:cs="新細明體" w:hint="eastAsia"/>
                <w:sz w:val="24"/>
              </w:rPr>
              <w:t>②</w:t>
            </w:r>
            <w:r w:rsidRPr="004618CD">
              <w:rPr>
                <w:rFonts w:ascii="標楷體" w:hAnsi="標楷體" w:cs="標楷體" w:hint="eastAsia"/>
                <w:sz w:val="24"/>
              </w:rPr>
              <w:t>綠色商家數</w:t>
            </w:r>
          </w:p>
        </w:tc>
        <w:tc>
          <w:tcPr>
            <w:tcW w:w="5145" w:type="dxa"/>
          </w:tcPr>
          <w:p w14:paraId="1784AC54" w14:textId="77777777" w:rsidR="008D0D49" w:rsidRPr="004618CD" w:rsidRDefault="008D0D49" w:rsidP="007C5111">
            <w:pPr>
              <w:snapToGrid w:val="0"/>
              <w:spacing w:line="240" w:lineRule="atLeast"/>
              <w:rPr>
                <w:rFonts w:ascii="標楷體" w:hAnsi="標楷體" w:cs="標楷體"/>
                <w:sz w:val="24"/>
              </w:rPr>
            </w:pPr>
            <w:r w:rsidRPr="004618CD">
              <w:rPr>
                <w:rFonts w:ascii="標楷體" w:hAnsi="標楷體" w:cs="標楷體" w:hint="eastAsia"/>
                <w:sz w:val="24"/>
              </w:rPr>
              <w:t>綠色商店數+環保標</w:t>
            </w:r>
            <w:proofErr w:type="gramStart"/>
            <w:r w:rsidRPr="004618CD">
              <w:rPr>
                <w:rFonts w:ascii="標楷體" w:hAnsi="標楷體" w:cs="標楷體" w:hint="eastAsia"/>
                <w:sz w:val="24"/>
              </w:rPr>
              <w:t>章旅宿</w:t>
            </w:r>
            <w:proofErr w:type="gramEnd"/>
            <w:r w:rsidRPr="004618CD">
              <w:rPr>
                <w:rFonts w:ascii="標楷體" w:hAnsi="標楷體" w:cs="標楷體" w:hint="eastAsia"/>
                <w:sz w:val="24"/>
              </w:rPr>
              <w:t>業者家數</w:t>
            </w:r>
          </w:p>
        </w:tc>
        <w:tc>
          <w:tcPr>
            <w:tcW w:w="1234" w:type="dxa"/>
            <w:vMerge/>
            <w:vAlign w:val="center"/>
          </w:tcPr>
          <w:p w14:paraId="57D3CCE2" w14:textId="77777777" w:rsidR="008D0D49" w:rsidRPr="004618CD" w:rsidRDefault="008D0D49" w:rsidP="007C5111">
            <w:pPr>
              <w:snapToGrid w:val="0"/>
              <w:spacing w:line="240" w:lineRule="atLeast"/>
              <w:jc w:val="center"/>
              <w:rPr>
                <w:rFonts w:ascii="標楷體" w:hAnsi="標楷體" w:cs="標楷體"/>
                <w:sz w:val="24"/>
              </w:rPr>
            </w:pPr>
          </w:p>
        </w:tc>
      </w:tr>
    </w:tbl>
    <w:p w14:paraId="37E2F35D" w14:textId="22675CD7" w:rsidR="008D5B5C" w:rsidRPr="004618CD" w:rsidRDefault="008D5B5C" w:rsidP="00A047A7">
      <w:pPr>
        <w:widowControl/>
      </w:pPr>
    </w:p>
    <w:p w14:paraId="72615661" w14:textId="77777777" w:rsidR="008D5B5C" w:rsidRPr="004618CD" w:rsidRDefault="008D5B5C">
      <w:pPr>
        <w:widowControl/>
      </w:pPr>
      <w:r w:rsidRPr="004618CD">
        <w:br w:type="page"/>
      </w:r>
    </w:p>
    <w:p w14:paraId="53A92038" w14:textId="2B5FC3CB" w:rsidR="008D5B5C" w:rsidRPr="004618CD" w:rsidRDefault="008D5B5C" w:rsidP="008D5B5C">
      <w:pPr>
        <w:pStyle w:val="aff7"/>
        <w:spacing w:before="190"/>
        <w:rPr>
          <w:rFonts w:ascii="華康中圓體" w:cs="Times New Roman"/>
        </w:rPr>
      </w:pPr>
      <w:r w:rsidRPr="004618CD">
        <w:rPr>
          <w:rFonts w:ascii="華康中圓體" w:cs="Times New Roman" w:hint="eastAsia"/>
        </w:rPr>
        <w:lastRenderedPageBreak/>
        <w:t>第四節 成果揭露</w:t>
      </w:r>
    </w:p>
    <w:p w14:paraId="73872C82" w14:textId="011511E8" w:rsidR="00E83BF8" w:rsidRPr="004618CD" w:rsidRDefault="00E83BF8" w:rsidP="008D5B5C">
      <w:pPr>
        <w:pStyle w:val="afff3"/>
        <w:spacing w:before="114"/>
        <w:ind w:firstLine="560"/>
      </w:pPr>
      <w:r w:rsidRPr="004618CD">
        <w:rPr>
          <w:rFonts w:hint="eastAsia"/>
        </w:rPr>
        <w:t>根據</w:t>
      </w:r>
      <w:r w:rsidR="002546C5" w:rsidRPr="004618CD">
        <w:rPr>
          <w:rFonts w:hint="eastAsia"/>
        </w:rPr>
        <w:t>環境基本法第</w:t>
      </w:r>
      <w:r w:rsidR="002546C5" w:rsidRPr="004618CD">
        <w:rPr>
          <w:rFonts w:hint="eastAsia"/>
        </w:rPr>
        <w:t>7</w:t>
      </w:r>
      <w:r w:rsidR="002546C5" w:rsidRPr="004618CD">
        <w:rPr>
          <w:rFonts w:hint="eastAsia"/>
        </w:rPr>
        <w:t>條</w:t>
      </w:r>
      <w:r w:rsidRPr="004618CD">
        <w:rPr>
          <w:rFonts w:hint="eastAsia"/>
        </w:rPr>
        <w:t>第</w:t>
      </w:r>
      <w:r w:rsidRPr="004618CD">
        <w:rPr>
          <w:rFonts w:hint="eastAsia"/>
        </w:rPr>
        <w:t>3</w:t>
      </w:r>
      <w:r w:rsidRPr="004618CD">
        <w:rPr>
          <w:rFonts w:hint="eastAsia"/>
        </w:rPr>
        <w:t>款：</w:t>
      </w:r>
      <w:r w:rsidR="002546C5" w:rsidRPr="004618CD">
        <w:rPr>
          <w:rFonts w:hint="eastAsia"/>
        </w:rPr>
        <w:t>「各級政府應定期評估檢討環境保護計畫之執行狀況，並公布之</w:t>
      </w:r>
      <w:r w:rsidRPr="004618CD">
        <w:rPr>
          <w:rFonts w:hint="eastAsia"/>
        </w:rPr>
        <w:t>。</w:t>
      </w:r>
      <w:r w:rsidR="002546C5" w:rsidRPr="004618CD">
        <w:rPr>
          <w:rFonts w:hint="eastAsia"/>
        </w:rPr>
        <w:t>」</w:t>
      </w:r>
      <w:r w:rsidRPr="004618CD">
        <w:rPr>
          <w:rFonts w:hint="eastAsia"/>
        </w:rPr>
        <w:t>本計畫完成提報經首長核定後，將依法定期評估檢討並公佈執行成果。</w:t>
      </w:r>
    </w:p>
    <w:p w14:paraId="24C8B7B5" w14:textId="09909A5B" w:rsidR="00E83BF8" w:rsidRPr="004618CD" w:rsidRDefault="00E83BF8" w:rsidP="00E83BF8">
      <w:pPr>
        <w:pStyle w:val="afff3"/>
        <w:spacing w:before="114"/>
        <w:ind w:firstLine="560"/>
      </w:pPr>
      <w:r w:rsidRPr="004618CD">
        <w:rPr>
          <w:rFonts w:hint="eastAsia"/>
        </w:rPr>
        <w:t>規劃各權責機關單位於每年定期提報前一年度相關內容成果，由環保局統一彙整後，彙編為成果年報，於金門縣環境保護局網站公佈成果，提供本縣</w:t>
      </w:r>
      <w:proofErr w:type="gramStart"/>
      <w:r w:rsidRPr="004618CD">
        <w:rPr>
          <w:rFonts w:hint="eastAsia"/>
        </w:rPr>
        <w:t>縣</w:t>
      </w:r>
      <w:proofErr w:type="gramEnd"/>
      <w:r w:rsidRPr="004618CD">
        <w:rPr>
          <w:rFonts w:hint="eastAsia"/>
        </w:rPr>
        <w:t>民及各界關心金門環保人士，瞭解金門縣環境保護計畫推動情形。</w:t>
      </w:r>
    </w:p>
    <w:p w14:paraId="68531A38" w14:textId="20A0C645" w:rsidR="002546C5" w:rsidRPr="004618CD" w:rsidRDefault="002546C5" w:rsidP="002546C5">
      <w:pPr>
        <w:pStyle w:val="afff3"/>
        <w:spacing w:before="114"/>
        <w:ind w:firstLine="560"/>
      </w:pPr>
      <w:r w:rsidRPr="004618CD">
        <w:rPr>
          <w:rFonts w:hint="eastAsia"/>
        </w:rPr>
        <w:t>轄內各權責機關單位依</w:t>
      </w:r>
      <w:r w:rsidR="00E83BF8" w:rsidRPr="004618CD">
        <w:rPr>
          <w:rFonts w:hint="eastAsia"/>
        </w:rPr>
        <w:t>本</w:t>
      </w:r>
      <w:r w:rsidRPr="004618CD">
        <w:rPr>
          <w:rFonts w:hint="eastAsia"/>
        </w:rPr>
        <w:t>計畫策略</w:t>
      </w:r>
      <w:r w:rsidR="00E83BF8" w:rsidRPr="004618CD">
        <w:rPr>
          <w:rFonts w:hint="eastAsia"/>
        </w:rPr>
        <w:t>綱要推動之</w:t>
      </w:r>
      <w:r w:rsidRPr="004618CD">
        <w:rPr>
          <w:rFonts w:hint="eastAsia"/>
        </w:rPr>
        <w:t>成果，作為計畫</w:t>
      </w:r>
      <w:r w:rsidR="00E83BF8" w:rsidRPr="004618CD">
        <w:rPr>
          <w:rFonts w:hint="eastAsia"/>
        </w:rPr>
        <w:t>未來持續滾動檢討</w:t>
      </w:r>
      <w:r w:rsidRPr="004618CD">
        <w:rPr>
          <w:rFonts w:hint="eastAsia"/>
        </w:rPr>
        <w:t>修訂之</w:t>
      </w:r>
      <w:r w:rsidR="00E83BF8" w:rsidRPr="004618CD">
        <w:rPr>
          <w:rFonts w:hint="eastAsia"/>
        </w:rPr>
        <w:t>依據</w:t>
      </w:r>
      <w:r w:rsidRPr="004618CD">
        <w:rPr>
          <w:rFonts w:hint="eastAsia"/>
        </w:rPr>
        <w:t>，</w:t>
      </w:r>
      <w:r w:rsidR="00E83BF8" w:rsidRPr="004618CD">
        <w:rPr>
          <w:rFonts w:hint="eastAsia"/>
        </w:rPr>
        <w:t>並</w:t>
      </w:r>
      <w:r w:rsidRPr="004618CD">
        <w:rPr>
          <w:rFonts w:hint="eastAsia"/>
        </w:rPr>
        <w:t>提供各</w:t>
      </w:r>
      <w:r w:rsidR="00E83BF8" w:rsidRPr="004618CD">
        <w:rPr>
          <w:rFonts w:hint="eastAsia"/>
        </w:rPr>
        <w:t>單位作為</w:t>
      </w:r>
      <w:r w:rsidRPr="004618CD">
        <w:rPr>
          <w:rFonts w:hint="eastAsia"/>
        </w:rPr>
        <w:t>年度施政計畫調整</w:t>
      </w:r>
      <w:r w:rsidR="00E83BF8" w:rsidRPr="004618CD">
        <w:rPr>
          <w:rFonts w:hint="eastAsia"/>
        </w:rPr>
        <w:t>之參考。</w:t>
      </w:r>
    </w:p>
    <w:p w14:paraId="761B403C" w14:textId="3423B946" w:rsidR="002546C5" w:rsidRPr="004618CD" w:rsidRDefault="002546C5" w:rsidP="002546C5">
      <w:pPr>
        <w:pStyle w:val="afff3"/>
        <w:spacing w:before="114"/>
        <w:ind w:firstLine="560"/>
      </w:pPr>
      <w:r w:rsidRPr="004618CD">
        <w:rPr>
          <w:rFonts w:hint="eastAsia"/>
        </w:rPr>
        <w:t>本計畫核定後預</w:t>
      </w:r>
      <w:r w:rsidR="00E83BF8" w:rsidRPr="004618CD">
        <w:rPr>
          <w:rFonts w:hint="eastAsia"/>
        </w:rPr>
        <w:t>計</w:t>
      </w:r>
      <w:r w:rsidRPr="004618CD">
        <w:rPr>
          <w:rFonts w:hint="eastAsia"/>
        </w:rPr>
        <w:t>執行成果揭露方式如下</w:t>
      </w:r>
      <w:r w:rsidR="00E83BF8" w:rsidRPr="004618CD">
        <w:rPr>
          <w:rFonts w:hint="eastAsia"/>
        </w:rPr>
        <w:t>：</w:t>
      </w:r>
    </w:p>
    <w:p w14:paraId="6821C9D1" w14:textId="4BC5AC38" w:rsidR="00056FA6" w:rsidRPr="004618CD" w:rsidRDefault="00056FA6" w:rsidP="00056FA6">
      <w:pPr>
        <w:pStyle w:val="af4"/>
        <w:spacing w:before="76" w:line="480" w:lineRule="exact"/>
        <w:ind w:leftChars="0" w:left="560" w:hanging="560"/>
        <w:outlineLvl w:val="3"/>
        <w:rPr>
          <w:sz w:val="28"/>
        </w:rPr>
      </w:pPr>
      <w:r w:rsidRPr="004618CD">
        <w:rPr>
          <w:rFonts w:hint="eastAsia"/>
          <w:sz w:val="28"/>
        </w:rPr>
        <w:t>一、編</w:t>
      </w:r>
      <w:r w:rsidRPr="004618CD">
        <w:rPr>
          <w:rFonts w:hint="eastAsia"/>
        </w:rPr>
        <w:t>製</w:t>
      </w:r>
      <w:r w:rsidRPr="004618CD">
        <w:rPr>
          <w:rFonts w:hint="eastAsia"/>
          <w:sz w:val="28"/>
        </w:rPr>
        <w:t>年報</w:t>
      </w:r>
    </w:p>
    <w:p w14:paraId="734847EA" w14:textId="3418CC70" w:rsidR="00056FA6" w:rsidRPr="004618CD" w:rsidRDefault="00056FA6" w:rsidP="00056FA6">
      <w:pPr>
        <w:pStyle w:val="afff3"/>
        <w:spacing w:before="114"/>
        <w:ind w:firstLine="560"/>
        <w:rPr>
          <w:szCs w:val="28"/>
        </w:rPr>
      </w:pPr>
      <w:r w:rsidRPr="004618CD">
        <w:rPr>
          <w:rFonts w:hint="eastAsia"/>
          <w:szCs w:val="28"/>
        </w:rPr>
        <w:t>每年</w:t>
      </w:r>
      <w:r w:rsidRPr="004618CD">
        <w:rPr>
          <w:rFonts w:hint="eastAsia"/>
          <w:szCs w:val="28"/>
        </w:rPr>
        <w:t>6</w:t>
      </w:r>
      <w:r w:rsidRPr="004618CD">
        <w:rPr>
          <w:rFonts w:hint="eastAsia"/>
          <w:szCs w:val="28"/>
        </w:rPr>
        <w:t>月底前整前一年度執行成果，彙整關鍵績效指標，製作成年報。</w:t>
      </w:r>
    </w:p>
    <w:p w14:paraId="0E7C2FC4" w14:textId="1F872099" w:rsidR="002546C5" w:rsidRPr="004618CD" w:rsidRDefault="00056FA6" w:rsidP="00E83BF8">
      <w:pPr>
        <w:pStyle w:val="af4"/>
        <w:spacing w:before="76" w:line="480" w:lineRule="exact"/>
        <w:ind w:leftChars="0" w:left="560" w:hanging="560"/>
        <w:outlineLvl w:val="3"/>
        <w:rPr>
          <w:sz w:val="28"/>
        </w:rPr>
      </w:pPr>
      <w:r w:rsidRPr="004618CD">
        <w:rPr>
          <w:rFonts w:hint="eastAsia"/>
          <w:sz w:val="28"/>
        </w:rPr>
        <w:t>二</w:t>
      </w:r>
      <w:r w:rsidR="002546C5" w:rsidRPr="004618CD">
        <w:rPr>
          <w:rFonts w:hint="eastAsia"/>
          <w:sz w:val="28"/>
        </w:rPr>
        <w:t>、定期提報</w:t>
      </w:r>
    </w:p>
    <w:p w14:paraId="58E78384" w14:textId="27E7FAE3" w:rsidR="002546C5" w:rsidRPr="004618CD" w:rsidRDefault="00056FA6" w:rsidP="002546C5">
      <w:pPr>
        <w:pStyle w:val="afff3"/>
        <w:spacing w:before="114"/>
        <w:ind w:firstLine="560"/>
        <w:rPr>
          <w:szCs w:val="28"/>
        </w:rPr>
      </w:pPr>
      <w:r w:rsidRPr="004618CD">
        <w:rPr>
          <w:rFonts w:hint="eastAsia"/>
          <w:szCs w:val="28"/>
        </w:rPr>
        <w:t>依</w:t>
      </w:r>
      <w:r w:rsidR="002546C5" w:rsidRPr="004618CD">
        <w:rPr>
          <w:rFonts w:hint="eastAsia"/>
          <w:szCs w:val="28"/>
        </w:rPr>
        <w:t>環保署</w:t>
      </w:r>
      <w:r w:rsidRPr="004618CD">
        <w:rPr>
          <w:rFonts w:hint="eastAsia"/>
          <w:szCs w:val="28"/>
        </w:rPr>
        <w:t>規定，</w:t>
      </w:r>
      <w:r w:rsidR="002546C5" w:rsidRPr="004618CD">
        <w:rPr>
          <w:rFonts w:hint="eastAsia"/>
          <w:szCs w:val="28"/>
        </w:rPr>
        <w:t>更新提報本</w:t>
      </w:r>
      <w:r w:rsidRPr="004618CD">
        <w:rPr>
          <w:rFonts w:hint="eastAsia"/>
          <w:szCs w:val="28"/>
        </w:rPr>
        <w:t>縣環保</w:t>
      </w:r>
      <w:r w:rsidR="002546C5" w:rsidRPr="004618CD">
        <w:rPr>
          <w:rFonts w:hint="eastAsia"/>
          <w:szCs w:val="28"/>
        </w:rPr>
        <w:t>計畫執行進度</w:t>
      </w:r>
      <w:r w:rsidRPr="004618CD">
        <w:rPr>
          <w:rFonts w:hint="eastAsia"/>
          <w:szCs w:val="28"/>
        </w:rPr>
        <w:t>，彙整年報後送環保署核備，由環保署依其規定公佈</w:t>
      </w:r>
      <w:r w:rsidR="002546C5" w:rsidRPr="004618CD">
        <w:rPr>
          <w:rFonts w:hint="eastAsia"/>
          <w:szCs w:val="28"/>
        </w:rPr>
        <w:t>。</w:t>
      </w:r>
    </w:p>
    <w:p w14:paraId="26B5AC2C" w14:textId="796CB5C2" w:rsidR="002546C5" w:rsidRPr="004618CD" w:rsidRDefault="002546C5" w:rsidP="00E83BF8">
      <w:pPr>
        <w:pStyle w:val="af4"/>
        <w:spacing w:before="76" w:line="480" w:lineRule="exact"/>
        <w:ind w:leftChars="0" w:left="560" w:hanging="560"/>
        <w:outlineLvl w:val="3"/>
        <w:rPr>
          <w:sz w:val="28"/>
        </w:rPr>
      </w:pPr>
      <w:r w:rsidRPr="004618CD">
        <w:rPr>
          <w:rFonts w:hint="eastAsia"/>
          <w:sz w:val="28"/>
        </w:rPr>
        <w:t>三、網路公告</w:t>
      </w:r>
    </w:p>
    <w:p w14:paraId="32F7B3E3" w14:textId="3A33719C" w:rsidR="002546C5" w:rsidRPr="004618CD" w:rsidRDefault="002546C5" w:rsidP="002546C5">
      <w:pPr>
        <w:pStyle w:val="afff3"/>
        <w:spacing w:before="114"/>
        <w:ind w:firstLine="560"/>
        <w:rPr>
          <w:szCs w:val="28"/>
        </w:rPr>
      </w:pPr>
      <w:r w:rsidRPr="004618CD">
        <w:rPr>
          <w:rFonts w:hint="eastAsia"/>
          <w:szCs w:val="28"/>
        </w:rPr>
        <w:t>將「</w:t>
      </w:r>
      <w:r w:rsidR="00056FA6" w:rsidRPr="004618CD">
        <w:rPr>
          <w:rFonts w:hint="eastAsia"/>
          <w:szCs w:val="28"/>
        </w:rPr>
        <w:t>金門縣</w:t>
      </w:r>
      <w:r w:rsidRPr="004618CD">
        <w:rPr>
          <w:rFonts w:hint="eastAsia"/>
          <w:szCs w:val="28"/>
        </w:rPr>
        <w:t>環境保護計</w:t>
      </w:r>
      <w:r w:rsidR="00056FA6" w:rsidRPr="004618CD">
        <w:rPr>
          <w:rFonts w:hint="eastAsia"/>
          <w:szCs w:val="28"/>
        </w:rPr>
        <w:t>畫</w:t>
      </w:r>
      <w:r w:rsidRPr="004618CD">
        <w:rPr>
          <w:rFonts w:hint="eastAsia"/>
          <w:szCs w:val="28"/>
        </w:rPr>
        <w:t>」核定版及</w:t>
      </w:r>
      <w:proofErr w:type="gramStart"/>
      <w:r w:rsidRPr="004618CD">
        <w:rPr>
          <w:rFonts w:hint="eastAsia"/>
          <w:szCs w:val="28"/>
        </w:rPr>
        <w:t>後續相開執行</w:t>
      </w:r>
      <w:proofErr w:type="gramEnd"/>
      <w:r w:rsidRPr="004618CD">
        <w:rPr>
          <w:rFonts w:hint="eastAsia"/>
          <w:szCs w:val="28"/>
        </w:rPr>
        <w:t>成果報告揭露於環保局官方網站、</w:t>
      </w:r>
      <w:r w:rsidR="00056FA6" w:rsidRPr="004618CD">
        <w:rPr>
          <w:rFonts w:hint="eastAsia"/>
          <w:szCs w:val="28"/>
        </w:rPr>
        <w:t>或縣</w:t>
      </w:r>
      <w:r w:rsidRPr="004618CD">
        <w:rPr>
          <w:rFonts w:hint="eastAsia"/>
          <w:szCs w:val="28"/>
        </w:rPr>
        <w:t>府指定網</w:t>
      </w:r>
      <w:r w:rsidR="00056FA6" w:rsidRPr="004618CD">
        <w:rPr>
          <w:rFonts w:hint="eastAsia"/>
          <w:szCs w:val="28"/>
        </w:rPr>
        <w:t>站</w:t>
      </w:r>
      <w:r w:rsidRPr="004618CD">
        <w:rPr>
          <w:rFonts w:hint="eastAsia"/>
          <w:szCs w:val="28"/>
        </w:rPr>
        <w:t>或社群網發布。</w:t>
      </w:r>
    </w:p>
    <w:p w14:paraId="32EF3CD5" w14:textId="514D3AB2" w:rsidR="00056FA6" w:rsidRPr="004618CD" w:rsidRDefault="00056FA6" w:rsidP="002546C5">
      <w:pPr>
        <w:pStyle w:val="afff3"/>
        <w:spacing w:before="114"/>
        <w:ind w:firstLine="560"/>
        <w:rPr>
          <w:szCs w:val="28"/>
        </w:rPr>
      </w:pPr>
      <w:r w:rsidRPr="004618CD">
        <w:rPr>
          <w:rFonts w:hint="eastAsia"/>
          <w:szCs w:val="28"/>
        </w:rPr>
        <w:t>成果揭露除可</w:t>
      </w:r>
      <w:r w:rsidR="002546C5" w:rsidRPr="004618CD">
        <w:rPr>
          <w:rFonts w:hint="eastAsia"/>
          <w:szCs w:val="28"/>
        </w:rPr>
        <w:t>保障</w:t>
      </w:r>
      <w:r w:rsidRPr="004618CD">
        <w:rPr>
          <w:rFonts w:hint="eastAsia"/>
          <w:szCs w:val="28"/>
        </w:rPr>
        <w:t>所有公民及利害關係人了解金門縣環境保護工作推動的</w:t>
      </w:r>
      <w:r w:rsidR="002546C5" w:rsidRPr="004618CD">
        <w:rPr>
          <w:rFonts w:hint="eastAsia"/>
          <w:szCs w:val="28"/>
        </w:rPr>
        <w:t>知</w:t>
      </w:r>
      <w:r w:rsidRPr="004618CD">
        <w:rPr>
          <w:rFonts w:hint="eastAsia"/>
          <w:szCs w:val="28"/>
        </w:rPr>
        <w:t>情權，亦是落實本計畫鼓勵公民參與之規劃，希望持續廣納意見百川，共達「生態島嶼。永續金門」之願景。</w:t>
      </w:r>
    </w:p>
    <w:p w14:paraId="1D7CE1C5" w14:textId="776C8C2B" w:rsidR="002546C5" w:rsidRPr="004618CD" w:rsidRDefault="002546C5" w:rsidP="002546C5">
      <w:pPr>
        <w:pStyle w:val="afff3"/>
        <w:spacing w:before="114"/>
        <w:ind w:firstLine="560"/>
        <w:rPr>
          <w:szCs w:val="28"/>
        </w:rPr>
      </w:pPr>
    </w:p>
    <w:p w14:paraId="6A8D469B" w14:textId="77777777" w:rsidR="00A45EAE" w:rsidRPr="004618CD" w:rsidRDefault="00A45EAE" w:rsidP="008D5B5C">
      <w:pPr>
        <w:pStyle w:val="afff3"/>
        <w:spacing w:before="114"/>
        <w:ind w:firstLine="560"/>
        <w:rPr>
          <w:szCs w:val="28"/>
        </w:rPr>
        <w:sectPr w:rsidR="00A45EAE" w:rsidRPr="004618CD" w:rsidSect="00AC5050">
          <w:headerReference w:type="default" r:id="rId40"/>
          <w:pgSz w:w="11906" w:h="16838" w:code="9"/>
          <w:pgMar w:top="1134" w:right="1134" w:bottom="1134" w:left="1134" w:header="624" w:footer="624" w:gutter="0"/>
          <w:pgBorders w:zOrder="back">
            <w:top w:val="thinThickSmallGap" w:sz="24" w:space="1" w:color="auto"/>
            <w:bottom w:val="thickThinSmallGap" w:sz="24" w:space="1" w:color="auto"/>
          </w:pgBorders>
          <w:cols w:space="425"/>
          <w:docGrid w:type="lines" w:linePitch="381"/>
        </w:sectPr>
      </w:pPr>
      <w:bookmarkStart w:id="142" w:name="_Toc70408358"/>
    </w:p>
    <w:p w14:paraId="09F244B5" w14:textId="7FE24E6D" w:rsidR="00A047A7" w:rsidRPr="004618CD" w:rsidRDefault="00A047A7" w:rsidP="00A047A7">
      <w:pPr>
        <w:pStyle w:val="af0"/>
        <w:spacing w:before="180"/>
        <w:jc w:val="center"/>
        <w:rPr>
          <w:rFonts w:ascii="華康中圓體" w:cs="Times New Roman"/>
        </w:rPr>
      </w:pPr>
      <w:bookmarkStart w:id="143" w:name="_Toc86308441"/>
      <w:r w:rsidRPr="004618CD">
        <w:rPr>
          <w:rFonts w:ascii="華康中圓體" w:cs="Times New Roman" w:hint="eastAsia"/>
        </w:rPr>
        <w:lastRenderedPageBreak/>
        <w:t>第</w:t>
      </w:r>
      <w:r w:rsidR="00ED4402" w:rsidRPr="004618CD">
        <w:rPr>
          <w:rFonts w:ascii="華康中圓體" w:cs="Times New Roman" w:hint="eastAsia"/>
        </w:rPr>
        <w:t>二</w:t>
      </w:r>
      <w:r w:rsidRPr="004618CD">
        <w:rPr>
          <w:rFonts w:ascii="華康中圓體" w:cs="Times New Roman" w:hint="eastAsia"/>
        </w:rPr>
        <w:t>章 結語</w:t>
      </w:r>
      <w:bookmarkEnd w:id="142"/>
      <w:bookmarkEnd w:id="143"/>
    </w:p>
    <w:p w14:paraId="2E4284AF" w14:textId="2956B257" w:rsidR="00A047A7" w:rsidRPr="004618CD" w:rsidRDefault="00677908" w:rsidP="00E86826">
      <w:pPr>
        <w:pStyle w:val="afff3"/>
        <w:spacing w:before="108"/>
        <w:ind w:firstLine="560"/>
      </w:pPr>
      <w:r w:rsidRPr="004618CD">
        <w:rPr>
          <w:rFonts w:hint="eastAsia"/>
        </w:rPr>
        <w:t>本次</w:t>
      </w:r>
      <w:r w:rsidR="00E86826" w:rsidRPr="004618CD">
        <w:rPr>
          <w:rFonts w:hint="eastAsia"/>
        </w:rPr>
        <w:t>「金門縣環境保護計畫」，內容涵蓋</w:t>
      </w:r>
      <w:r w:rsidR="00E86826" w:rsidRPr="004618CD">
        <w:rPr>
          <w:rFonts w:hint="eastAsia"/>
        </w:rPr>
        <w:t>5</w:t>
      </w:r>
      <w:r w:rsidR="00E86826" w:rsidRPr="004618CD">
        <w:rPr>
          <w:rFonts w:hint="eastAsia"/>
        </w:rPr>
        <w:t>大面向</w:t>
      </w:r>
      <w:r w:rsidRPr="004618CD">
        <w:rPr>
          <w:rFonts w:hint="eastAsia"/>
        </w:rPr>
        <w:t>、</w:t>
      </w:r>
      <w:r w:rsidR="00E86826" w:rsidRPr="004618CD">
        <w:rPr>
          <w:rFonts w:hint="eastAsia"/>
        </w:rPr>
        <w:t>1</w:t>
      </w:r>
      <w:r w:rsidR="00372785">
        <w:t>1</w:t>
      </w:r>
      <w:r w:rsidR="00E86826" w:rsidRPr="004618CD">
        <w:rPr>
          <w:rFonts w:hint="eastAsia"/>
        </w:rPr>
        <w:t>個議題，包含氣候變遷因應、環境影響評估、大氣環境、流域治理、化學物質管理、陸域生態保育、海洋保育、資源循環、環境教育及社會參與，議題內容</w:t>
      </w:r>
      <w:r w:rsidRPr="004618CD">
        <w:rPr>
          <w:rFonts w:hint="eastAsia"/>
        </w:rPr>
        <w:t>皆</w:t>
      </w:r>
      <w:r w:rsidR="00E86826" w:rsidRPr="004618CD">
        <w:rPr>
          <w:rFonts w:hint="eastAsia"/>
        </w:rPr>
        <w:t>針對本縣目前所面臨之環境挑戰提出因應對策對應，</w:t>
      </w:r>
      <w:r w:rsidRPr="004618CD">
        <w:rPr>
          <w:rFonts w:hint="eastAsia"/>
        </w:rPr>
        <w:t>並徵詢金門各界意見進行彙整，完成未來十年金門縣環境保護推動方向及最終願景，希望透過</w:t>
      </w:r>
      <w:r w:rsidR="00E86826" w:rsidRPr="004618CD">
        <w:rPr>
          <w:rFonts w:hint="eastAsia"/>
        </w:rPr>
        <w:t>各局處的努力</w:t>
      </w:r>
      <w:r w:rsidRPr="004618CD">
        <w:rPr>
          <w:rFonts w:hint="eastAsia"/>
        </w:rPr>
        <w:t>、全體縣民的</w:t>
      </w:r>
      <w:r w:rsidR="00E86826" w:rsidRPr="004618CD">
        <w:rPr>
          <w:rFonts w:hint="eastAsia"/>
        </w:rPr>
        <w:t>配合，</w:t>
      </w:r>
      <w:r w:rsidRPr="004618CD">
        <w:rPr>
          <w:rFonts w:hint="eastAsia"/>
        </w:rPr>
        <w:t>逐一解決本縣</w:t>
      </w:r>
      <w:r w:rsidR="00E86826" w:rsidRPr="004618CD">
        <w:rPr>
          <w:rFonts w:hint="eastAsia"/>
        </w:rPr>
        <w:t>環境</w:t>
      </w:r>
      <w:r w:rsidRPr="004618CD">
        <w:rPr>
          <w:rFonts w:hint="eastAsia"/>
        </w:rPr>
        <w:t>保護</w:t>
      </w:r>
      <w:r w:rsidR="00E86826" w:rsidRPr="004618CD">
        <w:rPr>
          <w:rFonts w:hint="eastAsia"/>
        </w:rPr>
        <w:t>及</w:t>
      </w:r>
      <w:r w:rsidRPr="004618CD">
        <w:rPr>
          <w:rFonts w:hint="eastAsia"/>
        </w:rPr>
        <w:t>生態保育問題</w:t>
      </w:r>
      <w:r w:rsidR="00E86826" w:rsidRPr="004618CD">
        <w:rPr>
          <w:rFonts w:hint="eastAsia"/>
        </w:rPr>
        <w:t>，</w:t>
      </w:r>
      <w:r w:rsidRPr="004618CD">
        <w:rPr>
          <w:rFonts w:hint="eastAsia"/>
        </w:rPr>
        <w:t>並讓環境保護內化為本縣生活的一部分，達成確保環境品質、永續環境發展、實現環境共生的大目標</w:t>
      </w:r>
      <w:r w:rsidR="00E86826" w:rsidRPr="004618CD">
        <w:rPr>
          <w:rFonts w:hint="eastAsia"/>
        </w:rPr>
        <w:t>。</w:t>
      </w:r>
    </w:p>
    <w:p w14:paraId="5BE72746" w14:textId="77777777" w:rsidR="00A43F2B" w:rsidRPr="004618CD" w:rsidRDefault="00A43F2B" w:rsidP="00B0550B">
      <w:pPr>
        <w:pStyle w:val="ae"/>
        <w:widowControl/>
      </w:pPr>
    </w:p>
    <w:sectPr w:rsidR="00A43F2B" w:rsidRPr="004618CD" w:rsidSect="00996AA6">
      <w:headerReference w:type="default" r:id="rId41"/>
      <w:pgSz w:w="11906" w:h="16838" w:code="9"/>
      <w:pgMar w:top="1134" w:right="1134" w:bottom="1134" w:left="1134" w:header="624" w:footer="624" w:gutter="0"/>
      <w:pgBorders w:zOrder="back">
        <w:top w:val="thinThickSmallGap" w:sz="24" w:space="1" w:color="auto"/>
        <w:bottom w:val="thickThinSmallGap" w:sz="24" w:space="1"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C4DE6" w14:textId="77777777" w:rsidR="00A11780" w:rsidRDefault="00A11780">
      <w:r>
        <w:separator/>
      </w:r>
    </w:p>
  </w:endnote>
  <w:endnote w:type="continuationSeparator" w:id="0">
    <w:p w14:paraId="37390306" w14:textId="77777777" w:rsidR="00A11780" w:rsidRDefault="00A11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華康中圓體">
    <w:altName w:val="Microsoft JhengHei UI"/>
    <w:panose1 w:val="020F05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全真楷書">
    <w:altName w:val="Arial Unicode MS"/>
    <w:charset w:val="88"/>
    <w:family w:val="modern"/>
    <w:pitch w:val="fixed"/>
    <w:sig w:usb0="00000001" w:usb1="08080000" w:usb2="00000010" w:usb3="00000000" w:csb0="00100000" w:csb1="00000000"/>
  </w:font>
  <w:font w:name="華康中楷體">
    <w:altName w:val="細明體"/>
    <w:charset w:val="88"/>
    <w:family w:val="modern"/>
    <w:pitch w:val="fixed"/>
    <w:sig w:usb0="00000001" w:usb1="08080000" w:usb2="00000010" w:usb3="00000000" w:csb0="00100000" w:csb1="00000000"/>
  </w:font>
  <w:font w:name="新細明體, PMingLiU">
    <w:charset w:val="00"/>
    <w:family w:val="roman"/>
    <w:pitch w:val="variable"/>
  </w:font>
  <w:font w:name="全真楷書;新細明體">
    <w:altName w:val="細明體_HKSCS"/>
    <w:panose1 w:val="00000000000000000000"/>
    <w:charset w:val="88"/>
    <w:family w:val="roman"/>
    <w:notTrueType/>
    <w:pitch w:val="default"/>
  </w:font>
  <w:font w:name="華康仿宋體W4">
    <w:panose1 w:val="020204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隸書體">
    <w:altName w:val="微軟正黑體"/>
    <w:charset w:val="88"/>
    <w:family w:val="modern"/>
    <w:pitch w:val="fixed"/>
    <w:sig w:usb0="00000000" w:usb1="08080000" w:usb2="00000010" w:usb3="00000000" w:csb0="00100000" w:csb1="00000000"/>
  </w:font>
  <w:font w:name="全真中黑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全真中明體">
    <w:altName w:val="Arial Unicode MS"/>
    <w:charset w:val="88"/>
    <w:family w:val="modern"/>
    <w:pitch w:val="fixed"/>
    <w:sig w:usb0="00000000" w:usb1="08080000" w:usb2="00000010" w:usb3="00000000" w:csb0="00100000" w:csb1="00000000"/>
  </w:font>
  <w:font w:name="全真中圓體">
    <w:altName w:val="Arial Unicode MS"/>
    <w:charset w:val="88"/>
    <w:family w:val="modern"/>
    <w:pitch w:val="fixed"/>
    <w:sig w:usb0="00000001" w:usb1="08080000" w:usb2="00000010" w:usb3="00000000" w:csb0="00100000" w:csb1="00000000"/>
  </w:font>
  <w:font w:name="華康粗圓體">
    <w:panose1 w:val="020F07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華康行楷體W5(P)">
    <w:altName w:val="Microsoft JhengHei UI Light"/>
    <w:panose1 w:val="03000500000000000000"/>
    <w:charset w:val="88"/>
    <w:family w:val="script"/>
    <w:pitch w:val="variable"/>
    <w:sig w:usb0="80000001"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AF97" w14:textId="77777777" w:rsidR="00AB1F5D" w:rsidRPr="00CC7B5D" w:rsidRDefault="00AB1F5D" w:rsidP="00CC7B5D">
    <w:pPr>
      <w:pStyle w:val="a9"/>
      <w:jc w:val="center"/>
      <w:rPr>
        <w:sz w:val="24"/>
        <w:szCs w:val="24"/>
      </w:rPr>
    </w:pPr>
    <w:r w:rsidRPr="00A13B6C">
      <w:rPr>
        <w:noProof/>
        <w:sz w:val="24"/>
        <w:szCs w:val="24"/>
      </w:rPr>
      <w:drawing>
        <wp:anchor distT="0" distB="0" distL="114300" distR="114300" simplePos="0" relativeHeight="251658752" behindDoc="0" locked="0" layoutInCell="1" allowOverlap="0" wp14:anchorId="11873BB4" wp14:editId="5651118A">
          <wp:simplePos x="0" y="0"/>
          <wp:positionH relativeFrom="column">
            <wp:posOffset>4605655</wp:posOffset>
          </wp:positionH>
          <wp:positionV relativeFrom="page">
            <wp:posOffset>10121265</wp:posOffset>
          </wp:positionV>
          <wp:extent cx="1504950" cy="213360"/>
          <wp:effectExtent l="0" t="0" r="0" b="0"/>
          <wp:wrapNone/>
          <wp:docPr id="6" name="圖片 6" descr="53x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x9cm"/>
                  <pic:cNvPicPr>
                    <a:picLocks noChangeAspect="1" noChangeArrowheads="1"/>
                  </pic:cNvPicPr>
                </pic:nvPicPr>
                <pic:blipFill>
                  <a:blip r:embed="rId1"/>
                  <a:srcRect l="2132" t="12515" r="3104" b="6612"/>
                  <a:stretch>
                    <a:fillRect/>
                  </a:stretch>
                </pic:blipFill>
                <pic:spPr bwMode="auto">
                  <a:xfrm>
                    <a:off x="0" y="0"/>
                    <a:ext cx="1504950" cy="213360"/>
                  </a:xfrm>
                  <a:prstGeom prst="rect">
                    <a:avLst/>
                  </a:prstGeom>
                  <a:noFill/>
                  <a:ln w="9525">
                    <a:noFill/>
                    <a:miter lim="800000"/>
                    <a:headEnd/>
                    <a:tailEnd/>
                  </a:ln>
                </pic:spPr>
              </pic:pic>
            </a:graphicData>
          </a:graphic>
        </wp:anchor>
      </w:drawing>
    </w:r>
    <w:r w:rsidRPr="00A13B6C">
      <w:rPr>
        <w:sz w:val="24"/>
        <w:szCs w:val="24"/>
      </w:rPr>
      <w:fldChar w:fldCharType="begin"/>
    </w:r>
    <w:r w:rsidRPr="00A13B6C">
      <w:rPr>
        <w:sz w:val="24"/>
        <w:szCs w:val="24"/>
      </w:rPr>
      <w:instrText xml:space="preserve"> PAGE   \* MERGEFORMAT </w:instrText>
    </w:r>
    <w:r w:rsidRPr="00A13B6C">
      <w:rPr>
        <w:sz w:val="24"/>
        <w:szCs w:val="24"/>
      </w:rPr>
      <w:fldChar w:fldCharType="separate"/>
    </w:r>
    <w:r>
      <w:rPr>
        <w:noProof/>
        <w:sz w:val="24"/>
        <w:szCs w:val="24"/>
      </w:rPr>
      <w:t>II</w:t>
    </w:r>
    <w:r w:rsidRPr="00A13B6C">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538237"/>
      <w:docPartObj>
        <w:docPartGallery w:val="Page Numbers (Bottom of Page)"/>
        <w:docPartUnique/>
      </w:docPartObj>
    </w:sdtPr>
    <w:sdtEndPr/>
    <w:sdtContent>
      <w:p w14:paraId="7C46F6F8" w14:textId="10F5AB8E" w:rsidR="00AB1F5D" w:rsidRPr="00E21A46" w:rsidRDefault="00A11780" w:rsidP="00E21A46">
        <w:pPr>
          <w:pStyle w:val="a9"/>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5234229"/>
      <w:docPartObj>
        <w:docPartGallery w:val="Page Numbers (Bottom of Page)"/>
        <w:docPartUnique/>
      </w:docPartObj>
    </w:sdtPr>
    <w:sdtEndPr/>
    <w:sdtContent>
      <w:p w14:paraId="21721AD8" w14:textId="77777777" w:rsidR="00AB1F5D" w:rsidRPr="00E21A46" w:rsidRDefault="00AB1F5D" w:rsidP="00E21A46">
        <w:pPr>
          <w:pStyle w:val="a9"/>
          <w:jc w:val="center"/>
        </w:pPr>
        <w:r>
          <w:fldChar w:fldCharType="begin"/>
        </w:r>
        <w:r>
          <w:instrText>PAGE   \* MERGEFORMAT</w:instrText>
        </w:r>
        <w:r>
          <w:fldChar w:fldCharType="separate"/>
        </w:r>
        <w:r w:rsidR="00305615" w:rsidRPr="00305615">
          <w:rPr>
            <w:noProof/>
            <w:lang w:val="zh-TW"/>
          </w:rPr>
          <w:t>IV</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FD14E" w14:textId="77777777" w:rsidR="00AB1F5D" w:rsidRPr="00CC7B5D" w:rsidRDefault="00AB1F5D" w:rsidP="00CC7B5D">
    <w:pPr>
      <w:pStyle w:val="a9"/>
      <w:jc w:val="center"/>
      <w:rPr>
        <w:sz w:val="24"/>
        <w:szCs w:val="24"/>
      </w:rPr>
    </w:pPr>
    <w:r w:rsidRPr="00A13B6C">
      <w:rPr>
        <w:sz w:val="24"/>
        <w:szCs w:val="24"/>
      </w:rPr>
      <w:t>1-</w:t>
    </w:r>
    <w:r w:rsidRPr="00A13B6C">
      <w:rPr>
        <w:noProof/>
        <w:sz w:val="24"/>
        <w:szCs w:val="24"/>
      </w:rPr>
      <w:drawing>
        <wp:anchor distT="0" distB="0" distL="114300" distR="114300" simplePos="0" relativeHeight="251668992" behindDoc="0" locked="0" layoutInCell="1" allowOverlap="0" wp14:anchorId="67962500" wp14:editId="06165914">
          <wp:simplePos x="0" y="0"/>
          <wp:positionH relativeFrom="column">
            <wp:posOffset>4605655</wp:posOffset>
          </wp:positionH>
          <wp:positionV relativeFrom="page">
            <wp:posOffset>10121265</wp:posOffset>
          </wp:positionV>
          <wp:extent cx="1504950" cy="213360"/>
          <wp:effectExtent l="0" t="0" r="0" b="0"/>
          <wp:wrapNone/>
          <wp:docPr id="9" name="圖片 6" descr="53x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x9cm"/>
                  <pic:cNvPicPr>
                    <a:picLocks noChangeAspect="1" noChangeArrowheads="1"/>
                  </pic:cNvPicPr>
                </pic:nvPicPr>
                <pic:blipFill>
                  <a:blip r:embed="rId1"/>
                  <a:srcRect l="2132" t="12515" r="3104" b="6612"/>
                  <a:stretch>
                    <a:fillRect/>
                  </a:stretch>
                </pic:blipFill>
                <pic:spPr bwMode="auto">
                  <a:xfrm>
                    <a:off x="0" y="0"/>
                    <a:ext cx="1504950" cy="213360"/>
                  </a:xfrm>
                  <a:prstGeom prst="rect">
                    <a:avLst/>
                  </a:prstGeom>
                  <a:noFill/>
                  <a:ln w="9525">
                    <a:noFill/>
                    <a:miter lim="800000"/>
                    <a:headEnd/>
                    <a:tailEnd/>
                  </a:ln>
                </pic:spPr>
              </pic:pic>
            </a:graphicData>
          </a:graphic>
        </wp:anchor>
      </w:drawing>
    </w:r>
    <w:r w:rsidRPr="00A13B6C">
      <w:rPr>
        <w:sz w:val="24"/>
        <w:szCs w:val="24"/>
      </w:rPr>
      <w:fldChar w:fldCharType="begin"/>
    </w:r>
    <w:r w:rsidRPr="00A13B6C">
      <w:rPr>
        <w:sz w:val="24"/>
        <w:szCs w:val="24"/>
      </w:rPr>
      <w:instrText xml:space="preserve"> PAGE   \* MERGEFORMAT </w:instrText>
    </w:r>
    <w:r w:rsidRPr="00A13B6C">
      <w:rPr>
        <w:sz w:val="24"/>
        <w:szCs w:val="24"/>
      </w:rPr>
      <w:fldChar w:fldCharType="separate"/>
    </w:r>
    <w:r>
      <w:rPr>
        <w:noProof/>
        <w:sz w:val="24"/>
        <w:szCs w:val="24"/>
      </w:rPr>
      <w:t>2</w:t>
    </w:r>
    <w:r w:rsidRPr="00A13B6C">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80B78" w14:textId="258EE4AE" w:rsidR="00AB1F5D" w:rsidRPr="00A13B6C" w:rsidRDefault="00AB1F5D" w:rsidP="00A13B6C">
    <w:pPr>
      <w:pStyle w:val="a9"/>
      <w:jc w:val="center"/>
      <w:rPr>
        <w:sz w:val="24"/>
        <w:szCs w:val="24"/>
      </w:rPr>
    </w:pPr>
    <w:r w:rsidRPr="00A13B6C">
      <w:rPr>
        <w:sz w:val="24"/>
        <w:szCs w:val="24"/>
      </w:rPr>
      <w:fldChar w:fldCharType="begin"/>
    </w:r>
    <w:r w:rsidRPr="00A13B6C">
      <w:rPr>
        <w:sz w:val="24"/>
        <w:szCs w:val="24"/>
      </w:rPr>
      <w:instrText xml:space="preserve"> PAGE   \* MERGEFORMAT </w:instrText>
    </w:r>
    <w:r w:rsidRPr="00A13B6C">
      <w:rPr>
        <w:sz w:val="24"/>
        <w:szCs w:val="24"/>
      </w:rPr>
      <w:fldChar w:fldCharType="separate"/>
    </w:r>
    <w:r w:rsidR="00305615" w:rsidRPr="00305615">
      <w:rPr>
        <w:noProof/>
        <w:sz w:val="24"/>
        <w:szCs w:val="24"/>
        <w:lang w:val="zh-TW"/>
      </w:rPr>
      <w:t>13</w:t>
    </w:r>
    <w:r w:rsidRPr="00A13B6C">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D5914" w14:textId="5A9F881C" w:rsidR="00AB1F5D" w:rsidRPr="003C76F5" w:rsidRDefault="00AB1F5D" w:rsidP="003C76F5">
    <w:pPr>
      <w:pStyle w:val="a9"/>
      <w:jc w:val="center"/>
      <w:rPr>
        <w:sz w:val="24"/>
        <w:szCs w:val="24"/>
      </w:rPr>
    </w:pPr>
    <w:r w:rsidRPr="00AE15A8">
      <w:rPr>
        <w:noProof/>
        <w:sz w:val="24"/>
        <w:szCs w:val="24"/>
      </w:rPr>
      <w:drawing>
        <wp:anchor distT="0" distB="0" distL="114300" distR="114300" simplePos="0" relativeHeight="251655168" behindDoc="0" locked="0" layoutInCell="1" allowOverlap="0" wp14:anchorId="6CF9AF9D" wp14:editId="75181E6E">
          <wp:simplePos x="0" y="0"/>
          <wp:positionH relativeFrom="column">
            <wp:posOffset>4605655</wp:posOffset>
          </wp:positionH>
          <wp:positionV relativeFrom="page">
            <wp:posOffset>10121265</wp:posOffset>
          </wp:positionV>
          <wp:extent cx="1504950" cy="213360"/>
          <wp:effectExtent l="0" t="0" r="0" b="0"/>
          <wp:wrapNone/>
          <wp:docPr id="14" name="圖片 14" descr="53x9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3x9cm"/>
                  <pic:cNvPicPr>
                    <a:picLocks noChangeAspect="1" noChangeArrowheads="1"/>
                  </pic:cNvPicPr>
                </pic:nvPicPr>
                <pic:blipFill>
                  <a:blip r:embed="rId1"/>
                  <a:srcRect l="2132" t="12515" r="3104" b="6612"/>
                  <a:stretch>
                    <a:fillRect/>
                  </a:stretch>
                </pic:blipFill>
                <pic:spPr bwMode="auto">
                  <a:xfrm>
                    <a:off x="0" y="0"/>
                    <a:ext cx="1504950" cy="213360"/>
                  </a:xfrm>
                  <a:prstGeom prst="rect">
                    <a:avLst/>
                  </a:prstGeom>
                  <a:noFill/>
                  <a:ln w="9525">
                    <a:noFill/>
                    <a:miter lim="800000"/>
                    <a:headEnd/>
                    <a:tailEnd/>
                  </a:ln>
                </pic:spPr>
              </pic:pic>
            </a:graphicData>
          </a:graphic>
        </wp:anchor>
      </w:drawing>
    </w:r>
    <w:r>
      <w:rPr>
        <w:rFonts w:hint="eastAsia"/>
        <w:sz w:val="24"/>
        <w:szCs w:val="24"/>
      </w:rPr>
      <w:t>7</w:t>
    </w:r>
    <w:r w:rsidRPr="00AE15A8">
      <w:rPr>
        <w:sz w:val="24"/>
        <w:szCs w:val="24"/>
      </w:rPr>
      <w:t>-</w:t>
    </w:r>
    <w:r w:rsidRPr="00AE15A8">
      <w:rPr>
        <w:sz w:val="24"/>
        <w:szCs w:val="24"/>
      </w:rPr>
      <w:fldChar w:fldCharType="begin"/>
    </w:r>
    <w:r w:rsidRPr="00AE15A8">
      <w:rPr>
        <w:sz w:val="24"/>
        <w:szCs w:val="24"/>
      </w:rPr>
      <w:instrText xml:space="preserve"> PAGE   \* MERGEFORMAT </w:instrText>
    </w:r>
    <w:r w:rsidRPr="00AE15A8">
      <w:rPr>
        <w:sz w:val="24"/>
        <w:szCs w:val="24"/>
      </w:rPr>
      <w:fldChar w:fldCharType="separate"/>
    </w:r>
    <w:r>
      <w:rPr>
        <w:noProof/>
        <w:sz w:val="24"/>
        <w:szCs w:val="24"/>
      </w:rPr>
      <w:t>4</w:t>
    </w:r>
    <w:r w:rsidRPr="00AE15A8">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FBAF1" w14:textId="286E3B03" w:rsidR="00AB1F5D" w:rsidRPr="00A13B6C" w:rsidRDefault="00AB1F5D" w:rsidP="00810A3F">
    <w:pPr>
      <w:pStyle w:val="a9"/>
      <w:tabs>
        <w:tab w:val="right" w:pos="14175"/>
      </w:tabs>
      <w:jc w:val="center"/>
      <w:rPr>
        <w:sz w:val="24"/>
        <w:szCs w:val="24"/>
      </w:rPr>
    </w:pPr>
    <w:r w:rsidRPr="00AE15A8">
      <w:rPr>
        <w:sz w:val="24"/>
        <w:szCs w:val="24"/>
      </w:rPr>
      <w:fldChar w:fldCharType="begin"/>
    </w:r>
    <w:r w:rsidRPr="00AE15A8">
      <w:rPr>
        <w:sz w:val="24"/>
        <w:szCs w:val="24"/>
      </w:rPr>
      <w:instrText xml:space="preserve"> PAGE   \* MERGEFORMAT </w:instrText>
    </w:r>
    <w:r w:rsidRPr="00AE15A8">
      <w:rPr>
        <w:sz w:val="24"/>
        <w:szCs w:val="24"/>
      </w:rPr>
      <w:fldChar w:fldCharType="separate"/>
    </w:r>
    <w:r w:rsidR="00AD6D3A" w:rsidRPr="00AD6D3A">
      <w:rPr>
        <w:noProof/>
        <w:sz w:val="24"/>
        <w:szCs w:val="24"/>
        <w:lang w:val="zh-TW"/>
      </w:rPr>
      <w:t>21</w:t>
    </w:r>
    <w:r w:rsidRPr="00AE15A8">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6C10E" w14:textId="77777777" w:rsidR="00A11780" w:rsidRDefault="00A11780">
      <w:r>
        <w:separator/>
      </w:r>
    </w:p>
  </w:footnote>
  <w:footnote w:type="continuationSeparator" w:id="0">
    <w:p w14:paraId="4280CAC8" w14:textId="77777777" w:rsidR="00A11780" w:rsidRDefault="00A11780">
      <w:r>
        <w:continuationSeparator/>
      </w:r>
    </w:p>
  </w:footnote>
  <w:footnote w:id="1">
    <w:p w14:paraId="74D4D37E" w14:textId="22686132" w:rsidR="00AB1F5D" w:rsidRDefault="00AB1F5D">
      <w:pPr>
        <w:pStyle w:val="afffff9"/>
      </w:pPr>
      <w:r>
        <w:rPr>
          <w:rStyle w:val="afffffb"/>
        </w:rPr>
        <w:footnoteRef/>
      </w:r>
      <w:r>
        <w:t xml:space="preserve"> </w:t>
      </w:r>
      <w:r>
        <w:rPr>
          <w:rFonts w:hint="eastAsia"/>
        </w:rPr>
        <w:t>聯合國環境署</w:t>
      </w:r>
      <w:r>
        <w:rPr>
          <w:rFonts w:hint="eastAsia"/>
        </w:rPr>
        <w:t>2</w:t>
      </w:r>
      <w:r>
        <w:t>020</w:t>
      </w:r>
      <w:r>
        <w:rPr>
          <w:rFonts w:hint="eastAsia"/>
        </w:rPr>
        <w:t>排放差距報告，</w:t>
      </w:r>
      <w:r w:rsidRPr="00A12D26">
        <w:t>https://www.unep.org/emissions-gap-report-2020</w:t>
      </w:r>
    </w:p>
  </w:footnote>
  <w:footnote w:id="2">
    <w:p w14:paraId="1E6F5A1E" w14:textId="7BEA1CA8" w:rsidR="00AB1F5D" w:rsidRDefault="00AB1F5D">
      <w:pPr>
        <w:pStyle w:val="afffff9"/>
      </w:pPr>
      <w:r>
        <w:rPr>
          <w:rStyle w:val="afffffb"/>
        </w:rPr>
        <w:footnoteRef/>
      </w:r>
      <w:r>
        <w:t xml:space="preserve"> </w:t>
      </w:r>
      <w:r>
        <w:rPr>
          <w:rFonts w:hint="eastAsia"/>
        </w:rPr>
        <w:t>金門國家公園管理</w:t>
      </w:r>
      <w:r w:rsidRPr="00AC50A6">
        <w:rPr>
          <w:rFonts w:hint="eastAsia"/>
        </w:rPr>
        <w:t>處</w:t>
      </w:r>
      <w:r w:rsidRPr="00AC50A6">
        <w:rPr>
          <w:rFonts w:hint="eastAsia"/>
        </w:rPr>
        <w:t>92</w:t>
      </w:r>
      <w:r w:rsidRPr="00AC50A6">
        <w:rPr>
          <w:rFonts w:hint="eastAsia"/>
        </w:rPr>
        <w:t>年委託研究案《金門哺乳動物相調查》整合金門地區過去之調查研究文獻與該次調查之結果，共記錄到</w:t>
      </w:r>
      <w:r w:rsidRPr="00AC50A6">
        <w:rPr>
          <w:rFonts w:hint="eastAsia"/>
        </w:rPr>
        <w:t xml:space="preserve"> 4 </w:t>
      </w:r>
      <w:r w:rsidRPr="00AC50A6">
        <w:rPr>
          <w:rFonts w:hint="eastAsia"/>
        </w:rPr>
        <w:t>目</w:t>
      </w:r>
      <w:r w:rsidRPr="00AC50A6">
        <w:rPr>
          <w:rFonts w:hint="eastAsia"/>
        </w:rPr>
        <w:t xml:space="preserve"> 6 </w:t>
      </w:r>
      <w:r w:rsidRPr="00AC50A6">
        <w:rPr>
          <w:rFonts w:hint="eastAsia"/>
        </w:rPr>
        <w:t>科</w:t>
      </w:r>
      <w:r w:rsidRPr="00AC50A6">
        <w:rPr>
          <w:rFonts w:hint="eastAsia"/>
        </w:rPr>
        <w:t xml:space="preserve"> 11 </w:t>
      </w:r>
      <w:r w:rsidRPr="00AC50A6">
        <w:rPr>
          <w:rFonts w:hint="eastAsia"/>
        </w:rPr>
        <w:t>屬</w:t>
      </w:r>
      <w:r w:rsidRPr="00AC50A6">
        <w:rPr>
          <w:rFonts w:hint="eastAsia"/>
        </w:rPr>
        <w:t xml:space="preserve"> 15 </w:t>
      </w:r>
      <w:r w:rsidRPr="00AC50A6">
        <w:rPr>
          <w:rFonts w:hint="eastAsia"/>
        </w:rPr>
        <w:t>種哺乳動物</w:t>
      </w:r>
      <w:r>
        <w:rPr>
          <w:rFonts w:hint="eastAsia"/>
        </w:rPr>
        <w:t>。</w:t>
      </w:r>
    </w:p>
  </w:footnote>
  <w:footnote w:id="3">
    <w:p w14:paraId="15E3234C" w14:textId="50BFF12B" w:rsidR="00AB1F5D" w:rsidRDefault="00AB1F5D">
      <w:pPr>
        <w:pStyle w:val="afffff9"/>
      </w:pPr>
      <w:r>
        <w:rPr>
          <w:rStyle w:val="afffffb"/>
        </w:rPr>
        <w:footnoteRef/>
      </w:r>
      <w:r w:rsidRPr="00AC50A6">
        <w:rPr>
          <w:rFonts w:hint="eastAsia"/>
        </w:rPr>
        <w:t>《</w:t>
      </w:r>
      <w:r w:rsidRPr="00AC50A6">
        <w:rPr>
          <w:rFonts w:hint="eastAsia"/>
        </w:rPr>
        <w:t>2020</w:t>
      </w:r>
      <w:r w:rsidRPr="00AC50A6">
        <w:rPr>
          <w:rFonts w:hint="eastAsia"/>
        </w:rPr>
        <w:t>年台灣鳥類名錄》</w:t>
      </w:r>
      <w:r>
        <w:rPr>
          <w:rFonts w:hint="eastAsia"/>
        </w:rPr>
        <w:t>，</w:t>
      </w:r>
      <w:r w:rsidRPr="00AC50A6">
        <w:rPr>
          <w:rFonts w:hint="eastAsia"/>
        </w:rPr>
        <w:t>中華鳥會</w:t>
      </w:r>
      <w:r>
        <w:rPr>
          <w:rFonts w:hint="eastAsia"/>
        </w:rPr>
        <w:t>。</w:t>
      </w:r>
    </w:p>
  </w:footnote>
  <w:footnote w:id="4">
    <w:p w14:paraId="4407CF9A" w14:textId="3CC35B56" w:rsidR="00AB1F5D" w:rsidRDefault="00AB1F5D" w:rsidP="00B4462E">
      <w:pPr>
        <w:pStyle w:val="afffff9"/>
      </w:pPr>
      <w:r>
        <w:rPr>
          <w:rStyle w:val="afffffb"/>
        </w:rPr>
        <w:footnoteRef/>
      </w:r>
      <w:r>
        <w:t xml:space="preserve"> </w:t>
      </w:r>
      <w:r w:rsidRPr="00B4462E">
        <w:rPr>
          <w:rFonts w:hint="eastAsia"/>
        </w:rPr>
        <w:t>楊遠波，呂勝由，施炳霖，陳添財</w:t>
      </w:r>
      <w:r>
        <w:rPr>
          <w:rFonts w:hint="eastAsia"/>
        </w:rPr>
        <w:t>，「</w:t>
      </w:r>
      <w:r w:rsidRPr="00B4462E">
        <w:rPr>
          <w:rFonts w:hint="eastAsia"/>
        </w:rPr>
        <w:t>金門及小金門植物資源之調查</w:t>
      </w:r>
      <w:r>
        <w:rPr>
          <w:rFonts w:hint="eastAsia"/>
        </w:rPr>
        <w:t>」，國家公園學報</w:t>
      </w:r>
      <w:r>
        <w:rPr>
          <w:rFonts w:hint="eastAsia"/>
        </w:rPr>
        <w:t xml:space="preserve"> 8(1):41-58, 1998</w:t>
      </w:r>
    </w:p>
  </w:footnote>
  <w:footnote w:id="5">
    <w:p w14:paraId="6E8C03E9" w14:textId="1D4F2DE3" w:rsidR="00AB1F5D" w:rsidRPr="00F31875" w:rsidRDefault="00AB1F5D" w:rsidP="00F31875">
      <w:pPr>
        <w:pStyle w:val="afffff9"/>
      </w:pPr>
      <w:r>
        <w:rPr>
          <w:rStyle w:val="afffffb"/>
        </w:rPr>
        <w:footnoteRef/>
      </w:r>
      <w:r>
        <w:t xml:space="preserve"> </w:t>
      </w:r>
      <w:r w:rsidRPr="00AC50A6">
        <w:rPr>
          <w:rFonts w:hint="eastAsia"/>
        </w:rPr>
        <w:t>《</w:t>
      </w:r>
      <w:r>
        <w:rPr>
          <w:rFonts w:hint="eastAsia"/>
        </w:rPr>
        <w:t>美麗孔雀過多危及金門生態</w:t>
      </w:r>
      <w:r>
        <w:rPr>
          <w:rFonts w:hint="eastAsia"/>
        </w:rPr>
        <w:t xml:space="preserve"> </w:t>
      </w:r>
      <w:r>
        <w:rPr>
          <w:rFonts w:hint="eastAsia"/>
        </w:rPr>
        <w:t>移除為優先考量</w:t>
      </w:r>
      <w:r w:rsidRPr="00AC50A6">
        <w:rPr>
          <w:rFonts w:hint="eastAsia"/>
        </w:rPr>
        <w:t>》</w:t>
      </w:r>
      <w:r>
        <w:rPr>
          <w:rFonts w:hint="eastAsia"/>
        </w:rPr>
        <w:t>，中央社</w:t>
      </w:r>
      <w:r>
        <w:t>2021/5/7</w:t>
      </w:r>
      <w:r>
        <w:rPr>
          <w:rFonts w:hint="eastAsia"/>
        </w:rPr>
        <w:t>報導</w:t>
      </w:r>
    </w:p>
  </w:footnote>
  <w:footnote w:id="6">
    <w:p w14:paraId="1BA2FB0E" w14:textId="77777777" w:rsidR="00AB1F5D" w:rsidRDefault="00AB1F5D" w:rsidP="00F31875">
      <w:pPr>
        <w:pStyle w:val="afffff9"/>
      </w:pPr>
      <w:r>
        <w:rPr>
          <w:rStyle w:val="afffffb"/>
        </w:rPr>
        <w:footnoteRef/>
      </w:r>
      <w:r>
        <w:t xml:space="preserve"> </w:t>
      </w:r>
      <w:r>
        <w:rPr>
          <w:rFonts w:hint="eastAsia"/>
        </w:rPr>
        <w:t>「</w:t>
      </w:r>
      <w:r w:rsidRPr="00F31875">
        <w:rPr>
          <w:rFonts w:hint="eastAsia"/>
        </w:rPr>
        <w:t>外來種松鼠農業危害調查及移除方式評估計畫</w:t>
      </w:r>
      <w:r>
        <w:rPr>
          <w:rFonts w:hint="eastAsia"/>
        </w:rPr>
        <w:t>」</w:t>
      </w:r>
      <w:r w:rsidRPr="00F31875">
        <w:rPr>
          <w:rFonts w:hint="eastAsia"/>
        </w:rPr>
        <w:t>，金門縣政府，</w:t>
      </w:r>
      <w:r w:rsidRPr="00F31875">
        <w:rPr>
          <w:rFonts w:hint="eastAsia"/>
        </w:rPr>
        <w:t>2014</w:t>
      </w:r>
    </w:p>
  </w:footnote>
  <w:footnote w:id="7">
    <w:p w14:paraId="6BC67478" w14:textId="05A0C4B1" w:rsidR="00A67BD7" w:rsidRDefault="00A67BD7">
      <w:pPr>
        <w:pStyle w:val="afffff9"/>
      </w:pPr>
      <w:r>
        <w:rPr>
          <w:rStyle w:val="afffffb"/>
        </w:rPr>
        <w:footnoteRef/>
      </w:r>
      <w:r>
        <w:t xml:space="preserve"> </w:t>
      </w:r>
      <w:r w:rsidRPr="00A67BD7">
        <w:t>https://pansci.asia/archives/141393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91973" w14:textId="571DD6E5" w:rsidR="00AB1F5D" w:rsidRPr="009D2E70" w:rsidRDefault="00AB1F5D" w:rsidP="009D2E70">
    <w:pPr>
      <w:pStyle w:val="a7"/>
      <w:tabs>
        <w:tab w:val="clear" w:pos="8306"/>
        <w:tab w:val="right" w:pos="9638"/>
      </w:tabs>
      <w:ind w:left="442" w:hanging="442"/>
      <w:rPr>
        <w:rFonts w:ascii="華康行楷體W5(P)" w:eastAsia="華康行楷體W5(P)"/>
        <w:sz w:val="22"/>
        <w:szCs w:val="22"/>
      </w:rPr>
    </w:pPr>
    <w:proofErr w:type="gramStart"/>
    <w:r w:rsidRPr="00DB1FDF">
      <w:rPr>
        <w:rFonts w:ascii="華康行楷體W5(P)" w:eastAsia="華康行楷體W5(P)" w:hint="eastAsia"/>
        <w:sz w:val="22"/>
        <w:szCs w:val="19"/>
      </w:rPr>
      <w:t>109</w:t>
    </w:r>
    <w:proofErr w:type="gramEnd"/>
    <w:r w:rsidRPr="00DB1FDF">
      <w:rPr>
        <w:rFonts w:ascii="華康行楷體W5(P)" w:eastAsia="華康行楷體W5(P)" w:hint="eastAsia"/>
        <w:sz w:val="22"/>
        <w:szCs w:val="19"/>
      </w:rPr>
      <w:t>年度環境教育場域營運管理計畫服務案</w:t>
    </w:r>
    <w:r w:rsidRPr="00FE4C98">
      <w:rPr>
        <w:rFonts w:ascii="華康行楷體W5(P)" w:eastAsia="華康行楷體W5(P)"/>
        <w:sz w:val="22"/>
        <w:szCs w:val="22"/>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2CF5" w14:textId="2E3B96E5" w:rsidR="00AB1F5D" w:rsidRPr="00C343EE" w:rsidRDefault="00AB1F5D" w:rsidP="00C343EE">
    <w:pPr>
      <w:pStyle w:val="a7"/>
      <w:tabs>
        <w:tab w:val="clear" w:pos="4153"/>
        <w:tab w:val="clear" w:pos="8306"/>
        <w:tab w:val="right" w:pos="9638"/>
      </w:tabs>
      <w:ind w:left="442" w:hanging="442"/>
      <w:rPr>
        <w:rFonts w:ascii="華康行楷體W5(P)" w:eastAsia="華康行楷體W5(P)"/>
        <w:sz w:val="24"/>
        <w:szCs w:val="24"/>
      </w:rPr>
    </w:pPr>
    <w:r w:rsidRPr="006A078D">
      <w:rPr>
        <w:rFonts w:ascii="華康行楷體W5(P)" w:eastAsia="華康行楷體W5(P)" w:hint="eastAsia"/>
        <w:sz w:val="22"/>
        <w:szCs w:val="19"/>
      </w:rPr>
      <w:t>金門縣環境保護計畫</w:t>
    </w:r>
    <w:r w:rsidRPr="009552D4">
      <w:rPr>
        <w:rFonts w:ascii="華康行楷體W5(P)" w:eastAsia="華康行楷體W5(P)" w:hint="eastAsia"/>
        <w:sz w:val="22"/>
        <w:szCs w:val="19"/>
      </w:rPr>
      <w:t>（</w:t>
    </w:r>
    <w:r w:rsidR="00EE5F75">
      <w:rPr>
        <w:rFonts w:ascii="華康行楷體W5(P)" w:eastAsia="華康行楷體W5(P)" w:hint="eastAsia"/>
        <w:sz w:val="22"/>
        <w:szCs w:val="19"/>
      </w:rPr>
      <w:t>修訂1版</w:t>
    </w:r>
    <w:r w:rsidRPr="009552D4">
      <w:rPr>
        <w:rFonts w:ascii="華康行楷體W5(P)" w:eastAsia="華康行楷體W5(P)" w:hint="eastAsia"/>
        <w:sz w:val="22"/>
        <w:szCs w:val="19"/>
      </w:rPr>
      <w:t>）</w:t>
    </w:r>
    <w:r w:rsidRPr="00C343EE">
      <w:rPr>
        <w:rFonts w:ascii="華康行楷體W5(P)" w:eastAsia="華康行楷體W5(P)"/>
        <w:sz w:val="24"/>
        <w:szCs w:val="24"/>
      </w:rPr>
      <w:tab/>
    </w:r>
    <w:r w:rsidRPr="00A43F2B">
      <w:rPr>
        <w:rFonts w:ascii="華康行楷體W5(P)" w:eastAsia="華康行楷體W5(P)" w:hint="eastAsia"/>
        <w:sz w:val="24"/>
        <w:szCs w:val="24"/>
      </w:rPr>
      <w:t>第三篇　計畫推動與績效評</w:t>
    </w:r>
    <w:r w:rsidRPr="006277C7">
      <w:rPr>
        <w:rFonts w:ascii="華康行楷體W5(P)" w:eastAsia="華康行楷體W5(P)" w:hint="eastAsia"/>
        <w:sz w:val="24"/>
        <w:szCs w:val="24"/>
      </w:rPr>
      <w:t>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3C47" w14:textId="7FA0F132" w:rsidR="00AB1F5D" w:rsidRPr="00C254F6" w:rsidRDefault="00AB1F5D" w:rsidP="00A71DB6">
    <w:pPr>
      <w:pStyle w:val="a7"/>
      <w:tabs>
        <w:tab w:val="clear" w:pos="4153"/>
        <w:tab w:val="clear" w:pos="8306"/>
        <w:tab w:val="center" w:pos="9498"/>
      </w:tabs>
      <w:ind w:left="442" w:hanging="442"/>
      <w:jc w:val="both"/>
      <w:rPr>
        <w:rFonts w:ascii="華康行楷體W5(P)" w:eastAsia="華康行楷體W5(P)"/>
        <w:sz w:val="24"/>
        <w:szCs w:val="22"/>
      </w:rPr>
    </w:pPr>
    <w:r w:rsidRPr="006A078D">
      <w:rPr>
        <w:rFonts w:ascii="華康行楷體W5(P)" w:eastAsia="華康行楷體W5(P)" w:hint="eastAsia"/>
        <w:sz w:val="22"/>
        <w:szCs w:val="19"/>
      </w:rPr>
      <w:t>金門縣環境保護計畫</w:t>
    </w:r>
    <w:r w:rsidRPr="009552D4">
      <w:rPr>
        <w:rFonts w:ascii="華康行楷體W5(P)" w:eastAsia="華康行楷體W5(P)" w:hint="eastAsia"/>
        <w:sz w:val="22"/>
        <w:szCs w:val="19"/>
      </w:rPr>
      <w:t>（</w:t>
    </w:r>
    <w:r w:rsidR="00EE5F75">
      <w:rPr>
        <w:rFonts w:ascii="華康行楷體W5(P)" w:eastAsia="華康行楷體W5(P)" w:hint="eastAsia"/>
        <w:sz w:val="22"/>
        <w:szCs w:val="19"/>
      </w:rPr>
      <w:t>修訂1版</w:t>
    </w:r>
    <w:r w:rsidRPr="009552D4">
      <w:rPr>
        <w:rFonts w:ascii="華康行楷體W5(P)" w:eastAsia="華康行楷體W5(P)" w:hint="eastAsia"/>
        <w:sz w:val="22"/>
        <w:szCs w:val="19"/>
      </w:rPr>
      <w:t>）</w:t>
    </w:r>
    <w:r w:rsidRPr="00C254F6">
      <w:rPr>
        <w:rFonts w:ascii="華康行楷體W5(P)" w:eastAsia="華康行楷體W5(P)"/>
        <w:sz w:val="24"/>
        <w:szCs w:val="22"/>
      </w:rPr>
      <w:tab/>
    </w:r>
    <w:r w:rsidRPr="00C254F6">
      <w:rPr>
        <w:rFonts w:ascii="華康行楷體W5(P)" w:eastAsia="華康行楷體W5(P)" w:hint="eastAsia"/>
        <w:sz w:val="24"/>
        <w:szCs w:val="22"/>
      </w:rPr>
      <w:t>目錄</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01E3B" w14:textId="79747711" w:rsidR="00AB1F5D" w:rsidRPr="00384254" w:rsidRDefault="00AB1F5D" w:rsidP="00384254">
    <w:pPr>
      <w:pStyle w:val="a7"/>
      <w:tabs>
        <w:tab w:val="clear" w:pos="8306"/>
        <w:tab w:val="right" w:pos="9638"/>
      </w:tabs>
      <w:ind w:left="442" w:hanging="442"/>
      <w:rPr>
        <w:rFonts w:ascii="華康行楷體W5(P)" w:eastAsia="華康行楷體W5(P)"/>
        <w:sz w:val="22"/>
        <w:szCs w:val="22"/>
      </w:rPr>
    </w:pPr>
    <w:proofErr w:type="gramStart"/>
    <w:r w:rsidRPr="00353E5D">
      <w:rPr>
        <w:rFonts w:ascii="華康行楷體W5(P)" w:eastAsia="華康行楷體W5(P)" w:hint="eastAsia"/>
        <w:sz w:val="22"/>
        <w:szCs w:val="19"/>
      </w:rPr>
      <w:t>109</w:t>
    </w:r>
    <w:proofErr w:type="gramEnd"/>
    <w:r w:rsidRPr="00353E5D">
      <w:rPr>
        <w:rFonts w:ascii="華康行楷體W5(P)" w:eastAsia="華康行楷體W5(P)" w:hint="eastAsia"/>
        <w:sz w:val="22"/>
        <w:szCs w:val="19"/>
      </w:rPr>
      <w:t>年度高雄市向海致敬海岸清潔維護計畫</w:t>
    </w:r>
    <w:r w:rsidRPr="00FE4C98">
      <w:rPr>
        <w:rFonts w:ascii="華康行楷體W5(P)" w:eastAsia="華康行楷體W5(P)"/>
        <w:sz w:val="22"/>
        <w:szCs w:val="22"/>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6BDE" w14:textId="77777777" w:rsidR="00AB1F5D" w:rsidRPr="009D2E70" w:rsidRDefault="00AB1F5D" w:rsidP="009D2E70">
    <w:pPr>
      <w:pStyle w:val="a7"/>
      <w:tabs>
        <w:tab w:val="clear" w:pos="4153"/>
        <w:tab w:val="clear" w:pos="8306"/>
        <w:tab w:val="center" w:pos="4820"/>
        <w:tab w:val="right" w:pos="9638"/>
      </w:tabs>
      <w:ind w:left="442" w:hanging="442"/>
      <w:rPr>
        <w:rFonts w:ascii="華康行楷體W5(P)" w:eastAsia="華康行楷體W5(P)"/>
        <w:sz w:val="22"/>
        <w:szCs w:val="22"/>
      </w:rPr>
    </w:pPr>
    <w:proofErr w:type="gramStart"/>
    <w:r w:rsidRPr="00353E5D">
      <w:rPr>
        <w:rFonts w:ascii="華康行楷體W5(P)" w:eastAsia="華康行楷體W5(P)" w:hint="eastAsia"/>
        <w:sz w:val="22"/>
        <w:szCs w:val="19"/>
      </w:rPr>
      <w:t>109</w:t>
    </w:r>
    <w:proofErr w:type="gramEnd"/>
    <w:r w:rsidRPr="00353E5D">
      <w:rPr>
        <w:rFonts w:ascii="華康行楷體W5(P)" w:eastAsia="華康行楷體W5(P)" w:hint="eastAsia"/>
        <w:sz w:val="22"/>
        <w:szCs w:val="19"/>
      </w:rPr>
      <w:t>年度高雄市向海致敬海岸清潔維護計畫</w:t>
    </w:r>
    <w:r w:rsidRPr="00FE4C98">
      <w:rPr>
        <w:rFonts w:ascii="華康行楷體W5(P)" w:eastAsia="華康行楷體W5(P)"/>
        <w:sz w:val="22"/>
        <w:szCs w:val="22"/>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BB85A" w14:textId="514EB51F" w:rsidR="00AB1F5D" w:rsidRPr="00CE3CE9" w:rsidRDefault="00AB1F5D" w:rsidP="00CE3CE9">
    <w:pPr>
      <w:pStyle w:val="a7"/>
      <w:tabs>
        <w:tab w:val="clear" w:pos="4153"/>
        <w:tab w:val="clear" w:pos="8306"/>
        <w:tab w:val="center" w:pos="9214"/>
      </w:tabs>
      <w:ind w:left="442" w:hanging="442"/>
      <w:rPr>
        <w:rFonts w:ascii="華康行楷體W5(P)" w:eastAsia="華康行楷體W5(P)"/>
        <w:sz w:val="24"/>
        <w:szCs w:val="24"/>
      </w:rPr>
    </w:pPr>
    <w:r w:rsidRPr="006A078D">
      <w:rPr>
        <w:rFonts w:ascii="華康行楷體W5(P)" w:eastAsia="華康行楷體W5(P)" w:hint="eastAsia"/>
        <w:sz w:val="22"/>
        <w:szCs w:val="19"/>
      </w:rPr>
      <w:t>金門縣環境保護計畫</w:t>
    </w:r>
    <w:r w:rsidRPr="009552D4">
      <w:rPr>
        <w:rFonts w:ascii="華康行楷體W5(P)" w:eastAsia="華康行楷體W5(P)" w:hint="eastAsia"/>
        <w:sz w:val="22"/>
        <w:szCs w:val="19"/>
      </w:rPr>
      <w:t>（</w:t>
    </w:r>
    <w:r w:rsidR="00EE5F75">
      <w:rPr>
        <w:rFonts w:ascii="華康行楷體W5(P)" w:eastAsia="華康行楷體W5(P)" w:hint="eastAsia"/>
        <w:sz w:val="22"/>
        <w:szCs w:val="19"/>
      </w:rPr>
      <w:t>修訂1版</w:t>
    </w:r>
    <w:r w:rsidRPr="009552D4">
      <w:rPr>
        <w:rFonts w:ascii="華康行楷體W5(P)" w:eastAsia="華康行楷體W5(P)" w:hint="eastAsia"/>
        <w:sz w:val="22"/>
        <w:szCs w:val="19"/>
      </w:rPr>
      <w:t>）</w:t>
    </w:r>
    <w:r w:rsidRPr="00CE3CE9">
      <w:rPr>
        <w:rFonts w:ascii="華康行楷體W5(P)" w:eastAsia="華康行楷體W5(P)"/>
        <w:sz w:val="24"/>
        <w:szCs w:val="24"/>
      </w:rPr>
      <w:tab/>
    </w:r>
    <w:r w:rsidRPr="00CE3CE9">
      <w:rPr>
        <w:rFonts w:ascii="華康行楷體W5(P)" w:eastAsia="華康行楷體W5(P)" w:hint="eastAsia"/>
        <w:sz w:val="24"/>
        <w:szCs w:val="24"/>
      </w:rPr>
      <w:t>第一</w:t>
    </w:r>
    <w:r>
      <w:rPr>
        <w:rFonts w:ascii="華康行楷體W5(P)" w:eastAsia="華康行楷體W5(P)" w:hint="eastAsia"/>
        <w:sz w:val="24"/>
        <w:szCs w:val="24"/>
      </w:rPr>
      <w:t xml:space="preserve">篇　</w:t>
    </w:r>
    <w:r w:rsidRPr="007671C4">
      <w:rPr>
        <w:rFonts w:ascii="華康行楷體W5(P)" w:eastAsia="華康行楷體W5(P)" w:hint="eastAsia"/>
        <w:sz w:val="24"/>
        <w:szCs w:val="24"/>
      </w:rPr>
      <w:t>計畫背景與目標</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BF27" w14:textId="4364D221" w:rsidR="00AB1F5D" w:rsidRPr="003C76F5" w:rsidRDefault="00AB1F5D" w:rsidP="003C76F5">
    <w:pPr>
      <w:pStyle w:val="a7"/>
      <w:tabs>
        <w:tab w:val="clear" w:pos="8306"/>
        <w:tab w:val="right" w:pos="9638"/>
      </w:tabs>
      <w:ind w:left="442" w:hanging="442"/>
      <w:rPr>
        <w:rFonts w:ascii="華康行楷體W5(P)" w:eastAsia="華康行楷體W5(P)"/>
        <w:sz w:val="22"/>
        <w:szCs w:val="22"/>
      </w:rPr>
    </w:pPr>
    <w:proofErr w:type="gramStart"/>
    <w:r w:rsidRPr="00353E5D">
      <w:rPr>
        <w:rFonts w:ascii="華康行楷體W5(P)" w:eastAsia="華康行楷體W5(P)" w:hint="eastAsia"/>
        <w:sz w:val="22"/>
        <w:szCs w:val="19"/>
      </w:rPr>
      <w:t>109</w:t>
    </w:r>
    <w:proofErr w:type="gramEnd"/>
    <w:r w:rsidRPr="00353E5D">
      <w:rPr>
        <w:rFonts w:ascii="華康行楷體W5(P)" w:eastAsia="華康行楷體W5(P)" w:hint="eastAsia"/>
        <w:sz w:val="22"/>
        <w:szCs w:val="19"/>
      </w:rPr>
      <w:t>年度高雄市向海致敬海岸清潔維護計畫</w:t>
    </w:r>
    <w:r w:rsidRPr="00FE4C98">
      <w:rPr>
        <w:rFonts w:ascii="華康行楷體W5(P)" w:eastAsia="華康行楷體W5(P)"/>
        <w:sz w:val="22"/>
        <w:szCs w:val="22"/>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651A" w14:textId="069ED807" w:rsidR="00AB1F5D" w:rsidRPr="00C343EE" w:rsidRDefault="00AB1F5D" w:rsidP="00C343EE">
    <w:pPr>
      <w:pStyle w:val="a7"/>
      <w:tabs>
        <w:tab w:val="clear" w:pos="4153"/>
        <w:tab w:val="clear" w:pos="8306"/>
        <w:tab w:val="right" w:pos="9638"/>
      </w:tabs>
      <w:ind w:left="442" w:hanging="442"/>
      <w:rPr>
        <w:rFonts w:ascii="華康行楷體W5(P)" w:eastAsia="華康行楷體W5(P)"/>
        <w:sz w:val="24"/>
        <w:szCs w:val="24"/>
      </w:rPr>
    </w:pPr>
    <w:r w:rsidRPr="006A078D">
      <w:rPr>
        <w:rFonts w:ascii="華康行楷體W5(P)" w:eastAsia="華康行楷體W5(P)" w:hint="eastAsia"/>
        <w:sz w:val="22"/>
        <w:szCs w:val="19"/>
      </w:rPr>
      <w:t>金門縣環境保護計畫</w:t>
    </w:r>
    <w:r w:rsidRPr="009552D4">
      <w:rPr>
        <w:rFonts w:ascii="華康行楷體W5(P)" w:eastAsia="華康行楷體W5(P)" w:hint="eastAsia"/>
        <w:sz w:val="22"/>
        <w:szCs w:val="19"/>
      </w:rPr>
      <w:t>（</w:t>
    </w:r>
    <w:r w:rsidR="00EE5F75">
      <w:rPr>
        <w:rFonts w:ascii="華康行楷體W5(P)" w:eastAsia="華康行楷體W5(P)" w:hint="eastAsia"/>
        <w:sz w:val="22"/>
        <w:szCs w:val="19"/>
      </w:rPr>
      <w:t>修訂1版</w:t>
    </w:r>
    <w:r w:rsidRPr="009552D4">
      <w:rPr>
        <w:rFonts w:ascii="華康行楷體W5(P)" w:eastAsia="華康行楷體W5(P)" w:hint="eastAsia"/>
        <w:sz w:val="22"/>
        <w:szCs w:val="19"/>
      </w:rPr>
      <w:t>）</w:t>
    </w:r>
    <w:r w:rsidRPr="00C343EE">
      <w:rPr>
        <w:rFonts w:ascii="華康行楷體W5(P)" w:eastAsia="華康行楷體W5(P)"/>
        <w:sz w:val="24"/>
        <w:szCs w:val="24"/>
      </w:rPr>
      <w:tab/>
    </w:r>
    <w:r w:rsidRPr="00136FEB">
      <w:rPr>
        <w:rFonts w:ascii="華康行楷體W5(P)" w:eastAsia="華康行楷體W5(P)" w:hint="eastAsia"/>
        <w:sz w:val="24"/>
        <w:szCs w:val="24"/>
      </w:rPr>
      <w:t>第二篇</w:t>
    </w:r>
    <w:r>
      <w:rPr>
        <w:rFonts w:ascii="華康行楷體W5(P)" w:eastAsia="華康行楷體W5(P)" w:hint="eastAsia"/>
        <w:sz w:val="24"/>
        <w:szCs w:val="24"/>
      </w:rPr>
      <w:t xml:space="preserve"> </w:t>
    </w:r>
    <w:r w:rsidRPr="00136FEB">
      <w:rPr>
        <w:rFonts w:ascii="華康行楷體W5(P)" w:eastAsia="華康行楷體W5(P)" w:hint="eastAsia"/>
        <w:sz w:val="24"/>
        <w:szCs w:val="24"/>
      </w:rPr>
      <w:t>議題與策略</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DAB89" w14:textId="183D9AB1" w:rsidR="00AB1F5D" w:rsidRPr="00C343EE" w:rsidRDefault="00AB1F5D" w:rsidP="00C343EE">
    <w:pPr>
      <w:pStyle w:val="a7"/>
      <w:tabs>
        <w:tab w:val="clear" w:pos="4153"/>
        <w:tab w:val="clear" w:pos="8306"/>
        <w:tab w:val="right" w:pos="9638"/>
      </w:tabs>
      <w:ind w:left="442" w:hanging="442"/>
      <w:rPr>
        <w:rFonts w:ascii="華康行楷體W5(P)" w:eastAsia="華康行楷體W5(P)"/>
        <w:sz w:val="24"/>
        <w:szCs w:val="24"/>
      </w:rPr>
    </w:pPr>
    <w:r w:rsidRPr="006A078D">
      <w:rPr>
        <w:rFonts w:ascii="華康行楷體W5(P)" w:eastAsia="華康行楷體W5(P)" w:hint="eastAsia"/>
        <w:sz w:val="22"/>
        <w:szCs w:val="19"/>
      </w:rPr>
      <w:t>金門縣環境保護計畫</w:t>
    </w:r>
    <w:r w:rsidRPr="009552D4">
      <w:rPr>
        <w:rFonts w:ascii="華康行楷體W5(P)" w:eastAsia="華康行楷體W5(P)" w:hint="eastAsia"/>
        <w:sz w:val="22"/>
        <w:szCs w:val="19"/>
      </w:rPr>
      <w:t>（</w:t>
    </w:r>
    <w:r w:rsidR="00EE5F75">
      <w:rPr>
        <w:rFonts w:ascii="華康行楷體W5(P)" w:eastAsia="華康行楷體W5(P)" w:hint="eastAsia"/>
        <w:sz w:val="22"/>
        <w:szCs w:val="19"/>
      </w:rPr>
      <w:t>修訂1版</w:t>
    </w:r>
    <w:r w:rsidRPr="009552D4">
      <w:rPr>
        <w:rFonts w:ascii="華康行楷體W5(P)" w:eastAsia="華康行楷體W5(P)" w:hint="eastAsia"/>
        <w:sz w:val="22"/>
        <w:szCs w:val="19"/>
      </w:rPr>
      <w:t>）</w:t>
    </w:r>
    <w:r w:rsidRPr="00C343EE">
      <w:rPr>
        <w:rFonts w:ascii="華康行楷體W5(P)" w:eastAsia="華康行楷體W5(P)"/>
        <w:sz w:val="24"/>
        <w:szCs w:val="24"/>
      </w:rPr>
      <w:tab/>
    </w:r>
    <w:r w:rsidRPr="00A43F2B">
      <w:rPr>
        <w:rFonts w:ascii="華康行楷體W5(P)" w:eastAsia="華康行楷體W5(P)" w:hint="eastAsia"/>
        <w:sz w:val="24"/>
        <w:szCs w:val="24"/>
      </w:rPr>
      <w:t>第三篇　計畫推動與績效評</w:t>
    </w:r>
    <w:r w:rsidRPr="006277C7">
      <w:rPr>
        <w:rFonts w:ascii="華康行楷體W5(P)" w:eastAsia="華康行楷體W5(P)" w:hint="eastAsia"/>
        <w:sz w:val="24"/>
        <w:szCs w:val="24"/>
      </w:rPr>
      <w:t>估</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DF8C" w14:textId="358590BB" w:rsidR="008D0D49" w:rsidRPr="00C343EE" w:rsidRDefault="008D0D49" w:rsidP="008D0D49">
    <w:pPr>
      <w:pStyle w:val="a7"/>
      <w:tabs>
        <w:tab w:val="clear" w:pos="4153"/>
        <w:tab w:val="clear" w:pos="8306"/>
        <w:tab w:val="right" w:pos="9638"/>
      </w:tabs>
      <w:ind w:left="442" w:hanging="442"/>
      <w:rPr>
        <w:rFonts w:ascii="華康行楷體W5(P)" w:eastAsia="華康行楷體W5(P)"/>
        <w:sz w:val="24"/>
        <w:szCs w:val="24"/>
      </w:rPr>
    </w:pPr>
    <w:r w:rsidRPr="006A078D">
      <w:rPr>
        <w:rFonts w:ascii="華康行楷體W5(P)" w:eastAsia="華康行楷體W5(P)" w:hint="eastAsia"/>
        <w:sz w:val="22"/>
        <w:szCs w:val="19"/>
      </w:rPr>
      <w:t>金門縣環境保護計畫</w:t>
    </w:r>
    <w:r w:rsidRPr="009552D4">
      <w:rPr>
        <w:rFonts w:ascii="華康行楷體W5(P)" w:eastAsia="華康行楷體W5(P)" w:hint="eastAsia"/>
        <w:sz w:val="22"/>
        <w:szCs w:val="19"/>
      </w:rPr>
      <w:t>（</w:t>
    </w:r>
    <w:r w:rsidR="00EE5F75">
      <w:rPr>
        <w:rFonts w:ascii="華康行楷體W5(P)" w:eastAsia="華康行楷體W5(P)" w:hint="eastAsia"/>
        <w:sz w:val="22"/>
        <w:szCs w:val="19"/>
      </w:rPr>
      <w:t>修訂1版</w:t>
    </w:r>
    <w:r w:rsidRPr="009552D4">
      <w:rPr>
        <w:rFonts w:ascii="華康行楷體W5(P)" w:eastAsia="華康行楷體W5(P)" w:hint="eastAsia"/>
        <w:sz w:val="22"/>
        <w:szCs w:val="19"/>
      </w:rPr>
      <w:t>）</w:t>
    </w:r>
    <w:r w:rsidRPr="00C343EE">
      <w:rPr>
        <w:rFonts w:ascii="華康行楷體W5(P)" w:eastAsia="華康行楷體W5(P)"/>
        <w:sz w:val="24"/>
        <w:szCs w:val="24"/>
      </w:rPr>
      <w:tab/>
    </w:r>
    <w:r w:rsidRPr="00A43F2B">
      <w:rPr>
        <w:rFonts w:ascii="華康行楷體W5(P)" w:eastAsia="華康行楷體W5(P)" w:hint="eastAsia"/>
        <w:sz w:val="24"/>
        <w:szCs w:val="24"/>
      </w:rPr>
      <w:t>第三篇　計畫推動與績效評</w:t>
    </w:r>
    <w:r w:rsidRPr="006277C7">
      <w:rPr>
        <w:rFonts w:ascii="華康行楷體W5(P)" w:eastAsia="華康行楷體W5(P)" w:hint="eastAsia"/>
        <w:sz w:val="24"/>
        <w:szCs w:val="24"/>
      </w:rPr>
      <w:t>估</w:t>
    </w:r>
  </w:p>
  <w:p w14:paraId="06AFBDC0" w14:textId="4E114278" w:rsidR="00AB1F5D" w:rsidRPr="008D0D49" w:rsidRDefault="00AB1F5D" w:rsidP="008D0D4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90F"/>
    <w:multiLevelType w:val="hybridMultilevel"/>
    <w:tmpl w:val="70201F04"/>
    <w:lvl w:ilvl="0" w:tplc="793EDF50">
      <w:start w:val="1"/>
      <w:numFmt w:val="decimal"/>
      <w:lvlText w:val="%1."/>
      <w:lvlJc w:val="left"/>
      <w:pPr>
        <w:ind w:left="1040" w:hanging="480"/>
      </w:pPr>
      <w:rPr>
        <w:rFonts w:hint="eastAsia"/>
        <w:spacing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 w15:restartNumberingAfterBreak="0">
    <w:nsid w:val="0631360B"/>
    <w:multiLevelType w:val="hybridMultilevel"/>
    <w:tmpl w:val="01461640"/>
    <w:lvl w:ilvl="0" w:tplc="D32E48B0">
      <w:start w:val="1"/>
      <w:numFmt w:val="decimal"/>
      <w:pStyle w:val="a"/>
      <w:suff w:val="space"/>
      <w:lvlText w:val="2.%1"/>
      <w:lvlJc w:val="left"/>
      <w:pPr>
        <w:ind w:left="480" w:hanging="480"/>
      </w:pPr>
      <w:rPr>
        <w:rFonts w:ascii="Times New Roman" w:eastAsia="標楷體" w:hAnsi="Times New Roman" w:hint="default"/>
        <w:sz w:val="4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9459D8"/>
    <w:multiLevelType w:val="hybridMultilevel"/>
    <w:tmpl w:val="B6C2C848"/>
    <w:lvl w:ilvl="0" w:tplc="7146162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B20608"/>
    <w:multiLevelType w:val="hybridMultilevel"/>
    <w:tmpl w:val="2C2E35D4"/>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 w15:restartNumberingAfterBreak="0">
    <w:nsid w:val="125A3B4B"/>
    <w:multiLevelType w:val="hybridMultilevel"/>
    <w:tmpl w:val="E4727918"/>
    <w:lvl w:ilvl="0" w:tplc="71461624">
      <w:start w:val="1"/>
      <w:numFmt w:val="taiwaneseCountingThousand"/>
      <w:lvlText w:val="(%1)"/>
      <w:lvlJc w:val="left"/>
      <w:pPr>
        <w:ind w:left="480" w:hanging="480"/>
      </w:pPr>
      <w:rPr>
        <w:rFonts w:hint="default"/>
      </w:rPr>
    </w:lvl>
    <w:lvl w:ilvl="1" w:tplc="2BCA71B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4C0E9E"/>
    <w:multiLevelType w:val="hybridMultilevel"/>
    <w:tmpl w:val="030663FC"/>
    <w:lvl w:ilvl="0" w:tplc="0409000F">
      <w:start w:val="1"/>
      <w:numFmt w:val="decimal"/>
      <w:lvlText w:val="%1."/>
      <w:lvlJc w:val="left"/>
      <w:pPr>
        <w:ind w:left="2000" w:hanging="480"/>
      </w:pPr>
    </w:lvl>
    <w:lvl w:ilvl="1" w:tplc="04090019" w:tentative="1">
      <w:start w:val="1"/>
      <w:numFmt w:val="ideographTraditional"/>
      <w:lvlText w:val="%2、"/>
      <w:lvlJc w:val="left"/>
      <w:pPr>
        <w:ind w:left="2480" w:hanging="480"/>
      </w:pPr>
    </w:lvl>
    <w:lvl w:ilvl="2" w:tplc="0409001B" w:tentative="1">
      <w:start w:val="1"/>
      <w:numFmt w:val="lowerRoman"/>
      <w:lvlText w:val="%3."/>
      <w:lvlJc w:val="right"/>
      <w:pPr>
        <w:ind w:left="2960" w:hanging="480"/>
      </w:pPr>
    </w:lvl>
    <w:lvl w:ilvl="3" w:tplc="0409000F" w:tentative="1">
      <w:start w:val="1"/>
      <w:numFmt w:val="decimal"/>
      <w:lvlText w:val="%4."/>
      <w:lvlJc w:val="left"/>
      <w:pPr>
        <w:ind w:left="3440" w:hanging="480"/>
      </w:pPr>
    </w:lvl>
    <w:lvl w:ilvl="4" w:tplc="04090019" w:tentative="1">
      <w:start w:val="1"/>
      <w:numFmt w:val="ideographTraditional"/>
      <w:lvlText w:val="%5、"/>
      <w:lvlJc w:val="left"/>
      <w:pPr>
        <w:ind w:left="3920" w:hanging="480"/>
      </w:pPr>
    </w:lvl>
    <w:lvl w:ilvl="5" w:tplc="0409001B" w:tentative="1">
      <w:start w:val="1"/>
      <w:numFmt w:val="lowerRoman"/>
      <w:lvlText w:val="%6."/>
      <w:lvlJc w:val="right"/>
      <w:pPr>
        <w:ind w:left="4400" w:hanging="480"/>
      </w:pPr>
    </w:lvl>
    <w:lvl w:ilvl="6" w:tplc="0409000F" w:tentative="1">
      <w:start w:val="1"/>
      <w:numFmt w:val="decimal"/>
      <w:lvlText w:val="%7."/>
      <w:lvlJc w:val="left"/>
      <w:pPr>
        <w:ind w:left="4880" w:hanging="480"/>
      </w:pPr>
    </w:lvl>
    <w:lvl w:ilvl="7" w:tplc="04090019" w:tentative="1">
      <w:start w:val="1"/>
      <w:numFmt w:val="ideographTraditional"/>
      <w:lvlText w:val="%8、"/>
      <w:lvlJc w:val="left"/>
      <w:pPr>
        <w:ind w:left="5360" w:hanging="480"/>
      </w:pPr>
    </w:lvl>
    <w:lvl w:ilvl="8" w:tplc="0409001B" w:tentative="1">
      <w:start w:val="1"/>
      <w:numFmt w:val="lowerRoman"/>
      <w:lvlText w:val="%9."/>
      <w:lvlJc w:val="right"/>
      <w:pPr>
        <w:ind w:left="5840" w:hanging="480"/>
      </w:pPr>
    </w:lvl>
  </w:abstractNum>
  <w:abstractNum w:abstractNumId="6" w15:restartNumberingAfterBreak="0">
    <w:nsid w:val="164F0102"/>
    <w:multiLevelType w:val="hybridMultilevel"/>
    <w:tmpl w:val="B6C2C848"/>
    <w:lvl w:ilvl="0" w:tplc="7146162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EF1221"/>
    <w:multiLevelType w:val="hybridMultilevel"/>
    <w:tmpl w:val="45B24FCE"/>
    <w:lvl w:ilvl="0" w:tplc="3E6E8C2E">
      <w:start w:val="1"/>
      <w:numFmt w:val="taiwaneseCountingThousand"/>
      <w:lvlText w:val="(%1)"/>
      <w:lvlJc w:val="left"/>
      <w:pPr>
        <w:ind w:left="1040" w:hanging="48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8" w15:restartNumberingAfterBreak="0">
    <w:nsid w:val="1C13427C"/>
    <w:multiLevelType w:val="hybridMultilevel"/>
    <w:tmpl w:val="743C9584"/>
    <w:lvl w:ilvl="0" w:tplc="793EDF50">
      <w:start w:val="1"/>
      <w:numFmt w:val="decimal"/>
      <w:lvlText w:val="%1."/>
      <w:lvlJc w:val="left"/>
      <w:pPr>
        <w:ind w:left="1242" w:hanging="480"/>
      </w:pPr>
      <w:rPr>
        <w:rFonts w:hint="eastAsia"/>
        <w:spacing w:val="0"/>
      </w:rPr>
    </w:lvl>
    <w:lvl w:ilvl="1" w:tplc="04090019" w:tentative="1">
      <w:start w:val="1"/>
      <w:numFmt w:val="ideographTraditional"/>
      <w:lvlText w:val="%2、"/>
      <w:lvlJc w:val="left"/>
      <w:pPr>
        <w:ind w:left="1722" w:hanging="480"/>
      </w:pPr>
    </w:lvl>
    <w:lvl w:ilvl="2" w:tplc="0409001B" w:tentative="1">
      <w:start w:val="1"/>
      <w:numFmt w:val="lowerRoman"/>
      <w:lvlText w:val="%3."/>
      <w:lvlJc w:val="right"/>
      <w:pPr>
        <w:ind w:left="2202" w:hanging="480"/>
      </w:pPr>
    </w:lvl>
    <w:lvl w:ilvl="3" w:tplc="0409000F" w:tentative="1">
      <w:start w:val="1"/>
      <w:numFmt w:val="decimal"/>
      <w:lvlText w:val="%4."/>
      <w:lvlJc w:val="left"/>
      <w:pPr>
        <w:ind w:left="2682" w:hanging="480"/>
      </w:pPr>
    </w:lvl>
    <w:lvl w:ilvl="4" w:tplc="04090019" w:tentative="1">
      <w:start w:val="1"/>
      <w:numFmt w:val="ideographTraditional"/>
      <w:lvlText w:val="%5、"/>
      <w:lvlJc w:val="left"/>
      <w:pPr>
        <w:ind w:left="3162" w:hanging="480"/>
      </w:pPr>
    </w:lvl>
    <w:lvl w:ilvl="5" w:tplc="0409001B" w:tentative="1">
      <w:start w:val="1"/>
      <w:numFmt w:val="lowerRoman"/>
      <w:lvlText w:val="%6."/>
      <w:lvlJc w:val="right"/>
      <w:pPr>
        <w:ind w:left="3642" w:hanging="480"/>
      </w:pPr>
    </w:lvl>
    <w:lvl w:ilvl="6" w:tplc="0409000F" w:tentative="1">
      <w:start w:val="1"/>
      <w:numFmt w:val="decimal"/>
      <w:lvlText w:val="%7."/>
      <w:lvlJc w:val="left"/>
      <w:pPr>
        <w:ind w:left="4122" w:hanging="480"/>
      </w:pPr>
    </w:lvl>
    <w:lvl w:ilvl="7" w:tplc="04090019" w:tentative="1">
      <w:start w:val="1"/>
      <w:numFmt w:val="ideographTraditional"/>
      <w:lvlText w:val="%8、"/>
      <w:lvlJc w:val="left"/>
      <w:pPr>
        <w:ind w:left="4602" w:hanging="480"/>
      </w:pPr>
    </w:lvl>
    <w:lvl w:ilvl="8" w:tplc="0409001B" w:tentative="1">
      <w:start w:val="1"/>
      <w:numFmt w:val="lowerRoman"/>
      <w:lvlText w:val="%9."/>
      <w:lvlJc w:val="right"/>
      <w:pPr>
        <w:ind w:left="5082" w:hanging="480"/>
      </w:pPr>
    </w:lvl>
  </w:abstractNum>
  <w:abstractNum w:abstractNumId="9" w15:restartNumberingAfterBreak="0">
    <w:nsid w:val="1D09204F"/>
    <w:multiLevelType w:val="hybridMultilevel"/>
    <w:tmpl w:val="41EEC588"/>
    <w:lvl w:ilvl="0" w:tplc="793EDF50">
      <w:start w:val="1"/>
      <w:numFmt w:val="decimal"/>
      <w:lvlText w:val="%1."/>
      <w:lvlJc w:val="left"/>
      <w:pPr>
        <w:ind w:left="1320" w:hanging="480"/>
      </w:pPr>
      <w:rPr>
        <w:rFonts w:hint="eastAsia"/>
        <w:spacing w:val="0"/>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25382133"/>
    <w:multiLevelType w:val="hybridMultilevel"/>
    <w:tmpl w:val="14765DC2"/>
    <w:lvl w:ilvl="0" w:tplc="0409000F">
      <w:start w:val="1"/>
      <w:numFmt w:val="decimal"/>
      <w:lvlText w:val="%1."/>
      <w:lvlJc w:val="left"/>
      <w:pPr>
        <w:ind w:left="1520" w:hanging="480"/>
      </w:p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1" w15:restartNumberingAfterBreak="0">
    <w:nsid w:val="2AB81285"/>
    <w:multiLevelType w:val="hybridMultilevel"/>
    <w:tmpl w:val="14765DC2"/>
    <w:lvl w:ilvl="0" w:tplc="0409000F">
      <w:start w:val="1"/>
      <w:numFmt w:val="decimal"/>
      <w:lvlText w:val="%1."/>
      <w:lvlJc w:val="left"/>
      <w:pPr>
        <w:ind w:left="1520" w:hanging="480"/>
      </w:p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2" w15:restartNumberingAfterBreak="0">
    <w:nsid w:val="2BAB004B"/>
    <w:multiLevelType w:val="hybridMultilevel"/>
    <w:tmpl w:val="E8CA3570"/>
    <w:lvl w:ilvl="0" w:tplc="74988838">
      <w:start w:val="1"/>
      <w:numFmt w:val="decimal"/>
      <w:lvlText w:val="%1."/>
      <w:lvlJc w:val="left"/>
      <w:pPr>
        <w:ind w:left="1242" w:hanging="480"/>
      </w:pPr>
      <w:rPr>
        <w:rFonts w:hint="eastAsia"/>
        <w:spacing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DB66298"/>
    <w:multiLevelType w:val="hybridMultilevel"/>
    <w:tmpl w:val="293C4354"/>
    <w:lvl w:ilvl="0" w:tplc="04090015">
      <w:start w:val="1"/>
      <w:numFmt w:val="upperLetter"/>
      <w:pStyle w:val="A0"/>
      <w:lvlText w:val="%1."/>
      <w:lvlJc w:val="left"/>
      <w:pPr>
        <w:ind w:left="840" w:hanging="360"/>
      </w:pPr>
      <w:rPr>
        <w:rFonts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296C871A">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 w15:restartNumberingAfterBreak="0">
    <w:nsid w:val="2FE64DF2"/>
    <w:multiLevelType w:val="hybridMultilevel"/>
    <w:tmpl w:val="ACB2B492"/>
    <w:lvl w:ilvl="0" w:tplc="04090015">
      <w:start w:val="1"/>
      <w:numFmt w:val="bullet"/>
      <w:pStyle w:val="a1"/>
      <w:lvlText w:val=""/>
      <w:lvlJc w:val="left"/>
      <w:pPr>
        <w:ind w:left="960" w:hanging="480"/>
      </w:pPr>
      <w:rPr>
        <w:rFonts w:ascii="Wingdings" w:hAnsi="Wingdings" w:hint="default"/>
      </w:rPr>
    </w:lvl>
    <w:lvl w:ilvl="1" w:tplc="04090019">
      <w:start w:val="1"/>
      <w:numFmt w:val="bullet"/>
      <w:lvlText w:val=""/>
      <w:lvlJc w:val="left"/>
      <w:pPr>
        <w:ind w:left="1440" w:hanging="480"/>
      </w:pPr>
      <w:rPr>
        <w:rFonts w:ascii="Wingdings" w:hAnsi="Wingdings" w:hint="default"/>
      </w:rPr>
    </w:lvl>
    <w:lvl w:ilvl="2" w:tplc="0409001B">
      <w:start w:val="1"/>
      <w:numFmt w:val="bullet"/>
      <w:lvlText w:val=""/>
      <w:lvlJc w:val="left"/>
      <w:pPr>
        <w:ind w:left="1920" w:hanging="480"/>
      </w:pPr>
      <w:rPr>
        <w:rFonts w:ascii="Wingdings" w:hAnsi="Wingdings" w:hint="default"/>
      </w:rPr>
    </w:lvl>
    <w:lvl w:ilvl="3" w:tplc="0409000F">
      <w:start w:val="1"/>
      <w:numFmt w:val="bullet"/>
      <w:lvlText w:val=""/>
      <w:lvlJc w:val="left"/>
      <w:pPr>
        <w:ind w:left="2400" w:hanging="480"/>
      </w:pPr>
      <w:rPr>
        <w:rFonts w:ascii="Wingdings" w:hAnsi="Wingdings" w:hint="default"/>
      </w:rPr>
    </w:lvl>
    <w:lvl w:ilvl="4" w:tplc="04090019">
      <w:start w:val="1"/>
      <w:numFmt w:val="bullet"/>
      <w:lvlText w:val=""/>
      <w:lvlJc w:val="left"/>
      <w:pPr>
        <w:ind w:left="2880" w:hanging="480"/>
      </w:pPr>
      <w:rPr>
        <w:rFonts w:ascii="Wingdings" w:hAnsi="Wingdings" w:hint="default"/>
      </w:rPr>
    </w:lvl>
    <w:lvl w:ilvl="5" w:tplc="0409001B">
      <w:start w:val="1"/>
      <w:numFmt w:val="bullet"/>
      <w:lvlText w:val=""/>
      <w:lvlJc w:val="left"/>
      <w:pPr>
        <w:ind w:left="3360" w:hanging="480"/>
      </w:pPr>
      <w:rPr>
        <w:rFonts w:ascii="Wingdings" w:hAnsi="Wingdings" w:hint="default"/>
      </w:rPr>
    </w:lvl>
    <w:lvl w:ilvl="6" w:tplc="0409000F">
      <w:start w:val="1"/>
      <w:numFmt w:val="bullet"/>
      <w:lvlText w:val=""/>
      <w:lvlJc w:val="left"/>
      <w:pPr>
        <w:ind w:left="3840" w:hanging="480"/>
      </w:pPr>
      <w:rPr>
        <w:rFonts w:ascii="Wingdings" w:hAnsi="Wingdings" w:hint="default"/>
      </w:rPr>
    </w:lvl>
    <w:lvl w:ilvl="7" w:tplc="04090019">
      <w:start w:val="1"/>
      <w:numFmt w:val="bullet"/>
      <w:lvlText w:val=""/>
      <w:lvlJc w:val="left"/>
      <w:pPr>
        <w:ind w:left="4320" w:hanging="480"/>
      </w:pPr>
      <w:rPr>
        <w:rFonts w:ascii="Wingdings" w:hAnsi="Wingdings" w:hint="default"/>
      </w:rPr>
    </w:lvl>
    <w:lvl w:ilvl="8" w:tplc="0409001B">
      <w:start w:val="1"/>
      <w:numFmt w:val="bullet"/>
      <w:lvlText w:val=""/>
      <w:lvlJc w:val="left"/>
      <w:pPr>
        <w:ind w:left="4800" w:hanging="480"/>
      </w:pPr>
      <w:rPr>
        <w:rFonts w:ascii="Wingdings" w:hAnsi="Wingdings" w:hint="default"/>
      </w:rPr>
    </w:lvl>
  </w:abstractNum>
  <w:abstractNum w:abstractNumId="15" w15:restartNumberingAfterBreak="0">
    <w:nsid w:val="33806920"/>
    <w:multiLevelType w:val="hybridMultilevel"/>
    <w:tmpl w:val="56488A24"/>
    <w:lvl w:ilvl="0" w:tplc="04090015">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57E596E"/>
    <w:multiLevelType w:val="hybridMultilevel"/>
    <w:tmpl w:val="2C981448"/>
    <w:lvl w:ilvl="0" w:tplc="80023B1E">
      <w:start w:val="1"/>
      <w:numFmt w:val="decimal"/>
      <w:lvlText w:val="%1."/>
      <w:lvlJc w:val="left"/>
      <w:pPr>
        <w:ind w:left="1040" w:hanging="480"/>
      </w:pPr>
      <w:rPr>
        <w:rFonts w:hint="eastAsia"/>
        <w:spacing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7" w15:restartNumberingAfterBreak="0">
    <w:nsid w:val="36081B2A"/>
    <w:multiLevelType w:val="hybridMultilevel"/>
    <w:tmpl w:val="4490AE44"/>
    <w:lvl w:ilvl="0" w:tplc="71461624">
      <w:start w:val="1"/>
      <w:numFmt w:val="taiwaneseCountingThousand"/>
      <w:lvlText w:val="(%1)"/>
      <w:lvlJc w:val="left"/>
      <w:pPr>
        <w:ind w:left="480" w:hanging="480"/>
      </w:pPr>
      <w:rPr>
        <w:rFonts w:hint="default"/>
      </w:rPr>
    </w:lvl>
    <w:lvl w:ilvl="1" w:tplc="2BCA71B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6552364"/>
    <w:multiLevelType w:val="hybridMultilevel"/>
    <w:tmpl w:val="030663FC"/>
    <w:lvl w:ilvl="0" w:tplc="0409000F">
      <w:start w:val="1"/>
      <w:numFmt w:val="decimal"/>
      <w:lvlText w:val="%1."/>
      <w:lvlJc w:val="left"/>
      <w:pPr>
        <w:ind w:left="2000" w:hanging="480"/>
      </w:pPr>
    </w:lvl>
    <w:lvl w:ilvl="1" w:tplc="04090019" w:tentative="1">
      <w:start w:val="1"/>
      <w:numFmt w:val="ideographTraditional"/>
      <w:lvlText w:val="%2、"/>
      <w:lvlJc w:val="left"/>
      <w:pPr>
        <w:ind w:left="2480" w:hanging="480"/>
      </w:pPr>
    </w:lvl>
    <w:lvl w:ilvl="2" w:tplc="0409001B" w:tentative="1">
      <w:start w:val="1"/>
      <w:numFmt w:val="lowerRoman"/>
      <w:lvlText w:val="%3."/>
      <w:lvlJc w:val="right"/>
      <w:pPr>
        <w:ind w:left="2960" w:hanging="480"/>
      </w:pPr>
    </w:lvl>
    <w:lvl w:ilvl="3" w:tplc="0409000F" w:tentative="1">
      <w:start w:val="1"/>
      <w:numFmt w:val="decimal"/>
      <w:lvlText w:val="%4."/>
      <w:lvlJc w:val="left"/>
      <w:pPr>
        <w:ind w:left="3440" w:hanging="480"/>
      </w:pPr>
    </w:lvl>
    <w:lvl w:ilvl="4" w:tplc="04090019" w:tentative="1">
      <w:start w:val="1"/>
      <w:numFmt w:val="ideographTraditional"/>
      <w:lvlText w:val="%5、"/>
      <w:lvlJc w:val="left"/>
      <w:pPr>
        <w:ind w:left="3920" w:hanging="480"/>
      </w:pPr>
    </w:lvl>
    <w:lvl w:ilvl="5" w:tplc="0409001B" w:tentative="1">
      <w:start w:val="1"/>
      <w:numFmt w:val="lowerRoman"/>
      <w:lvlText w:val="%6."/>
      <w:lvlJc w:val="right"/>
      <w:pPr>
        <w:ind w:left="4400" w:hanging="480"/>
      </w:pPr>
    </w:lvl>
    <w:lvl w:ilvl="6" w:tplc="0409000F" w:tentative="1">
      <w:start w:val="1"/>
      <w:numFmt w:val="decimal"/>
      <w:lvlText w:val="%7."/>
      <w:lvlJc w:val="left"/>
      <w:pPr>
        <w:ind w:left="4880" w:hanging="480"/>
      </w:pPr>
    </w:lvl>
    <w:lvl w:ilvl="7" w:tplc="04090019" w:tentative="1">
      <w:start w:val="1"/>
      <w:numFmt w:val="ideographTraditional"/>
      <w:lvlText w:val="%8、"/>
      <w:lvlJc w:val="left"/>
      <w:pPr>
        <w:ind w:left="5360" w:hanging="480"/>
      </w:pPr>
    </w:lvl>
    <w:lvl w:ilvl="8" w:tplc="0409001B" w:tentative="1">
      <w:start w:val="1"/>
      <w:numFmt w:val="lowerRoman"/>
      <w:lvlText w:val="%9."/>
      <w:lvlJc w:val="right"/>
      <w:pPr>
        <w:ind w:left="5840" w:hanging="480"/>
      </w:pPr>
    </w:lvl>
  </w:abstractNum>
  <w:abstractNum w:abstractNumId="19" w15:restartNumberingAfterBreak="0">
    <w:nsid w:val="381C4240"/>
    <w:multiLevelType w:val="hybridMultilevel"/>
    <w:tmpl w:val="39B06FB6"/>
    <w:lvl w:ilvl="0" w:tplc="04FED3C6">
      <w:start w:val="1"/>
      <w:numFmt w:val="taiwaneseCountingThousand"/>
      <w:pStyle w:val="a2"/>
      <w:suff w:val="space"/>
      <w:lvlText w:val="%1、"/>
      <w:lvlJc w:val="left"/>
      <w:pPr>
        <w:ind w:left="0" w:firstLine="0"/>
      </w:pPr>
      <w:rPr>
        <w:rFonts w:hint="eastAsia"/>
        <w:b/>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9A943BE"/>
    <w:multiLevelType w:val="hybridMultilevel"/>
    <w:tmpl w:val="3EDCEBDE"/>
    <w:lvl w:ilvl="0" w:tplc="0409000F">
      <w:start w:val="1"/>
      <w:numFmt w:val="decimal"/>
      <w:lvlText w:val="%1."/>
      <w:lvlJc w:val="left"/>
      <w:pPr>
        <w:ind w:left="1520" w:hanging="480"/>
      </w:p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1" w15:restartNumberingAfterBreak="0">
    <w:nsid w:val="3BA32CC5"/>
    <w:multiLevelType w:val="hybridMultilevel"/>
    <w:tmpl w:val="6A84B38E"/>
    <w:lvl w:ilvl="0" w:tplc="B276EA0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E952979"/>
    <w:multiLevelType w:val="hybridMultilevel"/>
    <w:tmpl w:val="955EA76E"/>
    <w:lvl w:ilvl="0" w:tplc="DDD028EE">
      <w:start w:val="1"/>
      <w:numFmt w:val="decimal"/>
      <w:lvlText w:val="%1."/>
      <w:lvlJc w:val="left"/>
      <w:pPr>
        <w:ind w:left="1242" w:hanging="480"/>
      </w:pPr>
      <w:rPr>
        <w:rFonts w:hint="eastAsia"/>
        <w:spacing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EE23753"/>
    <w:multiLevelType w:val="hybridMultilevel"/>
    <w:tmpl w:val="7054A6FE"/>
    <w:lvl w:ilvl="0" w:tplc="793EDF50">
      <w:start w:val="1"/>
      <w:numFmt w:val="decimal"/>
      <w:lvlText w:val="%1."/>
      <w:lvlJc w:val="left"/>
      <w:pPr>
        <w:ind w:left="1320" w:hanging="480"/>
      </w:pPr>
      <w:rPr>
        <w:rFonts w:hint="eastAsia"/>
        <w:spacing w:val="0"/>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F294AE1"/>
    <w:multiLevelType w:val="hybridMultilevel"/>
    <w:tmpl w:val="2390D462"/>
    <w:lvl w:ilvl="0" w:tplc="04090015">
      <w:start w:val="1"/>
      <w:numFmt w:val="taiwaneseCountingThousand"/>
      <w:suff w:val="space"/>
      <w:lvlText w:val="%1、"/>
      <w:lvlJc w:val="left"/>
      <w:pPr>
        <w:ind w:left="0" w:firstLine="0"/>
      </w:pPr>
      <w:rPr>
        <w:rFonts w:hint="eastAsia"/>
        <w:b/>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54F286B"/>
    <w:multiLevelType w:val="hybridMultilevel"/>
    <w:tmpl w:val="76C6F172"/>
    <w:lvl w:ilvl="0" w:tplc="0388B4AA">
      <w:start w:val="1"/>
      <w:numFmt w:val="decimal"/>
      <w:lvlText w:val="%1."/>
      <w:lvlJc w:val="left"/>
      <w:pPr>
        <w:ind w:left="2000" w:hanging="480"/>
      </w:pPr>
      <w:rPr>
        <w:rFonts w:hint="eastAsia"/>
      </w:rPr>
    </w:lvl>
    <w:lvl w:ilvl="1" w:tplc="04090019" w:tentative="1">
      <w:start w:val="1"/>
      <w:numFmt w:val="ideographTraditional"/>
      <w:lvlText w:val="%2、"/>
      <w:lvlJc w:val="left"/>
      <w:pPr>
        <w:ind w:left="2480" w:hanging="480"/>
      </w:pPr>
    </w:lvl>
    <w:lvl w:ilvl="2" w:tplc="0409001B" w:tentative="1">
      <w:start w:val="1"/>
      <w:numFmt w:val="lowerRoman"/>
      <w:lvlText w:val="%3."/>
      <w:lvlJc w:val="right"/>
      <w:pPr>
        <w:ind w:left="2960" w:hanging="480"/>
      </w:pPr>
    </w:lvl>
    <w:lvl w:ilvl="3" w:tplc="0409000F" w:tentative="1">
      <w:start w:val="1"/>
      <w:numFmt w:val="decimal"/>
      <w:lvlText w:val="%4."/>
      <w:lvlJc w:val="left"/>
      <w:pPr>
        <w:ind w:left="3440" w:hanging="480"/>
      </w:pPr>
    </w:lvl>
    <w:lvl w:ilvl="4" w:tplc="04090019" w:tentative="1">
      <w:start w:val="1"/>
      <w:numFmt w:val="ideographTraditional"/>
      <w:lvlText w:val="%5、"/>
      <w:lvlJc w:val="left"/>
      <w:pPr>
        <w:ind w:left="3920" w:hanging="480"/>
      </w:pPr>
    </w:lvl>
    <w:lvl w:ilvl="5" w:tplc="0409001B" w:tentative="1">
      <w:start w:val="1"/>
      <w:numFmt w:val="lowerRoman"/>
      <w:lvlText w:val="%6."/>
      <w:lvlJc w:val="right"/>
      <w:pPr>
        <w:ind w:left="4400" w:hanging="480"/>
      </w:pPr>
    </w:lvl>
    <w:lvl w:ilvl="6" w:tplc="0409000F" w:tentative="1">
      <w:start w:val="1"/>
      <w:numFmt w:val="decimal"/>
      <w:lvlText w:val="%7."/>
      <w:lvlJc w:val="left"/>
      <w:pPr>
        <w:ind w:left="4880" w:hanging="480"/>
      </w:pPr>
    </w:lvl>
    <w:lvl w:ilvl="7" w:tplc="04090019" w:tentative="1">
      <w:start w:val="1"/>
      <w:numFmt w:val="ideographTraditional"/>
      <w:lvlText w:val="%8、"/>
      <w:lvlJc w:val="left"/>
      <w:pPr>
        <w:ind w:left="5360" w:hanging="480"/>
      </w:pPr>
    </w:lvl>
    <w:lvl w:ilvl="8" w:tplc="0409001B" w:tentative="1">
      <w:start w:val="1"/>
      <w:numFmt w:val="lowerRoman"/>
      <w:lvlText w:val="%9."/>
      <w:lvlJc w:val="right"/>
      <w:pPr>
        <w:ind w:left="5840" w:hanging="480"/>
      </w:pPr>
    </w:lvl>
  </w:abstractNum>
  <w:abstractNum w:abstractNumId="26" w15:restartNumberingAfterBreak="0">
    <w:nsid w:val="4AFA1770"/>
    <w:multiLevelType w:val="hybridMultilevel"/>
    <w:tmpl w:val="A94EBF0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DA16F57"/>
    <w:multiLevelType w:val="hybridMultilevel"/>
    <w:tmpl w:val="B6C2C848"/>
    <w:lvl w:ilvl="0" w:tplc="7146162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E595F0D"/>
    <w:multiLevelType w:val="hybridMultilevel"/>
    <w:tmpl w:val="85F80B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FE6731"/>
    <w:multiLevelType w:val="hybridMultilevel"/>
    <w:tmpl w:val="1C22CA8A"/>
    <w:lvl w:ilvl="0" w:tplc="E97A9FB4">
      <w:start w:val="1"/>
      <w:numFmt w:val="taiwaneseCountingThousand"/>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8615551"/>
    <w:multiLevelType w:val="hybridMultilevel"/>
    <w:tmpl w:val="81C2800E"/>
    <w:lvl w:ilvl="0" w:tplc="3A7AB0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8A90862"/>
    <w:multiLevelType w:val="hybridMultilevel"/>
    <w:tmpl w:val="82FED61E"/>
    <w:lvl w:ilvl="0" w:tplc="3E6E8C2E">
      <w:start w:val="1"/>
      <w:numFmt w:val="taiwaneseCountingThousand"/>
      <w:lvlText w:val="(%1)"/>
      <w:lvlJc w:val="left"/>
      <w:pPr>
        <w:ind w:left="1040" w:hanging="480"/>
      </w:pPr>
      <w:rPr>
        <w:rFonts w:hint="default"/>
      </w:rPr>
    </w:lvl>
    <w:lvl w:ilvl="1" w:tplc="E5349182">
      <w:start w:val="1"/>
      <w:numFmt w:val="decimal"/>
      <w:lvlText w:val="%2."/>
      <w:lvlJc w:val="left"/>
      <w:pPr>
        <w:ind w:left="1400" w:hanging="360"/>
      </w:pPr>
      <w:rPr>
        <w:rFonts w:hint="default"/>
      </w:r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2" w15:restartNumberingAfterBreak="0">
    <w:nsid w:val="5C1567E5"/>
    <w:multiLevelType w:val="hybridMultilevel"/>
    <w:tmpl w:val="FC7813A8"/>
    <w:lvl w:ilvl="0" w:tplc="793EDF50">
      <w:start w:val="1"/>
      <w:numFmt w:val="decimal"/>
      <w:lvlText w:val="%1."/>
      <w:lvlJc w:val="left"/>
      <w:pPr>
        <w:ind w:left="1800" w:hanging="480"/>
      </w:pPr>
      <w:rPr>
        <w:rFonts w:hint="eastAsia"/>
        <w:spacing w:val="0"/>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33" w15:restartNumberingAfterBreak="0">
    <w:nsid w:val="61954F6A"/>
    <w:multiLevelType w:val="hybridMultilevel"/>
    <w:tmpl w:val="A60A6A1E"/>
    <w:lvl w:ilvl="0" w:tplc="2460F42C">
      <w:start w:val="1"/>
      <w:numFmt w:val="taiwaneseCountingThousand"/>
      <w:suff w:val="space"/>
      <w:lvlText w:val="%1、"/>
      <w:lvlJc w:val="left"/>
      <w:pPr>
        <w:ind w:left="0" w:firstLine="0"/>
      </w:pPr>
      <w:rPr>
        <w:rFonts w:hint="eastAsia"/>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30D4847"/>
    <w:multiLevelType w:val="hybridMultilevel"/>
    <w:tmpl w:val="10C47C9C"/>
    <w:lvl w:ilvl="0" w:tplc="B9FEC36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354648E"/>
    <w:multiLevelType w:val="hybridMultilevel"/>
    <w:tmpl w:val="030663FC"/>
    <w:lvl w:ilvl="0" w:tplc="0409000F">
      <w:start w:val="1"/>
      <w:numFmt w:val="decimal"/>
      <w:lvlText w:val="%1."/>
      <w:lvlJc w:val="left"/>
      <w:pPr>
        <w:ind w:left="2000" w:hanging="480"/>
      </w:pPr>
    </w:lvl>
    <w:lvl w:ilvl="1" w:tplc="04090019" w:tentative="1">
      <w:start w:val="1"/>
      <w:numFmt w:val="ideographTraditional"/>
      <w:lvlText w:val="%2、"/>
      <w:lvlJc w:val="left"/>
      <w:pPr>
        <w:ind w:left="2480" w:hanging="480"/>
      </w:pPr>
    </w:lvl>
    <w:lvl w:ilvl="2" w:tplc="0409001B" w:tentative="1">
      <w:start w:val="1"/>
      <w:numFmt w:val="lowerRoman"/>
      <w:lvlText w:val="%3."/>
      <w:lvlJc w:val="right"/>
      <w:pPr>
        <w:ind w:left="2960" w:hanging="480"/>
      </w:pPr>
    </w:lvl>
    <w:lvl w:ilvl="3" w:tplc="0409000F" w:tentative="1">
      <w:start w:val="1"/>
      <w:numFmt w:val="decimal"/>
      <w:lvlText w:val="%4."/>
      <w:lvlJc w:val="left"/>
      <w:pPr>
        <w:ind w:left="3440" w:hanging="480"/>
      </w:pPr>
    </w:lvl>
    <w:lvl w:ilvl="4" w:tplc="04090019" w:tentative="1">
      <w:start w:val="1"/>
      <w:numFmt w:val="ideographTraditional"/>
      <w:lvlText w:val="%5、"/>
      <w:lvlJc w:val="left"/>
      <w:pPr>
        <w:ind w:left="3920" w:hanging="480"/>
      </w:pPr>
    </w:lvl>
    <w:lvl w:ilvl="5" w:tplc="0409001B" w:tentative="1">
      <w:start w:val="1"/>
      <w:numFmt w:val="lowerRoman"/>
      <w:lvlText w:val="%6."/>
      <w:lvlJc w:val="right"/>
      <w:pPr>
        <w:ind w:left="4400" w:hanging="480"/>
      </w:pPr>
    </w:lvl>
    <w:lvl w:ilvl="6" w:tplc="0409000F" w:tentative="1">
      <w:start w:val="1"/>
      <w:numFmt w:val="decimal"/>
      <w:lvlText w:val="%7."/>
      <w:lvlJc w:val="left"/>
      <w:pPr>
        <w:ind w:left="4880" w:hanging="480"/>
      </w:pPr>
    </w:lvl>
    <w:lvl w:ilvl="7" w:tplc="04090019" w:tentative="1">
      <w:start w:val="1"/>
      <w:numFmt w:val="ideographTraditional"/>
      <w:lvlText w:val="%8、"/>
      <w:lvlJc w:val="left"/>
      <w:pPr>
        <w:ind w:left="5360" w:hanging="480"/>
      </w:pPr>
    </w:lvl>
    <w:lvl w:ilvl="8" w:tplc="0409001B" w:tentative="1">
      <w:start w:val="1"/>
      <w:numFmt w:val="lowerRoman"/>
      <w:lvlText w:val="%9."/>
      <w:lvlJc w:val="right"/>
      <w:pPr>
        <w:ind w:left="5840" w:hanging="480"/>
      </w:pPr>
    </w:lvl>
  </w:abstractNum>
  <w:abstractNum w:abstractNumId="36" w15:restartNumberingAfterBreak="0">
    <w:nsid w:val="64655538"/>
    <w:multiLevelType w:val="hybridMultilevel"/>
    <w:tmpl w:val="11462A1E"/>
    <w:lvl w:ilvl="0" w:tplc="0409000F">
      <w:start w:val="1"/>
      <w:numFmt w:val="decimal"/>
      <w:lvlText w:val="%1."/>
      <w:lvlJc w:val="left"/>
      <w:pPr>
        <w:ind w:left="1040" w:hanging="480"/>
      </w:pPr>
    </w:lvl>
    <w:lvl w:ilvl="1" w:tplc="0409000F">
      <w:start w:val="1"/>
      <w:numFmt w:val="decim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7" w15:restartNumberingAfterBreak="0">
    <w:nsid w:val="66977C77"/>
    <w:multiLevelType w:val="hybridMultilevel"/>
    <w:tmpl w:val="837C9656"/>
    <w:lvl w:ilvl="0" w:tplc="F1F4E5F0">
      <w:start w:val="1"/>
      <w:numFmt w:val="taiwaneseCountingThousand"/>
      <w:suff w:val="space"/>
      <w:lvlText w:val="%1、"/>
      <w:lvlJc w:val="left"/>
      <w:pPr>
        <w:ind w:left="0" w:firstLine="0"/>
      </w:pPr>
      <w:rPr>
        <w:rFonts w:hint="eastAsia"/>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C97B5A"/>
    <w:multiLevelType w:val="hybridMultilevel"/>
    <w:tmpl w:val="3EF6F504"/>
    <w:lvl w:ilvl="0" w:tplc="E97A9FB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A533626"/>
    <w:multiLevelType w:val="hybridMultilevel"/>
    <w:tmpl w:val="F83CBB62"/>
    <w:lvl w:ilvl="0" w:tplc="E97A9FB4">
      <w:start w:val="1"/>
      <w:numFmt w:val="taiwaneseCountingThousand"/>
      <w:lvlText w:val="(%1)"/>
      <w:lvlJc w:val="left"/>
      <w:pPr>
        <w:ind w:left="1041" w:hanging="480"/>
      </w:pPr>
      <w:rPr>
        <w:rFonts w:hint="eastAsia"/>
      </w:rPr>
    </w:lvl>
    <w:lvl w:ilvl="1" w:tplc="04090019" w:tentative="1">
      <w:start w:val="1"/>
      <w:numFmt w:val="ideographTraditional"/>
      <w:lvlText w:val="%2、"/>
      <w:lvlJc w:val="left"/>
      <w:pPr>
        <w:ind w:left="1521" w:hanging="480"/>
      </w:pPr>
    </w:lvl>
    <w:lvl w:ilvl="2" w:tplc="0409001B" w:tentative="1">
      <w:start w:val="1"/>
      <w:numFmt w:val="lowerRoman"/>
      <w:lvlText w:val="%3."/>
      <w:lvlJc w:val="right"/>
      <w:pPr>
        <w:ind w:left="2001" w:hanging="480"/>
      </w:pPr>
    </w:lvl>
    <w:lvl w:ilvl="3" w:tplc="0409000F" w:tentative="1">
      <w:start w:val="1"/>
      <w:numFmt w:val="decimal"/>
      <w:lvlText w:val="%4."/>
      <w:lvlJc w:val="left"/>
      <w:pPr>
        <w:ind w:left="2481" w:hanging="480"/>
      </w:pPr>
    </w:lvl>
    <w:lvl w:ilvl="4" w:tplc="04090019" w:tentative="1">
      <w:start w:val="1"/>
      <w:numFmt w:val="ideographTraditional"/>
      <w:lvlText w:val="%5、"/>
      <w:lvlJc w:val="left"/>
      <w:pPr>
        <w:ind w:left="2961" w:hanging="480"/>
      </w:pPr>
    </w:lvl>
    <w:lvl w:ilvl="5" w:tplc="0409001B" w:tentative="1">
      <w:start w:val="1"/>
      <w:numFmt w:val="lowerRoman"/>
      <w:lvlText w:val="%6."/>
      <w:lvlJc w:val="right"/>
      <w:pPr>
        <w:ind w:left="3441" w:hanging="480"/>
      </w:pPr>
    </w:lvl>
    <w:lvl w:ilvl="6" w:tplc="0409000F" w:tentative="1">
      <w:start w:val="1"/>
      <w:numFmt w:val="decimal"/>
      <w:lvlText w:val="%7."/>
      <w:lvlJc w:val="left"/>
      <w:pPr>
        <w:ind w:left="3921" w:hanging="480"/>
      </w:pPr>
    </w:lvl>
    <w:lvl w:ilvl="7" w:tplc="04090019" w:tentative="1">
      <w:start w:val="1"/>
      <w:numFmt w:val="ideographTraditional"/>
      <w:lvlText w:val="%8、"/>
      <w:lvlJc w:val="left"/>
      <w:pPr>
        <w:ind w:left="4401" w:hanging="480"/>
      </w:pPr>
    </w:lvl>
    <w:lvl w:ilvl="8" w:tplc="0409001B" w:tentative="1">
      <w:start w:val="1"/>
      <w:numFmt w:val="lowerRoman"/>
      <w:lvlText w:val="%9."/>
      <w:lvlJc w:val="right"/>
      <w:pPr>
        <w:ind w:left="4881" w:hanging="480"/>
      </w:pPr>
    </w:lvl>
  </w:abstractNum>
  <w:abstractNum w:abstractNumId="40" w15:restartNumberingAfterBreak="0">
    <w:nsid w:val="6B5868CA"/>
    <w:multiLevelType w:val="hybridMultilevel"/>
    <w:tmpl w:val="940CF330"/>
    <w:lvl w:ilvl="0" w:tplc="C1508D36">
      <w:start w:val="1"/>
      <w:numFmt w:val="decimal"/>
      <w:lvlText w:val="%1."/>
      <w:lvlJc w:val="left"/>
      <w:pPr>
        <w:ind w:left="1040" w:hanging="480"/>
      </w:pPr>
      <w:rPr>
        <w:rFonts w:hint="eastAsia"/>
        <w:spacing w:val="0"/>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1" w15:restartNumberingAfterBreak="0">
    <w:nsid w:val="6BBD7C8C"/>
    <w:multiLevelType w:val="hybridMultilevel"/>
    <w:tmpl w:val="810AD2D4"/>
    <w:lvl w:ilvl="0" w:tplc="FDC286AA">
      <w:start w:val="1"/>
      <w:numFmt w:val="taiwaneseCountingThousand"/>
      <w:suff w:val="space"/>
      <w:lvlText w:val="%1、"/>
      <w:lvlJc w:val="left"/>
      <w:pPr>
        <w:ind w:left="0" w:firstLine="0"/>
      </w:pPr>
      <w:rPr>
        <w:rFonts w:hint="eastAsia"/>
        <w:b/>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FA85BC8"/>
    <w:multiLevelType w:val="hybridMultilevel"/>
    <w:tmpl w:val="AD621D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06D5F46"/>
    <w:multiLevelType w:val="hybridMultilevel"/>
    <w:tmpl w:val="5C7450EA"/>
    <w:lvl w:ilvl="0" w:tplc="08AC1BE0">
      <w:start w:val="1"/>
      <w:numFmt w:val="decimal"/>
      <w:pStyle w:val="1"/>
      <w:lvlText w:val="(%1)"/>
      <w:lvlJc w:val="left"/>
      <w:pPr>
        <w:tabs>
          <w:tab w:val="num" w:pos="840"/>
        </w:tabs>
        <w:ind w:left="840" w:hanging="360"/>
      </w:pPr>
      <w:rPr>
        <w:rFonts w:hint="default"/>
      </w:rPr>
    </w:lvl>
    <w:lvl w:ilvl="1" w:tplc="04090003">
      <w:start w:val="1"/>
      <w:numFmt w:val="ideographTraditional"/>
      <w:lvlText w:val="%2、"/>
      <w:lvlJc w:val="left"/>
      <w:pPr>
        <w:tabs>
          <w:tab w:val="num" w:pos="1440"/>
        </w:tabs>
        <w:ind w:left="1440" w:hanging="480"/>
      </w:pPr>
    </w:lvl>
    <w:lvl w:ilvl="2" w:tplc="04090005">
      <w:start w:val="1"/>
      <w:numFmt w:val="lowerRoman"/>
      <w:lvlText w:val="%3."/>
      <w:lvlJc w:val="right"/>
      <w:pPr>
        <w:tabs>
          <w:tab w:val="num" w:pos="1920"/>
        </w:tabs>
        <w:ind w:left="1920" w:hanging="480"/>
      </w:pPr>
    </w:lvl>
    <w:lvl w:ilvl="3" w:tplc="04090001">
      <w:start w:val="1"/>
      <w:numFmt w:val="decimal"/>
      <w:lvlText w:val="%4."/>
      <w:lvlJc w:val="left"/>
      <w:pPr>
        <w:tabs>
          <w:tab w:val="num" w:pos="2400"/>
        </w:tabs>
        <w:ind w:left="2400" w:hanging="480"/>
      </w:pPr>
    </w:lvl>
    <w:lvl w:ilvl="4" w:tplc="04090003">
      <w:start w:val="1"/>
      <w:numFmt w:val="ideographTraditional"/>
      <w:lvlText w:val="%5、"/>
      <w:lvlJc w:val="left"/>
      <w:pPr>
        <w:tabs>
          <w:tab w:val="num" w:pos="2880"/>
        </w:tabs>
        <w:ind w:left="2880" w:hanging="480"/>
      </w:pPr>
    </w:lvl>
    <w:lvl w:ilvl="5" w:tplc="04090005">
      <w:start w:val="1"/>
      <w:numFmt w:val="lowerRoman"/>
      <w:lvlText w:val="%6."/>
      <w:lvlJc w:val="right"/>
      <w:pPr>
        <w:tabs>
          <w:tab w:val="num" w:pos="3360"/>
        </w:tabs>
        <w:ind w:left="3360" w:hanging="480"/>
      </w:pPr>
    </w:lvl>
    <w:lvl w:ilvl="6" w:tplc="04090001">
      <w:start w:val="1"/>
      <w:numFmt w:val="decimal"/>
      <w:lvlText w:val="%7."/>
      <w:lvlJc w:val="left"/>
      <w:pPr>
        <w:tabs>
          <w:tab w:val="num" w:pos="3840"/>
        </w:tabs>
        <w:ind w:left="3840" w:hanging="480"/>
      </w:pPr>
    </w:lvl>
    <w:lvl w:ilvl="7" w:tplc="04090003">
      <w:start w:val="1"/>
      <w:numFmt w:val="ideographTraditional"/>
      <w:lvlText w:val="%8、"/>
      <w:lvlJc w:val="left"/>
      <w:pPr>
        <w:tabs>
          <w:tab w:val="num" w:pos="4320"/>
        </w:tabs>
        <w:ind w:left="4320" w:hanging="480"/>
      </w:pPr>
    </w:lvl>
    <w:lvl w:ilvl="8" w:tplc="04090005">
      <w:start w:val="1"/>
      <w:numFmt w:val="lowerRoman"/>
      <w:lvlText w:val="%9."/>
      <w:lvlJc w:val="right"/>
      <w:pPr>
        <w:tabs>
          <w:tab w:val="num" w:pos="4800"/>
        </w:tabs>
        <w:ind w:left="4800" w:hanging="480"/>
      </w:pPr>
    </w:lvl>
  </w:abstractNum>
  <w:abstractNum w:abstractNumId="44" w15:restartNumberingAfterBreak="0">
    <w:nsid w:val="74413424"/>
    <w:multiLevelType w:val="hybridMultilevel"/>
    <w:tmpl w:val="14765DC2"/>
    <w:lvl w:ilvl="0" w:tplc="0409000F">
      <w:start w:val="1"/>
      <w:numFmt w:val="decimal"/>
      <w:lvlText w:val="%1."/>
      <w:lvlJc w:val="left"/>
      <w:pPr>
        <w:ind w:left="1520" w:hanging="480"/>
      </w:p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num w:numId="1">
    <w:abstractNumId w:val="41"/>
    <w:lvlOverride w:ilvl="0">
      <w:startOverride w:val="1"/>
    </w:lvlOverride>
  </w:num>
  <w:num w:numId="2">
    <w:abstractNumId w:val="41"/>
    <w:lvlOverride w:ilvl="0">
      <w:startOverride w:val="1"/>
    </w:lvlOverride>
  </w:num>
  <w:num w:numId="3">
    <w:abstractNumId w:val="41"/>
    <w:lvlOverride w:ilvl="0">
      <w:startOverride w:val="1"/>
    </w:lvlOverride>
  </w:num>
  <w:num w:numId="4">
    <w:abstractNumId w:val="41"/>
    <w:lvlOverride w:ilvl="0">
      <w:startOverride w:val="1"/>
    </w:lvlOverride>
  </w:num>
  <w:num w:numId="5">
    <w:abstractNumId w:val="41"/>
    <w:lvlOverride w:ilvl="0">
      <w:startOverride w:val="1"/>
    </w:lvlOverride>
  </w:num>
  <w:num w:numId="6">
    <w:abstractNumId w:val="41"/>
    <w:lvlOverride w:ilvl="0">
      <w:startOverride w:val="1"/>
    </w:lvlOverride>
  </w:num>
  <w:num w:numId="7">
    <w:abstractNumId w:val="39"/>
  </w:num>
  <w:num w:numId="8">
    <w:abstractNumId w:val="29"/>
  </w:num>
  <w:num w:numId="9">
    <w:abstractNumId w:val="32"/>
  </w:num>
  <w:num w:numId="10">
    <w:abstractNumId w:val="0"/>
  </w:num>
  <w:num w:numId="11">
    <w:abstractNumId w:val="23"/>
  </w:num>
  <w:num w:numId="12">
    <w:abstractNumId w:val="9"/>
  </w:num>
  <w:num w:numId="13">
    <w:abstractNumId w:val="7"/>
  </w:num>
  <w:num w:numId="14">
    <w:abstractNumId w:val="31"/>
  </w:num>
  <w:num w:numId="15">
    <w:abstractNumId w:val="44"/>
  </w:num>
  <w:num w:numId="16">
    <w:abstractNumId w:val="10"/>
  </w:num>
  <w:num w:numId="17">
    <w:abstractNumId w:val="11"/>
  </w:num>
  <w:num w:numId="18">
    <w:abstractNumId w:val="24"/>
  </w:num>
  <w:num w:numId="19">
    <w:abstractNumId w:val="6"/>
  </w:num>
  <w:num w:numId="20">
    <w:abstractNumId w:val="2"/>
  </w:num>
  <w:num w:numId="21">
    <w:abstractNumId w:val="4"/>
  </w:num>
  <w:num w:numId="22">
    <w:abstractNumId w:val="36"/>
  </w:num>
  <w:num w:numId="23">
    <w:abstractNumId w:val="20"/>
  </w:num>
  <w:num w:numId="24">
    <w:abstractNumId w:val="5"/>
  </w:num>
  <w:num w:numId="25">
    <w:abstractNumId w:val="27"/>
  </w:num>
  <w:num w:numId="26">
    <w:abstractNumId w:val="17"/>
  </w:num>
  <w:num w:numId="27">
    <w:abstractNumId w:val="35"/>
  </w:num>
  <w:num w:numId="28">
    <w:abstractNumId w:val="18"/>
  </w:num>
  <w:num w:numId="29">
    <w:abstractNumId w:val="28"/>
  </w:num>
  <w:num w:numId="30">
    <w:abstractNumId w:val="26"/>
  </w:num>
  <w:num w:numId="31">
    <w:abstractNumId w:val="15"/>
  </w:num>
  <w:num w:numId="32">
    <w:abstractNumId w:val="42"/>
  </w:num>
  <w:num w:numId="33">
    <w:abstractNumId w:val="37"/>
  </w:num>
  <w:num w:numId="34">
    <w:abstractNumId w:val="19"/>
  </w:num>
  <w:num w:numId="35">
    <w:abstractNumId w:val="21"/>
  </w:num>
  <w:num w:numId="36">
    <w:abstractNumId w:val="33"/>
  </w:num>
  <w:num w:numId="37">
    <w:abstractNumId w:val="3"/>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num>
  <w:num w:numId="40">
    <w:abstractNumId w:val="40"/>
  </w:num>
  <w:num w:numId="41">
    <w:abstractNumId w:val="16"/>
  </w:num>
  <w:num w:numId="42">
    <w:abstractNumId w:val="13"/>
  </w:num>
  <w:num w:numId="43">
    <w:abstractNumId w:val="43"/>
  </w:num>
  <w:num w:numId="44">
    <w:abstractNumId w:val="14"/>
  </w:num>
  <w:num w:numId="45">
    <w:abstractNumId w:val="1"/>
  </w:num>
  <w:num w:numId="46">
    <w:abstractNumId w:val="38"/>
  </w:num>
  <w:num w:numId="47">
    <w:abstractNumId w:val="8"/>
  </w:num>
  <w:num w:numId="48">
    <w:abstractNumId w:val="22"/>
  </w:num>
  <w:num w:numId="49">
    <w:abstractNumId w:val="34"/>
  </w:num>
  <w:num w:numId="50">
    <w:abstractNumId w:val="12"/>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lignBordersAndEdges/>
  <w:bordersDoNotSurroundHeader/>
  <w:bordersDoNotSurroundFooter/>
  <w:hideSpellingErrors/>
  <w:proofState w:spelling="clean" w:grammar="clean"/>
  <w:defaultTabStop w:val="50"/>
  <w:drawingGridHorizontalSpacing w:val="140"/>
  <w:drawingGridVerticalSpacing w:val="381"/>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D35"/>
    <w:rsid w:val="0000109C"/>
    <w:rsid w:val="00006765"/>
    <w:rsid w:val="000071A0"/>
    <w:rsid w:val="0000760E"/>
    <w:rsid w:val="00007CE1"/>
    <w:rsid w:val="00007F66"/>
    <w:rsid w:val="000110C4"/>
    <w:rsid w:val="00011EFA"/>
    <w:rsid w:val="0001306A"/>
    <w:rsid w:val="00014CE7"/>
    <w:rsid w:val="000201FA"/>
    <w:rsid w:val="000205C0"/>
    <w:rsid w:val="000207E0"/>
    <w:rsid w:val="00021436"/>
    <w:rsid w:val="00022A6A"/>
    <w:rsid w:val="00031230"/>
    <w:rsid w:val="00033725"/>
    <w:rsid w:val="00033767"/>
    <w:rsid w:val="00040A13"/>
    <w:rsid w:val="00040A9E"/>
    <w:rsid w:val="0004370D"/>
    <w:rsid w:val="00050000"/>
    <w:rsid w:val="0005114A"/>
    <w:rsid w:val="00052419"/>
    <w:rsid w:val="000526CA"/>
    <w:rsid w:val="00053177"/>
    <w:rsid w:val="00054981"/>
    <w:rsid w:val="000554B1"/>
    <w:rsid w:val="00055508"/>
    <w:rsid w:val="0005572E"/>
    <w:rsid w:val="00056207"/>
    <w:rsid w:val="00056FA6"/>
    <w:rsid w:val="00061570"/>
    <w:rsid w:val="00061D4B"/>
    <w:rsid w:val="0006356A"/>
    <w:rsid w:val="00063A4D"/>
    <w:rsid w:val="000652EC"/>
    <w:rsid w:val="00065F20"/>
    <w:rsid w:val="00066116"/>
    <w:rsid w:val="000664FF"/>
    <w:rsid w:val="00070095"/>
    <w:rsid w:val="0007051E"/>
    <w:rsid w:val="00071954"/>
    <w:rsid w:val="000719B6"/>
    <w:rsid w:val="00071EE3"/>
    <w:rsid w:val="00074B39"/>
    <w:rsid w:val="00074CBF"/>
    <w:rsid w:val="000762A3"/>
    <w:rsid w:val="00083B3F"/>
    <w:rsid w:val="00084379"/>
    <w:rsid w:val="00087BF5"/>
    <w:rsid w:val="00087EC5"/>
    <w:rsid w:val="000905FA"/>
    <w:rsid w:val="00094281"/>
    <w:rsid w:val="000947AD"/>
    <w:rsid w:val="000A09E1"/>
    <w:rsid w:val="000A2C93"/>
    <w:rsid w:val="000A2ED8"/>
    <w:rsid w:val="000A4C94"/>
    <w:rsid w:val="000A4DB2"/>
    <w:rsid w:val="000A5D06"/>
    <w:rsid w:val="000A7751"/>
    <w:rsid w:val="000B0329"/>
    <w:rsid w:val="000B1051"/>
    <w:rsid w:val="000B1D68"/>
    <w:rsid w:val="000B376B"/>
    <w:rsid w:val="000B3ED7"/>
    <w:rsid w:val="000B43FF"/>
    <w:rsid w:val="000B4BEF"/>
    <w:rsid w:val="000B5D3A"/>
    <w:rsid w:val="000C15BB"/>
    <w:rsid w:val="000C2CDD"/>
    <w:rsid w:val="000C5783"/>
    <w:rsid w:val="000C6036"/>
    <w:rsid w:val="000D0B68"/>
    <w:rsid w:val="000D1526"/>
    <w:rsid w:val="000D5983"/>
    <w:rsid w:val="000D7EE8"/>
    <w:rsid w:val="000E03B6"/>
    <w:rsid w:val="000E1FDC"/>
    <w:rsid w:val="000E2440"/>
    <w:rsid w:val="000E42F3"/>
    <w:rsid w:val="000E4489"/>
    <w:rsid w:val="000E5CD7"/>
    <w:rsid w:val="000E7B34"/>
    <w:rsid w:val="000F091C"/>
    <w:rsid w:val="000F2CFD"/>
    <w:rsid w:val="000F3413"/>
    <w:rsid w:val="000F357B"/>
    <w:rsid w:val="000F37DF"/>
    <w:rsid w:val="000F4D1A"/>
    <w:rsid w:val="0010037D"/>
    <w:rsid w:val="0010084A"/>
    <w:rsid w:val="00100B65"/>
    <w:rsid w:val="00100B99"/>
    <w:rsid w:val="001010A1"/>
    <w:rsid w:val="001028D5"/>
    <w:rsid w:val="0010373B"/>
    <w:rsid w:val="00104AC2"/>
    <w:rsid w:val="0010536D"/>
    <w:rsid w:val="00105425"/>
    <w:rsid w:val="00107965"/>
    <w:rsid w:val="00107A80"/>
    <w:rsid w:val="001100D7"/>
    <w:rsid w:val="00111F0F"/>
    <w:rsid w:val="00111F21"/>
    <w:rsid w:val="00112588"/>
    <w:rsid w:val="00112C34"/>
    <w:rsid w:val="001140F8"/>
    <w:rsid w:val="00114A1F"/>
    <w:rsid w:val="0011671F"/>
    <w:rsid w:val="0012073A"/>
    <w:rsid w:val="00124D5D"/>
    <w:rsid w:val="00125DFB"/>
    <w:rsid w:val="0012698C"/>
    <w:rsid w:val="001310DF"/>
    <w:rsid w:val="00132018"/>
    <w:rsid w:val="00134CB8"/>
    <w:rsid w:val="00134D8E"/>
    <w:rsid w:val="001350C6"/>
    <w:rsid w:val="00135646"/>
    <w:rsid w:val="00135D92"/>
    <w:rsid w:val="00136142"/>
    <w:rsid w:val="00136FEB"/>
    <w:rsid w:val="00137EA8"/>
    <w:rsid w:val="00137EFC"/>
    <w:rsid w:val="0014343E"/>
    <w:rsid w:val="00144158"/>
    <w:rsid w:val="00144D62"/>
    <w:rsid w:val="001457B2"/>
    <w:rsid w:val="00150458"/>
    <w:rsid w:val="00151056"/>
    <w:rsid w:val="00152072"/>
    <w:rsid w:val="00152118"/>
    <w:rsid w:val="00153E77"/>
    <w:rsid w:val="001548E8"/>
    <w:rsid w:val="001549F2"/>
    <w:rsid w:val="00154DDF"/>
    <w:rsid w:val="001554A1"/>
    <w:rsid w:val="001559BC"/>
    <w:rsid w:val="00156EB6"/>
    <w:rsid w:val="00163EBB"/>
    <w:rsid w:val="00164BB1"/>
    <w:rsid w:val="00166C57"/>
    <w:rsid w:val="00167A2A"/>
    <w:rsid w:val="001702E1"/>
    <w:rsid w:val="00170629"/>
    <w:rsid w:val="0017132A"/>
    <w:rsid w:val="0017369C"/>
    <w:rsid w:val="00174CE0"/>
    <w:rsid w:val="001805A4"/>
    <w:rsid w:val="0018221E"/>
    <w:rsid w:val="00182A27"/>
    <w:rsid w:val="00183C42"/>
    <w:rsid w:val="001850F7"/>
    <w:rsid w:val="00190E0B"/>
    <w:rsid w:val="00192628"/>
    <w:rsid w:val="00193B8C"/>
    <w:rsid w:val="001944A1"/>
    <w:rsid w:val="00195AF6"/>
    <w:rsid w:val="00197D52"/>
    <w:rsid w:val="001A1410"/>
    <w:rsid w:val="001A232D"/>
    <w:rsid w:val="001A3304"/>
    <w:rsid w:val="001A3D01"/>
    <w:rsid w:val="001A4F9E"/>
    <w:rsid w:val="001A5649"/>
    <w:rsid w:val="001A663D"/>
    <w:rsid w:val="001A6BD7"/>
    <w:rsid w:val="001A7A00"/>
    <w:rsid w:val="001B23C5"/>
    <w:rsid w:val="001B2B9A"/>
    <w:rsid w:val="001B4A77"/>
    <w:rsid w:val="001B66DB"/>
    <w:rsid w:val="001B6A1E"/>
    <w:rsid w:val="001B7332"/>
    <w:rsid w:val="001C2062"/>
    <w:rsid w:val="001C4023"/>
    <w:rsid w:val="001C7895"/>
    <w:rsid w:val="001C79C6"/>
    <w:rsid w:val="001C7ADB"/>
    <w:rsid w:val="001D0372"/>
    <w:rsid w:val="001D0D67"/>
    <w:rsid w:val="001D2078"/>
    <w:rsid w:val="001D48D2"/>
    <w:rsid w:val="001D6E50"/>
    <w:rsid w:val="001D78EE"/>
    <w:rsid w:val="001E144B"/>
    <w:rsid w:val="001E18A9"/>
    <w:rsid w:val="001E1D1D"/>
    <w:rsid w:val="001E2E0E"/>
    <w:rsid w:val="001E2E78"/>
    <w:rsid w:val="001E4164"/>
    <w:rsid w:val="001E6BFA"/>
    <w:rsid w:val="001E70C2"/>
    <w:rsid w:val="001F0AAB"/>
    <w:rsid w:val="001F16AD"/>
    <w:rsid w:val="001F2379"/>
    <w:rsid w:val="001F6C6F"/>
    <w:rsid w:val="001F7F7C"/>
    <w:rsid w:val="002000C8"/>
    <w:rsid w:val="00201DF6"/>
    <w:rsid w:val="0020338D"/>
    <w:rsid w:val="00203BBD"/>
    <w:rsid w:val="002061F2"/>
    <w:rsid w:val="0020783C"/>
    <w:rsid w:val="002103EA"/>
    <w:rsid w:val="00211EA1"/>
    <w:rsid w:val="00212B27"/>
    <w:rsid w:val="002131CA"/>
    <w:rsid w:val="00213B7A"/>
    <w:rsid w:val="00216399"/>
    <w:rsid w:val="00216874"/>
    <w:rsid w:val="00216D2C"/>
    <w:rsid w:val="0022059E"/>
    <w:rsid w:val="00227E47"/>
    <w:rsid w:val="002324B0"/>
    <w:rsid w:val="00233D2C"/>
    <w:rsid w:val="0023427E"/>
    <w:rsid w:val="002353C3"/>
    <w:rsid w:val="002363D1"/>
    <w:rsid w:val="00237025"/>
    <w:rsid w:val="0023759B"/>
    <w:rsid w:val="002407AF"/>
    <w:rsid w:val="00244110"/>
    <w:rsid w:val="002445AA"/>
    <w:rsid w:val="00245AE4"/>
    <w:rsid w:val="00245F82"/>
    <w:rsid w:val="00246C44"/>
    <w:rsid w:val="00246FFE"/>
    <w:rsid w:val="002475A6"/>
    <w:rsid w:val="00251261"/>
    <w:rsid w:val="002517CE"/>
    <w:rsid w:val="00252106"/>
    <w:rsid w:val="002546C5"/>
    <w:rsid w:val="00255803"/>
    <w:rsid w:val="00255807"/>
    <w:rsid w:val="00255BB1"/>
    <w:rsid w:val="002575A6"/>
    <w:rsid w:val="0025775F"/>
    <w:rsid w:val="00260159"/>
    <w:rsid w:val="00261FDA"/>
    <w:rsid w:val="002637E4"/>
    <w:rsid w:val="00263D5E"/>
    <w:rsid w:val="002642CB"/>
    <w:rsid w:val="002702C8"/>
    <w:rsid w:val="00271B21"/>
    <w:rsid w:val="0027380F"/>
    <w:rsid w:val="002745BA"/>
    <w:rsid w:val="00275981"/>
    <w:rsid w:val="00275EFF"/>
    <w:rsid w:val="00276C60"/>
    <w:rsid w:val="00280D5C"/>
    <w:rsid w:val="002813B2"/>
    <w:rsid w:val="002822C2"/>
    <w:rsid w:val="00282964"/>
    <w:rsid w:val="00282F4F"/>
    <w:rsid w:val="002874F7"/>
    <w:rsid w:val="0028753A"/>
    <w:rsid w:val="00287D9E"/>
    <w:rsid w:val="00290B12"/>
    <w:rsid w:val="002924F1"/>
    <w:rsid w:val="00293485"/>
    <w:rsid w:val="00293671"/>
    <w:rsid w:val="0029403A"/>
    <w:rsid w:val="0029577F"/>
    <w:rsid w:val="00295D15"/>
    <w:rsid w:val="00296705"/>
    <w:rsid w:val="00296B87"/>
    <w:rsid w:val="002972A2"/>
    <w:rsid w:val="002A6451"/>
    <w:rsid w:val="002B1A0C"/>
    <w:rsid w:val="002B638A"/>
    <w:rsid w:val="002B7B34"/>
    <w:rsid w:val="002C2363"/>
    <w:rsid w:val="002C2D6E"/>
    <w:rsid w:val="002C3C22"/>
    <w:rsid w:val="002C5D72"/>
    <w:rsid w:val="002C6796"/>
    <w:rsid w:val="002D1348"/>
    <w:rsid w:val="002D137D"/>
    <w:rsid w:val="002D21DC"/>
    <w:rsid w:val="002D409B"/>
    <w:rsid w:val="002D500A"/>
    <w:rsid w:val="002D6E9A"/>
    <w:rsid w:val="002E2054"/>
    <w:rsid w:val="002E3A83"/>
    <w:rsid w:val="002E540C"/>
    <w:rsid w:val="002E5CF1"/>
    <w:rsid w:val="002E5F89"/>
    <w:rsid w:val="002E67FB"/>
    <w:rsid w:val="002E6AD8"/>
    <w:rsid w:val="002E6CA0"/>
    <w:rsid w:val="002E72FF"/>
    <w:rsid w:val="002E7FCA"/>
    <w:rsid w:val="002F02F6"/>
    <w:rsid w:val="002F1241"/>
    <w:rsid w:val="002F2FA5"/>
    <w:rsid w:val="002F3A79"/>
    <w:rsid w:val="002F45BB"/>
    <w:rsid w:val="002F5C3B"/>
    <w:rsid w:val="002F63E8"/>
    <w:rsid w:val="003000DA"/>
    <w:rsid w:val="003005FB"/>
    <w:rsid w:val="0030150C"/>
    <w:rsid w:val="00305615"/>
    <w:rsid w:val="00306ACE"/>
    <w:rsid w:val="00306E7A"/>
    <w:rsid w:val="00307003"/>
    <w:rsid w:val="00307487"/>
    <w:rsid w:val="003117CE"/>
    <w:rsid w:val="00311AA5"/>
    <w:rsid w:val="00313A4F"/>
    <w:rsid w:val="00314ED6"/>
    <w:rsid w:val="003155DE"/>
    <w:rsid w:val="00315B61"/>
    <w:rsid w:val="0031623A"/>
    <w:rsid w:val="00316D81"/>
    <w:rsid w:val="0032080A"/>
    <w:rsid w:val="00320D8D"/>
    <w:rsid w:val="00321CA0"/>
    <w:rsid w:val="00323728"/>
    <w:rsid w:val="00325156"/>
    <w:rsid w:val="003251F6"/>
    <w:rsid w:val="0032538B"/>
    <w:rsid w:val="00326397"/>
    <w:rsid w:val="00326D27"/>
    <w:rsid w:val="0032756D"/>
    <w:rsid w:val="0033023C"/>
    <w:rsid w:val="00331365"/>
    <w:rsid w:val="00331D36"/>
    <w:rsid w:val="00333BF7"/>
    <w:rsid w:val="00342906"/>
    <w:rsid w:val="003434DE"/>
    <w:rsid w:val="0034765B"/>
    <w:rsid w:val="00347A55"/>
    <w:rsid w:val="00350475"/>
    <w:rsid w:val="00350688"/>
    <w:rsid w:val="0035207F"/>
    <w:rsid w:val="003535E2"/>
    <w:rsid w:val="00353654"/>
    <w:rsid w:val="00353B74"/>
    <w:rsid w:val="00353D58"/>
    <w:rsid w:val="00353E5D"/>
    <w:rsid w:val="003545C6"/>
    <w:rsid w:val="00356180"/>
    <w:rsid w:val="003570AE"/>
    <w:rsid w:val="00360653"/>
    <w:rsid w:val="00361D78"/>
    <w:rsid w:val="00362168"/>
    <w:rsid w:val="00362867"/>
    <w:rsid w:val="00363F90"/>
    <w:rsid w:val="00364E23"/>
    <w:rsid w:val="00365B0D"/>
    <w:rsid w:val="00370E00"/>
    <w:rsid w:val="003724A2"/>
    <w:rsid w:val="00372785"/>
    <w:rsid w:val="00373108"/>
    <w:rsid w:val="003746AB"/>
    <w:rsid w:val="003758DA"/>
    <w:rsid w:val="00375C97"/>
    <w:rsid w:val="00377789"/>
    <w:rsid w:val="00377E76"/>
    <w:rsid w:val="00377F1B"/>
    <w:rsid w:val="00380A27"/>
    <w:rsid w:val="003824DF"/>
    <w:rsid w:val="00383241"/>
    <w:rsid w:val="00384254"/>
    <w:rsid w:val="00386043"/>
    <w:rsid w:val="00390791"/>
    <w:rsid w:val="003909D6"/>
    <w:rsid w:val="00391227"/>
    <w:rsid w:val="003916C3"/>
    <w:rsid w:val="00394F7E"/>
    <w:rsid w:val="0039541A"/>
    <w:rsid w:val="00395587"/>
    <w:rsid w:val="00395F8D"/>
    <w:rsid w:val="00397944"/>
    <w:rsid w:val="00397F5A"/>
    <w:rsid w:val="003A6356"/>
    <w:rsid w:val="003A69A9"/>
    <w:rsid w:val="003A6B07"/>
    <w:rsid w:val="003A7674"/>
    <w:rsid w:val="003B11C5"/>
    <w:rsid w:val="003B1577"/>
    <w:rsid w:val="003B20FF"/>
    <w:rsid w:val="003B4196"/>
    <w:rsid w:val="003B4DD0"/>
    <w:rsid w:val="003B55A4"/>
    <w:rsid w:val="003B6386"/>
    <w:rsid w:val="003C1953"/>
    <w:rsid w:val="003C20C2"/>
    <w:rsid w:val="003C43D6"/>
    <w:rsid w:val="003C51EF"/>
    <w:rsid w:val="003C639E"/>
    <w:rsid w:val="003C67C9"/>
    <w:rsid w:val="003C72E0"/>
    <w:rsid w:val="003C76F5"/>
    <w:rsid w:val="003C7E5C"/>
    <w:rsid w:val="003D0A1D"/>
    <w:rsid w:val="003D0F5A"/>
    <w:rsid w:val="003D185A"/>
    <w:rsid w:val="003D1A20"/>
    <w:rsid w:val="003D2937"/>
    <w:rsid w:val="003D5AF1"/>
    <w:rsid w:val="003D6841"/>
    <w:rsid w:val="003E110F"/>
    <w:rsid w:val="003E2488"/>
    <w:rsid w:val="003E3117"/>
    <w:rsid w:val="003E324E"/>
    <w:rsid w:val="003E377C"/>
    <w:rsid w:val="003E4A71"/>
    <w:rsid w:val="003E6842"/>
    <w:rsid w:val="003E6F4F"/>
    <w:rsid w:val="003F51A0"/>
    <w:rsid w:val="003F52B9"/>
    <w:rsid w:val="003F59FD"/>
    <w:rsid w:val="003F5E0E"/>
    <w:rsid w:val="003F6ACD"/>
    <w:rsid w:val="004007D5"/>
    <w:rsid w:val="0040081B"/>
    <w:rsid w:val="00405D55"/>
    <w:rsid w:val="004103F8"/>
    <w:rsid w:val="0041520A"/>
    <w:rsid w:val="004170EE"/>
    <w:rsid w:val="0041722A"/>
    <w:rsid w:val="004200DE"/>
    <w:rsid w:val="0042247E"/>
    <w:rsid w:val="0042315A"/>
    <w:rsid w:val="004245B0"/>
    <w:rsid w:val="00424AA8"/>
    <w:rsid w:val="00424DFD"/>
    <w:rsid w:val="00426183"/>
    <w:rsid w:val="004269DC"/>
    <w:rsid w:val="004325A4"/>
    <w:rsid w:val="00432650"/>
    <w:rsid w:val="00433C0D"/>
    <w:rsid w:val="00435C3C"/>
    <w:rsid w:val="00435C9C"/>
    <w:rsid w:val="00437AAA"/>
    <w:rsid w:val="00440DB4"/>
    <w:rsid w:val="004424A2"/>
    <w:rsid w:val="00443888"/>
    <w:rsid w:val="00443CEC"/>
    <w:rsid w:val="004444A5"/>
    <w:rsid w:val="00444BBA"/>
    <w:rsid w:val="00446AB4"/>
    <w:rsid w:val="00451FA3"/>
    <w:rsid w:val="004529C6"/>
    <w:rsid w:val="0045324B"/>
    <w:rsid w:val="00453D73"/>
    <w:rsid w:val="0045641A"/>
    <w:rsid w:val="00456AB1"/>
    <w:rsid w:val="00460DD6"/>
    <w:rsid w:val="004618CD"/>
    <w:rsid w:val="00461E27"/>
    <w:rsid w:val="004630F4"/>
    <w:rsid w:val="00463540"/>
    <w:rsid w:val="0046383A"/>
    <w:rsid w:val="00465065"/>
    <w:rsid w:val="00465E0A"/>
    <w:rsid w:val="004666E3"/>
    <w:rsid w:val="004677D2"/>
    <w:rsid w:val="00467D53"/>
    <w:rsid w:val="004714E8"/>
    <w:rsid w:val="004733D3"/>
    <w:rsid w:val="00473FC1"/>
    <w:rsid w:val="00474715"/>
    <w:rsid w:val="00474D8F"/>
    <w:rsid w:val="00474F34"/>
    <w:rsid w:val="004762C4"/>
    <w:rsid w:val="00477EFF"/>
    <w:rsid w:val="00483179"/>
    <w:rsid w:val="00484207"/>
    <w:rsid w:val="004857C2"/>
    <w:rsid w:val="00485EFA"/>
    <w:rsid w:val="004910D0"/>
    <w:rsid w:val="00491344"/>
    <w:rsid w:val="00492C68"/>
    <w:rsid w:val="00492DEC"/>
    <w:rsid w:val="00494013"/>
    <w:rsid w:val="00494162"/>
    <w:rsid w:val="00495D31"/>
    <w:rsid w:val="00496769"/>
    <w:rsid w:val="004967E8"/>
    <w:rsid w:val="00496936"/>
    <w:rsid w:val="004A14C1"/>
    <w:rsid w:val="004A14E5"/>
    <w:rsid w:val="004A272E"/>
    <w:rsid w:val="004A311E"/>
    <w:rsid w:val="004B0CEC"/>
    <w:rsid w:val="004B212B"/>
    <w:rsid w:val="004B60F7"/>
    <w:rsid w:val="004B7D45"/>
    <w:rsid w:val="004B7EB2"/>
    <w:rsid w:val="004C1C09"/>
    <w:rsid w:val="004C2A7D"/>
    <w:rsid w:val="004C4F61"/>
    <w:rsid w:val="004C67D1"/>
    <w:rsid w:val="004D0272"/>
    <w:rsid w:val="004D0E62"/>
    <w:rsid w:val="004D1FF7"/>
    <w:rsid w:val="004D2E63"/>
    <w:rsid w:val="004D361C"/>
    <w:rsid w:val="004D39CD"/>
    <w:rsid w:val="004D40D4"/>
    <w:rsid w:val="004D41DA"/>
    <w:rsid w:val="004D5EFD"/>
    <w:rsid w:val="004D6E79"/>
    <w:rsid w:val="004E00A2"/>
    <w:rsid w:val="004E4BDF"/>
    <w:rsid w:val="004F0349"/>
    <w:rsid w:val="004F4CA9"/>
    <w:rsid w:val="004F4F29"/>
    <w:rsid w:val="004F5F5B"/>
    <w:rsid w:val="004F6B59"/>
    <w:rsid w:val="004F7ED7"/>
    <w:rsid w:val="0050027D"/>
    <w:rsid w:val="00500A59"/>
    <w:rsid w:val="00500C28"/>
    <w:rsid w:val="00501A10"/>
    <w:rsid w:val="00501FA2"/>
    <w:rsid w:val="00506295"/>
    <w:rsid w:val="0051038B"/>
    <w:rsid w:val="005114C1"/>
    <w:rsid w:val="00512410"/>
    <w:rsid w:val="005127EC"/>
    <w:rsid w:val="00512AFE"/>
    <w:rsid w:val="00516AE4"/>
    <w:rsid w:val="00516ED5"/>
    <w:rsid w:val="00517480"/>
    <w:rsid w:val="00517FAB"/>
    <w:rsid w:val="0052116D"/>
    <w:rsid w:val="005219ED"/>
    <w:rsid w:val="00522F2B"/>
    <w:rsid w:val="0052338B"/>
    <w:rsid w:val="00527DEF"/>
    <w:rsid w:val="0053006D"/>
    <w:rsid w:val="005307B7"/>
    <w:rsid w:val="005322D3"/>
    <w:rsid w:val="00532B83"/>
    <w:rsid w:val="005370D6"/>
    <w:rsid w:val="0053742B"/>
    <w:rsid w:val="0054415E"/>
    <w:rsid w:val="0054552D"/>
    <w:rsid w:val="0054643A"/>
    <w:rsid w:val="0055064D"/>
    <w:rsid w:val="00554979"/>
    <w:rsid w:val="005554EC"/>
    <w:rsid w:val="005558B1"/>
    <w:rsid w:val="00557481"/>
    <w:rsid w:val="00557D99"/>
    <w:rsid w:val="005602F7"/>
    <w:rsid w:val="00561B34"/>
    <w:rsid w:val="00561F2D"/>
    <w:rsid w:val="0056453F"/>
    <w:rsid w:val="00565CA4"/>
    <w:rsid w:val="0056619B"/>
    <w:rsid w:val="00566FE0"/>
    <w:rsid w:val="00567036"/>
    <w:rsid w:val="0056760F"/>
    <w:rsid w:val="0056771A"/>
    <w:rsid w:val="005677E7"/>
    <w:rsid w:val="0057053D"/>
    <w:rsid w:val="00571B26"/>
    <w:rsid w:val="00571D03"/>
    <w:rsid w:val="005734C3"/>
    <w:rsid w:val="00573F2E"/>
    <w:rsid w:val="005741B6"/>
    <w:rsid w:val="005747ED"/>
    <w:rsid w:val="00577A5D"/>
    <w:rsid w:val="00581A2C"/>
    <w:rsid w:val="00583A9B"/>
    <w:rsid w:val="0058727C"/>
    <w:rsid w:val="00587357"/>
    <w:rsid w:val="0058787D"/>
    <w:rsid w:val="00590731"/>
    <w:rsid w:val="00590C20"/>
    <w:rsid w:val="00591D3C"/>
    <w:rsid w:val="00592F2E"/>
    <w:rsid w:val="00594BF5"/>
    <w:rsid w:val="00594F1E"/>
    <w:rsid w:val="005950FE"/>
    <w:rsid w:val="00597386"/>
    <w:rsid w:val="005A4009"/>
    <w:rsid w:val="005A5BB1"/>
    <w:rsid w:val="005A78A0"/>
    <w:rsid w:val="005B09F1"/>
    <w:rsid w:val="005B38D5"/>
    <w:rsid w:val="005B3FBC"/>
    <w:rsid w:val="005B3FD7"/>
    <w:rsid w:val="005B5221"/>
    <w:rsid w:val="005B5A75"/>
    <w:rsid w:val="005B66D3"/>
    <w:rsid w:val="005B6A12"/>
    <w:rsid w:val="005B7C36"/>
    <w:rsid w:val="005C0064"/>
    <w:rsid w:val="005C0839"/>
    <w:rsid w:val="005C3662"/>
    <w:rsid w:val="005C3F74"/>
    <w:rsid w:val="005C52E0"/>
    <w:rsid w:val="005C58D7"/>
    <w:rsid w:val="005C738C"/>
    <w:rsid w:val="005C7A50"/>
    <w:rsid w:val="005D03FE"/>
    <w:rsid w:val="005D05EF"/>
    <w:rsid w:val="005D08D6"/>
    <w:rsid w:val="005D2175"/>
    <w:rsid w:val="005D27B3"/>
    <w:rsid w:val="005D344F"/>
    <w:rsid w:val="005D38C3"/>
    <w:rsid w:val="005D4888"/>
    <w:rsid w:val="005D4A79"/>
    <w:rsid w:val="005D5DE6"/>
    <w:rsid w:val="005D5E73"/>
    <w:rsid w:val="005D6E6B"/>
    <w:rsid w:val="005D7A48"/>
    <w:rsid w:val="005E1116"/>
    <w:rsid w:val="005E5D5C"/>
    <w:rsid w:val="005E5DE2"/>
    <w:rsid w:val="005E6F56"/>
    <w:rsid w:val="005E77A1"/>
    <w:rsid w:val="005E7FE1"/>
    <w:rsid w:val="005F091B"/>
    <w:rsid w:val="005F1686"/>
    <w:rsid w:val="006003EA"/>
    <w:rsid w:val="006004D1"/>
    <w:rsid w:val="006023F5"/>
    <w:rsid w:val="006033B9"/>
    <w:rsid w:val="00603C44"/>
    <w:rsid w:val="00604892"/>
    <w:rsid w:val="00605A62"/>
    <w:rsid w:val="0060769B"/>
    <w:rsid w:val="00607A6E"/>
    <w:rsid w:val="00607DAC"/>
    <w:rsid w:val="006113F8"/>
    <w:rsid w:val="00611520"/>
    <w:rsid w:val="00617918"/>
    <w:rsid w:val="00620170"/>
    <w:rsid w:val="0062082F"/>
    <w:rsid w:val="00620A34"/>
    <w:rsid w:val="00621F29"/>
    <w:rsid w:val="00622B42"/>
    <w:rsid w:val="00622E43"/>
    <w:rsid w:val="006253E1"/>
    <w:rsid w:val="00625F89"/>
    <w:rsid w:val="00626526"/>
    <w:rsid w:val="006277C7"/>
    <w:rsid w:val="0063037C"/>
    <w:rsid w:val="006308FF"/>
    <w:rsid w:val="00630DDA"/>
    <w:rsid w:val="006313C5"/>
    <w:rsid w:val="00632B7F"/>
    <w:rsid w:val="00634161"/>
    <w:rsid w:val="00634C7F"/>
    <w:rsid w:val="0063635D"/>
    <w:rsid w:val="006368A7"/>
    <w:rsid w:val="00636C5D"/>
    <w:rsid w:val="00637048"/>
    <w:rsid w:val="00637C75"/>
    <w:rsid w:val="006418AC"/>
    <w:rsid w:val="00643308"/>
    <w:rsid w:val="006435D9"/>
    <w:rsid w:val="00644390"/>
    <w:rsid w:val="006444E3"/>
    <w:rsid w:val="0065158E"/>
    <w:rsid w:val="00651F0B"/>
    <w:rsid w:val="00653453"/>
    <w:rsid w:val="00653504"/>
    <w:rsid w:val="006558AA"/>
    <w:rsid w:val="00656570"/>
    <w:rsid w:val="00660366"/>
    <w:rsid w:val="00661DD7"/>
    <w:rsid w:val="006624DA"/>
    <w:rsid w:val="00663281"/>
    <w:rsid w:val="006641EC"/>
    <w:rsid w:val="00664439"/>
    <w:rsid w:val="00665029"/>
    <w:rsid w:val="00667145"/>
    <w:rsid w:val="00667669"/>
    <w:rsid w:val="00667CE3"/>
    <w:rsid w:val="00667DCF"/>
    <w:rsid w:val="0067239B"/>
    <w:rsid w:val="00675491"/>
    <w:rsid w:val="006768C0"/>
    <w:rsid w:val="00677908"/>
    <w:rsid w:val="00682A11"/>
    <w:rsid w:val="00682AAE"/>
    <w:rsid w:val="00685172"/>
    <w:rsid w:val="006858FB"/>
    <w:rsid w:val="0069082D"/>
    <w:rsid w:val="00691C4D"/>
    <w:rsid w:val="00691FBD"/>
    <w:rsid w:val="00692162"/>
    <w:rsid w:val="0069537F"/>
    <w:rsid w:val="006956D8"/>
    <w:rsid w:val="006974ED"/>
    <w:rsid w:val="006978DB"/>
    <w:rsid w:val="00697D0A"/>
    <w:rsid w:val="006A226F"/>
    <w:rsid w:val="006A24A5"/>
    <w:rsid w:val="006A3178"/>
    <w:rsid w:val="006A4BDD"/>
    <w:rsid w:val="006A5690"/>
    <w:rsid w:val="006A66E8"/>
    <w:rsid w:val="006B1E16"/>
    <w:rsid w:val="006B2287"/>
    <w:rsid w:val="006B2E7A"/>
    <w:rsid w:val="006B2EF5"/>
    <w:rsid w:val="006B2FFE"/>
    <w:rsid w:val="006B48AA"/>
    <w:rsid w:val="006B4B54"/>
    <w:rsid w:val="006B5BC9"/>
    <w:rsid w:val="006B61DE"/>
    <w:rsid w:val="006C22AC"/>
    <w:rsid w:val="006C26C4"/>
    <w:rsid w:val="006C3456"/>
    <w:rsid w:val="006C39E2"/>
    <w:rsid w:val="006C3B56"/>
    <w:rsid w:val="006C54E5"/>
    <w:rsid w:val="006C65A2"/>
    <w:rsid w:val="006C6CC5"/>
    <w:rsid w:val="006D2257"/>
    <w:rsid w:val="006D2417"/>
    <w:rsid w:val="006D5297"/>
    <w:rsid w:val="006D6837"/>
    <w:rsid w:val="006D6B02"/>
    <w:rsid w:val="006D6DCF"/>
    <w:rsid w:val="006D79A2"/>
    <w:rsid w:val="006D7E61"/>
    <w:rsid w:val="006E1222"/>
    <w:rsid w:val="006E15B1"/>
    <w:rsid w:val="006E41B8"/>
    <w:rsid w:val="006E6FFE"/>
    <w:rsid w:val="006E72A3"/>
    <w:rsid w:val="006F0A26"/>
    <w:rsid w:val="006F0BD6"/>
    <w:rsid w:val="006F0D86"/>
    <w:rsid w:val="006F1E77"/>
    <w:rsid w:val="006F25CB"/>
    <w:rsid w:val="006F3CE5"/>
    <w:rsid w:val="006F46C6"/>
    <w:rsid w:val="006F4AFA"/>
    <w:rsid w:val="006F6D41"/>
    <w:rsid w:val="006F6E39"/>
    <w:rsid w:val="00700639"/>
    <w:rsid w:val="00702393"/>
    <w:rsid w:val="0070264B"/>
    <w:rsid w:val="00703873"/>
    <w:rsid w:val="00705987"/>
    <w:rsid w:val="0070733B"/>
    <w:rsid w:val="007104D4"/>
    <w:rsid w:val="00710FF8"/>
    <w:rsid w:val="00712EC4"/>
    <w:rsid w:val="00713B78"/>
    <w:rsid w:val="00715A81"/>
    <w:rsid w:val="00715BE5"/>
    <w:rsid w:val="007169D5"/>
    <w:rsid w:val="00717216"/>
    <w:rsid w:val="00717D09"/>
    <w:rsid w:val="00720A81"/>
    <w:rsid w:val="00721D67"/>
    <w:rsid w:val="00724F05"/>
    <w:rsid w:val="007264DB"/>
    <w:rsid w:val="00730FEA"/>
    <w:rsid w:val="007314F1"/>
    <w:rsid w:val="00734B86"/>
    <w:rsid w:val="00735213"/>
    <w:rsid w:val="00735D0F"/>
    <w:rsid w:val="00735FBB"/>
    <w:rsid w:val="00740315"/>
    <w:rsid w:val="007417ED"/>
    <w:rsid w:val="007425F4"/>
    <w:rsid w:val="007433CB"/>
    <w:rsid w:val="00743F71"/>
    <w:rsid w:val="00744301"/>
    <w:rsid w:val="00747CF4"/>
    <w:rsid w:val="00750273"/>
    <w:rsid w:val="00750F2D"/>
    <w:rsid w:val="007520F7"/>
    <w:rsid w:val="00753761"/>
    <w:rsid w:val="00756198"/>
    <w:rsid w:val="00757D35"/>
    <w:rsid w:val="0076040E"/>
    <w:rsid w:val="0076044A"/>
    <w:rsid w:val="00761BBE"/>
    <w:rsid w:val="007647DB"/>
    <w:rsid w:val="007671C4"/>
    <w:rsid w:val="00767F5C"/>
    <w:rsid w:val="00770B48"/>
    <w:rsid w:val="00772807"/>
    <w:rsid w:val="00773D7A"/>
    <w:rsid w:val="007749B5"/>
    <w:rsid w:val="00774C53"/>
    <w:rsid w:val="007804C2"/>
    <w:rsid w:val="007812D4"/>
    <w:rsid w:val="00782380"/>
    <w:rsid w:val="00782901"/>
    <w:rsid w:val="007839DE"/>
    <w:rsid w:val="00783FC8"/>
    <w:rsid w:val="007849C7"/>
    <w:rsid w:val="00784BA5"/>
    <w:rsid w:val="00784EDD"/>
    <w:rsid w:val="007877B4"/>
    <w:rsid w:val="00787F63"/>
    <w:rsid w:val="00791DD8"/>
    <w:rsid w:val="0079237B"/>
    <w:rsid w:val="007935B8"/>
    <w:rsid w:val="00795175"/>
    <w:rsid w:val="00795CC3"/>
    <w:rsid w:val="00796640"/>
    <w:rsid w:val="00797DA9"/>
    <w:rsid w:val="007A1D67"/>
    <w:rsid w:val="007A29B4"/>
    <w:rsid w:val="007A2B58"/>
    <w:rsid w:val="007A3FB5"/>
    <w:rsid w:val="007A48B3"/>
    <w:rsid w:val="007A6DAA"/>
    <w:rsid w:val="007A6E62"/>
    <w:rsid w:val="007B289B"/>
    <w:rsid w:val="007B29FF"/>
    <w:rsid w:val="007B570B"/>
    <w:rsid w:val="007B5EC8"/>
    <w:rsid w:val="007B6961"/>
    <w:rsid w:val="007C03A6"/>
    <w:rsid w:val="007C1435"/>
    <w:rsid w:val="007C3EB6"/>
    <w:rsid w:val="007C3FA6"/>
    <w:rsid w:val="007C4576"/>
    <w:rsid w:val="007C45C9"/>
    <w:rsid w:val="007C55C2"/>
    <w:rsid w:val="007C7FAA"/>
    <w:rsid w:val="007D1824"/>
    <w:rsid w:val="007D1A68"/>
    <w:rsid w:val="007D29EC"/>
    <w:rsid w:val="007D3198"/>
    <w:rsid w:val="007D44F2"/>
    <w:rsid w:val="007D474F"/>
    <w:rsid w:val="007D55B4"/>
    <w:rsid w:val="007D5C0A"/>
    <w:rsid w:val="007D7433"/>
    <w:rsid w:val="007E0CAE"/>
    <w:rsid w:val="007E0EEE"/>
    <w:rsid w:val="007E16C3"/>
    <w:rsid w:val="007E3B71"/>
    <w:rsid w:val="007E6158"/>
    <w:rsid w:val="007E6691"/>
    <w:rsid w:val="007E7E1E"/>
    <w:rsid w:val="007F41A3"/>
    <w:rsid w:val="007F63A1"/>
    <w:rsid w:val="0080101F"/>
    <w:rsid w:val="00802C69"/>
    <w:rsid w:val="00804F5F"/>
    <w:rsid w:val="0080571A"/>
    <w:rsid w:val="008057DD"/>
    <w:rsid w:val="00806C1E"/>
    <w:rsid w:val="00806DB9"/>
    <w:rsid w:val="00807437"/>
    <w:rsid w:val="008074C7"/>
    <w:rsid w:val="0081043A"/>
    <w:rsid w:val="00810A3F"/>
    <w:rsid w:val="00810D3D"/>
    <w:rsid w:val="00810DFD"/>
    <w:rsid w:val="00811E99"/>
    <w:rsid w:val="00813BC2"/>
    <w:rsid w:val="00814109"/>
    <w:rsid w:val="00823059"/>
    <w:rsid w:val="0082470A"/>
    <w:rsid w:val="0082799B"/>
    <w:rsid w:val="00830BB7"/>
    <w:rsid w:val="00831CA2"/>
    <w:rsid w:val="008330F2"/>
    <w:rsid w:val="00833952"/>
    <w:rsid w:val="00834246"/>
    <w:rsid w:val="00834247"/>
    <w:rsid w:val="00837DD2"/>
    <w:rsid w:val="00840308"/>
    <w:rsid w:val="0084062E"/>
    <w:rsid w:val="00840B1C"/>
    <w:rsid w:val="0084325A"/>
    <w:rsid w:val="00843933"/>
    <w:rsid w:val="008442F5"/>
    <w:rsid w:val="0084669F"/>
    <w:rsid w:val="00846FEA"/>
    <w:rsid w:val="008477A2"/>
    <w:rsid w:val="00851313"/>
    <w:rsid w:val="008514F6"/>
    <w:rsid w:val="00852AE4"/>
    <w:rsid w:val="00852B8D"/>
    <w:rsid w:val="00853ABE"/>
    <w:rsid w:val="00853B35"/>
    <w:rsid w:val="00856F9D"/>
    <w:rsid w:val="008574A5"/>
    <w:rsid w:val="00860B28"/>
    <w:rsid w:val="008617EB"/>
    <w:rsid w:val="00862DA2"/>
    <w:rsid w:val="00863598"/>
    <w:rsid w:val="008637ED"/>
    <w:rsid w:val="00864473"/>
    <w:rsid w:val="00864FF8"/>
    <w:rsid w:val="008668BE"/>
    <w:rsid w:val="00867F3E"/>
    <w:rsid w:val="00870A47"/>
    <w:rsid w:val="00871DD8"/>
    <w:rsid w:val="00873BBE"/>
    <w:rsid w:val="00873FF3"/>
    <w:rsid w:val="00876FC9"/>
    <w:rsid w:val="0087769B"/>
    <w:rsid w:val="008809F8"/>
    <w:rsid w:val="00882043"/>
    <w:rsid w:val="0088290E"/>
    <w:rsid w:val="00883A89"/>
    <w:rsid w:val="00887844"/>
    <w:rsid w:val="008902A1"/>
    <w:rsid w:val="008931B1"/>
    <w:rsid w:val="008935CE"/>
    <w:rsid w:val="00893AE7"/>
    <w:rsid w:val="00893B52"/>
    <w:rsid w:val="008944BB"/>
    <w:rsid w:val="00894972"/>
    <w:rsid w:val="008954CC"/>
    <w:rsid w:val="00897BB4"/>
    <w:rsid w:val="008A153B"/>
    <w:rsid w:val="008A2513"/>
    <w:rsid w:val="008A5134"/>
    <w:rsid w:val="008A5C39"/>
    <w:rsid w:val="008A635B"/>
    <w:rsid w:val="008B0DFE"/>
    <w:rsid w:val="008B211E"/>
    <w:rsid w:val="008B43BA"/>
    <w:rsid w:val="008B6D12"/>
    <w:rsid w:val="008B6F2C"/>
    <w:rsid w:val="008B7ABE"/>
    <w:rsid w:val="008B7F1C"/>
    <w:rsid w:val="008C1B67"/>
    <w:rsid w:val="008C33FA"/>
    <w:rsid w:val="008C74D8"/>
    <w:rsid w:val="008D0D49"/>
    <w:rsid w:val="008D12E1"/>
    <w:rsid w:val="008D3074"/>
    <w:rsid w:val="008D47D9"/>
    <w:rsid w:val="008D5B5C"/>
    <w:rsid w:val="008D6CF8"/>
    <w:rsid w:val="008D7EE1"/>
    <w:rsid w:val="008E12A7"/>
    <w:rsid w:val="008E6511"/>
    <w:rsid w:val="008E6B09"/>
    <w:rsid w:val="008F2316"/>
    <w:rsid w:val="008F2BD4"/>
    <w:rsid w:val="008F41CA"/>
    <w:rsid w:val="008F604B"/>
    <w:rsid w:val="008F6828"/>
    <w:rsid w:val="008F7E40"/>
    <w:rsid w:val="009019FC"/>
    <w:rsid w:val="00904C1E"/>
    <w:rsid w:val="00907B54"/>
    <w:rsid w:val="009115BA"/>
    <w:rsid w:val="00911F9C"/>
    <w:rsid w:val="00912324"/>
    <w:rsid w:val="00912A31"/>
    <w:rsid w:val="00912E74"/>
    <w:rsid w:val="00913323"/>
    <w:rsid w:val="00913B84"/>
    <w:rsid w:val="00914A41"/>
    <w:rsid w:val="009206CB"/>
    <w:rsid w:val="009208B1"/>
    <w:rsid w:val="00923C6A"/>
    <w:rsid w:val="00930C0B"/>
    <w:rsid w:val="00933792"/>
    <w:rsid w:val="009358C6"/>
    <w:rsid w:val="00935FD6"/>
    <w:rsid w:val="00936562"/>
    <w:rsid w:val="00936800"/>
    <w:rsid w:val="009404F4"/>
    <w:rsid w:val="009409BC"/>
    <w:rsid w:val="00942AAB"/>
    <w:rsid w:val="009478F7"/>
    <w:rsid w:val="00950CD8"/>
    <w:rsid w:val="00950EF3"/>
    <w:rsid w:val="009518EC"/>
    <w:rsid w:val="00952A41"/>
    <w:rsid w:val="00952B6E"/>
    <w:rsid w:val="00952BF6"/>
    <w:rsid w:val="00954D34"/>
    <w:rsid w:val="00954EBD"/>
    <w:rsid w:val="009552D4"/>
    <w:rsid w:val="009570AE"/>
    <w:rsid w:val="0095730A"/>
    <w:rsid w:val="00960FED"/>
    <w:rsid w:val="0096104E"/>
    <w:rsid w:val="009671F9"/>
    <w:rsid w:val="0097168F"/>
    <w:rsid w:val="00972BBB"/>
    <w:rsid w:val="00973247"/>
    <w:rsid w:val="00973CBF"/>
    <w:rsid w:val="0097535D"/>
    <w:rsid w:val="0097561E"/>
    <w:rsid w:val="00975A38"/>
    <w:rsid w:val="00975F90"/>
    <w:rsid w:val="00976918"/>
    <w:rsid w:val="0098069A"/>
    <w:rsid w:val="009812C4"/>
    <w:rsid w:val="00981513"/>
    <w:rsid w:val="00983E64"/>
    <w:rsid w:val="00986163"/>
    <w:rsid w:val="009866AD"/>
    <w:rsid w:val="00987354"/>
    <w:rsid w:val="009878FD"/>
    <w:rsid w:val="009918FA"/>
    <w:rsid w:val="009921E2"/>
    <w:rsid w:val="00993A36"/>
    <w:rsid w:val="00995751"/>
    <w:rsid w:val="00996AA6"/>
    <w:rsid w:val="00997531"/>
    <w:rsid w:val="009A281B"/>
    <w:rsid w:val="009A4C19"/>
    <w:rsid w:val="009A5F91"/>
    <w:rsid w:val="009A7C9E"/>
    <w:rsid w:val="009B14FD"/>
    <w:rsid w:val="009B20B9"/>
    <w:rsid w:val="009B2A27"/>
    <w:rsid w:val="009B731F"/>
    <w:rsid w:val="009C014C"/>
    <w:rsid w:val="009C08C5"/>
    <w:rsid w:val="009C3379"/>
    <w:rsid w:val="009C436A"/>
    <w:rsid w:val="009C441C"/>
    <w:rsid w:val="009C4839"/>
    <w:rsid w:val="009C557D"/>
    <w:rsid w:val="009C71D8"/>
    <w:rsid w:val="009D1147"/>
    <w:rsid w:val="009D265F"/>
    <w:rsid w:val="009D2E70"/>
    <w:rsid w:val="009D2FB0"/>
    <w:rsid w:val="009D568C"/>
    <w:rsid w:val="009E0F4D"/>
    <w:rsid w:val="009E1550"/>
    <w:rsid w:val="009E1693"/>
    <w:rsid w:val="009E3057"/>
    <w:rsid w:val="009E374F"/>
    <w:rsid w:val="009E4227"/>
    <w:rsid w:val="009E4811"/>
    <w:rsid w:val="009E5747"/>
    <w:rsid w:val="009E6375"/>
    <w:rsid w:val="009F4D66"/>
    <w:rsid w:val="009F4FDF"/>
    <w:rsid w:val="009F5EDB"/>
    <w:rsid w:val="009F6C5A"/>
    <w:rsid w:val="00A018FB"/>
    <w:rsid w:val="00A03EF5"/>
    <w:rsid w:val="00A03FA9"/>
    <w:rsid w:val="00A047A7"/>
    <w:rsid w:val="00A04EEA"/>
    <w:rsid w:val="00A04FE9"/>
    <w:rsid w:val="00A10EE8"/>
    <w:rsid w:val="00A11780"/>
    <w:rsid w:val="00A12D26"/>
    <w:rsid w:val="00A13B6C"/>
    <w:rsid w:val="00A13D23"/>
    <w:rsid w:val="00A171F8"/>
    <w:rsid w:val="00A22EFB"/>
    <w:rsid w:val="00A23751"/>
    <w:rsid w:val="00A2578A"/>
    <w:rsid w:val="00A25E9A"/>
    <w:rsid w:val="00A27027"/>
    <w:rsid w:val="00A317B9"/>
    <w:rsid w:val="00A32345"/>
    <w:rsid w:val="00A327F2"/>
    <w:rsid w:val="00A328B5"/>
    <w:rsid w:val="00A33483"/>
    <w:rsid w:val="00A33DB9"/>
    <w:rsid w:val="00A33FC1"/>
    <w:rsid w:val="00A369F4"/>
    <w:rsid w:val="00A37B74"/>
    <w:rsid w:val="00A40331"/>
    <w:rsid w:val="00A4095C"/>
    <w:rsid w:val="00A41173"/>
    <w:rsid w:val="00A41BFB"/>
    <w:rsid w:val="00A4278E"/>
    <w:rsid w:val="00A42B2C"/>
    <w:rsid w:val="00A43F2B"/>
    <w:rsid w:val="00A45EAE"/>
    <w:rsid w:val="00A46071"/>
    <w:rsid w:val="00A51B26"/>
    <w:rsid w:val="00A5204E"/>
    <w:rsid w:val="00A52B3C"/>
    <w:rsid w:val="00A53763"/>
    <w:rsid w:val="00A55A36"/>
    <w:rsid w:val="00A55C0E"/>
    <w:rsid w:val="00A56838"/>
    <w:rsid w:val="00A60559"/>
    <w:rsid w:val="00A60FEC"/>
    <w:rsid w:val="00A62F7A"/>
    <w:rsid w:val="00A64F35"/>
    <w:rsid w:val="00A66700"/>
    <w:rsid w:val="00A6757A"/>
    <w:rsid w:val="00A67BD7"/>
    <w:rsid w:val="00A70A89"/>
    <w:rsid w:val="00A7100F"/>
    <w:rsid w:val="00A71DB6"/>
    <w:rsid w:val="00A71FE2"/>
    <w:rsid w:val="00A73AB2"/>
    <w:rsid w:val="00A74F63"/>
    <w:rsid w:val="00A75711"/>
    <w:rsid w:val="00A774C9"/>
    <w:rsid w:val="00A77A4E"/>
    <w:rsid w:val="00A80C94"/>
    <w:rsid w:val="00A80F4E"/>
    <w:rsid w:val="00A81B41"/>
    <w:rsid w:val="00A8365F"/>
    <w:rsid w:val="00A836A1"/>
    <w:rsid w:val="00A90E73"/>
    <w:rsid w:val="00A90FE6"/>
    <w:rsid w:val="00A92029"/>
    <w:rsid w:val="00A94B5A"/>
    <w:rsid w:val="00A95404"/>
    <w:rsid w:val="00A956FE"/>
    <w:rsid w:val="00A959F8"/>
    <w:rsid w:val="00A96605"/>
    <w:rsid w:val="00A96AB2"/>
    <w:rsid w:val="00A97377"/>
    <w:rsid w:val="00AA29A5"/>
    <w:rsid w:val="00AA5133"/>
    <w:rsid w:val="00AA5F76"/>
    <w:rsid w:val="00AA6013"/>
    <w:rsid w:val="00AA60D1"/>
    <w:rsid w:val="00AA736D"/>
    <w:rsid w:val="00AA7611"/>
    <w:rsid w:val="00AA7788"/>
    <w:rsid w:val="00AB0253"/>
    <w:rsid w:val="00AB07FB"/>
    <w:rsid w:val="00AB1F5D"/>
    <w:rsid w:val="00AB4ACB"/>
    <w:rsid w:val="00AB5A99"/>
    <w:rsid w:val="00AB7801"/>
    <w:rsid w:val="00AC099E"/>
    <w:rsid w:val="00AC254C"/>
    <w:rsid w:val="00AC2667"/>
    <w:rsid w:val="00AC2EB7"/>
    <w:rsid w:val="00AC369C"/>
    <w:rsid w:val="00AC4681"/>
    <w:rsid w:val="00AC5050"/>
    <w:rsid w:val="00AC50A6"/>
    <w:rsid w:val="00AC617D"/>
    <w:rsid w:val="00AC68B4"/>
    <w:rsid w:val="00AD04DA"/>
    <w:rsid w:val="00AD1D12"/>
    <w:rsid w:val="00AD2755"/>
    <w:rsid w:val="00AD2893"/>
    <w:rsid w:val="00AD39CD"/>
    <w:rsid w:val="00AD43AC"/>
    <w:rsid w:val="00AD5715"/>
    <w:rsid w:val="00AD6D3A"/>
    <w:rsid w:val="00AE1165"/>
    <w:rsid w:val="00AE12D1"/>
    <w:rsid w:val="00AE143E"/>
    <w:rsid w:val="00AE1502"/>
    <w:rsid w:val="00AE1CC5"/>
    <w:rsid w:val="00AE1E77"/>
    <w:rsid w:val="00AE24D6"/>
    <w:rsid w:val="00AE2B40"/>
    <w:rsid w:val="00AE3A34"/>
    <w:rsid w:val="00AE4283"/>
    <w:rsid w:val="00AE442E"/>
    <w:rsid w:val="00AE5599"/>
    <w:rsid w:val="00AE5B0B"/>
    <w:rsid w:val="00AE5C08"/>
    <w:rsid w:val="00AF016E"/>
    <w:rsid w:val="00AF1A53"/>
    <w:rsid w:val="00AF1FB7"/>
    <w:rsid w:val="00AF3A7C"/>
    <w:rsid w:val="00AF3AC3"/>
    <w:rsid w:val="00AF4873"/>
    <w:rsid w:val="00AF5C2E"/>
    <w:rsid w:val="00AF7DD5"/>
    <w:rsid w:val="00AF7F89"/>
    <w:rsid w:val="00B01D97"/>
    <w:rsid w:val="00B02ACC"/>
    <w:rsid w:val="00B048CD"/>
    <w:rsid w:val="00B04AFE"/>
    <w:rsid w:val="00B0550B"/>
    <w:rsid w:val="00B06397"/>
    <w:rsid w:val="00B06C3A"/>
    <w:rsid w:val="00B11590"/>
    <w:rsid w:val="00B1295F"/>
    <w:rsid w:val="00B13A49"/>
    <w:rsid w:val="00B20B46"/>
    <w:rsid w:val="00B217EF"/>
    <w:rsid w:val="00B21FF0"/>
    <w:rsid w:val="00B22415"/>
    <w:rsid w:val="00B24226"/>
    <w:rsid w:val="00B2590F"/>
    <w:rsid w:val="00B25EE6"/>
    <w:rsid w:val="00B260FB"/>
    <w:rsid w:val="00B2683F"/>
    <w:rsid w:val="00B27142"/>
    <w:rsid w:val="00B2714B"/>
    <w:rsid w:val="00B2724E"/>
    <w:rsid w:val="00B2731D"/>
    <w:rsid w:val="00B324A5"/>
    <w:rsid w:val="00B33A53"/>
    <w:rsid w:val="00B33F70"/>
    <w:rsid w:val="00B344CC"/>
    <w:rsid w:val="00B350D6"/>
    <w:rsid w:val="00B35196"/>
    <w:rsid w:val="00B35221"/>
    <w:rsid w:val="00B366DE"/>
    <w:rsid w:val="00B37B9F"/>
    <w:rsid w:val="00B403FE"/>
    <w:rsid w:val="00B42200"/>
    <w:rsid w:val="00B4462E"/>
    <w:rsid w:val="00B447C6"/>
    <w:rsid w:val="00B456D4"/>
    <w:rsid w:val="00B46277"/>
    <w:rsid w:val="00B46886"/>
    <w:rsid w:val="00B4722B"/>
    <w:rsid w:val="00B50F8B"/>
    <w:rsid w:val="00B55809"/>
    <w:rsid w:val="00B634BE"/>
    <w:rsid w:val="00B65E48"/>
    <w:rsid w:val="00B669D7"/>
    <w:rsid w:val="00B70659"/>
    <w:rsid w:val="00B719B5"/>
    <w:rsid w:val="00B72A59"/>
    <w:rsid w:val="00B72E12"/>
    <w:rsid w:val="00B73B87"/>
    <w:rsid w:val="00B804F3"/>
    <w:rsid w:val="00B80FE3"/>
    <w:rsid w:val="00B81A2A"/>
    <w:rsid w:val="00B83EC3"/>
    <w:rsid w:val="00B86C0E"/>
    <w:rsid w:val="00B86DD8"/>
    <w:rsid w:val="00B878B1"/>
    <w:rsid w:val="00B91182"/>
    <w:rsid w:val="00B92873"/>
    <w:rsid w:val="00B92B67"/>
    <w:rsid w:val="00B93913"/>
    <w:rsid w:val="00B93D1F"/>
    <w:rsid w:val="00B94AA9"/>
    <w:rsid w:val="00B96396"/>
    <w:rsid w:val="00B97301"/>
    <w:rsid w:val="00B97B61"/>
    <w:rsid w:val="00BA0B34"/>
    <w:rsid w:val="00BA2444"/>
    <w:rsid w:val="00BA3452"/>
    <w:rsid w:val="00BA44B4"/>
    <w:rsid w:val="00BA5CEF"/>
    <w:rsid w:val="00BA640D"/>
    <w:rsid w:val="00BA662F"/>
    <w:rsid w:val="00BA74BF"/>
    <w:rsid w:val="00BA78A5"/>
    <w:rsid w:val="00BB017E"/>
    <w:rsid w:val="00BB115B"/>
    <w:rsid w:val="00BB1808"/>
    <w:rsid w:val="00BB1B4B"/>
    <w:rsid w:val="00BB2760"/>
    <w:rsid w:val="00BB36EA"/>
    <w:rsid w:val="00BB5531"/>
    <w:rsid w:val="00BB5BBB"/>
    <w:rsid w:val="00BC03AB"/>
    <w:rsid w:val="00BC051B"/>
    <w:rsid w:val="00BC1250"/>
    <w:rsid w:val="00BC14B2"/>
    <w:rsid w:val="00BC176F"/>
    <w:rsid w:val="00BC36EF"/>
    <w:rsid w:val="00BC3A3D"/>
    <w:rsid w:val="00BC3C0E"/>
    <w:rsid w:val="00BC57A0"/>
    <w:rsid w:val="00BC5D4D"/>
    <w:rsid w:val="00BC6221"/>
    <w:rsid w:val="00BC6415"/>
    <w:rsid w:val="00BC6DBB"/>
    <w:rsid w:val="00BC78EE"/>
    <w:rsid w:val="00BD2634"/>
    <w:rsid w:val="00BD28DC"/>
    <w:rsid w:val="00BD68BA"/>
    <w:rsid w:val="00BD6942"/>
    <w:rsid w:val="00BD7FED"/>
    <w:rsid w:val="00BE061E"/>
    <w:rsid w:val="00BE2AC0"/>
    <w:rsid w:val="00BE3B61"/>
    <w:rsid w:val="00BE44F9"/>
    <w:rsid w:val="00BE541B"/>
    <w:rsid w:val="00BE5654"/>
    <w:rsid w:val="00BE6FCE"/>
    <w:rsid w:val="00BF06B7"/>
    <w:rsid w:val="00BF0CD8"/>
    <w:rsid w:val="00BF5A1C"/>
    <w:rsid w:val="00BF5F4C"/>
    <w:rsid w:val="00C049FE"/>
    <w:rsid w:val="00C0547D"/>
    <w:rsid w:val="00C05E98"/>
    <w:rsid w:val="00C10F1F"/>
    <w:rsid w:val="00C11149"/>
    <w:rsid w:val="00C12429"/>
    <w:rsid w:val="00C12958"/>
    <w:rsid w:val="00C13627"/>
    <w:rsid w:val="00C173BF"/>
    <w:rsid w:val="00C175C6"/>
    <w:rsid w:val="00C21A4F"/>
    <w:rsid w:val="00C22381"/>
    <w:rsid w:val="00C22AA3"/>
    <w:rsid w:val="00C2427B"/>
    <w:rsid w:val="00C24F5B"/>
    <w:rsid w:val="00C254AD"/>
    <w:rsid w:val="00C254F6"/>
    <w:rsid w:val="00C25BEE"/>
    <w:rsid w:val="00C27EE7"/>
    <w:rsid w:val="00C307D7"/>
    <w:rsid w:val="00C308A5"/>
    <w:rsid w:val="00C31AA2"/>
    <w:rsid w:val="00C32179"/>
    <w:rsid w:val="00C330F0"/>
    <w:rsid w:val="00C343EE"/>
    <w:rsid w:val="00C36399"/>
    <w:rsid w:val="00C44429"/>
    <w:rsid w:val="00C45049"/>
    <w:rsid w:val="00C50003"/>
    <w:rsid w:val="00C5074D"/>
    <w:rsid w:val="00C5234D"/>
    <w:rsid w:val="00C5394E"/>
    <w:rsid w:val="00C5433C"/>
    <w:rsid w:val="00C557B8"/>
    <w:rsid w:val="00C5699A"/>
    <w:rsid w:val="00C56C76"/>
    <w:rsid w:val="00C57E92"/>
    <w:rsid w:val="00C60899"/>
    <w:rsid w:val="00C60C43"/>
    <w:rsid w:val="00C61FA3"/>
    <w:rsid w:val="00C6233A"/>
    <w:rsid w:val="00C62552"/>
    <w:rsid w:val="00C643B2"/>
    <w:rsid w:val="00C739A0"/>
    <w:rsid w:val="00C74BEC"/>
    <w:rsid w:val="00C7572E"/>
    <w:rsid w:val="00C76508"/>
    <w:rsid w:val="00C76F52"/>
    <w:rsid w:val="00C77A28"/>
    <w:rsid w:val="00C81579"/>
    <w:rsid w:val="00C8184C"/>
    <w:rsid w:val="00C82051"/>
    <w:rsid w:val="00C83648"/>
    <w:rsid w:val="00C83BCE"/>
    <w:rsid w:val="00C8744C"/>
    <w:rsid w:val="00C87490"/>
    <w:rsid w:val="00C90988"/>
    <w:rsid w:val="00C90FF3"/>
    <w:rsid w:val="00C917CB"/>
    <w:rsid w:val="00C922FC"/>
    <w:rsid w:val="00C945E1"/>
    <w:rsid w:val="00CA306F"/>
    <w:rsid w:val="00CA38B7"/>
    <w:rsid w:val="00CA43D8"/>
    <w:rsid w:val="00CA49B8"/>
    <w:rsid w:val="00CA7CFB"/>
    <w:rsid w:val="00CB0253"/>
    <w:rsid w:val="00CB0962"/>
    <w:rsid w:val="00CB4BF5"/>
    <w:rsid w:val="00CB4C46"/>
    <w:rsid w:val="00CC0FCF"/>
    <w:rsid w:val="00CC3D60"/>
    <w:rsid w:val="00CC6734"/>
    <w:rsid w:val="00CC7AF7"/>
    <w:rsid w:val="00CC7B5D"/>
    <w:rsid w:val="00CD11F2"/>
    <w:rsid w:val="00CD276C"/>
    <w:rsid w:val="00CD3DFF"/>
    <w:rsid w:val="00CD56CF"/>
    <w:rsid w:val="00CD5907"/>
    <w:rsid w:val="00CD5956"/>
    <w:rsid w:val="00CD607C"/>
    <w:rsid w:val="00CD6F02"/>
    <w:rsid w:val="00CE11CA"/>
    <w:rsid w:val="00CE3837"/>
    <w:rsid w:val="00CE3CE9"/>
    <w:rsid w:val="00CE3F02"/>
    <w:rsid w:val="00CF014F"/>
    <w:rsid w:val="00CF031B"/>
    <w:rsid w:val="00CF05D8"/>
    <w:rsid w:val="00CF18D3"/>
    <w:rsid w:val="00CF4009"/>
    <w:rsid w:val="00CF43C6"/>
    <w:rsid w:val="00CF4E00"/>
    <w:rsid w:val="00CF5E86"/>
    <w:rsid w:val="00CF7569"/>
    <w:rsid w:val="00CF7A2C"/>
    <w:rsid w:val="00D01241"/>
    <w:rsid w:val="00D05E6B"/>
    <w:rsid w:val="00D06510"/>
    <w:rsid w:val="00D07688"/>
    <w:rsid w:val="00D1141C"/>
    <w:rsid w:val="00D147D0"/>
    <w:rsid w:val="00D14A91"/>
    <w:rsid w:val="00D14B2F"/>
    <w:rsid w:val="00D1764F"/>
    <w:rsid w:val="00D20AD1"/>
    <w:rsid w:val="00D2116B"/>
    <w:rsid w:val="00D21816"/>
    <w:rsid w:val="00D21B96"/>
    <w:rsid w:val="00D22D21"/>
    <w:rsid w:val="00D24044"/>
    <w:rsid w:val="00D24F76"/>
    <w:rsid w:val="00D265A0"/>
    <w:rsid w:val="00D26D9C"/>
    <w:rsid w:val="00D26E8A"/>
    <w:rsid w:val="00D30080"/>
    <w:rsid w:val="00D30340"/>
    <w:rsid w:val="00D306DB"/>
    <w:rsid w:val="00D30D22"/>
    <w:rsid w:val="00D3219B"/>
    <w:rsid w:val="00D346CD"/>
    <w:rsid w:val="00D34A93"/>
    <w:rsid w:val="00D35057"/>
    <w:rsid w:val="00D35C06"/>
    <w:rsid w:val="00D400A7"/>
    <w:rsid w:val="00D40DA9"/>
    <w:rsid w:val="00D4265F"/>
    <w:rsid w:val="00D4299F"/>
    <w:rsid w:val="00D44A09"/>
    <w:rsid w:val="00D45282"/>
    <w:rsid w:val="00D5042D"/>
    <w:rsid w:val="00D51589"/>
    <w:rsid w:val="00D53099"/>
    <w:rsid w:val="00D539C6"/>
    <w:rsid w:val="00D53CB5"/>
    <w:rsid w:val="00D54534"/>
    <w:rsid w:val="00D561C5"/>
    <w:rsid w:val="00D57742"/>
    <w:rsid w:val="00D62151"/>
    <w:rsid w:val="00D63420"/>
    <w:rsid w:val="00D658CE"/>
    <w:rsid w:val="00D65BF5"/>
    <w:rsid w:val="00D669D2"/>
    <w:rsid w:val="00D67A2E"/>
    <w:rsid w:val="00D67FD3"/>
    <w:rsid w:val="00D70290"/>
    <w:rsid w:val="00D7150D"/>
    <w:rsid w:val="00D717FC"/>
    <w:rsid w:val="00D71B21"/>
    <w:rsid w:val="00D734F9"/>
    <w:rsid w:val="00D74175"/>
    <w:rsid w:val="00D759A8"/>
    <w:rsid w:val="00D75B3F"/>
    <w:rsid w:val="00D75DB2"/>
    <w:rsid w:val="00D75EDF"/>
    <w:rsid w:val="00D77AF1"/>
    <w:rsid w:val="00D8123E"/>
    <w:rsid w:val="00D81E0A"/>
    <w:rsid w:val="00D8469A"/>
    <w:rsid w:val="00D86B03"/>
    <w:rsid w:val="00D87416"/>
    <w:rsid w:val="00D92FCA"/>
    <w:rsid w:val="00D9606B"/>
    <w:rsid w:val="00D97602"/>
    <w:rsid w:val="00D97725"/>
    <w:rsid w:val="00D97CB6"/>
    <w:rsid w:val="00DA00BA"/>
    <w:rsid w:val="00DA0318"/>
    <w:rsid w:val="00DA377D"/>
    <w:rsid w:val="00DA6E97"/>
    <w:rsid w:val="00DA71A1"/>
    <w:rsid w:val="00DB17CD"/>
    <w:rsid w:val="00DB1FDF"/>
    <w:rsid w:val="00DB2F3A"/>
    <w:rsid w:val="00DB59B2"/>
    <w:rsid w:val="00DB6F49"/>
    <w:rsid w:val="00DB70E9"/>
    <w:rsid w:val="00DC0A94"/>
    <w:rsid w:val="00DC1140"/>
    <w:rsid w:val="00DC3E27"/>
    <w:rsid w:val="00DC72D4"/>
    <w:rsid w:val="00DC73A6"/>
    <w:rsid w:val="00DD034A"/>
    <w:rsid w:val="00DD115A"/>
    <w:rsid w:val="00DD3BDE"/>
    <w:rsid w:val="00DD4968"/>
    <w:rsid w:val="00DD67BE"/>
    <w:rsid w:val="00DD750B"/>
    <w:rsid w:val="00DD770B"/>
    <w:rsid w:val="00DE00EE"/>
    <w:rsid w:val="00DE0CE6"/>
    <w:rsid w:val="00DE2F1A"/>
    <w:rsid w:val="00DE3D80"/>
    <w:rsid w:val="00DE417F"/>
    <w:rsid w:val="00DE6235"/>
    <w:rsid w:val="00DE6906"/>
    <w:rsid w:val="00DF035F"/>
    <w:rsid w:val="00DF1BAE"/>
    <w:rsid w:val="00DF2075"/>
    <w:rsid w:val="00DF67C7"/>
    <w:rsid w:val="00DF728F"/>
    <w:rsid w:val="00E007E3"/>
    <w:rsid w:val="00E00BCA"/>
    <w:rsid w:val="00E02ADD"/>
    <w:rsid w:val="00E02EAF"/>
    <w:rsid w:val="00E03377"/>
    <w:rsid w:val="00E0399B"/>
    <w:rsid w:val="00E04CE1"/>
    <w:rsid w:val="00E07E3F"/>
    <w:rsid w:val="00E10083"/>
    <w:rsid w:val="00E110EB"/>
    <w:rsid w:val="00E1359C"/>
    <w:rsid w:val="00E16494"/>
    <w:rsid w:val="00E170AE"/>
    <w:rsid w:val="00E176EB"/>
    <w:rsid w:val="00E21A46"/>
    <w:rsid w:val="00E22B2D"/>
    <w:rsid w:val="00E22C75"/>
    <w:rsid w:val="00E24A7E"/>
    <w:rsid w:val="00E25E00"/>
    <w:rsid w:val="00E26543"/>
    <w:rsid w:val="00E309F6"/>
    <w:rsid w:val="00E30C19"/>
    <w:rsid w:val="00E318B7"/>
    <w:rsid w:val="00E32B2F"/>
    <w:rsid w:val="00E3343A"/>
    <w:rsid w:val="00E33DF7"/>
    <w:rsid w:val="00E33E3A"/>
    <w:rsid w:val="00E34615"/>
    <w:rsid w:val="00E35C9F"/>
    <w:rsid w:val="00E37417"/>
    <w:rsid w:val="00E37714"/>
    <w:rsid w:val="00E41465"/>
    <w:rsid w:val="00E41CD9"/>
    <w:rsid w:val="00E44B6D"/>
    <w:rsid w:val="00E467E5"/>
    <w:rsid w:val="00E52781"/>
    <w:rsid w:val="00E529EC"/>
    <w:rsid w:val="00E55466"/>
    <w:rsid w:val="00E55BC2"/>
    <w:rsid w:val="00E56619"/>
    <w:rsid w:val="00E566C5"/>
    <w:rsid w:val="00E56DF5"/>
    <w:rsid w:val="00E60EA9"/>
    <w:rsid w:val="00E61D62"/>
    <w:rsid w:val="00E63CDC"/>
    <w:rsid w:val="00E64F7F"/>
    <w:rsid w:val="00E70A01"/>
    <w:rsid w:val="00E731B0"/>
    <w:rsid w:val="00E73E2D"/>
    <w:rsid w:val="00E74CE3"/>
    <w:rsid w:val="00E76A70"/>
    <w:rsid w:val="00E7767B"/>
    <w:rsid w:val="00E77820"/>
    <w:rsid w:val="00E80E33"/>
    <w:rsid w:val="00E83BF8"/>
    <w:rsid w:val="00E85017"/>
    <w:rsid w:val="00E86826"/>
    <w:rsid w:val="00E91E41"/>
    <w:rsid w:val="00E92B5A"/>
    <w:rsid w:val="00E95215"/>
    <w:rsid w:val="00E95EC5"/>
    <w:rsid w:val="00E970C7"/>
    <w:rsid w:val="00E975E0"/>
    <w:rsid w:val="00E9791B"/>
    <w:rsid w:val="00E97A69"/>
    <w:rsid w:val="00EA4009"/>
    <w:rsid w:val="00EA6CD9"/>
    <w:rsid w:val="00EA763E"/>
    <w:rsid w:val="00EB0D08"/>
    <w:rsid w:val="00EB184F"/>
    <w:rsid w:val="00EB2A7A"/>
    <w:rsid w:val="00EB373E"/>
    <w:rsid w:val="00EB62F8"/>
    <w:rsid w:val="00EB6DC7"/>
    <w:rsid w:val="00EB70CC"/>
    <w:rsid w:val="00EC08D1"/>
    <w:rsid w:val="00EC1D8E"/>
    <w:rsid w:val="00EC26D1"/>
    <w:rsid w:val="00EC36C0"/>
    <w:rsid w:val="00EC3C46"/>
    <w:rsid w:val="00EC3D7E"/>
    <w:rsid w:val="00EC4750"/>
    <w:rsid w:val="00EC5253"/>
    <w:rsid w:val="00EC6AD7"/>
    <w:rsid w:val="00EC734C"/>
    <w:rsid w:val="00EC7B50"/>
    <w:rsid w:val="00ED4402"/>
    <w:rsid w:val="00ED52F9"/>
    <w:rsid w:val="00ED613A"/>
    <w:rsid w:val="00ED77ED"/>
    <w:rsid w:val="00ED7CCC"/>
    <w:rsid w:val="00ED7D09"/>
    <w:rsid w:val="00EE0470"/>
    <w:rsid w:val="00EE0679"/>
    <w:rsid w:val="00EE2C71"/>
    <w:rsid w:val="00EE3DE2"/>
    <w:rsid w:val="00EE4A60"/>
    <w:rsid w:val="00EE5A23"/>
    <w:rsid w:val="00EE5F75"/>
    <w:rsid w:val="00EE7A02"/>
    <w:rsid w:val="00EF2096"/>
    <w:rsid w:val="00EF557A"/>
    <w:rsid w:val="00EF6A57"/>
    <w:rsid w:val="00F0049E"/>
    <w:rsid w:val="00F01BA8"/>
    <w:rsid w:val="00F031A2"/>
    <w:rsid w:val="00F03E27"/>
    <w:rsid w:val="00F0451B"/>
    <w:rsid w:val="00F05B7A"/>
    <w:rsid w:val="00F07376"/>
    <w:rsid w:val="00F1061A"/>
    <w:rsid w:val="00F10D26"/>
    <w:rsid w:val="00F11BB4"/>
    <w:rsid w:val="00F11CE6"/>
    <w:rsid w:val="00F122FC"/>
    <w:rsid w:val="00F1482B"/>
    <w:rsid w:val="00F156E5"/>
    <w:rsid w:val="00F16A79"/>
    <w:rsid w:val="00F179C5"/>
    <w:rsid w:val="00F2099E"/>
    <w:rsid w:val="00F20BB2"/>
    <w:rsid w:val="00F212D2"/>
    <w:rsid w:val="00F215AE"/>
    <w:rsid w:val="00F2184A"/>
    <w:rsid w:val="00F22D33"/>
    <w:rsid w:val="00F27C1C"/>
    <w:rsid w:val="00F311B2"/>
    <w:rsid w:val="00F31875"/>
    <w:rsid w:val="00F3285D"/>
    <w:rsid w:val="00F32AC6"/>
    <w:rsid w:val="00F33F06"/>
    <w:rsid w:val="00F347A7"/>
    <w:rsid w:val="00F34811"/>
    <w:rsid w:val="00F359D7"/>
    <w:rsid w:val="00F35E0D"/>
    <w:rsid w:val="00F36E9F"/>
    <w:rsid w:val="00F401E5"/>
    <w:rsid w:val="00F402CA"/>
    <w:rsid w:val="00F41323"/>
    <w:rsid w:val="00F42040"/>
    <w:rsid w:val="00F4255E"/>
    <w:rsid w:val="00F434D8"/>
    <w:rsid w:val="00F43A25"/>
    <w:rsid w:val="00F45CF1"/>
    <w:rsid w:val="00F45E2C"/>
    <w:rsid w:val="00F47FFD"/>
    <w:rsid w:val="00F517D5"/>
    <w:rsid w:val="00F5242C"/>
    <w:rsid w:val="00F53663"/>
    <w:rsid w:val="00F53813"/>
    <w:rsid w:val="00F54A33"/>
    <w:rsid w:val="00F57FF7"/>
    <w:rsid w:val="00F60CF3"/>
    <w:rsid w:val="00F60E7C"/>
    <w:rsid w:val="00F650E3"/>
    <w:rsid w:val="00F65590"/>
    <w:rsid w:val="00F7072D"/>
    <w:rsid w:val="00F7219E"/>
    <w:rsid w:val="00F724CC"/>
    <w:rsid w:val="00F735ED"/>
    <w:rsid w:val="00F73726"/>
    <w:rsid w:val="00F74558"/>
    <w:rsid w:val="00F769FE"/>
    <w:rsid w:val="00F805A7"/>
    <w:rsid w:val="00F817DC"/>
    <w:rsid w:val="00F81E17"/>
    <w:rsid w:val="00F828DF"/>
    <w:rsid w:val="00F82A72"/>
    <w:rsid w:val="00F82C23"/>
    <w:rsid w:val="00F83B2B"/>
    <w:rsid w:val="00F85AFF"/>
    <w:rsid w:val="00F901EF"/>
    <w:rsid w:val="00F9027F"/>
    <w:rsid w:val="00F927A7"/>
    <w:rsid w:val="00F93F05"/>
    <w:rsid w:val="00F94329"/>
    <w:rsid w:val="00F948FC"/>
    <w:rsid w:val="00F954F7"/>
    <w:rsid w:val="00F96A80"/>
    <w:rsid w:val="00F9730C"/>
    <w:rsid w:val="00FA15AE"/>
    <w:rsid w:val="00FA1B6F"/>
    <w:rsid w:val="00FA2116"/>
    <w:rsid w:val="00FA34AB"/>
    <w:rsid w:val="00FA522D"/>
    <w:rsid w:val="00FA756F"/>
    <w:rsid w:val="00FB2DBD"/>
    <w:rsid w:val="00FB5260"/>
    <w:rsid w:val="00FB550F"/>
    <w:rsid w:val="00FB5DB1"/>
    <w:rsid w:val="00FB61E8"/>
    <w:rsid w:val="00FB7C23"/>
    <w:rsid w:val="00FC264F"/>
    <w:rsid w:val="00FC2C5C"/>
    <w:rsid w:val="00FC5298"/>
    <w:rsid w:val="00FC6BE7"/>
    <w:rsid w:val="00FC7043"/>
    <w:rsid w:val="00FC762D"/>
    <w:rsid w:val="00FD0BCC"/>
    <w:rsid w:val="00FD24F6"/>
    <w:rsid w:val="00FD2DAF"/>
    <w:rsid w:val="00FD2F67"/>
    <w:rsid w:val="00FD66CC"/>
    <w:rsid w:val="00FE2310"/>
    <w:rsid w:val="00FE47B3"/>
    <w:rsid w:val="00FE494F"/>
    <w:rsid w:val="00FE694A"/>
    <w:rsid w:val="00FF02D7"/>
    <w:rsid w:val="00FF19AB"/>
    <w:rsid w:val="00FF1C86"/>
    <w:rsid w:val="00FF20AB"/>
    <w:rsid w:val="00FF2A9A"/>
    <w:rsid w:val="00FF443B"/>
    <w:rsid w:val="00FF5886"/>
    <w:rsid w:val="00FF5E63"/>
    <w:rsid w:val="00FF6E7D"/>
    <w:rsid w:val="00FF6F9C"/>
    <w:rsid w:val="00FF76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3BD6F9"/>
  <w15:docId w15:val="{D6D16D9B-DEE0-4E94-851E-84386278F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標楷體" w:hAnsi="Times New Roman" w:cs="Times New Roman"/>
        <w:kern w:val="2"/>
        <w:sz w:val="28"/>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4"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rsid w:val="00A774C9"/>
    <w:pPr>
      <w:widowControl w:val="0"/>
    </w:pPr>
  </w:style>
  <w:style w:type="paragraph" w:styleId="10">
    <w:name w:val="heading 1"/>
    <w:basedOn w:val="a3"/>
    <w:next w:val="a3"/>
    <w:link w:val="11"/>
    <w:autoRedefine/>
    <w:uiPriority w:val="9"/>
    <w:qFormat/>
    <w:rsid w:val="00D05E6B"/>
    <w:pPr>
      <w:keepNext/>
      <w:spacing w:beforeLines="50" w:before="180" w:line="360" w:lineRule="auto"/>
      <w:jc w:val="center"/>
      <w:outlineLvl w:val="0"/>
    </w:pPr>
    <w:rPr>
      <w:rFonts w:asciiTheme="majorHAnsi" w:eastAsia="華康中圓體" w:hAnsiTheme="majorHAnsi" w:cstheme="majorBidi"/>
      <w:bCs/>
      <w:kern w:val="52"/>
      <w:sz w:val="48"/>
      <w:szCs w:val="52"/>
    </w:rPr>
  </w:style>
  <w:style w:type="paragraph" w:styleId="2">
    <w:name w:val="heading 2"/>
    <w:basedOn w:val="a3"/>
    <w:next w:val="a3"/>
    <w:link w:val="20"/>
    <w:uiPriority w:val="9"/>
    <w:unhideWhenUsed/>
    <w:qFormat/>
    <w:rsid w:val="00D05E6B"/>
    <w:pPr>
      <w:keepNext/>
      <w:spacing w:line="720" w:lineRule="auto"/>
      <w:outlineLvl w:val="1"/>
    </w:pPr>
    <w:rPr>
      <w:rFonts w:asciiTheme="majorHAnsi" w:eastAsiaTheme="majorEastAsia" w:hAnsiTheme="majorHAnsi" w:cstheme="majorBidi"/>
      <w:b/>
      <w:bCs/>
      <w:sz w:val="48"/>
      <w:szCs w:val="48"/>
    </w:rPr>
  </w:style>
  <w:style w:type="paragraph" w:styleId="3">
    <w:name w:val="heading 3"/>
    <w:aliases w:val="項-標題 3,n-n.n"/>
    <w:basedOn w:val="a3"/>
    <w:next w:val="a3"/>
    <w:link w:val="30"/>
    <w:uiPriority w:val="9"/>
    <w:unhideWhenUsed/>
    <w:qFormat/>
    <w:rsid w:val="00E04CE1"/>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3"/>
    <w:next w:val="a3"/>
    <w:link w:val="40"/>
    <w:uiPriority w:val="9"/>
    <w:unhideWhenUsed/>
    <w:qFormat/>
    <w:rsid w:val="00E04CE1"/>
    <w:pPr>
      <w:keepNext/>
      <w:spacing w:line="720" w:lineRule="auto"/>
      <w:outlineLvl w:val="3"/>
    </w:pPr>
    <w:rPr>
      <w:rFonts w:asciiTheme="majorHAnsi" w:eastAsiaTheme="majorEastAsia" w:hAnsiTheme="majorHAnsi" w:cstheme="majorBidi"/>
      <w:sz w:val="36"/>
      <w:szCs w:val="36"/>
    </w:rPr>
  </w:style>
  <w:style w:type="paragraph" w:styleId="5">
    <w:name w:val="heading 5"/>
    <w:basedOn w:val="a3"/>
    <w:next w:val="a3"/>
    <w:link w:val="50"/>
    <w:uiPriority w:val="9"/>
    <w:unhideWhenUsed/>
    <w:qFormat/>
    <w:rsid w:val="00E04CE1"/>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3"/>
    <w:next w:val="a3"/>
    <w:link w:val="60"/>
    <w:uiPriority w:val="9"/>
    <w:unhideWhenUsed/>
    <w:qFormat/>
    <w:rsid w:val="00F03E2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3"/>
    <w:next w:val="a3"/>
    <w:link w:val="70"/>
    <w:uiPriority w:val="9"/>
    <w:unhideWhenUsed/>
    <w:qFormat/>
    <w:rsid w:val="00F03E2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3"/>
    <w:next w:val="a3"/>
    <w:link w:val="80"/>
    <w:uiPriority w:val="9"/>
    <w:unhideWhenUsed/>
    <w:qFormat/>
    <w:rsid w:val="00F03E2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3"/>
    <w:next w:val="a3"/>
    <w:link w:val="90"/>
    <w:uiPriority w:val="9"/>
    <w:semiHidden/>
    <w:unhideWhenUsed/>
    <w:qFormat/>
    <w:rsid w:val="00F03E2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標題 1 字元"/>
    <w:basedOn w:val="a4"/>
    <w:link w:val="10"/>
    <w:uiPriority w:val="9"/>
    <w:rsid w:val="00D05E6B"/>
    <w:rPr>
      <w:rFonts w:asciiTheme="majorHAnsi" w:eastAsia="華康中圓體" w:hAnsiTheme="majorHAnsi" w:cstheme="majorBidi"/>
      <w:bCs/>
      <w:kern w:val="52"/>
      <w:sz w:val="48"/>
      <w:szCs w:val="52"/>
    </w:rPr>
  </w:style>
  <w:style w:type="character" w:customStyle="1" w:styleId="20">
    <w:name w:val="標題 2 字元"/>
    <w:basedOn w:val="a4"/>
    <w:link w:val="2"/>
    <w:uiPriority w:val="9"/>
    <w:rsid w:val="00D05E6B"/>
    <w:rPr>
      <w:rFonts w:asciiTheme="majorHAnsi" w:eastAsiaTheme="majorEastAsia" w:hAnsiTheme="majorHAnsi" w:cstheme="majorBidi"/>
      <w:b/>
      <w:bCs/>
      <w:sz w:val="48"/>
      <w:szCs w:val="48"/>
    </w:rPr>
  </w:style>
  <w:style w:type="paragraph" w:styleId="a7">
    <w:name w:val="header"/>
    <w:aliases w:val="計畫名稱"/>
    <w:basedOn w:val="a3"/>
    <w:link w:val="a8"/>
    <w:uiPriority w:val="99"/>
    <w:unhideWhenUsed/>
    <w:qFormat/>
    <w:rsid w:val="00D05E6B"/>
    <w:pPr>
      <w:tabs>
        <w:tab w:val="center" w:pos="4153"/>
        <w:tab w:val="right" w:pos="8306"/>
      </w:tabs>
      <w:snapToGrid w:val="0"/>
    </w:pPr>
    <w:rPr>
      <w:sz w:val="20"/>
      <w:szCs w:val="20"/>
    </w:rPr>
  </w:style>
  <w:style w:type="character" w:customStyle="1" w:styleId="a8">
    <w:name w:val="頁首 字元"/>
    <w:aliases w:val="計畫名稱 字元"/>
    <w:basedOn w:val="a4"/>
    <w:link w:val="a7"/>
    <w:uiPriority w:val="99"/>
    <w:rsid w:val="00D05E6B"/>
    <w:rPr>
      <w:sz w:val="20"/>
      <w:szCs w:val="20"/>
    </w:rPr>
  </w:style>
  <w:style w:type="paragraph" w:styleId="a9">
    <w:name w:val="footer"/>
    <w:basedOn w:val="a3"/>
    <w:link w:val="aa"/>
    <w:uiPriority w:val="99"/>
    <w:unhideWhenUsed/>
    <w:rsid w:val="00D05E6B"/>
    <w:pPr>
      <w:tabs>
        <w:tab w:val="center" w:pos="4153"/>
        <w:tab w:val="right" w:pos="8306"/>
      </w:tabs>
      <w:snapToGrid w:val="0"/>
    </w:pPr>
    <w:rPr>
      <w:sz w:val="20"/>
      <w:szCs w:val="20"/>
    </w:rPr>
  </w:style>
  <w:style w:type="character" w:customStyle="1" w:styleId="aa">
    <w:name w:val="頁尾 字元"/>
    <w:basedOn w:val="a4"/>
    <w:link w:val="a9"/>
    <w:uiPriority w:val="99"/>
    <w:rsid w:val="00D05E6B"/>
    <w:rPr>
      <w:sz w:val="20"/>
      <w:szCs w:val="20"/>
    </w:rPr>
  </w:style>
  <w:style w:type="paragraph" w:styleId="ab">
    <w:name w:val="Balloon Text"/>
    <w:basedOn w:val="a3"/>
    <w:link w:val="ac"/>
    <w:uiPriority w:val="99"/>
    <w:semiHidden/>
    <w:unhideWhenUsed/>
    <w:rsid w:val="00D05E6B"/>
    <w:rPr>
      <w:rFonts w:asciiTheme="majorHAnsi" w:eastAsiaTheme="majorEastAsia" w:hAnsiTheme="majorHAnsi" w:cstheme="majorBidi"/>
      <w:sz w:val="18"/>
      <w:szCs w:val="18"/>
    </w:rPr>
  </w:style>
  <w:style w:type="character" w:customStyle="1" w:styleId="ac">
    <w:name w:val="註解方塊文字 字元"/>
    <w:basedOn w:val="a4"/>
    <w:link w:val="ab"/>
    <w:uiPriority w:val="99"/>
    <w:semiHidden/>
    <w:rsid w:val="00D05E6B"/>
    <w:rPr>
      <w:rFonts w:asciiTheme="majorHAnsi" w:eastAsiaTheme="majorEastAsia" w:hAnsiTheme="majorHAnsi" w:cstheme="majorBidi"/>
      <w:sz w:val="18"/>
      <w:szCs w:val="18"/>
    </w:rPr>
  </w:style>
  <w:style w:type="table" w:styleId="ad">
    <w:name w:val="Table Grid"/>
    <w:aliases w:val="我的表格,SGS Table Basic 1"/>
    <w:basedOn w:val="a5"/>
    <w:uiPriority w:val="59"/>
    <w:qFormat/>
    <w:rsid w:val="00D05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章"/>
    <w:basedOn w:val="10"/>
    <w:link w:val="af"/>
    <w:qFormat/>
    <w:rsid w:val="00D05E6B"/>
  </w:style>
  <w:style w:type="paragraph" w:customStyle="1" w:styleId="af0">
    <w:name w:val="節"/>
    <w:basedOn w:val="2"/>
    <w:link w:val="af1"/>
    <w:qFormat/>
    <w:rsid w:val="006F3CE5"/>
    <w:pPr>
      <w:snapToGrid w:val="0"/>
      <w:spacing w:beforeLines="50" w:before="50" w:line="460" w:lineRule="exact"/>
      <w:jc w:val="both"/>
    </w:pPr>
    <w:rPr>
      <w:rFonts w:ascii="Times New Roman" w:eastAsia="華康中圓體" w:hAnsi="Times New Roman"/>
      <w:b w:val="0"/>
      <w:sz w:val="36"/>
    </w:rPr>
  </w:style>
  <w:style w:type="character" w:customStyle="1" w:styleId="af">
    <w:name w:val="章 字元"/>
    <w:basedOn w:val="11"/>
    <w:link w:val="ae"/>
    <w:rsid w:val="00D05E6B"/>
    <w:rPr>
      <w:rFonts w:asciiTheme="majorHAnsi" w:eastAsia="華康中圓體" w:hAnsiTheme="majorHAnsi" w:cstheme="majorBidi"/>
      <w:bCs/>
      <w:kern w:val="52"/>
      <w:sz w:val="48"/>
      <w:szCs w:val="52"/>
    </w:rPr>
  </w:style>
  <w:style w:type="paragraph" w:customStyle="1" w:styleId="12">
    <w:name w:val="內文1"/>
    <w:basedOn w:val="a3"/>
    <w:link w:val="13"/>
    <w:qFormat/>
    <w:rsid w:val="00D05E6B"/>
    <w:pPr>
      <w:overflowPunct w:val="0"/>
      <w:adjustRightInd w:val="0"/>
      <w:snapToGrid w:val="0"/>
      <w:spacing w:beforeLines="20" w:before="20" w:line="480" w:lineRule="exact"/>
      <w:ind w:firstLineChars="200" w:firstLine="200"/>
      <w:jc w:val="both"/>
    </w:pPr>
    <w:rPr>
      <w:color w:val="000000"/>
      <w:kern w:val="0"/>
      <w:szCs w:val="28"/>
    </w:rPr>
  </w:style>
  <w:style w:type="character" w:customStyle="1" w:styleId="af1">
    <w:name w:val="節 字元"/>
    <w:basedOn w:val="20"/>
    <w:link w:val="af0"/>
    <w:rsid w:val="006F3CE5"/>
    <w:rPr>
      <w:rFonts w:ascii="Times New Roman" w:eastAsia="華康中圓體" w:hAnsi="Times New Roman" w:cstheme="majorBidi"/>
      <w:b w:val="0"/>
      <w:bCs/>
      <w:sz w:val="36"/>
      <w:szCs w:val="48"/>
    </w:rPr>
  </w:style>
  <w:style w:type="character" w:customStyle="1" w:styleId="13">
    <w:name w:val="內文1 字元"/>
    <w:basedOn w:val="a4"/>
    <w:link w:val="12"/>
    <w:rsid w:val="00D05E6B"/>
    <w:rPr>
      <w:rFonts w:ascii="Times New Roman" w:eastAsia="標楷體" w:hAnsi="Times New Roman" w:cs="Times New Roman"/>
      <w:color w:val="000000"/>
      <w:kern w:val="0"/>
      <w:sz w:val="28"/>
      <w:szCs w:val="28"/>
    </w:rPr>
  </w:style>
  <w:style w:type="paragraph" w:customStyle="1" w:styleId="14">
    <w:name w:val="本文1"/>
    <w:basedOn w:val="12"/>
    <w:link w:val="15"/>
    <w:qFormat/>
    <w:rsid w:val="002F5C3B"/>
    <w:pPr>
      <w:spacing w:line="400" w:lineRule="exact"/>
    </w:pPr>
    <w:rPr>
      <w:sz w:val="26"/>
    </w:rPr>
  </w:style>
  <w:style w:type="paragraph" w:customStyle="1" w:styleId="af2">
    <w:name w:val="ㄧ、"/>
    <w:basedOn w:val="a3"/>
    <w:link w:val="af3"/>
    <w:qFormat/>
    <w:rsid w:val="00384254"/>
    <w:pPr>
      <w:overflowPunct w:val="0"/>
      <w:snapToGrid w:val="0"/>
      <w:spacing w:beforeLines="20" w:before="20" w:line="420" w:lineRule="exact"/>
      <w:ind w:left="200" w:hangingChars="200" w:hanging="200"/>
      <w:jc w:val="both"/>
    </w:pPr>
    <w:rPr>
      <w:sz w:val="26"/>
      <w:szCs w:val="28"/>
    </w:rPr>
  </w:style>
  <w:style w:type="character" w:customStyle="1" w:styleId="15">
    <w:name w:val="本文1 字元"/>
    <w:basedOn w:val="13"/>
    <w:link w:val="14"/>
    <w:rsid w:val="002F5C3B"/>
    <w:rPr>
      <w:rFonts w:ascii="Times New Roman" w:eastAsia="標楷體" w:hAnsi="Times New Roman" w:cs="Times New Roman"/>
      <w:color w:val="000000"/>
      <w:kern w:val="0"/>
      <w:sz w:val="26"/>
      <w:szCs w:val="28"/>
    </w:rPr>
  </w:style>
  <w:style w:type="character" w:customStyle="1" w:styleId="af3">
    <w:name w:val="ㄧ、 字元"/>
    <w:basedOn w:val="a4"/>
    <w:link w:val="af2"/>
    <w:rsid w:val="00384254"/>
    <w:rPr>
      <w:rFonts w:ascii="Times New Roman" w:eastAsia="標楷體" w:hAnsi="Times New Roman" w:cs="Times New Roman"/>
      <w:sz w:val="26"/>
      <w:szCs w:val="28"/>
    </w:rPr>
  </w:style>
  <w:style w:type="paragraph" w:customStyle="1" w:styleId="af4">
    <w:name w:val="(ㄧ)"/>
    <w:basedOn w:val="a3"/>
    <w:link w:val="af5"/>
    <w:qFormat/>
    <w:rsid w:val="004F4CA9"/>
    <w:pPr>
      <w:overflowPunct w:val="0"/>
      <w:snapToGrid w:val="0"/>
      <w:spacing w:beforeLines="20" w:before="20" w:line="420" w:lineRule="exact"/>
      <w:ind w:leftChars="100" w:left="300" w:hangingChars="200" w:hanging="200"/>
      <w:jc w:val="both"/>
    </w:pPr>
    <w:rPr>
      <w:sz w:val="26"/>
      <w:szCs w:val="28"/>
    </w:rPr>
  </w:style>
  <w:style w:type="character" w:customStyle="1" w:styleId="af5">
    <w:name w:val="(ㄧ) 字元"/>
    <w:basedOn w:val="a4"/>
    <w:link w:val="af4"/>
    <w:rsid w:val="004F4CA9"/>
    <w:rPr>
      <w:rFonts w:ascii="Times New Roman" w:eastAsia="標楷體" w:hAnsi="Times New Roman" w:cs="Times New Roman"/>
      <w:sz w:val="26"/>
      <w:szCs w:val="28"/>
    </w:rPr>
  </w:style>
  <w:style w:type="paragraph" w:customStyle="1" w:styleId="af6">
    <w:name w:val="第三階"/>
    <w:basedOn w:val="a3"/>
    <w:link w:val="af7"/>
    <w:qFormat/>
    <w:rsid w:val="00D05E6B"/>
    <w:pPr>
      <w:overflowPunct w:val="0"/>
      <w:snapToGrid w:val="0"/>
      <w:spacing w:beforeLines="20" w:before="20" w:line="480" w:lineRule="exact"/>
      <w:ind w:leftChars="200" w:left="300" w:hangingChars="100" w:hanging="100"/>
      <w:jc w:val="both"/>
    </w:pPr>
    <w:rPr>
      <w:szCs w:val="28"/>
    </w:rPr>
  </w:style>
  <w:style w:type="character" w:customStyle="1" w:styleId="af7">
    <w:name w:val="第三階 字元"/>
    <w:basedOn w:val="a4"/>
    <w:link w:val="af6"/>
    <w:rsid w:val="00D05E6B"/>
    <w:rPr>
      <w:rFonts w:ascii="Times New Roman" w:eastAsia="標楷體" w:hAnsi="Times New Roman" w:cs="Times New Roman"/>
      <w:sz w:val="28"/>
      <w:szCs w:val="28"/>
    </w:rPr>
  </w:style>
  <w:style w:type="paragraph" w:customStyle="1" w:styleId="16">
    <w:name w:val="1."/>
    <w:basedOn w:val="a3"/>
    <w:link w:val="17"/>
    <w:autoRedefine/>
    <w:qFormat/>
    <w:rsid w:val="00384254"/>
    <w:pPr>
      <w:spacing w:beforeLines="20" w:before="72" w:line="420" w:lineRule="exact"/>
      <w:ind w:leftChars="200" w:left="740" w:hangingChars="100" w:hanging="260"/>
    </w:pPr>
    <w:rPr>
      <w:sz w:val="26"/>
      <w:szCs w:val="28"/>
    </w:rPr>
  </w:style>
  <w:style w:type="paragraph" w:customStyle="1" w:styleId="18">
    <w:name w:val="1"/>
    <w:basedOn w:val="16"/>
    <w:link w:val="19"/>
    <w:rsid w:val="00D05E6B"/>
  </w:style>
  <w:style w:type="character" w:customStyle="1" w:styleId="17">
    <w:name w:val="1. 字元"/>
    <w:basedOn w:val="af7"/>
    <w:link w:val="16"/>
    <w:rsid w:val="00384254"/>
    <w:rPr>
      <w:rFonts w:ascii="Times New Roman" w:eastAsia="標楷體" w:hAnsi="Times New Roman" w:cs="Times New Roman"/>
      <w:sz w:val="26"/>
      <w:szCs w:val="28"/>
    </w:rPr>
  </w:style>
  <w:style w:type="paragraph" w:customStyle="1" w:styleId="21">
    <w:name w:val="本文2"/>
    <w:basedOn w:val="a3"/>
    <w:link w:val="22"/>
    <w:qFormat/>
    <w:rsid w:val="002517CE"/>
    <w:pPr>
      <w:snapToGrid w:val="0"/>
      <w:spacing w:beforeLines="20" w:before="20" w:line="400" w:lineRule="exact"/>
      <w:ind w:leftChars="100" w:left="100" w:firstLineChars="200" w:firstLine="200"/>
    </w:pPr>
    <w:rPr>
      <w:sz w:val="26"/>
      <w:szCs w:val="28"/>
    </w:rPr>
  </w:style>
  <w:style w:type="character" w:customStyle="1" w:styleId="19">
    <w:name w:val="1 字元"/>
    <w:basedOn w:val="17"/>
    <w:link w:val="18"/>
    <w:rsid w:val="00D05E6B"/>
    <w:rPr>
      <w:rFonts w:ascii="Times New Roman" w:eastAsia="標楷體" w:hAnsi="Times New Roman" w:cs="Times New Roman"/>
      <w:sz w:val="28"/>
      <w:szCs w:val="28"/>
    </w:rPr>
  </w:style>
  <w:style w:type="character" w:customStyle="1" w:styleId="22">
    <w:name w:val="本文2 字元"/>
    <w:basedOn w:val="a4"/>
    <w:link w:val="21"/>
    <w:rsid w:val="002517CE"/>
    <w:rPr>
      <w:rFonts w:ascii="Times New Roman" w:eastAsia="標楷體" w:hAnsi="Times New Roman" w:cs="Times New Roman"/>
      <w:sz w:val="26"/>
      <w:szCs w:val="28"/>
    </w:rPr>
  </w:style>
  <w:style w:type="paragraph" w:customStyle="1" w:styleId="af8">
    <w:name w:val="圖"/>
    <w:basedOn w:val="a3"/>
    <w:link w:val="af9"/>
    <w:qFormat/>
    <w:rsid w:val="001B23C5"/>
    <w:pPr>
      <w:overflowPunct w:val="0"/>
      <w:adjustRightInd w:val="0"/>
      <w:snapToGrid w:val="0"/>
      <w:spacing w:beforeLines="50" w:before="180" w:line="240" w:lineRule="atLeast"/>
      <w:jc w:val="center"/>
      <w:textAlignment w:val="baseline"/>
    </w:pPr>
    <w:rPr>
      <w:rFonts w:eastAsia="華康中圓體" w:cs="新細明體"/>
      <w:noProof/>
      <w:kern w:val="0"/>
      <w:sz w:val="26"/>
      <w:szCs w:val="20"/>
    </w:rPr>
  </w:style>
  <w:style w:type="character" w:customStyle="1" w:styleId="af9">
    <w:name w:val="圖 字元"/>
    <w:aliases w:val="標題 9 字元1"/>
    <w:basedOn w:val="a4"/>
    <w:link w:val="af8"/>
    <w:qFormat/>
    <w:rsid w:val="001B23C5"/>
    <w:rPr>
      <w:rFonts w:eastAsia="華康中圓體" w:cs="新細明體"/>
      <w:noProof/>
      <w:kern w:val="0"/>
      <w:sz w:val="26"/>
      <w:szCs w:val="20"/>
    </w:rPr>
  </w:style>
  <w:style w:type="paragraph" w:customStyle="1" w:styleId="afa">
    <w:name w:val="表"/>
    <w:basedOn w:val="a3"/>
    <w:link w:val="afb"/>
    <w:qFormat/>
    <w:rsid w:val="00377789"/>
    <w:pPr>
      <w:overflowPunct w:val="0"/>
      <w:adjustRightInd w:val="0"/>
      <w:snapToGrid w:val="0"/>
      <w:spacing w:beforeLines="20" w:before="20" w:line="480" w:lineRule="atLeast"/>
      <w:jc w:val="center"/>
      <w:textAlignment w:val="baseline"/>
    </w:pPr>
    <w:rPr>
      <w:rFonts w:eastAsia="華康中圓體"/>
      <w:kern w:val="0"/>
      <w:sz w:val="26"/>
      <w:szCs w:val="20"/>
    </w:rPr>
  </w:style>
  <w:style w:type="character" w:customStyle="1" w:styleId="afb">
    <w:name w:val="表 字元"/>
    <w:basedOn w:val="a4"/>
    <w:link w:val="afa"/>
    <w:qFormat/>
    <w:rsid w:val="00377789"/>
    <w:rPr>
      <w:rFonts w:ascii="Times New Roman" w:eastAsia="華康中圓體" w:hAnsi="Times New Roman" w:cs="Times New Roman"/>
      <w:kern w:val="0"/>
      <w:sz w:val="26"/>
      <w:szCs w:val="20"/>
    </w:rPr>
  </w:style>
  <w:style w:type="paragraph" w:styleId="afc">
    <w:name w:val="No Spacing"/>
    <w:uiPriority w:val="1"/>
    <w:qFormat/>
    <w:rsid w:val="00E04CE1"/>
    <w:pPr>
      <w:widowControl w:val="0"/>
    </w:pPr>
  </w:style>
  <w:style w:type="character" w:customStyle="1" w:styleId="30">
    <w:name w:val="標題 3 字元"/>
    <w:aliases w:val="項-標題 3 字元,n-n.n 字元"/>
    <w:basedOn w:val="a4"/>
    <w:link w:val="3"/>
    <w:uiPriority w:val="9"/>
    <w:rsid w:val="00E04CE1"/>
    <w:rPr>
      <w:rFonts w:asciiTheme="majorHAnsi" w:eastAsiaTheme="majorEastAsia" w:hAnsiTheme="majorHAnsi" w:cstheme="majorBidi"/>
      <w:b/>
      <w:bCs/>
      <w:sz w:val="36"/>
      <w:szCs w:val="36"/>
    </w:rPr>
  </w:style>
  <w:style w:type="character" w:customStyle="1" w:styleId="40">
    <w:name w:val="標題 4 字元"/>
    <w:basedOn w:val="a4"/>
    <w:link w:val="4"/>
    <w:uiPriority w:val="9"/>
    <w:rsid w:val="00E04CE1"/>
    <w:rPr>
      <w:rFonts w:asciiTheme="majorHAnsi" w:eastAsiaTheme="majorEastAsia" w:hAnsiTheme="majorHAnsi" w:cstheme="majorBidi"/>
      <w:sz w:val="36"/>
      <w:szCs w:val="36"/>
    </w:rPr>
  </w:style>
  <w:style w:type="character" w:customStyle="1" w:styleId="50">
    <w:name w:val="標題 5 字元"/>
    <w:basedOn w:val="a4"/>
    <w:link w:val="5"/>
    <w:uiPriority w:val="9"/>
    <w:rsid w:val="00E04CE1"/>
    <w:rPr>
      <w:rFonts w:asciiTheme="majorHAnsi" w:eastAsiaTheme="majorEastAsia" w:hAnsiTheme="majorHAnsi" w:cstheme="majorBidi"/>
      <w:b/>
      <w:bCs/>
      <w:sz w:val="36"/>
      <w:szCs w:val="36"/>
    </w:rPr>
  </w:style>
  <w:style w:type="character" w:styleId="afd">
    <w:name w:val="annotation reference"/>
    <w:basedOn w:val="a4"/>
    <w:uiPriority w:val="99"/>
    <w:semiHidden/>
    <w:unhideWhenUsed/>
    <w:rsid w:val="006B48AA"/>
    <w:rPr>
      <w:sz w:val="18"/>
      <w:szCs w:val="18"/>
    </w:rPr>
  </w:style>
  <w:style w:type="paragraph" w:styleId="afe">
    <w:name w:val="annotation text"/>
    <w:basedOn w:val="a3"/>
    <w:link w:val="aff"/>
    <w:uiPriority w:val="99"/>
    <w:unhideWhenUsed/>
    <w:rsid w:val="006B48AA"/>
  </w:style>
  <w:style w:type="character" w:customStyle="1" w:styleId="aff">
    <w:name w:val="註解文字 字元"/>
    <w:basedOn w:val="a4"/>
    <w:link w:val="afe"/>
    <w:uiPriority w:val="99"/>
    <w:rsid w:val="006B48AA"/>
  </w:style>
  <w:style w:type="paragraph" w:styleId="aff0">
    <w:name w:val="annotation subject"/>
    <w:basedOn w:val="afe"/>
    <w:next w:val="afe"/>
    <w:link w:val="aff1"/>
    <w:uiPriority w:val="99"/>
    <w:semiHidden/>
    <w:unhideWhenUsed/>
    <w:rsid w:val="006B48AA"/>
    <w:rPr>
      <w:b/>
      <w:bCs/>
    </w:rPr>
  </w:style>
  <w:style w:type="character" w:customStyle="1" w:styleId="aff1">
    <w:name w:val="註解主旨 字元"/>
    <w:basedOn w:val="aff"/>
    <w:link w:val="aff0"/>
    <w:uiPriority w:val="99"/>
    <w:semiHidden/>
    <w:rsid w:val="006B48AA"/>
    <w:rPr>
      <w:b/>
      <w:bCs/>
    </w:rPr>
  </w:style>
  <w:style w:type="paragraph" w:customStyle="1" w:styleId="aff2">
    <w:name w:val="註解"/>
    <w:basedOn w:val="afa"/>
    <w:link w:val="aff3"/>
    <w:qFormat/>
    <w:rsid w:val="006B48AA"/>
    <w:pPr>
      <w:spacing w:beforeLines="0" w:before="0" w:line="240" w:lineRule="auto"/>
      <w:jc w:val="right"/>
    </w:pPr>
    <w:rPr>
      <w:rFonts w:ascii="微軟正黑體" w:eastAsia="微軟正黑體" w:hAnsi="微軟正黑體"/>
      <w:sz w:val="18"/>
    </w:rPr>
  </w:style>
  <w:style w:type="character" w:customStyle="1" w:styleId="aff3">
    <w:name w:val="註解 字元"/>
    <w:basedOn w:val="afb"/>
    <w:link w:val="aff2"/>
    <w:rsid w:val="006B48AA"/>
    <w:rPr>
      <w:rFonts w:ascii="微軟正黑體" w:eastAsia="微軟正黑體" w:hAnsi="微軟正黑體" w:cs="Times New Roman"/>
      <w:kern w:val="0"/>
      <w:sz w:val="18"/>
      <w:szCs w:val="20"/>
    </w:rPr>
  </w:style>
  <w:style w:type="paragraph" w:styleId="1a">
    <w:name w:val="toc 1"/>
    <w:basedOn w:val="a3"/>
    <w:next w:val="a3"/>
    <w:autoRedefine/>
    <w:uiPriority w:val="39"/>
    <w:unhideWhenUsed/>
    <w:rsid w:val="004F6B59"/>
    <w:pPr>
      <w:tabs>
        <w:tab w:val="right" w:leader="dot" w:pos="9638"/>
      </w:tabs>
      <w:snapToGrid w:val="0"/>
      <w:spacing w:beforeLines="20" w:before="72" w:line="440" w:lineRule="exact"/>
    </w:pPr>
    <w:rPr>
      <w:b/>
      <w:bCs/>
      <w:noProof/>
      <w:szCs w:val="28"/>
    </w:rPr>
  </w:style>
  <w:style w:type="character" w:styleId="aff4">
    <w:name w:val="Hyperlink"/>
    <w:basedOn w:val="a4"/>
    <w:uiPriority w:val="99"/>
    <w:unhideWhenUsed/>
    <w:rsid w:val="00F03E27"/>
    <w:rPr>
      <w:color w:val="0000FF" w:themeColor="hyperlink"/>
      <w:u w:val="single"/>
    </w:rPr>
  </w:style>
  <w:style w:type="paragraph" w:styleId="23">
    <w:name w:val="toc 2"/>
    <w:basedOn w:val="a3"/>
    <w:next w:val="a3"/>
    <w:autoRedefine/>
    <w:uiPriority w:val="39"/>
    <w:unhideWhenUsed/>
    <w:rsid w:val="005B7C36"/>
    <w:pPr>
      <w:spacing w:line="520" w:lineRule="exact"/>
      <w:ind w:leftChars="200" w:left="200"/>
    </w:pPr>
  </w:style>
  <w:style w:type="character" w:customStyle="1" w:styleId="60">
    <w:name w:val="標題 6 字元"/>
    <w:basedOn w:val="a4"/>
    <w:link w:val="6"/>
    <w:uiPriority w:val="9"/>
    <w:rsid w:val="00F03E27"/>
    <w:rPr>
      <w:rFonts w:asciiTheme="majorHAnsi" w:eastAsiaTheme="majorEastAsia" w:hAnsiTheme="majorHAnsi" w:cstheme="majorBidi"/>
      <w:sz w:val="36"/>
      <w:szCs w:val="36"/>
    </w:rPr>
  </w:style>
  <w:style w:type="character" w:customStyle="1" w:styleId="70">
    <w:name w:val="標題 7 字元"/>
    <w:basedOn w:val="a4"/>
    <w:link w:val="7"/>
    <w:uiPriority w:val="9"/>
    <w:rsid w:val="00F03E27"/>
    <w:rPr>
      <w:rFonts w:asciiTheme="majorHAnsi" w:eastAsiaTheme="majorEastAsia" w:hAnsiTheme="majorHAnsi" w:cstheme="majorBidi"/>
      <w:b/>
      <w:bCs/>
      <w:sz w:val="36"/>
      <w:szCs w:val="36"/>
    </w:rPr>
  </w:style>
  <w:style w:type="character" w:customStyle="1" w:styleId="80">
    <w:name w:val="標題 8 字元"/>
    <w:basedOn w:val="a4"/>
    <w:link w:val="8"/>
    <w:uiPriority w:val="9"/>
    <w:rsid w:val="00F03E27"/>
    <w:rPr>
      <w:rFonts w:asciiTheme="majorHAnsi" w:eastAsiaTheme="majorEastAsia" w:hAnsiTheme="majorHAnsi" w:cstheme="majorBidi"/>
      <w:sz w:val="36"/>
      <w:szCs w:val="36"/>
    </w:rPr>
  </w:style>
  <w:style w:type="character" w:customStyle="1" w:styleId="90">
    <w:name w:val="標題 9 字元"/>
    <w:basedOn w:val="a4"/>
    <w:link w:val="9"/>
    <w:rsid w:val="00F03E27"/>
    <w:rPr>
      <w:rFonts w:asciiTheme="majorHAnsi" w:eastAsiaTheme="majorEastAsia" w:hAnsiTheme="majorHAnsi" w:cstheme="majorBidi"/>
      <w:sz w:val="36"/>
      <w:szCs w:val="36"/>
    </w:rPr>
  </w:style>
  <w:style w:type="paragraph" w:styleId="31">
    <w:name w:val="toc 3"/>
    <w:basedOn w:val="a3"/>
    <w:next w:val="a3"/>
    <w:autoRedefine/>
    <w:uiPriority w:val="39"/>
    <w:unhideWhenUsed/>
    <w:rsid w:val="005B7C36"/>
    <w:pPr>
      <w:tabs>
        <w:tab w:val="left" w:pos="1640"/>
        <w:tab w:val="right" w:leader="dot" w:pos="9628"/>
      </w:tabs>
      <w:spacing w:line="520" w:lineRule="exact"/>
      <w:ind w:leftChars="400" w:left="400"/>
    </w:pPr>
  </w:style>
  <w:style w:type="paragraph" w:customStyle="1" w:styleId="aff5">
    <w:name w:val="第四階"/>
    <w:basedOn w:val="af6"/>
    <w:link w:val="aff6"/>
    <w:qFormat/>
    <w:rsid w:val="003C1953"/>
    <w:pPr>
      <w:ind w:leftChars="300" w:left="500" w:hangingChars="200" w:hanging="200"/>
    </w:pPr>
  </w:style>
  <w:style w:type="character" w:customStyle="1" w:styleId="aff6">
    <w:name w:val="第四階 字元"/>
    <w:basedOn w:val="af7"/>
    <w:link w:val="aff5"/>
    <w:rsid w:val="003C1953"/>
    <w:rPr>
      <w:rFonts w:ascii="Times New Roman" w:eastAsia="標楷體" w:hAnsi="Times New Roman" w:cs="Times New Roman"/>
      <w:sz w:val="28"/>
      <w:szCs w:val="28"/>
    </w:rPr>
  </w:style>
  <w:style w:type="paragraph" w:customStyle="1" w:styleId="aff7">
    <w:name w:val="小節"/>
    <w:basedOn w:val="3"/>
    <w:link w:val="aff8"/>
    <w:qFormat/>
    <w:rsid w:val="006F3CE5"/>
    <w:pPr>
      <w:snapToGrid w:val="0"/>
      <w:spacing w:beforeLines="50" w:before="50" w:line="460" w:lineRule="exact"/>
      <w:jc w:val="both"/>
    </w:pPr>
    <w:rPr>
      <w:rFonts w:ascii="Times New Roman" w:eastAsia="華康中圓體" w:hAnsi="Times New Roman"/>
      <w:b w:val="0"/>
      <w:sz w:val="32"/>
    </w:rPr>
  </w:style>
  <w:style w:type="character" w:customStyle="1" w:styleId="aff8">
    <w:name w:val="小節 字元"/>
    <w:basedOn w:val="30"/>
    <w:link w:val="aff7"/>
    <w:rsid w:val="006F3CE5"/>
    <w:rPr>
      <w:rFonts w:ascii="Times New Roman" w:eastAsia="華康中圓體" w:hAnsi="Times New Roman" w:cstheme="majorBidi"/>
      <w:b w:val="0"/>
      <w:bCs/>
      <w:sz w:val="32"/>
      <w:szCs w:val="36"/>
    </w:rPr>
  </w:style>
  <w:style w:type="paragraph" w:customStyle="1" w:styleId="130">
    <w:name w:val="13_表"/>
    <w:basedOn w:val="a3"/>
    <w:link w:val="131"/>
    <w:rsid w:val="00D97602"/>
    <w:pPr>
      <w:adjustRightInd w:val="0"/>
      <w:snapToGrid w:val="0"/>
      <w:jc w:val="center"/>
    </w:pPr>
    <w:rPr>
      <w:rFonts w:ascii="Calibri" w:eastAsia="微軟正黑體" w:hAnsi="Calibri"/>
      <w:sz w:val="20"/>
      <w:szCs w:val="20"/>
    </w:rPr>
  </w:style>
  <w:style w:type="paragraph" w:customStyle="1" w:styleId="aff9">
    <w:name w:val="表內文"/>
    <w:basedOn w:val="130"/>
    <w:link w:val="affa"/>
    <w:qFormat/>
    <w:rsid w:val="00384254"/>
    <w:pPr>
      <w:spacing w:line="300" w:lineRule="exact"/>
    </w:pPr>
  </w:style>
  <w:style w:type="character" w:customStyle="1" w:styleId="131">
    <w:name w:val="13_表 字元"/>
    <w:basedOn w:val="a4"/>
    <w:link w:val="130"/>
    <w:rsid w:val="00D97602"/>
    <w:rPr>
      <w:rFonts w:ascii="Calibri" w:eastAsia="微軟正黑體" w:hAnsi="Calibri"/>
      <w:sz w:val="20"/>
      <w:szCs w:val="20"/>
    </w:rPr>
  </w:style>
  <w:style w:type="character" w:customStyle="1" w:styleId="affa">
    <w:name w:val="表內文 字元"/>
    <w:basedOn w:val="131"/>
    <w:link w:val="aff9"/>
    <w:rsid w:val="00384254"/>
    <w:rPr>
      <w:rFonts w:ascii="Calibri" w:eastAsia="微軟正黑體" w:hAnsi="Calibri"/>
      <w:sz w:val="20"/>
      <w:szCs w:val="20"/>
    </w:rPr>
  </w:style>
  <w:style w:type="paragraph" w:styleId="Web">
    <w:name w:val="Normal (Web)"/>
    <w:basedOn w:val="a3"/>
    <w:uiPriority w:val="99"/>
    <w:unhideWhenUsed/>
    <w:rsid w:val="00D97602"/>
    <w:pPr>
      <w:widowControl/>
      <w:spacing w:before="100" w:beforeAutospacing="1" w:after="100" w:afterAutospacing="1"/>
    </w:pPr>
    <w:rPr>
      <w:rFonts w:ascii="新細明體" w:eastAsia="新細明體" w:hAnsi="新細明體" w:cs="新細明體"/>
      <w:kern w:val="0"/>
    </w:rPr>
  </w:style>
  <w:style w:type="character" w:styleId="affb">
    <w:name w:val="Strong"/>
    <w:basedOn w:val="a4"/>
    <w:uiPriority w:val="99"/>
    <w:qFormat/>
    <w:rsid w:val="00D97602"/>
    <w:rPr>
      <w:b/>
      <w:bCs/>
    </w:rPr>
  </w:style>
  <w:style w:type="character" w:customStyle="1" w:styleId="apple-converted-space">
    <w:name w:val="apple-converted-space"/>
    <w:basedOn w:val="a4"/>
    <w:rsid w:val="00D97602"/>
  </w:style>
  <w:style w:type="paragraph" w:styleId="affc">
    <w:name w:val="List Paragraph"/>
    <w:aliases w:val="清單段落（一）"/>
    <w:basedOn w:val="a3"/>
    <w:link w:val="affd"/>
    <w:uiPriority w:val="34"/>
    <w:qFormat/>
    <w:rsid w:val="00D97602"/>
    <w:pPr>
      <w:adjustRightInd w:val="0"/>
      <w:spacing w:line="360" w:lineRule="atLeast"/>
      <w:ind w:leftChars="200" w:left="480"/>
      <w:textAlignment w:val="baseline"/>
    </w:pPr>
    <w:rPr>
      <w:kern w:val="0"/>
      <w:szCs w:val="20"/>
      <w:lang w:val="x-none" w:eastAsia="x-none"/>
    </w:rPr>
  </w:style>
  <w:style w:type="character" w:customStyle="1" w:styleId="affd">
    <w:name w:val="清單段落 字元"/>
    <w:aliases w:val="清單段落（一） 字元"/>
    <w:link w:val="affc"/>
    <w:uiPriority w:val="34"/>
    <w:qFormat/>
    <w:rsid w:val="00D97602"/>
    <w:rPr>
      <w:rFonts w:ascii="Times New Roman" w:eastAsia="標楷體" w:hAnsi="Times New Roman" w:cs="Times New Roman"/>
      <w:kern w:val="0"/>
      <w:szCs w:val="20"/>
      <w:lang w:val="x-none" w:eastAsia="x-none"/>
    </w:rPr>
  </w:style>
  <w:style w:type="table" w:customStyle="1" w:styleId="1b">
    <w:name w:val="表格格線1"/>
    <w:basedOn w:val="a5"/>
    <w:next w:val="ad"/>
    <w:uiPriority w:val="59"/>
    <w:rsid w:val="00D9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條"/>
    <w:basedOn w:val="a3"/>
    <w:autoRedefine/>
    <w:rsid w:val="00D97602"/>
    <w:pPr>
      <w:snapToGrid w:val="0"/>
      <w:spacing w:beforeLines="50" w:before="180"/>
      <w:ind w:leftChars="188" w:left="1052" w:hanging="601"/>
      <w:jc w:val="both"/>
    </w:pPr>
    <w:rPr>
      <w:color w:val="000000"/>
      <w:szCs w:val="28"/>
    </w:rPr>
  </w:style>
  <w:style w:type="paragraph" w:customStyle="1" w:styleId="afff">
    <w:name w:val="圖表"/>
    <w:next w:val="a3"/>
    <w:link w:val="afff0"/>
    <w:qFormat/>
    <w:rsid w:val="00D97602"/>
    <w:pPr>
      <w:snapToGrid w:val="0"/>
      <w:jc w:val="center"/>
    </w:pPr>
    <w:rPr>
      <w:rFonts w:ascii="微軟正黑體" w:eastAsia="微軟正黑體"/>
    </w:rPr>
  </w:style>
  <w:style w:type="character" w:customStyle="1" w:styleId="afff0">
    <w:name w:val="圖表 字元"/>
    <w:basedOn w:val="a4"/>
    <w:link w:val="afff"/>
    <w:rsid w:val="00D97602"/>
    <w:rPr>
      <w:rFonts w:ascii="微軟正黑體" w:eastAsia="微軟正黑體" w:hAnsi="Times New Roman"/>
    </w:rPr>
  </w:style>
  <w:style w:type="table" w:customStyle="1" w:styleId="SGSTableBasic16">
    <w:name w:val="SGS Table Basic 16"/>
    <w:basedOn w:val="a5"/>
    <w:next w:val="ad"/>
    <w:uiPriority w:val="59"/>
    <w:rsid w:val="00D9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7602"/>
    <w:pPr>
      <w:widowControl w:val="0"/>
      <w:autoSpaceDE w:val="0"/>
      <w:autoSpaceDN w:val="0"/>
      <w:adjustRightInd w:val="0"/>
    </w:pPr>
    <w:rPr>
      <w:rFonts w:ascii="標楷體" w:cs="標楷體"/>
      <w:color w:val="000000"/>
      <w:kern w:val="0"/>
    </w:rPr>
  </w:style>
  <w:style w:type="paragraph" w:customStyle="1" w:styleId="afff1">
    <w:name w:val="(一)"/>
    <w:basedOn w:val="14"/>
    <w:link w:val="afff2"/>
    <w:rsid w:val="00D97602"/>
    <w:pPr>
      <w:ind w:leftChars="100" w:left="240" w:firstLineChars="0" w:firstLine="0"/>
    </w:pPr>
  </w:style>
  <w:style w:type="character" w:customStyle="1" w:styleId="afff2">
    <w:name w:val="(一) 字元"/>
    <w:basedOn w:val="15"/>
    <w:link w:val="afff1"/>
    <w:uiPriority w:val="99"/>
    <w:rsid w:val="00D97602"/>
    <w:rPr>
      <w:rFonts w:ascii="Times New Roman" w:eastAsia="標楷體" w:hAnsi="Times New Roman" w:cs="Times New Roman"/>
      <w:color w:val="000000"/>
      <w:kern w:val="0"/>
      <w:sz w:val="28"/>
      <w:szCs w:val="28"/>
    </w:rPr>
  </w:style>
  <w:style w:type="table" w:customStyle="1" w:styleId="SGSTableBasic11">
    <w:name w:val="SGS Table Basic 11"/>
    <w:basedOn w:val="a5"/>
    <w:next w:val="ad"/>
    <w:uiPriority w:val="39"/>
    <w:rsid w:val="00D97602"/>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Body Text"/>
    <w:basedOn w:val="a3"/>
    <w:link w:val="afff4"/>
    <w:qFormat/>
    <w:rsid w:val="00D97602"/>
    <w:pPr>
      <w:adjustRightInd w:val="0"/>
      <w:snapToGrid w:val="0"/>
      <w:spacing w:beforeLines="30" w:line="460" w:lineRule="exact"/>
      <w:ind w:firstLineChars="200" w:firstLine="200"/>
      <w:jc w:val="both"/>
    </w:pPr>
  </w:style>
  <w:style w:type="character" w:customStyle="1" w:styleId="afff4">
    <w:name w:val="本文 字元"/>
    <w:basedOn w:val="a4"/>
    <w:link w:val="afff3"/>
    <w:rsid w:val="00D97602"/>
    <w:rPr>
      <w:rFonts w:ascii="Times New Roman" w:eastAsia="標楷體" w:hAnsi="Times New Roman"/>
      <w:sz w:val="28"/>
      <w:szCs w:val="24"/>
    </w:rPr>
  </w:style>
  <w:style w:type="paragraph" w:customStyle="1" w:styleId="afff5">
    <w:name w:val="圖置中"/>
    <w:basedOn w:val="a3"/>
    <w:qFormat/>
    <w:rsid w:val="00D97602"/>
    <w:pPr>
      <w:adjustRightInd w:val="0"/>
      <w:snapToGrid w:val="0"/>
      <w:spacing w:beforeLines="50"/>
      <w:jc w:val="center"/>
    </w:pPr>
  </w:style>
  <w:style w:type="paragraph" w:customStyle="1" w:styleId="afff6">
    <w:name w:val="資料來源"/>
    <w:basedOn w:val="a3"/>
    <w:link w:val="afff7"/>
    <w:qFormat/>
    <w:rsid w:val="00D97602"/>
    <w:pPr>
      <w:adjustRightInd w:val="0"/>
      <w:snapToGrid w:val="0"/>
      <w:spacing w:line="240" w:lineRule="exact"/>
      <w:jc w:val="right"/>
    </w:pPr>
    <w:rPr>
      <w:rFonts w:eastAsia="微軟正黑體"/>
      <w:sz w:val="20"/>
      <w:szCs w:val="18"/>
    </w:rPr>
  </w:style>
  <w:style w:type="paragraph" w:customStyle="1" w:styleId="32">
    <w:name w:val="本文3"/>
    <w:basedOn w:val="21"/>
    <w:link w:val="33"/>
    <w:qFormat/>
    <w:rsid w:val="00006765"/>
    <w:pPr>
      <w:overflowPunct w:val="0"/>
      <w:adjustRightInd w:val="0"/>
      <w:spacing w:before="72"/>
      <w:ind w:leftChars="200" w:left="560" w:firstLine="560"/>
      <w:jc w:val="both"/>
    </w:pPr>
    <w:rPr>
      <w:color w:val="000000"/>
      <w:kern w:val="0"/>
      <w:sz w:val="28"/>
      <w:szCs w:val="32"/>
    </w:rPr>
  </w:style>
  <w:style w:type="table" w:styleId="3-3">
    <w:name w:val="Medium Grid 3 Accent 3"/>
    <w:basedOn w:val="a5"/>
    <w:uiPriority w:val="69"/>
    <w:rsid w:val="00D976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character" w:customStyle="1" w:styleId="33">
    <w:name w:val="本文3 字元"/>
    <w:basedOn w:val="22"/>
    <w:link w:val="32"/>
    <w:rsid w:val="00006765"/>
    <w:rPr>
      <w:rFonts w:ascii="Times New Roman" w:eastAsia="標楷體" w:hAnsi="Times New Roman" w:cs="Times New Roman"/>
      <w:color w:val="000000"/>
      <w:kern w:val="0"/>
      <w:sz w:val="26"/>
      <w:szCs w:val="32"/>
    </w:rPr>
  </w:style>
  <w:style w:type="paragraph" w:customStyle="1" w:styleId="34">
    <w:name w:val="樣式3"/>
    <w:basedOn w:val="a3"/>
    <w:link w:val="35"/>
    <w:qFormat/>
    <w:rsid w:val="00D97602"/>
    <w:pPr>
      <w:overflowPunct w:val="0"/>
      <w:snapToGrid w:val="0"/>
      <w:spacing w:beforeLines="20" w:before="20" w:line="480" w:lineRule="exact"/>
      <w:ind w:leftChars="200" w:left="200" w:firstLineChars="200" w:firstLine="200"/>
      <w:jc w:val="both"/>
    </w:pPr>
    <w:rPr>
      <w:szCs w:val="28"/>
    </w:rPr>
  </w:style>
  <w:style w:type="character" w:customStyle="1" w:styleId="35">
    <w:name w:val="樣式3 字元"/>
    <w:basedOn w:val="a4"/>
    <w:link w:val="34"/>
    <w:rsid w:val="00D97602"/>
    <w:rPr>
      <w:rFonts w:ascii="Times New Roman" w:eastAsia="標楷體" w:hAnsi="Times New Roman" w:cs="Times New Roman"/>
      <w:sz w:val="28"/>
      <w:szCs w:val="28"/>
    </w:rPr>
  </w:style>
  <w:style w:type="paragraph" w:customStyle="1" w:styleId="24">
    <w:name w:val="樣式2"/>
    <w:basedOn w:val="a3"/>
    <w:link w:val="25"/>
    <w:qFormat/>
    <w:rsid w:val="00D97602"/>
    <w:pPr>
      <w:overflowPunct w:val="0"/>
      <w:snapToGrid w:val="0"/>
      <w:spacing w:beforeLines="20" w:before="20" w:line="480" w:lineRule="exact"/>
      <w:ind w:leftChars="100" w:left="100" w:firstLineChars="200" w:firstLine="200"/>
      <w:jc w:val="both"/>
    </w:pPr>
    <w:rPr>
      <w:szCs w:val="28"/>
    </w:rPr>
  </w:style>
  <w:style w:type="character" w:customStyle="1" w:styleId="25">
    <w:name w:val="樣式2 字元"/>
    <w:basedOn w:val="a4"/>
    <w:link w:val="24"/>
    <w:rsid w:val="00D97602"/>
    <w:rPr>
      <w:rFonts w:ascii="Times New Roman" w:eastAsia="標楷體" w:hAnsi="Times New Roman" w:cs="Times New Roman"/>
      <w:sz w:val="28"/>
      <w:szCs w:val="28"/>
    </w:rPr>
  </w:style>
  <w:style w:type="character" w:customStyle="1" w:styleId="afff8">
    <w:name w:val="內文 字元"/>
    <w:basedOn w:val="a4"/>
    <w:rsid w:val="00993A36"/>
    <w:rPr>
      <w:rFonts w:ascii="Times New Roman" w:eastAsia="標楷體" w:hAnsi="標楷體" w:cs="Times New Roman"/>
      <w:kern w:val="0"/>
      <w:sz w:val="28"/>
      <w:szCs w:val="20"/>
    </w:rPr>
  </w:style>
  <w:style w:type="paragraph" w:customStyle="1" w:styleId="afff9">
    <w:name w:val="空行"/>
    <w:basedOn w:val="a3"/>
    <w:link w:val="afffa"/>
    <w:qFormat/>
    <w:rsid w:val="00011EFA"/>
    <w:pPr>
      <w:overflowPunct w:val="0"/>
      <w:adjustRightInd w:val="0"/>
      <w:snapToGrid w:val="0"/>
      <w:spacing w:beforeLines="50" w:before="50"/>
      <w:ind w:firstLineChars="200" w:firstLine="200"/>
      <w:jc w:val="both"/>
    </w:pPr>
  </w:style>
  <w:style w:type="character" w:customStyle="1" w:styleId="afffa">
    <w:name w:val="空行 字元"/>
    <w:basedOn w:val="a4"/>
    <w:link w:val="afff9"/>
    <w:rsid w:val="00011EFA"/>
    <w:rPr>
      <w:rFonts w:ascii="Times New Roman" w:eastAsia="標楷體" w:hAnsi="Times New Roman"/>
      <w:sz w:val="28"/>
    </w:rPr>
  </w:style>
  <w:style w:type="paragraph" w:styleId="afffb">
    <w:name w:val="Revision"/>
    <w:hidden/>
    <w:uiPriority w:val="99"/>
    <w:semiHidden/>
    <w:rsid w:val="002363D1"/>
  </w:style>
  <w:style w:type="paragraph" w:customStyle="1" w:styleId="afffc">
    <w:name w:val="目"/>
    <w:basedOn w:val="a3"/>
    <w:rsid w:val="00A4095C"/>
    <w:pPr>
      <w:snapToGrid w:val="0"/>
      <w:spacing w:line="0" w:lineRule="atLeast"/>
      <w:ind w:leftChars="700" w:left="2320" w:hangingChars="200" w:hanging="640"/>
      <w:jc w:val="both"/>
    </w:pPr>
    <w:rPr>
      <w:sz w:val="32"/>
      <w:szCs w:val="20"/>
    </w:rPr>
  </w:style>
  <w:style w:type="paragraph" w:customStyle="1" w:styleId="1c">
    <w:name w:val="(1)"/>
    <w:link w:val="1d"/>
    <w:qFormat/>
    <w:rsid w:val="00384254"/>
    <w:pPr>
      <w:spacing w:beforeLines="20" w:before="20" w:line="420" w:lineRule="exact"/>
      <w:ind w:leftChars="300" w:left="400" w:hangingChars="100" w:hanging="100"/>
    </w:pPr>
    <w:rPr>
      <w:sz w:val="26"/>
      <w:szCs w:val="28"/>
    </w:rPr>
  </w:style>
  <w:style w:type="paragraph" w:customStyle="1" w:styleId="41">
    <w:name w:val="本文4"/>
    <w:link w:val="42"/>
    <w:qFormat/>
    <w:rsid w:val="00B048CD"/>
    <w:pPr>
      <w:spacing w:line="480" w:lineRule="exact"/>
      <w:ind w:leftChars="300" w:left="300" w:firstLineChars="200" w:firstLine="200"/>
    </w:pPr>
    <w:rPr>
      <w:color w:val="000000"/>
      <w:kern w:val="0"/>
      <w:sz w:val="26"/>
      <w:szCs w:val="28"/>
    </w:rPr>
  </w:style>
  <w:style w:type="character" w:customStyle="1" w:styleId="1d">
    <w:name w:val="(1) 字元"/>
    <w:basedOn w:val="a4"/>
    <w:link w:val="1c"/>
    <w:rsid w:val="00384254"/>
    <w:rPr>
      <w:rFonts w:ascii="Times New Roman" w:eastAsia="標楷體" w:hAnsi="Times New Roman" w:cs="Times New Roman"/>
      <w:sz w:val="26"/>
      <w:szCs w:val="28"/>
    </w:rPr>
  </w:style>
  <w:style w:type="character" w:customStyle="1" w:styleId="42">
    <w:name w:val="本文4 字元"/>
    <w:basedOn w:val="33"/>
    <w:link w:val="41"/>
    <w:rsid w:val="00B048CD"/>
    <w:rPr>
      <w:rFonts w:ascii="Times New Roman" w:eastAsia="標楷體" w:hAnsi="Times New Roman" w:cs="Times New Roman"/>
      <w:color w:val="000000"/>
      <w:kern w:val="0"/>
      <w:sz w:val="26"/>
      <w:szCs w:val="28"/>
    </w:rPr>
  </w:style>
  <w:style w:type="table" w:customStyle="1" w:styleId="SGSTableBasic110">
    <w:name w:val="SGS Table Basic 110"/>
    <w:basedOn w:val="a5"/>
    <w:next w:val="ad"/>
    <w:uiPriority w:val="39"/>
    <w:rsid w:val="00EE7A02"/>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圖片"/>
    <w:basedOn w:val="a3"/>
    <w:qFormat/>
    <w:rsid w:val="00CF18D3"/>
    <w:pPr>
      <w:widowControl/>
      <w:overflowPunct w:val="0"/>
      <w:adjustRightInd w:val="0"/>
      <w:snapToGrid w:val="0"/>
      <w:jc w:val="center"/>
    </w:pPr>
    <w:rPr>
      <w:rFonts w:eastAsia="微軟正黑體" w:cs="新細明體"/>
      <w:kern w:val="0"/>
      <w:sz w:val="22"/>
    </w:rPr>
  </w:style>
  <w:style w:type="paragraph" w:customStyle="1" w:styleId="afffe">
    <w:name w:val="註"/>
    <w:basedOn w:val="a3"/>
    <w:link w:val="affff"/>
    <w:qFormat/>
    <w:rsid w:val="00B92873"/>
    <w:pPr>
      <w:widowControl/>
      <w:snapToGrid w:val="0"/>
      <w:spacing w:line="240" w:lineRule="exact"/>
    </w:pPr>
    <w:rPr>
      <w:rFonts w:ascii="微軟正黑體" w:eastAsia="微軟正黑體" w:hAnsi="微軟正黑體" w:cs="新細明體"/>
      <w:kern w:val="0"/>
      <w:sz w:val="18"/>
      <w:szCs w:val="20"/>
    </w:rPr>
  </w:style>
  <w:style w:type="character" w:customStyle="1" w:styleId="affff">
    <w:name w:val="註 字元"/>
    <w:basedOn w:val="a4"/>
    <w:link w:val="afffe"/>
    <w:rsid w:val="00B92873"/>
    <w:rPr>
      <w:rFonts w:ascii="微軟正黑體" w:eastAsia="微軟正黑體" w:hAnsi="微軟正黑體" w:cs="新細明體"/>
      <w:kern w:val="0"/>
      <w:sz w:val="18"/>
      <w:szCs w:val="20"/>
    </w:rPr>
  </w:style>
  <w:style w:type="table" w:customStyle="1" w:styleId="SGSTableBasic1110">
    <w:name w:val="SGS Table Basic 1110"/>
    <w:basedOn w:val="a5"/>
    <w:next w:val="ad"/>
    <w:uiPriority w:val="39"/>
    <w:rsid w:val="00B92873"/>
    <w:pPr>
      <w:spacing w:line="400" w:lineRule="exact"/>
    </w:pPr>
    <w:rPr>
      <w:rFonts w:ascii="Calibri" w:eastAsia="新細明體"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GSTableBasic181">
    <w:name w:val="SGS Table Basic 181"/>
    <w:basedOn w:val="a5"/>
    <w:next w:val="ad"/>
    <w:uiPriority w:val="59"/>
    <w:rsid w:val="00BB27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B2760"/>
    <w:pPr>
      <w:widowControl w:val="0"/>
    </w:pPr>
    <w:rPr>
      <w:kern w:val="0"/>
      <w:sz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B2760"/>
    <w:pPr>
      <w:widowControl w:val="0"/>
    </w:pPr>
    <w:rPr>
      <w:kern w:val="0"/>
      <w:sz w:val="22"/>
      <w:lang w:eastAsia="en-US"/>
    </w:rPr>
    <w:tblPr>
      <w:tblInd w:w="0" w:type="dxa"/>
      <w:tblCellMar>
        <w:top w:w="0" w:type="dxa"/>
        <w:left w:w="0" w:type="dxa"/>
        <w:bottom w:w="0" w:type="dxa"/>
        <w:right w:w="0" w:type="dxa"/>
      </w:tblCellMar>
    </w:tblPr>
  </w:style>
  <w:style w:type="paragraph" w:customStyle="1" w:styleId="affff0">
    <w:name w:val="給圖片的格式"/>
    <w:basedOn w:val="a3"/>
    <w:link w:val="affff1"/>
    <w:qFormat/>
    <w:rsid w:val="00384254"/>
    <w:pPr>
      <w:overflowPunct w:val="0"/>
      <w:adjustRightInd w:val="0"/>
      <w:snapToGrid w:val="0"/>
      <w:spacing w:beforeLines="30"/>
      <w:jc w:val="center"/>
      <w:textAlignment w:val="baseline"/>
    </w:pPr>
    <w:rPr>
      <w:kern w:val="0"/>
      <w:szCs w:val="28"/>
    </w:rPr>
  </w:style>
  <w:style w:type="character" w:customStyle="1" w:styleId="affff1">
    <w:name w:val="給圖片的格式 字元"/>
    <w:basedOn w:val="a4"/>
    <w:link w:val="affff0"/>
    <w:locked/>
    <w:rsid w:val="00384254"/>
    <w:rPr>
      <w:rFonts w:ascii="Times New Roman" w:eastAsia="標楷體" w:hAnsi="Times New Roman" w:cs="Times New Roman"/>
      <w:kern w:val="0"/>
      <w:sz w:val="28"/>
      <w:szCs w:val="28"/>
    </w:rPr>
  </w:style>
  <w:style w:type="paragraph" w:customStyle="1" w:styleId="K">
    <w:name w:val="內文K"/>
    <w:basedOn w:val="a3"/>
    <w:link w:val="K0"/>
    <w:rsid w:val="00384254"/>
    <w:pPr>
      <w:overflowPunct w:val="0"/>
      <w:adjustRightInd w:val="0"/>
      <w:snapToGrid w:val="0"/>
      <w:spacing w:beforeLines="20" w:before="20" w:line="400" w:lineRule="exact"/>
      <w:ind w:firstLineChars="200" w:firstLine="200"/>
      <w:jc w:val="both"/>
    </w:pPr>
    <w:rPr>
      <w:sz w:val="26"/>
    </w:rPr>
  </w:style>
  <w:style w:type="character" w:customStyle="1" w:styleId="K0">
    <w:name w:val="內文K 字元"/>
    <w:basedOn w:val="a4"/>
    <w:link w:val="K"/>
    <w:rsid w:val="00384254"/>
    <w:rPr>
      <w:rFonts w:ascii="Times New Roman" w:eastAsia="標楷體" w:hAnsi="Times New Roman"/>
      <w:sz w:val="26"/>
    </w:rPr>
  </w:style>
  <w:style w:type="paragraph" w:customStyle="1" w:styleId="1-1text">
    <w:name w:val="1-1text"/>
    <w:basedOn w:val="a3"/>
    <w:link w:val="1-1text0"/>
    <w:rsid w:val="006F3CE5"/>
    <w:pPr>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480" w:lineRule="exact"/>
      <w:ind w:left="601" w:firstLine="573"/>
      <w:jc w:val="both"/>
    </w:pPr>
    <w:rPr>
      <w:rFonts w:ascii="標楷體"/>
      <w:color w:val="000000"/>
      <w:kern w:val="0"/>
      <w:szCs w:val="20"/>
      <w:lang w:val="x-none" w:eastAsia="x-none"/>
    </w:rPr>
  </w:style>
  <w:style w:type="character" w:customStyle="1" w:styleId="1-1text0">
    <w:name w:val="1-1text 字元"/>
    <w:link w:val="1-1text"/>
    <w:rsid w:val="006F3CE5"/>
    <w:rPr>
      <w:rFonts w:ascii="標楷體" w:eastAsia="標楷體" w:hAnsi="Times New Roman" w:cs="Times New Roman"/>
      <w:color w:val="000000"/>
      <w:kern w:val="0"/>
      <w:sz w:val="28"/>
      <w:szCs w:val="20"/>
      <w:lang w:val="x-none" w:eastAsia="x-none"/>
    </w:rPr>
  </w:style>
  <w:style w:type="paragraph" w:customStyle="1" w:styleId="110">
    <w:name w:val="1.1內容"/>
    <w:basedOn w:val="a3"/>
    <w:link w:val="111"/>
    <w:qFormat/>
    <w:rsid w:val="006F3CE5"/>
    <w:pPr>
      <w:adjustRightInd w:val="0"/>
      <w:snapToGrid w:val="0"/>
      <w:spacing w:line="520" w:lineRule="exact"/>
      <w:ind w:left="284" w:firstLine="567"/>
      <w:jc w:val="both"/>
      <w:textAlignment w:val="baseline"/>
    </w:pPr>
    <w:rPr>
      <w:kern w:val="0"/>
      <w:szCs w:val="20"/>
    </w:rPr>
  </w:style>
  <w:style w:type="character" w:customStyle="1" w:styleId="111">
    <w:name w:val="1.1內容 字元"/>
    <w:basedOn w:val="a4"/>
    <w:link w:val="110"/>
    <w:rsid w:val="006F3CE5"/>
    <w:rPr>
      <w:rFonts w:ascii="Times New Roman" w:eastAsia="標楷體" w:hAnsi="Times New Roman" w:cs="Times New Roman"/>
      <w:kern w:val="0"/>
      <w:sz w:val="28"/>
      <w:szCs w:val="20"/>
    </w:rPr>
  </w:style>
  <w:style w:type="paragraph" w:customStyle="1" w:styleId="26">
    <w:name w:val="內文2"/>
    <w:basedOn w:val="a3"/>
    <w:link w:val="1e"/>
    <w:rsid w:val="00A41BFB"/>
    <w:pPr>
      <w:adjustRightInd w:val="0"/>
      <w:spacing w:afterLines="50" w:line="480" w:lineRule="exact"/>
      <w:ind w:firstLine="480"/>
      <w:textAlignment w:val="baseline"/>
    </w:pPr>
    <w:rPr>
      <w:rFonts w:hAnsi="標楷體"/>
      <w:kern w:val="0"/>
      <w:szCs w:val="20"/>
    </w:rPr>
  </w:style>
  <w:style w:type="character" w:customStyle="1" w:styleId="1e">
    <w:name w:val="內文 字元1"/>
    <w:basedOn w:val="a4"/>
    <w:link w:val="26"/>
    <w:rsid w:val="00A41BFB"/>
    <w:rPr>
      <w:rFonts w:ascii="Times New Roman" w:eastAsia="標楷體" w:hAnsi="標楷體" w:cs="Times New Roman"/>
      <w:kern w:val="0"/>
      <w:sz w:val="28"/>
      <w:szCs w:val="20"/>
    </w:rPr>
  </w:style>
  <w:style w:type="character" w:customStyle="1" w:styleId="1f">
    <w:name w:val="未解析的提及項目1"/>
    <w:basedOn w:val="a4"/>
    <w:uiPriority w:val="99"/>
    <w:semiHidden/>
    <w:unhideWhenUsed/>
    <w:rsid w:val="00A41BFB"/>
    <w:rPr>
      <w:color w:val="605E5C"/>
      <w:shd w:val="clear" w:color="auto" w:fill="E1DFDD"/>
    </w:rPr>
  </w:style>
  <w:style w:type="paragraph" w:customStyle="1" w:styleId="TITLE-2">
    <w:name w:val="TITLE-2"/>
    <w:basedOn w:val="a3"/>
    <w:link w:val="TITLE-20"/>
    <w:rsid w:val="00A41BFB"/>
    <w:pPr>
      <w:adjustRightInd w:val="0"/>
      <w:spacing w:line="480" w:lineRule="atLeast"/>
      <w:ind w:left="568" w:hanging="284"/>
      <w:jc w:val="both"/>
      <w:textAlignment w:val="baseline"/>
    </w:pPr>
    <w:rPr>
      <w:kern w:val="0"/>
      <w:szCs w:val="20"/>
    </w:rPr>
  </w:style>
  <w:style w:type="character" w:customStyle="1" w:styleId="TITLE-20">
    <w:name w:val="TITLE-2 字元"/>
    <w:basedOn w:val="a4"/>
    <w:link w:val="TITLE-2"/>
    <w:rsid w:val="00A41BFB"/>
    <w:rPr>
      <w:rFonts w:ascii="Times New Roman" w:eastAsia="標楷體" w:hAnsi="Times New Roman" w:cs="Times New Roman"/>
      <w:kern w:val="0"/>
      <w:sz w:val="28"/>
      <w:szCs w:val="20"/>
    </w:rPr>
  </w:style>
  <w:style w:type="paragraph" w:customStyle="1" w:styleId="107-">
    <w:name w:val="107年度屏東環教-表格內容"/>
    <w:basedOn w:val="a3"/>
    <w:rsid w:val="001A5649"/>
    <w:pPr>
      <w:spacing w:line="300" w:lineRule="exact"/>
      <w:jc w:val="both"/>
    </w:pPr>
    <w:rPr>
      <w:szCs w:val="26"/>
    </w:rPr>
  </w:style>
  <w:style w:type="paragraph" w:customStyle="1" w:styleId="71">
    <w:name w:val="樣式7"/>
    <w:basedOn w:val="a3"/>
    <w:rsid w:val="00C5394E"/>
    <w:pPr>
      <w:kinsoku w:val="0"/>
      <w:adjustRightInd w:val="0"/>
      <w:spacing w:line="360" w:lineRule="exact"/>
      <w:ind w:left="1361" w:hanging="1361"/>
      <w:textAlignment w:val="baseline"/>
    </w:pPr>
    <w:rPr>
      <w:rFonts w:eastAsia="全真楷書"/>
      <w:spacing w:val="14"/>
      <w:kern w:val="0"/>
      <w:szCs w:val="20"/>
    </w:rPr>
  </w:style>
  <w:style w:type="paragraph" w:customStyle="1" w:styleId="a2">
    <w:name w:val="標題一"/>
    <w:basedOn w:val="affc"/>
    <w:link w:val="affff2"/>
    <w:qFormat/>
    <w:rsid w:val="007D1824"/>
    <w:pPr>
      <w:keepNext/>
      <w:numPr>
        <w:numId w:val="34"/>
      </w:numPr>
      <w:adjustRightInd/>
      <w:snapToGrid w:val="0"/>
      <w:spacing w:line="240" w:lineRule="auto"/>
      <w:ind w:leftChars="0"/>
      <w:textAlignment w:val="auto"/>
      <w:outlineLvl w:val="3"/>
    </w:pPr>
    <w:rPr>
      <w:rFonts w:ascii="標楷體" w:hAnsi="標楷體"/>
      <w:b/>
      <w:color w:val="000000"/>
      <w:szCs w:val="28"/>
      <w:lang w:eastAsia="zh-TW"/>
    </w:rPr>
  </w:style>
  <w:style w:type="character" w:customStyle="1" w:styleId="affff2">
    <w:name w:val="標題一 字元"/>
    <w:basedOn w:val="affd"/>
    <w:link w:val="a2"/>
    <w:rsid w:val="007D1824"/>
    <w:rPr>
      <w:rFonts w:ascii="標楷體" w:eastAsia="標楷體" w:hAnsi="標楷體" w:cs="Times New Roman"/>
      <w:b/>
      <w:color w:val="000000"/>
      <w:kern w:val="0"/>
      <w:szCs w:val="28"/>
      <w:lang w:val="x-none" w:eastAsia="x-none"/>
    </w:rPr>
  </w:style>
  <w:style w:type="paragraph" w:customStyle="1" w:styleId="112">
    <w:name w:val="1.1內文"/>
    <w:link w:val="113"/>
    <w:autoRedefine/>
    <w:uiPriority w:val="99"/>
    <w:rsid w:val="007E7E1E"/>
    <w:pPr>
      <w:snapToGrid w:val="0"/>
      <w:spacing w:line="480" w:lineRule="exact"/>
      <w:ind w:left="1134"/>
      <w:jc w:val="both"/>
    </w:pPr>
    <w:rPr>
      <w:rFonts w:ascii="標楷體" w:hAnsi="標楷體"/>
      <w:noProof/>
      <w:spacing w:val="20"/>
      <w:szCs w:val="28"/>
    </w:rPr>
  </w:style>
  <w:style w:type="character" w:customStyle="1" w:styleId="113">
    <w:name w:val="1.1內文 字元"/>
    <w:basedOn w:val="a4"/>
    <w:link w:val="112"/>
    <w:uiPriority w:val="99"/>
    <w:locked/>
    <w:rsid w:val="007E7E1E"/>
    <w:rPr>
      <w:rFonts w:ascii="標楷體" w:eastAsia="標楷體" w:hAnsi="標楷體" w:cs="Times New Roman"/>
      <w:noProof/>
      <w:spacing w:val="20"/>
      <w:sz w:val="28"/>
      <w:szCs w:val="28"/>
    </w:rPr>
  </w:style>
  <w:style w:type="paragraph" w:customStyle="1" w:styleId="114">
    <w:name w:val="1.1"/>
    <w:link w:val="115"/>
    <w:autoRedefine/>
    <w:uiPriority w:val="99"/>
    <w:rsid w:val="004424A2"/>
    <w:pPr>
      <w:snapToGrid w:val="0"/>
      <w:spacing w:beforeLines="50" w:before="180" w:afterLines="50" w:after="180" w:line="480" w:lineRule="exact"/>
      <w:jc w:val="both"/>
    </w:pPr>
    <w:rPr>
      <w:noProof/>
      <w:spacing w:val="20"/>
      <w:sz w:val="32"/>
      <w:szCs w:val="32"/>
      <w:shd w:val="clear" w:color="auto" w:fill="FFFFFF"/>
    </w:rPr>
  </w:style>
  <w:style w:type="character" w:customStyle="1" w:styleId="115">
    <w:name w:val="1.1 字元"/>
    <w:basedOn w:val="a4"/>
    <w:link w:val="114"/>
    <w:uiPriority w:val="99"/>
    <w:locked/>
    <w:rsid w:val="004424A2"/>
    <w:rPr>
      <w:rFonts w:ascii="Times New Roman" w:eastAsia="標楷體" w:hAnsi="Times New Roman" w:cs="Times New Roman"/>
      <w:noProof/>
      <w:spacing w:val="20"/>
      <w:sz w:val="32"/>
      <w:szCs w:val="32"/>
    </w:rPr>
  </w:style>
  <w:style w:type="paragraph" w:customStyle="1" w:styleId="affff3">
    <w:name w:val="表文字"/>
    <w:basedOn w:val="a3"/>
    <w:link w:val="affff4"/>
    <w:qFormat/>
    <w:rsid w:val="006F0BD6"/>
    <w:pPr>
      <w:overflowPunct w:val="0"/>
      <w:autoSpaceDE w:val="0"/>
      <w:autoSpaceDN w:val="0"/>
      <w:adjustRightInd w:val="0"/>
      <w:snapToGrid w:val="0"/>
      <w:spacing w:line="260" w:lineRule="exact"/>
      <w:jc w:val="center"/>
    </w:pPr>
    <w:rPr>
      <w:rFonts w:ascii="微軟正黑體" w:eastAsia="微軟正黑體" w:hAnsi="微軟正黑體"/>
      <w:kern w:val="0"/>
      <w:sz w:val="22"/>
      <w:szCs w:val="25"/>
    </w:rPr>
  </w:style>
  <w:style w:type="character" w:customStyle="1" w:styleId="affff4">
    <w:name w:val="表文字 字元"/>
    <w:basedOn w:val="a4"/>
    <w:link w:val="affff3"/>
    <w:rsid w:val="006F0BD6"/>
    <w:rPr>
      <w:rFonts w:ascii="微軟正黑體" w:eastAsia="微軟正黑體" w:hAnsi="微軟正黑體" w:cs="Times New Roman"/>
      <w:kern w:val="0"/>
      <w:sz w:val="22"/>
      <w:szCs w:val="25"/>
    </w:rPr>
  </w:style>
  <w:style w:type="character" w:customStyle="1" w:styleId="affff5">
    <w:name w:val="圖內 字元"/>
    <w:basedOn w:val="a4"/>
    <w:link w:val="affff6"/>
    <w:locked/>
    <w:rsid w:val="0052338B"/>
    <w:rPr>
      <w:rFonts w:ascii="華康中圓體" w:eastAsia="華康中圓體"/>
      <w:bCs/>
      <w:noProof/>
      <w:szCs w:val="26"/>
    </w:rPr>
  </w:style>
  <w:style w:type="paragraph" w:customStyle="1" w:styleId="affff6">
    <w:name w:val="圖內"/>
    <w:basedOn w:val="a3"/>
    <w:link w:val="affff5"/>
    <w:qFormat/>
    <w:rsid w:val="0052338B"/>
    <w:pPr>
      <w:overflowPunct w:val="0"/>
      <w:adjustRightInd w:val="0"/>
      <w:jc w:val="center"/>
    </w:pPr>
    <w:rPr>
      <w:rFonts w:ascii="華康中圓體" w:eastAsia="華康中圓體"/>
      <w:bCs/>
      <w:noProof/>
      <w:szCs w:val="26"/>
    </w:rPr>
  </w:style>
  <w:style w:type="paragraph" w:customStyle="1" w:styleId="120">
    <w:name w:val="標題 12"/>
    <w:basedOn w:val="a3"/>
    <w:uiPriority w:val="1"/>
    <w:qFormat/>
    <w:rsid w:val="00F402CA"/>
    <w:pPr>
      <w:outlineLvl w:val="1"/>
    </w:pPr>
    <w:rPr>
      <w:rFonts w:ascii="標楷體" w:hAnsi="標楷體"/>
      <w:b/>
      <w:bCs/>
      <w:kern w:val="0"/>
      <w:sz w:val="44"/>
      <w:szCs w:val="44"/>
      <w:lang w:eastAsia="en-US"/>
    </w:rPr>
  </w:style>
  <w:style w:type="paragraph" w:styleId="affff7">
    <w:name w:val="caption"/>
    <w:basedOn w:val="a3"/>
    <w:next w:val="a3"/>
    <w:link w:val="affff8"/>
    <w:uiPriority w:val="35"/>
    <w:unhideWhenUsed/>
    <w:qFormat/>
    <w:rsid w:val="00F402CA"/>
    <w:rPr>
      <w:rFonts w:eastAsia="新細明體"/>
      <w:sz w:val="20"/>
      <w:szCs w:val="20"/>
    </w:rPr>
  </w:style>
  <w:style w:type="paragraph" w:styleId="affff9">
    <w:name w:val="table of figures"/>
    <w:basedOn w:val="a3"/>
    <w:next w:val="a3"/>
    <w:uiPriority w:val="99"/>
    <w:rsid w:val="00F402CA"/>
    <w:pPr>
      <w:ind w:leftChars="400" w:left="400" w:hangingChars="200" w:hanging="200"/>
    </w:pPr>
    <w:rPr>
      <w:rFonts w:eastAsia="新細明體"/>
    </w:rPr>
  </w:style>
  <w:style w:type="character" w:customStyle="1" w:styleId="affffa">
    <w:name w:val="圖標題 字元"/>
    <w:basedOn w:val="a4"/>
    <w:link w:val="affffb"/>
    <w:locked/>
    <w:rsid w:val="003E6842"/>
    <w:rPr>
      <w:rFonts w:ascii="Times New Roman" w:eastAsia="華康中圓體" w:hAnsi="Times New Roman" w:cs="Times New Roman"/>
      <w:sz w:val="28"/>
      <w:szCs w:val="20"/>
    </w:rPr>
  </w:style>
  <w:style w:type="paragraph" w:customStyle="1" w:styleId="affffb">
    <w:name w:val="圖標題"/>
    <w:basedOn w:val="affff7"/>
    <w:link w:val="affffa"/>
    <w:qFormat/>
    <w:rsid w:val="003E6842"/>
    <w:pPr>
      <w:snapToGrid w:val="0"/>
      <w:spacing w:beforeLines="100"/>
      <w:jc w:val="center"/>
    </w:pPr>
    <w:rPr>
      <w:rFonts w:eastAsia="華康中圓體"/>
      <w:sz w:val="28"/>
    </w:rPr>
  </w:style>
  <w:style w:type="character" w:customStyle="1" w:styleId="affffc">
    <w:name w:val="第二標題內容 字元"/>
    <w:basedOn w:val="a4"/>
    <w:link w:val="affffd"/>
    <w:locked/>
    <w:rsid w:val="003E6842"/>
    <w:rPr>
      <w:rFonts w:ascii="Times New Roman" w:eastAsia="華康中楷體" w:hAnsi="Times New Roman" w:cs="Times New Roman"/>
      <w:kern w:val="0"/>
      <w:szCs w:val="24"/>
    </w:rPr>
  </w:style>
  <w:style w:type="paragraph" w:customStyle="1" w:styleId="affffd">
    <w:name w:val="第二標題內容"/>
    <w:link w:val="affffc"/>
    <w:rsid w:val="003E6842"/>
    <w:pPr>
      <w:spacing w:line="276" w:lineRule="auto"/>
      <w:ind w:firstLineChars="225" w:firstLine="540"/>
      <w:jc w:val="both"/>
    </w:pPr>
    <w:rPr>
      <w:rFonts w:eastAsia="華康中楷體"/>
      <w:kern w:val="0"/>
    </w:rPr>
  </w:style>
  <w:style w:type="paragraph" w:customStyle="1" w:styleId="Standard">
    <w:name w:val="Standard"/>
    <w:rsid w:val="00C45049"/>
    <w:pPr>
      <w:widowControl w:val="0"/>
      <w:suppressAutoHyphens/>
      <w:autoSpaceDN w:val="0"/>
    </w:pPr>
    <w:rPr>
      <w:rFonts w:eastAsia="新細明體, PMingLiU"/>
      <w:kern w:val="3"/>
    </w:rPr>
  </w:style>
  <w:style w:type="paragraph" w:customStyle="1" w:styleId="-">
    <w:name w:val="表格文字-置中"/>
    <w:basedOn w:val="a3"/>
    <w:qFormat/>
    <w:rsid w:val="005E5D5C"/>
    <w:pPr>
      <w:adjustRightInd w:val="0"/>
      <w:snapToGrid w:val="0"/>
      <w:spacing w:line="280" w:lineRule="exact"/>
      <w:jc w:val="center"/>
    </w:pPr>
    <w:rPr>
      <w:rFonts w:eastAsia="微軟正黑體" w:cs="新細明體"/>
      <w:kern w:val="0"/>
      <w:sz w:val="20"/>
    </w:rPr>
  </w:style>
  <w:style w:type="character" w:customStyle="1" w:styleId="SIP-">
    <w:name w:val="金門SIP-內文格式 字元"/>
    <w:basedOn w:val="a4"/>
    <w:link w:val="SIP-0"/>
    <w:locked/>
    <w:rsid w:val="006033B9"/>
    <w:rPr>
      <w:rFonts w:ascii="Times New Roman" w:eastAsia="標楷體" w:hAnsi="Times New Roman" w:cs="Times New Roman"/>
      <w:sz w:val="28"/>
      <w:szCs w:val="24"/>
    </w:rPr>
  </w:style>
  <w:style w:type="paragraph" w:customStyle="1" w:styleId="SIP-0">
    <w:name w:val="金門SIP-內文格式"/>
    <w:basedOn w:val="a3"/>
    <w:link w:val="SIP-"/>
    <w:qFormat/>
    <w:rsid w:val="006033B9"/>
    <w:pPr>
      <w:adjustRightInd w:val="0"/>
      <w:snapToGrid w:val="0"/>
      <w:spacing w:beforeLines="20" w:afterLines="20" w:line="440" w:lineRule="exact"/>
      <w:ind w:firstLineChars="200" w:firstLine="200"/>
      <w:jc w:val="both"/>
    </w:pPr>
  </w:style>
  <w:style w:type="character" w:customStyle="1" w:styleId="-KM">
    <w:name w:val="一、-KM期末 字元"/>
    <w:basedOn w:val="a4"/>
    <w:link w:val="-KM0"/>
    <w:locked/>
    <w:rsid w:val="006033B9"/>
    <w:rPr>
      <w:rFonts w:ascii="Times New Roman" w:eastAsia="標楷體" w:hAnsi="Times New Roman" w:cs="Times New Roman"/>
      <w:szCs w:val="24"/>
    </w:rPr>
  </w:style>
  <w:style w:type="paragraph" w:customStyle="1" w:styleId="-KM0">
    <w:name w:val="一、-KM期末"/>
    <w:next w:val="a3"/>
    <w:link w:val="-KM"/>
    <w:qFormat/>
    <w:rsid w:val="006033B9"/>
    <w:pPr>
      <w:overflowPunct w:val="0"/>
      <w:snapToGrid w:val="0"/>
      <w:spacing w:afterLines="20" w:line="420" w:lineRule="exact"/>
      <w:ind w:left="200" w:hangingChars="200" w:hanging="200"/>
      <w:jc w:val="both"/>
    </w:pPr>
  </w:style>
  <w:style w:type="paragraph" w:customStyle="1" w:styleId="affffe">
    <w:name w:val="條文一"/>
    <w:basedOn w:val="a3"/>
    <w:qFormat/>
    <w:rsid w:val="00377F1B"/>
    <w:pPr>
      <w:ind w:left="512" w:right="57" w:hanging="540"/>
      <w:jc w:val="both"/>
    </w:pPr>
    <w:rPr>
      <w:rFonts w:ascii="全真楷書;新細明體" w:eastAsia="全真楷書;新細明體" w:hAnsi="全真楷書;新細明體"/>
      <w:szCs w:val="20"/>
    </w:rPr>
  </w:style>
  <w:style w:type="paragraph" w:customStyle="1" w:styleId="afffff">
    <w:name w:val="一、"/>
    <w:basedOn w:val="a3"/>
    <w:link w:val="afffff0"/>
    <w:qFormat/>
    <w:rsid w:val="004529C6"/>
    <w:pPr>
      <w:adjustRightInd w:val="0"/>
      <w:spacing w:afterLines="50" w:line="480" w:lineRule="exact"/>
      <w:jc w:val="both"/>
      <w:textAlignment w:val="baseline"/>
    </w:pPr>
    <w:rPr>
      <w:rFonts w:hAnsi="標楷體"/>
      <w:kern w:val="0"/>
      <w:szCs w:val="20"/>
    </w:rPr>
  </w:style>
  <w:style w:type="paragraph" w:customStyle="1" w:styleId="afffff1">
    <w:name w:val="表樣式"/>
    <w:basedOn w:val="26"/>
    <w:uiPriority w:val="99"/>
    <w:rsid w:val="004529C6"/>
    <w:pPr>
      <w:overflowPunct w:val="0"/>
      <w:spacing w:afterLines="0"/>
      <w:ind w:firstLine="0"/>
      <w:jc w:val="center"/>
    </w:pPr>
    <w:rPr>
      <w:rFonts w:eastAsia="華康中圓體" w:hAnsi="Times New Roman"/>
      <w:szCs w:val="28"/>
    </w:rPr>
  </w:style>
  <w:style w:type="character" w:customStyle="1" w:styleId="afffff0">
    <w:name w:val="一、 字元"/>
    <w:basedOn w:val="a4"/>
    <w:link w:val="afffff"/>
    <w:rsid w:val="004529C6"/>
    <w:rPr>
      <w:rFonts w:ascii="Times New Roman" w:eastAsia="標楷體" w:hAnsi="標楷體" w:cs="Times New Roman"/>
      <w:kern w:val="0"/>
      <w:sz w:val="28"/>
      <w:szCs w:val="20"/>
    </w:rPr>
  </w:style>
  <w:style w:type="paragraph" w:customStyle="1" w:styleId="TableParagraph">
    <w:name w:val="Table Paragraph"/>
    <w:basedOn w:val="a3"/>
    <w:uiPriority w:val="1"/>
    <w:qFormat/>
    <w:rsid w:val="007104D4"/>
    <w:rPr>
      <w:kern w:val="0"/>
      <w:sz w:val="22"/>
      <w:lang w:eastAsia="en-US"/>
    </w:rPr>
  </w:style>
  <w:style w:type="paragraph" w:customStyle="1" w:styleId="116">
    <w:name w:val="1.1 內文"/>
    <w:basedOn w:val="a3"/>
    <w:link w:val="117"/>
    <w:qFormat/>
    <w:rsid w:val="00773D7A"/>
    <w:pPr>
      <w:adjustRightInd w:val="0"/>
      <w:snapToGrid w:val="0"/>
      <w:spacing w:before="60" w:after="60" w:line="460" w:lineRule="exact"/>
      <w:ind w:firstLineChars="200" w:firstLine="200"/>
      <w:jc w:val="both"/>
      <w:textAlignment w:val="baseline"/>
    </w:pPr>
    <w:rPr>
      <w:color w:val="000000"/>
      <w:position w:val="-6"/>
      <w:sz w:val="26"/>
      <w:szCs w:val="26"/>
    </w:rPr>
  </w:style>
  <w:style w:type="character" w:customStyle="1" w:styleId="117">
    <w:name w:val="1.1 內文 字元"/>
    <w:basedOn w:val="a4"/>
    <w:link w:val="116"/>
    <w:locked/>
    <w:rsid w:val="00773D7A"/>
    <w:rPr>
      <w:rFonts w:ascii="Times New Roman" w:eastAsia="標楷體" w:hAnsi="Times New Roman" w:cs="Times New Roman"/>
      <w:color w:val="000000"/>
      <w:position w:val="-6"/>
      <w:sz w:val="26"/>
      <w:szCs w:val="26"/>
    </w:rPr>
  </w:style>
  <w:style w:type="paragraph" w:customStyle="1" w:styleId="CONT-0">
    <w:name w:val="CONT-0"/>
    <w:basedOn w:val="a3"/>
    <w:rsid w:val="005741B6"/>
    <w:pPr>
      <w:adjustRightInd w:val="0"/>
      <w:spacing w:line="480" w:lineRule="atLeast"/>
      <w:ind w:firstLine="567"/>
      <w:jc w:val="both"/>
      <w:textAlignment w:val="baseline"/>
    </w:pPr>
    <w:rPr>
      <w:color w:val="000000"/>
      <w:kern w:val="0"/>
      <w:szCs w:val="20"/>
    </w:rPr>
  </w:style>
  <w:style w:type="paragraph" w:styleId="afffff2">
    <w:name w:val="Date"/>
    <w:basedOn w:val="a3"/>
    <w:next w:val="a3"/>
    <w:link w:val="afffff3"/>
    <w:uiPriority w:val="99"/>
    <w:semiHidden/>
    <w:unhideWhenUsed/>
    <w:rsid w:val="005741B6"/>
    <w:pPr>
      <w:jc w:val="right"/>
    </w:pPr>
  </w:style>
  <w:style w:type="character" w:customStyle="1" w:styleId="afffff3">
    <w:name w:val="日期 字元"/>
    <w:basedOn w:val="a4"/>
    <w:link w:val="afffff2"/>
    <w:uiPriority w:val="99"/>
    <w:semiHidden/>
    <w:rsid w:val="005741B6"/>
  </w:style>
  <w:style w:type="table" w:customStyle="1" w:styleId="SGSTableBasic113">
    <w:name w:val="SGS Table Basic 113"/>
    <w:basedOn w:val="a5"/>
    <w:next w:val="ad"/>
    <w:uiPriority w:val="59"/>
    <w:qFormat/>
    <w:rsid w:val="00F43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4">
    <w:name w:val="page number"/>
    <w:basedOn w:val="a4"/>
    <w:uiPriority w:val="99"/>
    <w:rsid w:val="00BC57A0"/>
  </w:style>
  <w:style w:type="paragraph" w:customStyle="1" w:styleId="1110">
    <w:name w:val="1.1下1文"/>
    <w:basedOn w:val="a3"/>
    <w:rsid w:val="00BC57A0"/>
    <w:pPr>
      <w:snapToGrid w:val="0"/>
      <w:spacing w:beforeLines="50" w:before="120" w:afterLines="50" w:after="120" w:line="288" w:lineRule="auto"/>
      <w:ind w:leftChars="212" w:left="509"/>
      <w:jc w:val="both"/>
    </w:pPr>
    <w:rPr>
      <w:rFonts w:eastAsia="華康仿宋體W4"/>
      <w:sz w:val="26"/>
    </w:rPr>
  </w:style>
  <w:style w:type="paragraph" w:customStyle="1" w:styleId="1f0">
    <w:name w:val="1.內文"/>
    <w:basedOn w:val="a3"/>
    <w:rsid w:val="00774C53"/>
    <w:pPr>
      <w:adjustRightInd w:val="0"/>
      <w:spacing w:afterLines="50" w:line="480" w:lineRule="exact"/>
      <w:ind w:leftChars="600" w:left="1440" w:firstLine="567"/>
      <w:textAlignment w:val="baseline"/>
    </w:pPr>
    <w:rPr>
      <w:rFonts w:hAnsi="標楷體"/>
      <w:kern w:val="0"/>
      <w:szCs w:val="20"/>
    </w:rPr>
  </w:style>
  <w:style w:type="paragraph" w:customStyle="1" w:styleId="-n">
    <w:name w:val="正文-n"/>
    <w:basedOn w:val="a3"/>
    <w:link w:val="-n0"/>
    <w:qFormat/>
    <w:rsid w:val="00774C53"/>
    <w:pPr>
      <w:widowControl/>
      <w:spacing w:beforeLines="20" w:before="20" w:afterLines="20" w:after="20" w:line="440" w:lineRule="exact"/>
      <w:ind w:firstLineChars="200" w:firstLine="200"/>
      <w:jc w:val="both"/>
    </w:pPr>
    <w:rPr>
      <w:noProof/>
    </w:rPr>
  </w:style>
  <w:style w:type="character" w:customStyle="1" w:styleId="-n0">
    <w:name w:val="正文-n 字元"/>
    <w:basedOn w:val="a4"/>
    <w:link w:val="-n"/>
    <w:rsid w:val="00774C53"/>
    <w:rPr>
      <w:rFonts w:ascii="Times New Roman" w:eastAsia="標楷體" w:hAnsi="Times New Roman" w:cs="Times New Roman"/>
      <w:noProof/>
      <w:sz w:val="28"/>
      <w:szCs w:val="24"/>
    </w:rPr>
  </w:style>
  <w:style w:type="paragraph" w:customStyle="1" w:styleId="-n1">
    <w:name w:val="圖標題-n"/>
    <w:basedOn w:val="a3"/>
    <w:link w:val="-n2"/>
    <w:qFormat/>
    <w:rsid w:val="00BA44B4"/>
    <w:pPr>
      <w:spacing w:afterLines="20" w:after="20" w:line="460" w:lineRule="exact"/>
      <w:jc w:val="center"/>
    </w:pPr>
    <w:rPr>
      <w:rFonts w:eastAsia="華康中圓體"/>
      <w:kern w:val="0"/>
    </w:rPr>
  </w:style>
  <w:style w:type="character" w:customStyle="1" w:styleId="-n2">
    <w:name w:val="圖標題-n 字元"/>
    <w:basedOn w:val="a4"/>
    <w:link w:val="-n1"/>
    <w:rsid w:val="00BA44B4"/>
    <w:rPr>
      <w:rFonts w:eastAsia="華康中圓體"/>
      <w:kern w:val="0"/>
    </w:rPr>
  </w:style>
  <w:style w:type="paragraph" w:customStyle="1" w:styleId="105KM">
    <w:name w:val="105年KM期中"/>
    <w:link w:val="105KM0"/>
    <w:rsid w:val="006E72A3"/>
    <w:pPr>
      <w:spacing w:beforeLines="20" w:before="20" w:afterLines="20" w:after="20" w:line="440" w:lineRule="exact"/>
      <w:ind w:firstLineChars="200" w:firstLine="200"/>
      <w:jc w:val="both"/>
    </w:pPr>
    <w:rPr>
      <w:sz w:val="24"/>
    </w:rPr>
  </w:style>
  <w:style w:type="character" w:customStyle="1" w:styleId="-KM1">
    <w:name w:val="空行-KM期末 字元"/>
    <w:basedOn w:val="a4"/>
    <w:link w:val="-KM2"/>
    <w:locked/>
    <w:rsid w:val="006E72A3"/>
    <w:rPr>
      <w:spacing w:val="12"/>
    </w:rPr>
  </w:style>
  <w:style w:type="paragraph" w:customStyle="1" w:styleId="-KM2">
    <w:name w:val="空行-KM期末"/>
    <w:link w:val="-KM1"/>
    <w:rsid w:val="006E72A3"/>
    <w:pPr>
      <w:overflowPunct w:val="0"/>
      <w:snapToGrid w:val="0"/>
      <w:ind w:firstLine="527"/>
      <w:jc w:val="both"/>
    </w:pPr>
    <w:rPr>
      <w:spacing w:val="12"/>
    </w:rPr>
  </w:style>
  <w:style w:type="paragraph" w:customStyle="1" w:styleId="-n3">
    <w:name w:val="一、小標-n"/>
    <w:basedOn w:val="-KM0"/>
    <w:link w:val="-n4"/>
    <w:qFormat/>
    <w:rsid w:val="006E72A3"/>
    <w:pPr>
      <w:spacing w:afterLines="0" w:after="190" w:line="460" w:lineRule="exact"/>
    </w:pPr>
    <w:rPr>
      <w:b/>
      <w:szCs w:val="26"/>
    </w:rPr>
  </w:style>
  <w:style w:type="character" w:customStyle="1" w:styleId="105KM0">
    <w:name w:val="105年KM期中 字元"/>
    <w:basedOn w:val="a4"/>
    <w:link w:val="105KM"/>
    <w:rsid w:val="006E72A3"/>
    <w:rPr>
      <w:sz w:val="24"/>
    </w:rPr>
  </w:style>
  <w:style w:type="character" w:customStyle="1" w:styleId="-n4">
    <w:name w:val="一、小標-n 字元"/>
    <w:basedOn w:val="-KM"/>
    <w:link w:val="-n3"/>
    <w:rsid w:val="006E72A3"/>
    <w:rPr>
      <w:rFonts w:ascii="Times New Roman" w:eastAsia="標楷體" w:hAnsi="Times New Roman" w:cs="Times New Roman"/>
      <w:b/>
      <w:szCs w:val="26"/>
    </w:rPr>
  </w:style>
  <w:style w:type="paragraph" w:customStyle="1" w:styleId="-n5">
    <w:name w:val="表標題-n"/>
    <w:basedOn w:val="a3"/>
    <w:link w:val="-n6"/>
    <w:qFormat/>
    <w:rsid w:val="006E72A3"/>
    <w:pPr>
      <w:spacing w:beforeLines="20" w:before="20" w:afterLines="20" w:after="20" w:line="460" w:lineRule="exact"/>
      <w:jc w:val="center"/>
    </w:pPr>
    <w:rPr>
      <w:rFonts w:eastAsia="華康中圓體"/>
      <w:noProof/>
      <w:kern w:val="0"/>
    </w:rPr>
  </w:style>
  <w:style w:type="character" w:customStyle="1" w:styleId="-n6">
    <w:name w:val="表標題-n 字元"/>
    <w:basedOn w:val="a4"/>
    <w:link w:val="-n5"/>
    <w:rsid w:val="006E72A3"/>
    <w:rPr>
      <w:rFonts w:eastAsia="華康中圓體"/>
      <w:noProof/>
      <w:kern w:val="0"/>
    </w:rPr>
  </w:style>
  <w:style w:type="paragraph" w:customStyle="1" w:styleId="-n7">
    <w:name w:val="圖標備註-n"/>
    <w:basedOn w:val="a3"/>
    <w:link w:val="-n8"/>
    <w:rsid w:val="006E72A3"/>
    <w:pPr>
      <w:overflowPunct w:val="0"/>
      <w:snapToGrid w:val="0"/>
      <w:spacing w:line="300" w:lineRule="exact"/>
      <w:jc w:val="right"/>
    </w:pPr>
    <w:rPr>
      <w:sz w:val="20"/>
    </w:rPr>
  </w:style>
  <w:style w:type="character" w:customStyle="1" w:styleId="-n8">
    <w:name w:val="圖標備註-n 字元"/>
    <w:basedOn w:val="a4"/>
    <w:link w:val="-n7"/>
    <w:rsid w:val="006E72A3"/>
    <w:rPr>
      <w:sz w:val="20"/>
    </w:rPr>
  </w:style>
  <w:style w:type="character" w:customStyle="1" w:styleId="-KM3">
    <w:name w:val="()-KM期末 字元"/>
    <w:basedOn w:val="a4"/>
    <w:link w:val="-KM4"/>
    <w:locked/>
    <w:rsid w:val="00E9791B"/>
  </w:style>
  <w:style w:type="paragraph" w:customStyle="1" w:styleId="-KM4">
    <w:name w:val="()-KM期末"/>
    <w:basedOn w:val="a3"/>
    <w:link w:val="-KM3"/>
    <w:rsid w:val="00E9791B"/>
    <w:pPr>
      <w:widowControl/>
      <w:overflowPunct w:val="0"/>
      <w:adjustRightInd w:val="0"/>
      <w:snapToGrid w:val="0"/>
      <w:spacing w:line="300" w:lineRule="exact"/>
      <w:ind w:leftChars="100" w:left="100" w:hangingChars="200" w:hanging="198"/>
      <w:jc w:val="both"/>
    </w:pPr>
  </w:style>
  <w:style w:type="paragraph" w:customStyle="1" w:styleId="-SIP">
    <w:name w:val="圖表備註-SIP"/>
    <w:basedOn w:val="a3"/>
    <w:link w:val="-SIP0"/>
    <w:qFormat/>
    <w:rsid w:val="00E9791B"/>
    <w:pPr>
      <w:snapToGrid w:val="0"/>
      <w:spacing w:line="300" w:lineRule="exact"/>
      <w:jc w:val="right"/>
    </w:pPr>
    <w:rPr>
      <w:rFonts w:cstheme="minorBidi"/>
      <w:sz w:val="20"/>
      <w:szCs w:val="22"/>
    </w:rPr>
  </w:style>
  <w:style w:type="character" w:customStyle="1" w:styleId="-SIP0">
    <w:name w:val="圖表備註-SIP 字元"/>
    <w:basedOn w:val="a4"/>
    <w:link w:val="-SIP"/>
    <w:rsid w:val="00E9791B"/>
    <w:rPr>
      <w:rFonts w:cstheme="minorBidi"/>
      <w:sz w:val="20"/>
      <w:szCs w:val="22"/>
    </w:rPr>
  </w:style>
  <w:style w:type="paragraph" w:customStyle="1" w:styleId="-n9">
    <w:name w:val="圖表備註-n"/>
    <w:basedOn w:val="a3"/>
    <w:link w:val="-na"/>
    <w:qFormat/>
    <w:rsid w:val="00E9791B"/>
    <w:pPr>
      <w:overflowPunct w:val="0"/>
      <w:snapToGrid w:val="0"/>
      <w:spacing w:line="260" w:lineRule="exact"/>
      <w:jc w:val="right"/>
    </w:pPr>
    <w:rPr>
      <w:sz w:val="20"/>
    </w:rPr>
  </w:style>
  <w:style w:type="character" w:customStyle="1" w:styleId="-na">
    <w:name w:val="圖表備註-n 字元"/>
    <w:basedOn w:val="a4"/>
    <w:link w:val="-n9"/>
    <w:rsid w:val="00E9791B"/>
    <w:rPr>
      <w:sz w:val="20"/>
    </w:rPr>
  </w:style>
  <w:style w:type="paragraph" w:customStyle="1" w:styleId="afffff5">
    <w:name w:val="a"/>
    <w:basedOn w:val="a3"/>
    <w:rsid w:val="001D48D2"/>
    <w:pPr>
      <w:widowControl/>
      <w:spacing w:before="100" w:beforeAutospacing="1" w:after="100" w:afterAutospacing="1"/>
    </w:pPr>
    <w:rPr>
      <w:rFonts w:ascii="Arial Unicode MS" w:eastAsia="Arial Unicode MS" w:hAnsi="Arial Unicode MS" w:cs="Arial Unicode MS"/>
      <w:color w:val="666600"/>
      <w:kern w:val="0"/>
      <w:sz w:val="24"/>
    </w:rPr>
  </w:style>
  <w:style w:type="character" w:customStyle="1" w:styleId="1f1">
    <w:name w:val="未解析的提及1"/>
    <w:basedOn w:val="a4"/>
    <w:uiPriority w:val="99"/>
    <w:semiHidden/>
    <w:unhideWhenUsed/>
    <w:rsid w:val="001A4F9E"/>
    <w:rPr>
      <w:color w:val="605E5C"/>
      <w:shd w:val="clear" w:color="auto" w:fill="E1DFDD"/>
    </w:rPr>
  </w:style>
  <w:style w:type="paragraph" w:customStyle="1" w:styleId="1f2">
    <w:name w:val="清單段落1"/>
    <w:basedOn w:val="a3"/>
    <w:rsid w:val="009409BC"/>
    <w:pPr>
      <w:suppressAutoHyphens/>
      <w:autoSpaceDN w:val="0"/>
      <w:ind w:left="480"/>
      <w:textAlignment w:val="baseline"/>
    </w:pPr>
    <w:rPr>
      <w:rFonts w:ascii="Calibri" w:eastAsia="新細明體" w:hAnsi="Calibri"/>
      <w:kern w:val="3"/>
      <w:sz w:val="24"/>
      <w:szCs w:val="22"/>
    </w:rPr>
  </w:style>
  <w:style w:type="paragraph" w:customStyle="1" w:styleId="107-0">
    <w:name w:val="107年海宣-圖標題"/>
    <w:basedOn w:val="a3"/>
    <w:qFormat/>
    <w:rsid w:val="009F6C5A"/>
    <w:pPr>
      <w:spacing w:beforeLines="20" w:before="76" w:afterLines="20" w:after="76" w:line="440" w:lineRule="exact"/>
      <w:jc w:val="center"/>
    </w:pPr>
    <w:rPr>
      <w:rFonts w:eastAsia="微軟正黑體"/>
      <w:sz w:val="24"/>
    </w:rPr>
  </w:style>
  <w:style w:type="paragraph" w:customStyle="1" w:styleId="indenttxt">
    <w:name w:val="indenttxt"/>
    <w:basedOn w:val="a3"/>
    <w:rsid w:val="00435C3C"/>
    <w:pPr>
      <w:widowControl/>
      <w:spacing w:before="100" w:beforeAutospacing="1" w:after="100" w:afterAutospacing="1"/>
    </w:pPr>
    <w:rPr>
      <w:rFonts w:ascii="新細明體" w:eastAsia="新細明體" w:hAnsi="新細明體" w:cs="新細明體"/>
      <w:kern w:val="0"/>
      <w:sz w:val="24"/>
    </w:rPr>
  </w:style>
  <w:style w:type="character" w:styleId="afffff6">
    <w:name w:val="FollowedHyperlink"/>
    <w:basedOn w:val="a4"/>
    <w:uiPriority w:val="99"/>
    <w:semiHidden/>
    <w:unhideWhenUsed/>
    <w:rsid w:val="004C67D1"/>
    <w:rPr>
      <w:color w:val="800080" w:themeColor="followedHyperlink"/>
      <w:u w:val="single"/>
    </w:rPr>
  </w:style>
  <w:style w:type="paragraph" w:styleId="afffff7">
    <w:name w:val="Body Text Indent"/>
    <w:basedOn w:val="a3"/>
    <w:link w:val="afffff8"/>
    <w:uiPriority w:val="99"/>
    <w:semiHidden/>
    <w:unhideWhenUsed/>
    <w:rsid w:val="00512410"/>
    <w:pPr>
      <w:spacing w:after="120"/>
      <w:ind w:leftChars="200" w:left="480"/>
    </w:pPr>
  </w:style>
  <w:style w:type="character" w:customStyle="1" w:styleId="afffff8">
    <w:name w:val="本文縮排 字元"/>
    <w:basedOn w:val="a4"/>
    <w:link w:val="afffff7"/>
    <w:uiPriority w:val="99"/>
    <w:semiHidden/>
    <w:rsid w:val="00512410"/>
  </w:style>
  <w:style w:type="table" w:customStyle="1" w:styleId="SGSTableBasic155">
    <w:name w:val="SGS Table Basic 155"/>
    <w:basedOn w:val="a5"/>
    <w:next w:val="ad"/>
    <w:uiPriority w:val="39"/>
    <w:rsid w:val="00C945E1"/>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945E1"/>
    <w:pPr>
      <w:widowControl w:val="0"/>
    </w:pPr>
    <w:rPr>
      <w:rFonts w:asciiTheme="minorHAnsi" w:eastAsiaTheme="minorEastAsia" w:hAnsiTheme="minorHAnsi" w:cstheme="minorBidi"/>
      <w:kern w:val="0"/>
      <w:sz w:val="22"/>
      <w:szCs w:val="22"/>
      <w:lang w:eastAsia="en-US"/>
    </w:rPr>
    <w:tblPr>
      <w:tblInd w:w="0" w:type="dxa"/>
      <w:tblCellMar>
        <w:top w:w="0" w:type="dxa"/>
        <w:left w:w="0" w:type="dxa"/>
        <w:bottom w:w="0" w:type="dxa"/>
        <w:right w:w="0" w:type="dxa"/>
      </w:tblCellMar>
    </w:tblPr>
  </w:style>
  <w:style w:type="character" w:customStyle="1" w:styleId="27">
    <w:name w:val="未解析的提及2"/>
    <w:basedOn w:val="a4"/>
    <w:uiPriority w:val="99"/>
    <w:semiHidden/>
    <w:unhideWhenUsed/>
    <w:rsid w:val="002E67FB"/>
    <w:rPr>
      <w:color w:val="605E5C"/>
      <w:shd w:val="clear" w:color="auto" w:fill="E1DFDD"/>
    </w:rPr>
  </w:style>
  <w:style w:type="paragraph" w:styleId="afffff9">
    <w:name w:val="footnote text"/>
    <w:basedOn w:val="a3"/>
    <w:link w:val="afffffa"/>
    <w:uiPriority w:val="99"/>
    <w:semiHidden/>
    <w:unhideWhenUsed/>
    <w:rsid w:val="00A12D26"/>
    <w:pPr>
      <w:snapToGrid w:val="0"/>
    </w:pPr>
    <w:rPr>
      <w:sz w:val="20"/>
      <w:szCs w:val="20"/>
    </w:rPr>
  </w:style>
  <w:style w:type="character" w:customStyle="1" w:styleId="afffffa">
    <w:name w:val="註腳文字 字元"/>
    <w:basedOn w:val="a4"/>
    <w:link w:val="afffff9"/>
    <w:uiPriority w:val="99"/>
    <w:semiHidden/>
    <w:rsid w:val="00A12D26"/>
    <w:rPr>
      <w:sz w:val="20"/>
      <w:szCs w:val="20"/>
    </w:rPr>
  </w:style>
  <w:style w:type="character" w:styleId="afffffb">
    <w:name w:val="footnote reference"/>
    <w:basedOn w:val="a4"/>
    <w:uiPriority w:val="99"/>
    <w:semiHidden/>
    <w:unhideWhenUsed/>
    <w:rsid w:val="00A12D26"/>
    <w:rPr>
      <w:vertAlign w:val="superscript"/>
    </w:rPr>
  </w:style>
  <w:style w:type="paragraph" w:styleId="afffffc">
    <w:name w:val="endnote text"/>
    <w:basedOn w:val="a3"/>
    <w:link w:val="afffffd"/>
    <w:uiPriority w:val="99"/>
    <w:semiHidden/>
    <w:unhideWhenUsed/>
    <w:rsid w:val="00AC50A6"/>
    <w:pPr>
      <w:snapToGrid w:val="0"/>
    </w:pPr>
  </w:style>
  <w:style w:type="character" w:customStyle="1" w:styleId="afffffd">
    <w:name w:val="章節附註文字 字元"/>
    <w:basedOn w:val="a4"/>
    <w:link w:val="afffffc"/>
    <w:uiPriority w:val="99"/>
    <w:semiHidden/>
    <w:rsid w:val="00AC50A6"/>
  </w:style>
  <w:style w:type="character" w:styleId="afffffe">
    <w:name w:val="endnote reference"/>
    <w:basedOn w:val="a4"/>
    <w:uiPriority w:val="99"/>
    <w:semiHidden/>
    <w:unhideWhenUsed/>
    <w:rsid w:val="00AC50A6"/>
    <w:rPr>
      <w:vertAlign w:val="superscript"/>
    </w:rPr>
  </w:style>
  <w:style w:type="character" w:customStyle="1" w:styleId="afff7">
    <w:name w:val="資料來源 字元"/>
    <w:basedOn w:val="a4"/>
    <w:link w:val="afff6"/>
    <w:rsid w:val="005E1116"/>
    <w:rPr>
      <w:rFonts w:eastAsia="微軟正黑體"/>
      <w:sz w:val="20"/>
      <w:szCs w:val="18"/>
    </w:rPr>
  </w:style>
  <w:style w:type="character" w:customStyle="1" w:styleId="affff8">
    <w:name w:val="標號 字元"/>
    <w:basedOn w:val="a4"/>
    <w:link w:val="affff7"/>
    <w:uiPriority w:val="35"/>
    <w:rsid w:val="006308FF"/>
    <w:rPr>
      <w:rFonts w:eastAsia="新細明體"/>
      <w:sz w:val="20"/>
      <w:szCs w:val="20"/>
    </w:rPr>
  </w:style>
  <w:style w:type="paragraph" w:styleId="28">
    <w:name w:val="Body Text 2"/>
    <w:basedOn w:val="a3"/>
    <w:link w:val="29"/>
    <w:uiPriority w:val="99"/>
    <w:rsid w:val="006308FF"/>
    <w:pPr>
      <w:spacing w:line="480" w:lineRule="exact"/>
      <w:ind w:leftChars="354" w:left="354"/>
      <w:jc w:val="both"/>
    </w:pPr>
    <w:rPr>
      <w:rFonts w:cstheme="minorBidi"/>
    </w:rPr>
  </w:style>
  <w:style w:type="character" w:customStyle="1" w:styleId="29">
    <w:name w:val="本文 2 字元"/>
    <w:basedOn w:val="a4"/>
    <w:link w:val="28"/>
    <w:uiPriority w:val="99"/>
    <w:rsid w:val="006308FF"/>
    <w:rPr>
      <w:rFonts w:cstheme="minorBidi"/>
    </w:rPr>
  </w:style>
  <w:style w:type="character" w:styleId="affffff">
    <w:name w:val="Placeholder Text"/>
    <w:basedOn w:val="a4"/>
    <w:uiPriority w:val="99"/>
    <w:semiHidden/>
    <w:rsid w:val="006308FF"/>
    <w:rPr>
      <w:color w:val="808080"/>
    </w:rPr>
  </w:style>
  <w:style w:type="paragraph" w:customStyle="1" w:styleId="affffff0">
    <w:name w:val="表標題"/>
    <w:basedOn w:val="affff7"/>
    <w:link w:val="affffff1"/>
    <w:qFormat/>
    <w:rsid w:val="006308FF"/>
    <w:pPr>
      <w:snapToGrid w:val="0"/>
      <w:spacing w:beforeLines="100" w:afterLines="50"/>
      <w:jc w:val="center"/>
    </w:pPr>
    <w:rPr>
      <w:rFonts w:eastAsia="華康中圓體" w:cstheme="minorBidi"/>
      <w:sz w:val="28"/>
    </w:rPr>
  </w:style>
  <w:style w:type="character" w:customStyle="1" w:styleId="affffff1">
    <w:name w:val="表標題 字元"/>
    <w:basedOn w:val="a4"/>
    <w:link w:val="affffff0"/>
    <w:locked/>
    <w:rsid w:val="006308FF"/>
    <w:rPr>
      <w:rFonts w:eastAsia="華康中圓體" w:cstheme="minorBidi"/>
      <w:szCs w:val="20"/>
    </w:rPr>
  </w:style>
  <w:style w:type="paragraph" w:styleId="36">
    <w:name w:val="Body Text 3"/>
    <w:basedOn w:val="28"/>
    <w:link w:val="37"/>
    <w:uiPriority w:val="4"/>
    <w:rsid w:val="006308FF"/>
    <w:pPr>
      <w:ind w:leftChars="405" w:left="1134"/>
    </w:pPr>
  </w:style>
  <w:style w:type="character" w:customStyle="1" w:styleId="37">
    <w:name w:val="本文 3 字元"/>
    <w:basedOn w:val="a4"/>
    <w:link w:val="36"/>
    <w:uiPriority w:val="4"/>
    <w:rsid w:val="006308FF"/>
    <w:rPr>
      <w:rFonts w:cstheme="minorBidi"/>
    </w:rPr>
  </w:style>
  <w:style w:type="paragraph" w:styleId="affffff2">
    <w:name w:val="Document Map"/>
    <w:basedOn w:val="a3"/>
    <w:link w:val="affffff3"/>
    <w:uiPriority w:val="99"/>
    <w:semiHidden/>
    <w:unhideWhenUsed/>
    <w:rsid w:val="006308FF"/>
    <w:pPr>
      <w:jc w:val="both"/>
    </w:pPr>
    <w:rPr>
      <w:rFonts w:ascii="新細明體" w:eastAsia="新細明體" w:cstheme="minorBidi"/>
      <w:sz w:val="18"/>
      <w:szCs w:val="18"/>
    </w:rPr>
  </w:style>
  <w:style w:type="character" w:customStyle="1" w:styleId="affffff3">
    <w:name w:val="文件引導模式 字元"/>
    <w:basedOn w:val="a4"/>
    <w:link w:val="affffff2"/>
    <w:uiPriority w:val="99"/>
    <w:semiHidden/>
    <w:rsid w:val="006308FF"/>
    <w:rPr>
      <w:rFonts w:ascii="新細明體" w:eastAsia="新細明體" w:cstheme="minorBidi"/>
      <w:sz w:val="18"/>
      <w:szCs w:val="18"/>
    </w:rPr>
  </w:style>
  <w:style w:type="paragraph" w:styleId="43">
    <w:name w:val="toc 4"/>
    <w:basedOn w:val="a3"/>
    <w:next w:val="a3"/>
    <w:autoRedefine/>
    <w:uiPriority w:val="39"/>
    <w:unhideWhenUsed/>
    <w:rsid w:val="006308FF"/>
    <w:pPr>
      <w:ind w:leftChars="600" w:left="1440"/>
      <w:jc w:val="both"/>
    </w:pPr>
    <w:rPr>
      <w:rFonts w:asciiTheme="minorHAnsi" w:eastAsiaTheme="minorEastAsia" w:hAnsiTheme="minorHAnsi" w:cstheme="minorBidi"/>
      <w:sz w:val="24"/>
      <w:szCs w:val="22"/>
    </w:rPr>
  </w:style>
  <w:style w:type="paragraph" w:styleId="51">
    <w:name w:val="toc 5"/>
    <w:basedOn w:val="a3"/>
    <w:next w:val="a3"/>
    <w:autoRedefine/>
    <w:uiPriority w:val="39"/>
    <w:unhideWhenUsed/>
    <w:rsid w:val="006308FF"/>
    <w:pPr>
      <w:ind w:leftChars="800" w:left="1920"/>
      <w:jc w:val="both"/>
    </w:pPr>
    <w:rPr>
      <w:rFonts w:asciiTheme="minorHAnsi" w:eastAsiaTheme="minorEastAsia" w:hAnsiTheme="minorHAnsi" w:cstheme="minorBidi"/>
      <w:sz w:val="24"/>
      <w:szCs w:val="22"/>
    </w:rPr>
  </w:style>
  <w:style w:type="paragraph" w:styleId="61">
    <w:name w:val="toc 6"/>
    <w:basedOn w:val="a3"/>
    <w:next w:val="a3"/>
    <w:autoRedefine/>
    <w:uiPriority w:val="39"/>
    <w:unhideWhenUsed/>
    <w:rsid w:val="006308FF"/>
    <w:pPr>
      <w:ind w:leftChars="1000" w:left="2400"/>
      <w:jc w:val="both"/>
    </w:pPr>
    <w:rPr>
      <w:rFonts w:asciiTheme="minorHAnsi" w:eastAsiaTheme="minorEastAsia" w:hAnsiTheme="minorHAnsi" w:cstheme="minorBidi"/>
      <w:sz w:val="24"/>
      <w:szCs w:val="22"/>
    </w:rPr>
  </w:style>
  <w:style w:type="paragraph" w:styleId="72">
    <w:name w:val="toc 7"/>
    <w:basedOn w:val="a3"/>
    <w:next w:val="a3"/>
    <w:autoRedefine/>
    <w:uiPriority w:val="39"/>
    <w:unhideWhenUsed/>
    <w:rsid w:val="006308FF"/>
    <w:pPr>
      <w:ind w:leftChars="1200" w:left="2880"/>
      <w:jc w:val="both"/>
    </w:pPr>
    <w:rPr>
      <w:rFonts w:asciiTheme="minorHAnsi" w:eastAsiaTheme="minorEastAsia" w:hAnsiTheme="minorHAnsi" w:cstheme="minorBidi"/>
      <w:sz w:val="24"/>
      <w:szCs w:val="22"/>
    </w:rPr>
  </w:style>
  <w:style w:type="paragraph" w:styleId="81">
    <w:name w:val="toc 8"/>
    <w:basedOn w:val="a3"/>
    <w:next w:val="a3"/>
    <w:autoRedefine/>
    <w:uiPriority w:val="39"/>
    <w:unhideWhenUsed/>
    <w:rsid w:val="006308FF"/>
    <w:pPr>
      <w:ind w:leftChars="1400" w:left="3360"/>
      <w:jc w:val="both"/>
    </w:pPr>
    <w:rPr>
      <w:rFonts w:asciiTheme="minorHAnsi" w:eastAsiaTheme="minorEastAsia" w:hAnsiTheme="minorHAnsi" w:cstheme="minorBidi"/>
      <w:sz w:val="24"/>
      <w:szCs w:val="22"/>
    </w:rPr>
  </w:style>
  <w:style w:type="paragraph" w:styleId="91">
    <w:name w:val="toc 9"/>
    <w:basedOn w:val="a3"/>
    <w:next w:val="a3"/>
    <w:autoRedefine/>
    <w:uiPriority w:val="39"/>
    <w:unhideWhenUsed/>
    <w:rsid w:val="006308FF"/>
    <w:pPr>
      <w:ind w:leftChars="1600" w:left="3840"/>
      <w:jc w:val="both"/>
    </w:pPr>
    <w:rPr>
      <w:rFonts w:asciiTheme="minorHAnsi" w:eastAsiaTheme="minorEastAsia" w:hAnsiTheme="minorHAnsi" w:cstheme="minorBidi"/>
      <w:sz w:val="24"/>
      <w:szCs w:val="22"/>
    </w:rPr>
  </w:style>
  <w:style w:type="paragraph" w:styleId="affffff4">
    <w:name w:val="TOC Heading"/>
    <w:basedOn w:val="10"/>
    <w:next w:val="a3"/>
    <w:uiPriority w:val="39"/>
    <w:unhideWhenUsed/>
    <w:rsid w:val="006308FF"/>
    <w:pPr>
      <w:keepLines/>
      <w:widowControl/>
      <w:adjustRightInd w:val="0"/>
      <w:snapToGrid w:val="0"/>
      <w:spacing w:before="480" w:line="276" w:lineRule="auto"/>
      <w:jc w:val="left"/>
      <w:outlineLvl w:val="9"/>
    </w:pPr>
    <w:rPr>
      <w:rFonts w:eastAsiaTheme="majorEastAsia"/>
      <w:color w:val="365F91" w:themeColor="accent1" w:themeShade="BF"/>
      <w:kern w:val="0"/>
      <w:sz w:val="28"/>
      <w:szCs w:val="28"/>
    </w:rPr>
  </w:style>
  <w:style w:type="character" w:styleId="affffff5">
    <w:name w:val="Emphasis"/>
    <w:basedOn w:val="a4"/>
    <w:uiPriority w:val="20"/>
    <w:rsid w:val="006308FF"/>
    <w:rPr>
      <w:i/>
      <w:iCs/>
    </w:rPr>
  </w:style>
  <w:style w:type="paragraph" w:customStyle="1" w:styleId="-10">
    <w:name w:val="表內文-10"/>
    <w:basedOn w:val="a3"/>
    <w:rsid w:val="006308FF"/>
    <w:pPr>
      <w:snapToGrid w:val="0"/>
      <w:jc w:val="center"/>
    </w:pPr>
    <w:rPr>
      <w:rFonts w:ascii="微軟正黑體" w:eastAsia="微軟正黑體" w:hAnsi="微軟正黑體"/>
      <w:sz w:val="20"/>
    </w:rPr>
  </w:style>
  <w:style w:type="table" w:customStyle="1" w:styleId="2a">
    <w:name w:val="表格格線2"/>
    <w:basedOn w:val="a5"/>
    <w:next w:val="ad"/>
    <w:uiPriority w:val="59"/>
    <w:rsid w:val="006308FF"/>
    <w:rPr>
      <w:rFonts w:eastAsia="新細明體"/>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表內文-12"/>
    <w:basedOn w:val="a3"/>
    <w:rsid w:val="006308FF"/>
    <w:pPr>
      <w:snapToGrid w:val="0"/>
      <w:jc w:val="center"/>
    </w:pPr>
    <w:rPr>
      <w:rFonts w:eastAsia="微軟正黑體" w:cstheme="minorBidi"/>
      <w:b/>
      <w:sz w:val="24"/>
      <w:szCs w:val="20"/>
    </w:rPr>
  </w:style>
  <w:style w:type="table" w:customStyle="1" w:styleId="affffff6">
    <w:name w:val="置中"/>
    <w:basedOn w:val="a5"/>
    <w:uiPriority w:val="99"/>
    <w:rsid w:val="006308FF"/>
    <w:pPr>
      <w:jc w:val="center"/>
    </w:pPr>
    <w:rPr>
      <w:rFonts w:eastAsia="微軟正黑體"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tblPr/>
      <w:tcPr>
        <w:shd w:val="clear" w:color="auto" w:fill="EEECE1" w:themeFill="background2"/>
      </w:tcPr>
    </w:tblStylePr>
    <w:tblStylePr w:type="firstCol">
      <w:tblPr/>
      <w:tcPr>
        <w:shd w:val="clear" w:color="auto" w:fill="EEECE1" w:themeFill="background2"/>
      </w:tcPr>
    </w:tblStylePr>
  </w:style>
  <w:style w:type="paragraph" w:styleId="affffff7">
    <w:name w:val="Plain Text"/>
    <w:basedOn w:val="a3"/>
    <w:link w:val="affffff8"/>
    <w:uiPriority w:val="99"/>
    <w:rsid w:val="006308FF"/>
    <w:rPr>
      <w:rFonts w:ascii="細明體" w:eastAsia="細明體" w:hAnsi="Courier New"/>
      <w:kern w:val="0"/>
      <w:sz w:val="24"/>
    </w:rPr>
  </w:style>
  <w:style w:type="character" w:customStyle="1" w:styleId="affffff8">
    <w:name w:val="純文字 字元"/>
    <w:basedOn w:val="a4"/>
    <w:link w:val="affffff7"/>
    <w:uiPriority w:val="99"/>
    <w:rsid w:val="006308FF"/>
    <w:rPr>
      <w:rFonts w:ascii="細明體" w:eastAsia="細明體" w:hAnsi="Courier New"/>
      <w:kern w:val="0"/>
      <w:sz w:val="24"/>
    </w:rPr>
  </w:style>
  <w:style w:type="paragraph" w:customStyle="1" w:styleId="TITLE-1">
    <w:name w:val="TITLE-1"/>
    <w:basedOn w:val="a3"/>
    <w:link w:val="TITLE-10"/>
    <w:rsid w:val="006308FF"/>
    <w:pPr>
      <w:adjustRightInd w:val="0"/>
      <w:spacing w:before="480" w:after="120"/>
      <w:ind w:right="357"/>
      <w:textAlignment w:val="baseline"/>
    </w:pPr>
    <w:rPr>
      <w:rFonts w:eastAsia="華康隸書體"/>
      <w:b/>
      <w:kern w:val="0"/>
      <w:sz w:val="40"/>
      <w:szCs w:val="20"/>
    </w:rPr>
  </w:style>
  <w:style w:type="character" w:customStyle="1" w:styleId="TITLE-10">
    <w:name w:val="TITLE-1 字元"/>
    <w:basedOn w:val="a4"/>
    <w:link w:val="TITLE-1"/>
    <w:rsid w:val="006308FF"/>
    <w:rPr>
      <w:rFonts w:eastAsia="華康隸書體"/>
      <w:b/>
      <w:kern w:val="0"/>
      <w:sz w:val="40"/>
      <w:szCs w:val="20"/>
    </w:rPr>
  </w:style>
  <w:style w:type="paragraph" w:customStyle="1" w:styleId="CONT-11">
    <w:name w:val="CONT-1.1"/>
    <w:basedOn w:val="a3"/>
    <w:link w:val="CONT-110"/>
    <w:rsid w:val="006308FF"/>
    <w:pPr>
      <w:adjustRightInd w:val="0"/>
      <w:spacing w:line="480" w:lineRule="atLeast"/>
      <w:ind w:right="357" w:firstLine="567"/>
      <w:jc w:val="both"/>
      <w:textAlignment w:val="baseline"/>
    </w:pPr>
    <w:rPr>
      <w:kern w:val="0"/>
      <w:szCs w:val="20"/>
    </w:rPr>
  </w:style>
  <w:style w:type="character" w:customStyle="1" w:styleId="CONT-110">
    <w:name w:val="CONT-1.1 字元"/>
    <w:basedOn w:val="a4"/>
    <w:link w:val="CONT-11"/>
    <w:rsid w:val="006308FF"/>
    <w:rPr>
      <w:kern w:val="0"/>
      <w:szCs w:val="20"/>
    </w:rPr>
  </w:style>
  <w:style w:type="paragraph" w:customStyle="1" w:styleId="CONT-1">
    <w:name w:val="CONT-1"/>
    <w:basedOn w:val="a3"/>
    <w:link w:val="CONT-10"/>
    <w:rsid w:val="006308FF"/>
    <w:pPr>
      <w:adjustRightInd w:val="0"/>
      <w:snapToGrid w:val="0"/>
      <w:spacing w:line="480" w:lineRule="atLeast"/>
      <w:ind w:firstLineChars="200" w:firstLine="200"/>
      <w:jc w:val="both"/>
      <w:textAlignment w:val="baseline"/>
    </w:pPr>
    <w:rPr>
      <w:kern w:val="0"/>
      <w:szCs w:val="20"/>
    </w:rPr>
  </w:style>
  <w:style w:type="character" w:customStyle="1" w:styleId="CONT-10">
    <w:name w:val="CONT-1 字元"/>
    <w:basedOn w:val="a4"/>
    <w:link w:val="CONT-1"/>
    <w:rsid w:val="006308FF"/>
    <w:rPr>
      <w:kern w:val="0"/>
      <w:szCs w:val="20"/>
    </w:rPr>
  </w:style>
  <w:style w:type="character" w:customStyle="1" w:styleId="yshortcuts">
    <w:name w:val="yshortcuts"/>
    <w:basedOn w:val="a4"/>
    <w:rsid w:val="006308FF"/>
  </w:style>
  <w:style w:type="paragraph" w:customStyle="1" w:styleId="affffff9">
    <w:name w:val="章內文"/>
    <w:basedOn w:val="a3"/>
    <w:rsid w:val="006308FF"/>
    <w:pPr>
      <w:spacing w:line="360" w:lineRule="auto"/>
      <w:ind w:firstLineChars="200" w:firstLine="200"/>
      <w:jc w:val="both"/>
    </w:pPr>
    <w:rPr>
      <w:sz w:val="24"/>
    </w:rPr>
  </w:style>
  <w:style w:type="paragraph" w:customStyle="1" w:styleId="affffffa">
    <w:name w:val="圖內文"/>
    <w:basedOn w:val="a3"/>
    <w:link w:val="affffffb"/>
    <w:uiPriority w:val="99"/>
    <w:rsid w:val="006308FF"/>
    <w:pPr>
      <w:jc w:val="center"/>
    </w:pPr>
    <w:rPr>
      <w:rFonts w:eastAsia="新細明體"/>
      <w:noProof/>
      <w:sz w:val="24"/>
    </w:rPr>
  </w:style>
  <w:style w:type="character" w:customStyle="1" w:styleId="affffffb">
    <w:name w:val="圖內文 字元"/>
    <w:basedOn w:val="a4"/>
    <w:link w:val="affffffa"/>
    <w:uiPriority w:val="99"/>
    <w:locked/>
    <w:rsid w:val="006308FF"/>
    <w:rPr>
      <w:rFonts w:eastAsia="新細明體"/>
      <w:noProof/>
      <w:sz w:val="24"/>
    </w:rPr>
  </w:style>
  <w:style w:type="paragraph" w:customStyle="1" w:styleId="a">
    <w:name w:val="中標"/>
    <w:basedOn w:val="a3"/>
    <w:link w:val="affffffc"/>
    <w:autoRedefine/>
    <w:rsid w:val="006308FF"/>
    <w:pPr>
      <w:numPr>
        <w:numId w:val="45"/>
      </w:numPr>
      <w:overflowPunct w:val="0"/>
      <w:adjustRightInd w:val="0"/>
      <w:spacing w:beforeLines="100"/>
      <w:ind w:left="0" w:firstLine="0"/>
      <w:textAlignment w:val="baseline"/>
    </w:pPr>
    <w:rPr>
      <w:rFonts w:eastAsia="華康中圓體"/>
      <w:kern w:val="0"/>
      <w:sz w:val="36"/>
      <w:szCs w:val="36"/>
    </w:rPr>
  </w:style>
  <w:style w:type="character" w:customStyle="1" w:styleId="affffffc">
    <w:name w:val="中標 字元"/>
    <w:basedOn w:val="a4"/>
    <w:link w:val="a"/>
    <w:locked/>
    <w:rsid w:val="006308FF"/>
    <w:rPr>
      <w:rFonts w:eastAsia="華康中圓體"/>
      <w:kern w:val="0"/>
      <w:sz w:val="36"/>
      <w:szCs w:val="36"/>
    </w:rPr>
  </w:style>
  <w:style w:type="paragraph" w:customStyle="1" w:styleId="affffffd">
    <w:name w:val="小標"/>
    <w:basedOn w:val="a3"/>
    <w:link w:val="affffffe"/>
    <w:rsid w:val="006308FF"/>
    <w:pPr>
      <w:overflowPunct w:val="0"/>
      <w:adjustRightInd w:val="0"/>
      <w:spacing w:before="480" w:after="120" w:line="480" w:lineRule="exact"/>
      <w:textAlignment w:val="baseline"/>
    </w:pPr>
    <w:rPr>
      <w:rFonts w:ascii="華康中圓體" w:eastAsia="華康中圓體"/>
      <w:kern w:val="0"/>
      <w:sz w:val="32"/>
      <w:szCs w:val="28"/>
    </w:rPr>
  </w:style>
  <w:style w:type="character" w:customStyle="1" w:styleId="affffffe">
    <w:name w:val="小標 字元"/>
    <w:basedOn w:val="affffffc"/>
    <w:link w:val="affffffd"/>
    <w:locked/>
    <w:rsid w:val="006308FF"/>
    <w:rPr>
      <w:rFonts w:ascii="華康中圓體" w:eastAsia="華康中圓體"/>
      <w:kern w:val="0"/>
      <w:sz w:val="32"/>
      <w:szCs w:val="28"/>
    </w:rPr>
  </w:style>
  <w:style w:type="character" w:customStyle="1" w:styleId="font18big">
    <w:name w:val="font_18_big"/>
    <w:basedOn w:val="a4"/>
    <w:rsid w:val="006308FF"/>
    <w:rPr>
      <w:rFonts w:cs="Times New Roman"/>
    </w:rPr>
  </w:style>
  <w:style w:type="paragraph" w:customStyle="1" w:styleId="2b">
    <w:name w:val="清單段落2"/>
    <w:basedOn w:val="a3"/>
    <w:rsid w:val="006308FF"/>
    <w:pPr>
      <w:ind w:leftChars="200" w:left="480" w:right="357"/>
    </w:pPr>
    <w:rPr>
      <w:rFonts w:ascii="Calibri" w:eastAsia="新細明體" w:hAnsi="Calibri"/>
      <w:sz w:val="24"/>
      <w:szCs w:val="22"/>
    </w:rPr>
  </w:style>
  <w:style w:type="paragraph" w:customStyle="1" w:styleId="afffffff">
    <w:name w:val="低碳內文格式"/>
    <w:basedOn w:val="a3"/>
    <w:uiPriority w:val="99"/>
    <w:rsid w:val="006308FF"/>
    <w:pPr>
      <w:snapToGrid w:val="0"/>
      <w:spacing w:line="360" w:lineRule="auto"/>
      <w:ind w:firstLineChars="200" w:firstLine="480"/>
      <w:jc w:val="both"/>
    </w:pPr>
    <w:rPr>
      <w:sz w:val="24"/>
    </w:rPr>
  </w:style>
  <w:style w:type="paragraph" w:customStyle="1" w:styleId="A0">
    <w:name w:val="低碳目錄(一)A"/>
    <w:basedOn w:val="a3"/>
    <w:uiPriority w:val="99"/>
    <w:rsid w:val="006308FF"/>
    <w:pPr>
      <w:numPr>
        <w:numId w:val="42"/>
      </w:numPr>
      <w:snapToGrid w:val="0"/>
      <w:spacing w:line="360" w:lineRule="auto"/>
      <w:jc w:val="both"/>
    </w:pPr>
    <w:rPr>
      <w:sz w:val="24"/>
    </w:rPr>
  </w:style>
  <w:style w:type="paragraph" w:customStyle="1" w:styleId="1">
    <w:name w:val="低碳目錄(一)(1)"/>
    <w:basedOn w:val="A0"/>
    <w:uiPriority w:val="99"/>
    <w:rsid w:val="006308FF"/>
    <w:pPr>
      <w:numPr>
        <w:numId w:val="43"/>
      </w:numPr>
    </w:pPr>
  </w:style>
  <w:style w:type="paragraph" w:customStyle="1" w:styleId="afffffff0">
    <w:name w:val="低碳目錄(一)"/>
    <w:basedOn w:val="a3"/>
    <w:uiPriority w:val="99"/>
    <w:rsid w:val="006308FF"/>
    <w:pPr>
      <w:snapToGrid w:val="0"/>
      <w:spacing w:line="360" w:lineRule="auto"/>
      <w:ind w:leftChars="200" w:left="480"/>
      <w:jc w:val="both"/>
    </w:pPr>
    <w:rPr>
      <w:sz w:val="24"/>
    </w:rPr>
  </w:style>
  <w:style w:type="paragraph" w:customStyle="1" w:styleId="afffffff1">
    <w:name w:val="圖標"/>
    <w:basedOn w:val="a3"/>
    <w:uiPriority w:val="99"/>
    <w:semiHidden/>
    <w:rsid w:val="006308FF"/>
    <w:pPr>
      <w:jc w:val="center"/>
    </w:pPr>
    <w:rPr>
      <w:rFonts w:hAnsi="標楷體"/>
      <w:sz w:val="24"/>
    </w:rPr>
  </w:style>
  <w:style w:type="paragraph" w:customStyle="1" w:styleId="afffffff2">
    <w:name w:val="低碳表標題"/>
    <w:uiPriority w:val="99"/>
    <w:rsid w:val="006308FF"/>
    <w:pPr>
      <w:snapToGrid w:val="0"/>
      <w:jc w:val="center"/>
    </w:pPr>
    <w:rPr>
      <w:b/>
      <w:bCs/>
      <w:color w:val="000000"/>
      <w:kern w:val="0"/>
      <w:szCs w:val="28"/>
    </w:rPr>
  </w:style>
  <w:style w:type="paragraph" w:customStyle="1" w:styleId="a1">
    <w:name w:val="低碳項目符號"/>
    <w:basedOn w:val="a3"/>
    <w:uiPriority w:val="99"/>
    <w:rsid w:val="006308FF"/>
    <w:pPr>
      <w:numPr>
        <w:numId w:val="44"/>
      </w:numPr>
      <w:snapToGrid w:val="0"/>
      <w:spacing w:line="360" w:lineRule="auto"/>
      <w:jc w:val="both"/>
    </w:pPr>
    <w:rPr>
      <w:sz w:val="24"/>
    </w:rPr>
  </w:style>
  <w:style w:type="paragraph" w:customStyle="1" w:styleId="1111">
    <w:name w:val="小節1.1.1內文"/>
    <w:basedOn w:val="a3"/>
    <w:uiPriority w:val="99"/>
    <w:rsid w:val="006308FF"/>
    <w:pPr>
      <w:spacing w:line="360" w:lineRule="auto"/>
      <w:ind w:leftChars="300" w:left="300" w:firstLineChars="200" w:firstLine="200"/>
      <w:jc w:val="both"/>
    </w:pPr>
    <w:rPr>
      <w:sz w:val="24"/>
    </w:rPr>
  </w:style>
  <w:style w:type="paragraph" w:customStyle="1" w:styleId="1f3">
    <w:name w:val="小標題1"/>
    <w:basedOn w:val="a3"/>
    <w:uiPriority w:val="99"/>
    <w:rsid w:val="006308FF"/>
    <w:pPr>
      <w:spacing w:line="360" w:lineRule="auto"/>
      <w:ind w:leftChars="300" w:left="300"/>
    </w:pPr>
    <w:rPr>
      <w:sz w:val="24"/>
    </w:rPr>
  </w:style>
  <w:style w:type="paragraph" w:customStyle="1" w:styleId="1f4">
    <w:name w:val="小小標(1)"/>
    <w:basedOn w:val="a3"/>
    <w:uiPriority w:val="99"/>
    <w:rsid w:val="006308FF"/>
    <w:pPr>
      <w:spacing w:line="360" w:lineRule="auto"/>
      <w:ind w:leftChars="500" w:left="650" w:hangingChars="150" w:hanging="150"/>
    </w:pPr>
    <w:rPr>
      <w:sz w:val="24"/>
    </w:rPr>
  </w:style>
  <w:style w:type="paragraph" w:customStyle="1" w:styleId="afffffff3">
    <w:name w:val="小小標內文"/>
    <w:basedOn w:val="a3"/>
    <w:uiPriority w:val="99"/>
    <w:rsid w:val="006308FF"/>
    <w:pPr>
      <w:spacing w:line="360" w:lineRule="auto"/>
      <w:ind w:leftChars="600" w:left="600"/>
      <w:jc w:val="both"/>
    </w:pPr>
    <w:rPr>
      <w:sz w:val="24"/>
    </w:rPr>
  </w:style>
  <w:style w:type="paragraph" w:customStyle="1" w:styleId="afffffff4">
    <w:name w:val="研究生"/>
    <w:basedOn w:val="a3"/>
    <w:uiPriority w:val="99"/>
    <w:rsid w:val="006308FF"/>
    <w:rPr>
      <w:b/>
      <w:bCs/>
      <w:szCs w:val="28"/>
    </w:rPr>
  </w:style>
  <w:style w:type="paragraph" w:customStyle="1" w:styleId="111a">
    <w:name w:val="1.1.1小標a"/>
    <w:basedOn w:val="a3"/>
    <w:rsid w:val="006308FF"/>
    <w:pPr>
      <w:snapToGrid w:val="0"/>
      <w:spacing w:line="500" w:lineRule="atLeast"/>
      <w:ind w:leftChars="328" w:left="1287" w:hangingChars="74" w:hanging="237"/>
      <w:jc w:val="both"/>
    </w:pPr>
    <w:rPr>
      <w:spacing w:val="20"/>
    </w:rPr>
  </w:style>
  <w:style w:type="paragraph" w:customStyle="1" w:styleId="111a0">
    <w:name w:val="1.1.1小標a內文"/>
    <w:basedOn w:val="a3"/>
    <w:rsid w:val="006308FF"/>
    <w:pPr>
      <w:spacing w:line="500" w:lineRule="atLeast"/>
      <w:ind w:leftChars="406" w:left="1299" w:firstLine="601"/>
      <w:jc w:val="both"/>
    </w:pPr>
    <w:rPr>
      <w:spacing w:val="20"/>
      <w:kern w:val="0"/>
      <w:szCs w:val="20"/>
    </w:rPr>
  </w:style>
  <w:style w:type="paragraph" w:customStyle="1" w:styleId="afffffff5">
    <w:name w:val="表文"/>
    <w:rsid w:val="006308FF"/>
    <w:rPr>
      <w:kern w:val="0"/>
      <w:sz w:val="24"/>
      <w:szCs w:val="20"/>
    </w:rPr>
  </w:style>
  <w:style w:type="paragraph" w:customStyle="1" w:styleId="1f5">
    <w:name w:val="樣式1"/>
    <w:basedOn w:val="1a"/>
    <w:rsid w:val="006308FF"/>
    <w:pPr>
      <w:tabs>
        <w:tab w:val="right" w:leader="dot" w:pos="8306"/>
      </w:tabs>
      <w:adjustRightInd w:val="0"/>
      <w:snapToGrid/>
      <w:spacing w:beforeLines="0" w:before="120" w:line="360" w:lineRule="auto"/>
      <w:jc w:val="both"/>
      <w:textAlignment w:val="baseline"/>
    </w:pPr>
    <w:rPr>
      <w:rFonts w:eastAsia="全真中黑體"/>
      <w:b w:val="0"/>
      <w:bCs w:val="0"/>
      <w:noProof w:val="0"/>
      <w:kern w:val="0"/>
      <w:szCs w:val="20"/>
    </w:rPr>
  </w:style>
  <w:style w:type="paragraph" w:customStyle="1" w:styleId="afffffff6">
    <w:name w:val="_壹範本"/>
    <w:basedOn w:val="a3"/>
    <w:uiPriority w:val="99"/>
    <w:rsid w:val="006308FF"/>
    <w:pPr>
      <w:spacing w:line="500" w:lineRule="exact"/>
      <w:jc w:val="both"/>
    </w:pPr>
    <w:rPr>
      <w:b/>
      <w:sz w:val="36"/>
      <w:szCs w:val="36"/>
    </w:rPr>
  </w:style>
  <w:style w:type="paragraph" w:customStyle="1" w:styleId="afffffff7">
    <w:name w:val="標題五內文"/>
    <w:basedOn w:val="a3"/>
    <w:link w:val="afffffff8"/>
    <w:uiPriority w:val="99"/>
    <w:rsid w:val="006308FF"/>
    <w:pPr>
      <w:adjustRightInd w:val="0"/>
      <w:snapToGrid w:val="0"/>
      <w:spacing w:beforeLines="80" w:afterLines="50" w:line="480" w:lineRule="exact"/>
      <w:ind w:leftChars="400" w:left="960" w:firstLineChars="200" w:firstLine="560"/>
      <w:jc w:val="both"/>
    </w:pPr>
    <w:rPr>
      <w:rFonts w:hAnsi="標楷體"/>
      <w:noProof/>
      <w:szCs w:val="28"/>
    </w:rPr>
  </w:style>
  <w:style w:type="character" w:customStyle="1" w:styleId="afffffff8">
    <w:name w:val="標題五內文 字元"/>
    <w:basedOn w:val="a4"/>
    <w:link w:val="afffffff7"/>
    <w:uiPriority w:val="99"/>
    <w:rsid w:val="006308FF"/>
    <w:rPr>
      <w:rFonts w:hAnsi="標楷體"/>
      <w:noProof/>
      <w:szCs w:val="28"/>
    </w:rPr>
  </w:style>
  <w:style w:type="paragraph" w:customStyle="1" w:styleId="2c">
    <w:name w:val="標題2節標題"/>
    <w:basedOn w:val="2"/>
    <w:next w:val="a3"/>
    <w:link w:val="2d"/>
    <w:uiPriority w:val="99"/>
    <w:rsid w:val="006308FF"/>
    <w:pPr>
      <w:tabs>
        <w:tab w:val="num" w:pos="714"/>
      </w:tabs>
      <w:overflowPunct w:val="0"/>
      <w:adjustRightInd w:val="0"/>
      <w:snapToGrid w:val="0"/>
      <w:spacing w:beforeLines="130" w:before="381" w:afterLines="130" w:after="190" w:line="560" w:lineRule="exact"/>
      <w:ind w:left="714" w:hangingChars="200" w:hanging="614"/>
    </w:pPr>
    <w:rPr>
      <w:rFonts w:ascii="Arial" w:eastAsia="全真中黑體" w:hAnsi="Arial" w:cs="Arial"/>
      <w:noProof/>
      <w:sz w:val="32"/>
      <w:szCs w:val="32"/>
    </w:rPr>
  </w:style>
  <w:style w:type="character" w:customStyle="1" w:styleId="2d">
    <w:name w:val="標題2節標題 字元"/>
    <w:basedOn w:val="a4"/>
    <w:link w:val="2c"/>
    <w:uiPriority w:val="99"/>
    <w:locked/>
    <w:rsid w:val="006308FF"/>
    <w:rPr>
      <w:rFonts w:ascii="Arial" w:eastAsia="全真中黑體" w:hAnsi="Arial" w:cs="Arial"/>
      <w:b/>
      <w:bCs/>
      <w:noProof/>
      <w:sz w:val="32"/>
      <w:szCs w:val="32"/>
    </w:rPr>
  </w:style>
  <w:style w:type="paragraph" w:customStyle="1" w:styleId="afffffff9">
    <w:name w:val="標題二內文"/>
    <w:basedOn w:val="a3"/>
    <w:link w:val="afffffffa"/>
    <w:uiPriority w:val="99"/>
    <w:rsid w:val="006308FF"/>
    <w:pPr>
      <w:adjustRightInd w:val="0"/>
      <w:snapToGrid w:val="0"/>
      <w:spacing w:beforeLines="80" w:afterLines="50" w:line="480" w:lineRule="exact"/>
      <w:ind w:leftChars="100" w:left="240" w:firstLineChars="200" w:firstLine="560"/>
      <w:jc w:val="both"/>
    </w:pPr>
    <w:rPr>
      <w:rFonts w:ascii="Arial" w:hAnsi="標楷體"/>
      <w:noProof/>
      <w:szCs w:val="28"/>
    </w:rPr>
  </w:style>
  <w:style w:type="character" w:customStyle="1" w:styleId="afffffffa">
    <w:name w:val="標題二內文 字元"/>
    <w:basedOn w:val="a4"/>
    <w:link w:val="afffffff9"/>
    <w:uiPriority w:val="99"/>
    <w:rsid w:val="006308FF"/>
    <w:rPr>
      <w:rFonts w:ascii="Arial" w:hAnsi="標楷體"/>
      <w:noProof/>
      <w:szCs w:val="28"/>
    </w:rPr>
  </w:style>
  <w:style w:type="paragraph" w:customStyle="1" w:styleId="afffffffb">
    <w:name w:val="標題四(有編碼)"/>
    <w:basedOn w:val="a3"/>
    <w:link w:val="afffffffc"/>
    <w:uiPriority w:val="99"/>
    <w:rsid w:val="006308FF"/>
    <w:pPr>
      <w:adjustRightInd w:val="0"/>
      <w:snapToGrid w:val="0"/>
      <w:spacing w:beforeLines="100" w:afterLines="100" w:line="520" w:lineRule="exact"/>
      <w:outlineLvl w:val="3"/>
    </w:pPr>
    <w:rPr>
      <w:rFonts w:ascii="Arial" w:hAnsi="標楷體"/>
      <w:b/>
      <w:bCs/>
      <w:noProof/>
      <w:szCs w:val="28"/>
    </w:rPr>
  </w:style>
  <w:style w:type="character" w:customStyle="1" w:styleId="afffffffc">
    <w:name w:val="標題四(有編碼) 字元"/>
    <w:basedOn w:val="a4"/>
    <w:link w:val="afffffffb"/>
    <w:uiPriority w:val="99"/>
    <w:rsid w:val="006308FF"/>
    <w:rPr>
      <w:rFonts w:ascii="Arial" w:hAnsi="標楷體"/>
      <w:b/>
      <w:bCs/>
      <w:noProof/>
      <w:szCs w:val="28"/>
    </w:rPr>
  </w:style>
  <w:style w:type="paragraph" w:customStyle="1" w:styleId="afffffffd">
    <w:name w:val="標題五（有編碼）"/>
    <w:basedOn w:val="a3"/>
    <w:link w:val="afffffffe"/>
    <w:uiPriority w:val="99"/>
    <w:rsid w:val="006308FF"/>
    <w:pPr>
      <w:tabs>
        <w:tab w:val="num" w:pos="2226"/>
      </w:tabs>
      <w:adjustRightInd w:val="0"/>
      <w:snapToGrid w:val="0"/>
      <w:spacing w:beforeLines="80" w:afterLines="50" w:line="420" w:lineRule="exact"/>
      <w:ind w:left="2226" w:hanging="850"/>
    </w:pPr>
    <w:rPr>
      <w:rFonts w:hAnsi="標楷體"/>
      <w:noProof/>
      <w:szCs w:val="26"/>
    </w:rPr>
  </w:style>
  <w:style w:type="character" w:customStyle="1" w:styleId="afffffffe">
    <w:name w:val="標題五（有編碼） 字元"/>
    <w:basedOn w:val="a4"/>
    <w:link w:val="afffffffd"/>
    <w:uiPriority w:val="99"/>
    <w:locked/>
    <w:rsid w:val="006308FF"/>
    <w:rPr>
      <w:rFonts w:hAnsi="標楷體"/>
      <w:noProof/>
      <w:szCs w:val="26"/>
    </w:rPr>
  </w:style>
  <w:style w:type="paragraph" w:customStyle="1" w:styleId="affffffff">
    <w:name w:val="標題六(有編碼)"/>
    <w:basedOn w:val="a3"/>
    <w:link w:val="affffffff0"/>
    <w:uiPriority w:val="99"/>
    <w:rsid w:val="006308FF"/>
    <w:pPr>
      <w:tabs>
        <w:tab w:val="left" w:pos="2127"/>
        <w:tab w:val="num" w:pos="2935"/>
      </w:tabs>
      <w:adjustRightInd w:val="0"/>
      <w:snapToGrid w:val="0"/>
      <w:spacing w:beforeLines="80" w:afterLines="50" w:line="480" w:lineRule="exact"/>
      <w:ind w:left="2935" w:hanging="1134"/>
      <w:jc w:val="both"/>
    </w:pPr>
    <w:rPr>
      <w:noProof/>
      <w:szCs w:val="28"/>
    </w:rPr>
  </w:style>
  <w:style w:type="character" w:customStyle="1" w:styleId="affffffff0">
    <w:name w:val="標題六(有編碼) 字元"/>
    <w:basedOn w:val="a4"/>
    <w:link w:val="affffffff"/>
    <w:uiPriority w:val="99"/>
    <w:rsid w:val="006308FF"/>
    <w:rPr>
      <w:noProof/>
      <w:szCs w:val="28"/>
    </w:rPr>
  </w:style>
  <w:style w:type="paragraph" w:customStyle="1" w:styleId="affffffff1">
    <w:name w:val="標題七"/>
    <w:basedOn w:val="a3"/>
    <w:uiPriority w:val="99"/>
    <w:rsid w:val="006308FF"/>
    <w:pPr>
      <w:tabs>
        <w:tab w:val="num" w:pos="3502"/>
      </w:tabs>
      <w:adjustRightInd w:val="0"/>
      <w:snapToGrid w:val="0"/>
      <w:spacing w:beforeLines="50" w:afterLines="50"/>
      <w:ind w:left="3502" w:hanging="1276"/>
    </w:pPr>
    <w:rPr>
      <w:rFonts w:ascii="Arial" w:eastAsia="全真中明體" w:hAnsi="Arial"/>
      <w:noProof/>
      <w:sz w:val="24"/>
    </w:rPr>
  </w:style>
  <w:style w:type="paragraph" w:customStyle="1" w:styleId="affffffff2">
    <w:name w:val="頁首章節名稱"/>
    <w:basedOn w:val="a7"/>
    <w:uiPriority w:val="99"/>
    <w:rsid w:val="006308FF"/>
    <w:pPr>
      <w:adjustRightInd w:val="0"/>
      <w:spacing w:beforeLines="50" w:afterLines="50"/>
      <w:ind w:left="181" w:hanging="181"/>
      <w:jc w:val="right"/>
    </w:pPr>
    <w:rPr>
      <w:rFonts w:ascii="Arial" w:eastAsia="全真中圓體" w:hAnsi="Arial"/>
      <w:noProof/>
      <w:sz w:val="22"/>
    </w:rPr>
  </w:style>
  <w:style w:type="paragraph" w:styleId="affffffff3">
    <w:name w:val="Note Heading"/>
    <w:basedOn w:val="a3"/>
    <w:next w:val="a3"/>
    <w:link w:val="affffffff4"/>
    <w:rsid w:val="006308FF"/>
    <w:pPr>
      <w:jc w:val="center"/>
    </w:pPr>
    <w:rPr>
      <w:rFonts w:ascii="標楷體" w:hAnsi="標楷體"/>
      <w:sz w:val="24"/>
    </w:rPr>
  </w:style>
  <w:style w:type="character" w:customStyle="1" w:styleId="affffffff4">
    <w:name w:val="註釋標題 字元"/>
    <w:basedOn w:val="a4"/>
    <w:link w:val="affffffff3"/>
    <w:rsid w:val="006308FF"/>
    <w:rPr>
      <w:rFonts w:ascii="標楷體" w:hAnsi="標楷體"/>
      <w:sz w:val="24"/>
    </w:rPr>
  </w:style>
  <w:style w:type="paragraph" w:styleId="affffffff5">
    <w:name w:val="Closing"/>
    <w:basedOn w:val="a3"/>
    <w:link w:val="affffffff6"/>
    <w:uiPriority w:val="99"/>
    <w:rsid w:val="006308FF"/>
    <w:pPr>
      <w:ind w:leftChars="1800" w:left="100"/>
    </w:pPr>
    <w:rPr>
      <w:rFonts w:ascii="標楷體" w:hAnsi="標楷體"/>
      <w:sz w:val="24"/>
    </w:rPr>
  </w:style>
  <w:style w:type="character" w:customStyle="1" w:styleId="affffffff6">
    <w:name w:val="結語 字元"/>
    <w:basedOn w:val="a4"/>
    <w:link w:val="affffffff5"/>
    <w:uiPriority w:val="99"/>
    <w:rsid w:val="006308FF"/>
    <w:rPr>
      <w:rFonts w:ascii="標楷體" w:hAnsi="標楷體"/>
      <w:sz w:val="24"/>
    </w:rPr>
  </w:style>
  <w:style w:type="paragraph" w:customStyle="1" w:styleId="affffffff7">
    <w:name w:val="標籤六內文"/>
    <w:basedOn w:val="a3"/>
    <w:link w:val="affffffff8"/>
    <w:uiPriority w:val="99"/>
    <w:rsid w:val="006308FF"/>
    <w:pPr>
      <w:adjustRightInd w:val="0"/>
      <w:snapToGrid w:val="0"/>
      <w:spacing w:beforeLines="80" w:afterLines="50" w:line="480" w:lineRule="exact"/>
      <w:ind w:leftChars="600" w:left="1440" w:firstLineChars="200" w:firstLine="560"/>
      <w:jc w:val="both"/>
    </w:pPr>
    <w:rPr>
      <w:rFonts w:hAnsi="標楷體"/>
      <w:noProof/>
      <w:szCs w:val="28"/>
    </w:rPr>
  </w:style>
  <w:style w:type="character" w:customStyle="1" w:styleId="affffffff8">
    <w:name w:val="標籤六內文 字元"/>
    <w:basedOn w:val="a4"/>
    <w:link w:val="affffffff7"/>
    <w:uiPriority w:val="99"/>
    <w:locked/>
    <w:rsid w:val="006308FF"/>
    <w:rPr>
      <w:rFonts w:hAnsi="標楷體"/>
      <w:noProof/>
      <w:szCs w:val="28"/>
    </w:rPr>
  </w:style>
  <w:style w:type="paragraph" w:customStyle="1" w:styleId="sgs">
    <w:name w:val="表標題sgs"/>
    <w:basedOn w:val="a3"/>
    <w:link w:val="sgs0"/>
    <w:uiPriority w:val="99"/>
    <w:rsid w:val="006308FF"/>
    <w:pPr>
      <w:adjustRightInd w:val="0"/>
      <w:snapToGrid w:val="0"/>
      <w:spacing w:beforeLines="100" w:afterLines="20"/>
      <w:ind w:left="181" w:hanging="181"/>
      <w:jc w:val="center"/>
    </w:pPr>
    <w:rPr>
      <w:rFonts w:ascii="Arial" w:hAnsi="標楷體"/>
      <w:b/>
      <w:noProof/>
      <w:sz w:val="24"/>
    </w:rPr>
  </w:style>
  <w:style w:type="character" w:customStyle="1" w:styleId="sgs0">
    <w:name w:val="表標題sgs 字元"/>
    <w:basedOn w:val="a4"/>
    <w:link w:val="sgs"/>
    <w:uiPriority w:val="99"/>
    <w:locked/>
    <w:rsid w:val="006308FF"/>
    <w:rPr>
      <w:rFonts w:ascii="Arial" w:hAnsi="標楷體"/>
      <w:b/>
      <w:noProof/>
      <w:sz w:val="24"/>
    </w:rPr>
  </w:style>
  <w:style w:type="paragraph" w:customStyle="1" w:styleId="affffffff9">
    <w:name w:val="標題三內文"/>
    <w:basedOn w:val="a3"/>
    <w:link w:val="affffffffa"/>
    <w:uiPriority w:val="99"/>
    <w:rsid w:val="006308FF"/>
    <w:pPr>
      <w:adjustRightInd w:val="0"/>
      <w:snapToGrid w:val="0"/>
      <w:spacing w:beforeLines="80" w:afterLines="50" w:line="480" w:lineRule="exact"/>
      <w:ind w:leftChars="200" w:left="480" w:firstLineChars="200" w:firstLine="560"/>
      <w:jc w:val="both"/>
    </w:pPr>
    <w:rPr>
      <w:rFonts w:ascii="Arial" w:hAnsi="標楷體"/>
      <w:noProof/>
      <w:szCs w:val="28"/>
    </w:rPr>
  </w:style>
  <w:style w:type="character" w:customStyle="1" w:styleId="affffffffa">
    <w:name w:val="標題三內文 字元"/>
    <w:basedOn w:val="a4"/>
    <w:link w:val="affffffff9"/>
    <w:uiPriority w:val="99"/>
    <w:locked/>
    <w:rsid w:val="006308FF"/>
    <w:rPr>
      <w:rFonts w:ascii="Arial" w:hAnsi="標楷體"/>
      <w:noProof/>
      <w:szCs w:val="28"/>
    </w:rPr>
  </w:style>
  <w:style w:type="paragraph" w:customStyle="1" w:styleId="affffffffb">
    <w:name w:val="標題一內文"/>
    <w:basedOn w:val="a3"/>
    <w:link w:val="affffffffc"/>
    <w:uiPriority w:val="99"/>
    <w:rsid w:val="006308FF"/>
    <w:pPr>
      <w:adjustRightInd w:val="0"/>
      <w:snapToGrid w:val="0"/>
      <w:spacing w:beforeLines="80" w:afterLines="50" w:line="480" w:lineRule="exact"/>
      <w:ind w:leftChars="100" w:left="240" w:firstLineChars="200" w:firstLine="560"/>
      <w:jc w:val="both"/>
    </w:pPr>
    <w:rPr>
      <w:rFonts w:hAnsi="標楷體"/>
      <w:noProof/>
      <w:szCs w:val="28"/>
    </w:rPr>
  </w:style>
  <w:style w:type="character" w:customStyle="1" w:styleId="affffffffc">
    <w:name w:val="標題一內文 字元"/>
    <w:basedOn w:val="a4"/>
    <w:link w:val="affffffffb"/>
    <w:uiPriority w:val="99"/>
    <w:locked/>
    <w:rsid w:val="006308FF"/>
    <w:rPr>
      <w:rFonts w:hAnsi="標楷體"/>
      <w:noProof/>
      <w:szCs w:val="28"/>
    </w:rPr>
  </w:style>
  <w:style w:type="paragraph" w:customStyle="1" w:styleId="affffffffd">
    <w:name w:val="標籤七內文"/>
    <w:basedOn w:val="affffffff7"/>
    <w:link w:val="affffffffe"/>
    <w:uiPriority w:val="99"/>
    <w:rsid w:val="006308FF"/>
    <w:pPr>
      <w:spacing w:before="192"/>
      <w:ind w:leftChars="700" w:left="1680"/>
    </w:pPr>
  </w:style>
  <w:style w:type="character" w:customStyle="1" w:styleId="affffffffe">
    <w:name w:val="標籤七內文 字元"/>
    <w:basedOn w:val="affffffff8"/>
    <w:link w:val="affffffffd"/>
    <w:uiPriority w:val="99"/>
    <w:locked/>
    <w:rsid w:val="006308FF"/>
    <w:rPr>
      <w:rFonts w:hAnsi="標楷體"/>
      <w:noProof/>
      <w:szCs w:val="28"/>
    </w:rPr>
  </w:style>
  <w:style w:type="paragraph" w:customStyle="1" w:styleId="afffffffff">
    <w:name w:val="標題七(有編碼)"/>
    <w:basedOn w:val="affffffff1"/>
    <w:uiPriority w:val="99"/>
    <w:rsid w:val="006308FF"/>
    <w:pPr>
      <w:tabs>
        <w:tab w:val="clear" w:pos="3502"/>
        <w:tab w:val="num" w:pos="454"/>
      </w:tabs>
      <w:spacing w:before="120" w:after="120"/>
      <w:ind w:left="454" w:hanging="454"/>
    </w:pPr>
    <w:rPr>
      <w:rFonts w:ascii="標楷體" w:eastAsia="標楷體" w:hAnsi="標楷體"/>
      <w:sz w:val="28"/>
      <w:szCs w:val="28"/>
    </w:rPr>
  </w:style>
  <w:style w:type="paragraph" w:customStyle="1" w:styleId="afffffffff0">
    <w:name w:val="節內文"/>
    <w:link w:val="afffffffff1"/>
    <w:autoRedefine/>
    <w:uiPriority w:val="99"/>
    <w:rsid w:val="006308FF"/>
    <w:pPr>
      <w:tabs>
        <w:tab w:val="left" w:pos="4500"/>
      </w:tabs>
      <w:snapToGrid w:val="0"/>
      <w:spacing w:beforeLines="50" w:afterLines="50" w:line="360" w:lineRule="auto"/>
      <w:ind w:firstLineChars="200" w:firstLine="480"/>
    </w:pPr>
    <w:rPr>
      <w:rFonts w:hAnsi="標楷體"/>
      <w:color w:val="000000"/>
      <w:kern w:val="0"/>
      <w:sz w:val="24"/>
    </w:rPr>
  </w:style>
  <w:style w:type="character" w:customStyle="1" w:styleId="afffffffff1">
    <w:name w:val="節內文 字元"/>
    <w:basedOn w:val="a4"/>
    <w:link w:val="afffffffff0"/>
    <w:uiPriority w:val="99"/>
    <w:locked/>
    <w:rsid w:val="006308FF"/>
    <w:rPr>
      <w:rFonts w:hAnsi="標楷體"/>
      <w:color w:val="000000"/>
      <w:kern w:val="0"/>
      <w:sz w:val="24"/>
    </w:rPr>
  </w:style>
  <w:style w:type="paragraph" w:customStyle="1" w:styleId="afffffffff2">
    <w:name w:val="圖表位置"/>
    <w:basedOn w:val="a3"/>
    <w:autoRedefine/>
    <w:uiPriority w:val="99"/>
    <w:rsid w:val="006308FF"/>
    <w:pPr>
      <w:adjustRightInd w:val="0"/>
      <w:jc w:val="center"/>
      <w:textAlignment w:val="baseline"/>
    </w:pPr>
    <w:rPr>
      <w:kern w:val="0"/>
      <w:sz w:val="24"/>
      <w:szCs w:val="20"/>
    </w:rPr>
  </w:style>
  <w:style w:type="character" w:customStyle="1" w:styleId="afffffffff3">
    <w:name w:val="(一)節標題 字元 字元"/>
    <w:basedOn w:val="a4"/>
    <w:link w:val="afffffffff4"/>
    <w:uiPriority w:val="99"/>
    <w:locked/>
    <w:rsid w:val="006308FF"/>
    <w:rPr>
      <w:rFonts w:ascii="標楷體" w:hAnsi="標楷體"/>
      <w:color w:val="000000"/>
    </w:rPr>
  </w:style>
  <w:style w:type="paragraph" w:customStyle="1" w:styleId="afffffffff4">
    <w:name w:val="(一)節標題"/>
    <w:basedOn w:val="a3"/>
    <w:link w:val="afffffffff3"/>
    <w:autoRedefine/>
    <w:uiPriority w:val="99"/>
    <w:rsid w:val="006308FF"/>
    <w:pPr>
      <w:spacing w:beforeLines="50" w:afterLines="50" w:line="360" w:lineRule="auto"/>
      <w:ind w:leftChars="216" w:left="1188" w:hangingChars="279" w:hanging="670"/>
    </w:pPr>
    <w:rPr>
      <w:rFonts w:ascii="標楷體" w:hAnsi="標楷體"/>
      <w:color w:val="000000"/>
    </w:rPr>
  </w:style>
  <w:style w:type="paragraph" w:customStyle="1" w:styleId="afffffffff5">
    <w:name w:val="表格文字"/>
    <w:basedOn w:val="a3"/>
    <w:link w:val="afffffffff6"/>
    <w:uiPriority w:val="99"/>
    <w:rsid w:val="006308FF"/>
    <w:pPr>
      <w:adjustRightInd w:val="0"/>
      <w:snapToGrid w:val="0"/>
    </w:pPr>
    <w:rPr>
      <w:rFonts w:eastAsia="新細明體"/>
      <w:kern w:val="0"/>
      <w:sz w:val="24"/>
      <w:szCs w:val="20"/>
    </w:rPr>
  </w:style>
  <w:style w:type="character" w:customStyle="1" w:styleId="afffffffff6">
    <w:name w:val="表格文字 字元"/>
    <w:link w:val="afffffffff5"/>
    <w:uiPriority w:val="99"/>
    <w:locked/>
    <w:rsid w:val="006308FF"/>
    <w:rPr>
      <w:rFonts w:eastAsia="新細明體"/>
      <w:kern w:val="0"/>
      <w:sz w:val="24"/>
      <w:szCs w:val="20"/>
    </w:rPr>
  </w:style>
  <w:style w:type="paragraph" w:customStyle="1" w:styleId="middle">
    <w:name w:val="middle"/>
    <w:basedOn w:val="a3"/>
    <w:uiPriority w:val="99"/>
    <w:rsid w:val="006308FF"/>
    <w:pPr>
      <w:widowControl/>
      <w:spacing w:beforeAutospacing="1" w:afterAutospacing="1"/>
    </w:pPr>
    <w:rPr>
      <w:rFonts w:ascii="新細明體" w:eastAsia="新細明體" w:hAnsi="新細明體" w:cs="新細明體"/>
      <w:kern w:val="0"/>
      <w:sz w:val="24"/>
    </w:rPr>
  </w:style>
  <w:style w:type="character" w:customStyle="1" w:styleId="A28">
    <w:name w:val="A28"/>
    <w:uiPriority w:val="99"/>
    <w:rsid w:val="006308FF"/>
    <w:rPr>
      <w:color w:val="000000"/>
      <w:sz w:val="20"/>
    </w:rPr>
  </w:style>
  <w:style w:type="paragraph" w:customStyle="1" w:styleId="afffffffff7">
    <w:name w:val="標題六內文"/>
    <w:basedOn w:val="affffffff"/>
    <w:link w:val="afffffffff8"/>
    <w:uiPriority w:val="99"/>
    <w:rsid w:val="006308FF"/>
    <w:pPr>
      <w:tabs>
        <w:tab w:val="clear" w:pos="2127"/>
        <w:tab w:val="clear" w:pos="2935"/>
      </w:tabs>
      <w:ind w:leftChars="900" w:left="2160" w:rightChars="100" w:right="240" w:firstLineChars="200" w:firstLine="560"/>
    </w:pPr>
    <w:rPr>
      <w:rFonts w:hAnsi="標楷體"/>
    </w:rPr>
  </w:style>
  <w:style w:type="character" w:customStyle="1" w:styleId="afffffffff8">
    <w:name w:val="標題六內文 字元"/>
    <w:basedOn w:val="affffffff0"/>
    <w:link w:val="afffffffff7"/>
    <w:uiPriority w:val="99"/>
    <w:locked/>
    <w:rsid w:val="006308FF"/>
    <w:rPr>
      <w:rFonts w:hAnsi="標楷體"/>
      <w:noProof/>
      <w:szCs w:val="28"/>
    </w:rPr>
  </w:style>
  <w:style w:type="paragraph" w:customStyle="1" w:styleId="118">
    <w:name w:val="1.1節內文"/>
    <w:basedOn w:val="a3"/>
    <w:uiPriority w:val="99"/>
    <w:rsid w:val="006308FF"/>
    <w:pPr>
      <w:adjustRightInd w:val="0"/>
      <w:snapToGrid w:val="0"/>
      <w:spacing w:beforeLines="80" w:afterLines="50" w:line="480" w:lineRule="exact"/>
      <w:ind w:leftChars="100" w:left="240" w:firstLineChars="200" w:firstLine="520"/>
      <w:jc w:val="both"/>
    </w:pPr>
    <w:rPr>
      <w:rFonts w:ascii="Arial" w:eastAsia="全真中明體" w:hAnsi="Arial"/>
      <w:noProof/>
      <w:sz w:val="26"/>
    </w:rPr>
  </w:style>
  <w:style w:type="paragraph" w:customStyle="1" w:styleId="1112">
    <w:name w:val="1.1.1小節內文"/>
    <w:basedOn w:val="118"/>
    <w:uiPriority w:val="99"/>
    <w:rsid w:val="006308FF"/>
    <w:pPr>
      <w:ind w:leftChars="200" w:left="480"/>
    </w:pPr>
  </w:style>
  <w:style w:type="paragraph" w:customStyle="1" w:styleId="afffffffff9">
    <w:name w:val="表格內文 置左"/>
    <w:basedOn w:val="a3"/>
    <w:link w:val="afffffffffa"/>
    <w:uiPriority w:val="99"/>
    <w:rsid w:val="006308FF"/>
    <w:pPr>
      <w:adjustRightInd w:val="0"/>
      <w:snapToGrid w:val="0"/>
      <w:spacing w:beforeLines="20" w:afterLines="20" w:line="380" w:lineRule="atLeast"/>
      <w:jc w:val="both"/>
    </w:pPr>
    <w:rPr>
      <w:rFonts w:ascii="Arial" w:eastAsia="全真中明體" w:hAnsi="Arial"/>
      <w:noProof/>
      <w:sz w:val="24"/>
    </w:rPr>
  </w:style>
  <w:style w:type="character" w:customStyle="1" w:styleId="afffffffffa">
    <w:name w:val="表格內文 置左 字元 字元"/>
    <w:basedOn w:val="a4"/>
    <w:link w:val="afffffffff9"/>
    <w:uiPriority w:val="99"/>
    <w:locked/>
    <w:rsid w:val="006308FF"/>
    <w:rPr>
      <w:rFonts w:ascii="Arial" w:eastAsia="全真中明體" w:hAnsi="Arial"/>
      <w:noProof/>
      <w:sz w:val="24"/>
    </w:rPr>
  </w:style>
  <w:style w:type="paragraph" w:customStyle="1" w:styleId="afffffffffb">
    <w:name w:val="表格內文 置中"/>
    <w:basedOn w:val="afffffffff9"/>
    <w:link w:val="afffffffffc"/>
    <w:uiPriority w:val="99"/>
    <w:rsid w:val="006308FF"/>
    <w:pPr>
      <w:jc w:val="center"/>
    </w:pPr>
  </w:style>
  <w:style w:type="character" w:customStyle="1" w:styleId="afffffffffc">
    <w:name w:val="表格內文 置中 字元"/>
    <w:basedOn w:val="afffffffffa"/>
    <w:link w:val="afffffffffb"/>
    <w:uiPriority w:val="99"/>
    <w:locked/>
    <w:rsid w:val="006308FF"/>
    <w:rPr>
      <w:rFonts w:ascii="Arial" w:eastAsia="全真中明體" w:hAnsi="Arial"/>
      <w:noProof/>
      <w:sz w:val="24"/>
    </w:rPr>
  </w:style>
  <w:style w:type="paragraph" w:customStyle="1" w:styleId="1f6">
    <w:name w:val="表格內文 置左小1"/>
    <w:basedOn w:val="afffffffff9"/>
    <w:link w:val="1f7"/>
    <w:uiPriority w:val="99"/>
    <w:rsid w:val="006308FF"/>
    <w:pPr>
      <w:ind w:left="240" w:hangingChars="100" w:hanging="240"/>
    </w:pPr>
  </w:style>
  <w:style w:type="character" w:customStyle="1" w:styleId="1f7">
    <w:name w:val="表格內文 置左小1 字元"/>
    <w:basedOn w:val="afffffffffa"/>
    <w:link w:val="1f6"/>
    <w:uiPriority w:val="99"/>
    <w:locked/>
    <w:rsid w:val="006308FF"/>
    <w:rPr>
      <w:rFonts w:ascii="Arial" w:eastAsia="全真中明體" w:hAnsi="Arial"/>
      <w:noProof/>
      <w:sz w:val="24"/>
    </w:rPr>
  </w:style>
  <w:style w:type="paragraph" w:customStyle="1" w:styleId="1113">
    <w:name w:val="1.1.1小節項目一"/>
    <w:basedOn w:val="a3"/>
    <w:link w:val="1114"/>
    <w:uiPriority w:val="99"/>
    <w:rsid w:val="006308FF"/>
    <w:pPr>
      <w:adjustRightInd w:val="0"/>
      <w:snapToGrid w:val="0"/>
      <w:spacing w:beforeLines="100" w:afterLines="100" w:line="520" w:lineRule="exact"/>
      <w:ind w:leftChars="300" w:left="1281" w:hangingChars="200" w:hanging="561"/>
    </w:pPr>
    <w:rPr>
      <w:rFonts w:ascii="Arial" w:eastAsia="全真中明體" w:hAnsi="Arial"/>
      <w:b/>
      <w:bCs/>
      <w:noProof/>
    </w:rPr>
  </w:style>
  <w:style w:type="character" w:customStyle="1" w:styleId="1114">
    <w:name w:val="1.1.1小節項目一 字元"/>
    <w:basedOn w:val="a4"/>
    <w:link w:val="1113"/>
    <w:uiPriority w:val="99"/>
    <w:locked/>
    <w:rsid w:val="006308FF"/>
    <w:rPr>
      <w:rFonts w:ascii="Arial" w:eastAsia="全真中明體" w:hAnsi="Arial"/>
      <w:b/>
      <w:bCs/>
      <w:noProof/>
    </w:rPr>
  </w:style>
  <w:style w:type="paragraph" w:customStyle="1" w:styleId="1115">
    <w:name w:val="1.1.1小節項目一內文"/>
    <w:basedOn w:val="a3"/>
    <w:uiPriority w:val="99"/>
    <w:rsid w:val="006308FF"/>
    <w:pPr>
      <w:adjustRightInd w:val="0"/>
      <w:snapToGrid w:val="0"/>
      <w:spacing w:beforeLines="100" w:afterLines="100" w:line="480" w:lineRule="exact"/>
      <w:ind w:leftChars="300" w:left="720" w:firstLineChars="200" w:firstLine="520"/>
      <w:jc w:val="both"/>
    </w:pPr>
    <w:rPr>
      <w:rFonts w:ascii="Arial" w:eastAsia="全真中明體" w:hAnsi="Arial" w:cs="細明體"/>
      <w:bCs/>
      <w:noProof/>
      <w:sz w:val="26"/>
    </w:rPr>
  </w:style>
  <w:style w:type="paragraph" w:customStyle="1" w:styleId="1116">
    <w:name w:val="1.1.1小節項目（一）非粗體"/>
    <w:basedOn w:val="a3"/>
    <w:link w:val="1117"/>
    <w:uiPriority w:val="99"/>
    <w:rsid w:val="006308FF"/>
    <w:pPr>
      <w:adjustRightInd w:val="0"/>
      <w:snapToGrid w:val="0"/>
      <w:spacing w:beforeLines="50" w:afterLines="80" w:line="420" w:lineRule="exact"/>
      <w:ind w:leftChars="400" w:left="1688" w:hangingChars="280" w:hanging="728"/>
      <w:jc w:val="both"/>
      <w:textAlignment w:val="center"/>
    </w:pPr>
    <w:rPr>
      <w:rFonts w:ascii="Arial" w:eastAsia="全真中明體" w:hAnsi="Arial"/>
      <w:noProof/>
      <w:sz w:val="26"/>
      <w:szCs w:val="26"/>
    </w:rPr>
  </w:style>
  <w:style w:type="character" w:customStyle="1" w:styleId="1117">
    <w:name w:val="1.1.1小節項目（一）非粗體 字元"/>
    <w:basedOn w:val="a4"/>
    <w:link w:val="1116"/>
    <w:uiPriority w:val="99"/>
    <w:locked/>
    <w:rsid w:val="006308FF"/>
    <w:rPr>
      <w:rFonts w:ascii="Arial" w:eastAsia="全真中明體" w:hAnsi="Arial"/>
      <w:noProof/>
      <w:sz w:val="26"/>
      <w:szCs w:val="26"/>
    </w:rPr>
  </w:style>
  <w:style w:type="paragraph" w:customStyle="1" w:styleId="119">
    <w:name w:val="1.1(一)"/>
    <w:link w:val="11a"/>
    <w:uiPriority w:val="99"/>
    <w:rsid w:val="006308FF"/>
    <w:pPr>
      <w:spacing w:beforeLines="50" w:afterLines="50" w:line="520" w:lineRule="exact"/>
      <w:ind w:leftChars="32" w:left="757" w:hangingChars="200" w:hanging="680"/>
      <w:jc w:val="both"/>
    </w:pPr>
    <w:rPr>
      <w:rFonts w:ascii="Calibri" w:hAnsi="Calibri"/>
      <w:spacing w:val="10"/>
      <w:kern w:val="0"/>
      <w:sz w:val="22"/>
      <w:szCs w:val="22"/>
    </w:rPr>
  </w:style>
  <w:style w:type="character" w:customStyle="1" w:styleId="11a">
    <w:name w:val="1.1(一) 字元"/>
    <w:link w:val="119"/>
    <w:uiPriority w:val="99"/>
    <w:locked/>
    <w:rsid w:val="006308FF"/>
    <w:rPr>
      <w:rFonts w:ascii="Calibri" w:hAnsi="Calibri"/>
      <w:spacing w:val="10"/>
      <w:kern w:val="0"/>
      <w:sz w:val="22"/>
      <w:szCs w:val="22"/>
    </w:rPr>
  </w:style>
  <w:style w:type="paragraph" w:customStyle="1" w:styleId="1118">
    <w:name w:val="1.1之1."/>
    <w:link w:val="1119"/>
    <w:uiPriority w:val="99"/>
    <w:rsid w:val="006308FF"/>
    <w:pPr>
      <w:spacing w:beforeLines="50" w:afterLines="50" w:line="520" w:lineRule="exact"/>
      <w:ind w:leftChars="200" w:left="820" w:hangingChars="100" w:hanging="340"/>
      <w:jc w:val="both"/>
    </w:pPr>
    <w:rPr>
      <w:rFonts w:ascii="Calibri" w:hAnsi="Calibri"/>
      <w:color w:val="000000"/>
      <w:spacing w:val="10"/>
      <w:kern w:val="0"/>
      <w:sz w:val="22"/>
      <w:szCs w:val="22"/>
    </w:rPr>
  </w:style>
  <w:style w:type="character" w:customStyle="1" w:styleId="1119">
    <w:name w:val="1.1之1. 字元"/>
    <w:link w:val="1118"/>
    <w:uiPriority w:val="99"/>
    <w:locked/>
    <w:rsid w:val="006308FF"/>
    <w:rPr>
      <w:rFonts w:ascii="Calibri" w:hAnsi="Calibri"/>
      <w:color w:val="000000"/>
      <w:spacing w:val="10"/>
      <w:kern w:val="0"/>
      <w:sz w:val="22"/>
      <w:szCs w:val="22"/>
    </w:rPr>
  </w:style>
  <w:style w:type="paragraph" w:customStyle="1" w:styleId="111b">
    <w:name w:val="1.1之1.內容"/>
    <w:link w:val="111c"/>
    <w:uiPriority w:val="99"/>
    <w:rsid w:val="006308FF"/>
    <w:pPr>
      <w:widowControl w:val="0"/>
      <w:adjustRightInd w:val="0"/>
      <w:spacing w:beforeLines="50" w:afterLines="50" w:line="520" w:lineRule="exact"/>
      <w:ind w:leftChars="200" w:left="200" w:firstLineChars="200" w:firstLine="200"/>
      <w:jc w:val="both"/>
      <w:textAlignment w:val="baseline"/>
    </w:pPr>
    <w:rPr>
      <w:rFonts w:ascii="Calibri" w:hAnsi="標楷體"/>
      <w:spacing w:val="20"/>
      <w:kern w:val="0"/>
      <w:sz w:val="22"/>
      <w:szCs w:val="22"/>
    </w:rPr>
  </w:style>
  <w:style w:type="character" w:customStyle="1" w:styleId="111c">
    <w:name w:val="1.1之1.內容 字元"/>
    <w:link w:val="111b"/>
    <w:uiPriority w:val="99"/>
    <w:locked/>
    <w:rsid w:val="006308FF"/>
    <w:rPr>
      <w:rFonts w:ascii="Calibri" w:hAnsi="標楷體"/>
      <w:spacing w:val="20"/>
      <w:kern w:val="0"/>
      <w:sz w:val="22"/>
      <w:szCs w:val="22"/>
    </w:rPr>
  </w:style>
  <w:style w:type="paragraph" w:customStyle="1" w:styleId="111d">
    <w:name w:val="1.1.1小節項目（一）內文"/>
    <w:basedOn w:val="a3"/>
    <w:link w:val="111e"/>
    <w:uiPriority w:val="99"/>
    <w:rsid w:val="006308FF"/>
    <w:pPr>
      <w:adjustRightInd w:val="0"/>
      <w:snapToGrid w:val="0"/>
      <w:spacing w:beforeLines="80" w:afterLines="50" w:line="480" w:lineRule="exact"/>
      <w:ind w:leftChars="400" w:left="960" w:firstLineChars="200" w:firstLine="520"/>
      <w:jc w:val="both"/>
    </w:pPr>
    <w:rPr>
      <w:rFonts w:ascii="Arial" w:eastAsia="全真中明體" w:hAnsi="Arial"/>
      <w:noProof/>
      <w:sz w:val="26"/>
    </w:rPr>
  </w:style>
  <w:style w:type="character" w:customStyle="1" w:styleId="111e">
    <w:name w:val="1.1.1小節項目（一）內文 字元"/>
    <w:basedOn w:val="a4"/>
    <w:link w:val="111d"/>
    <w:uiPriority w:val="99"/>
    <w:locked/>
    <w:rsid w:val="006308FF"/>
    <w:rPr>
      <w:rFonts w:ascii="Arial" w:eastAsia="全真中明體" w:hAnsi="Arial"/>
      <w:noProof/>
      <w:sz w:val="26"/>
    </w:rPr>
  </w:style>
  <w:style w:type="paragraph" w:customStyle="1" w:styleId="afffffffffd">
    <w:name w:val="標題四"/>
    <w:basedOn w:val="1113"/>
    <w:link w:val="afffffffffe"/>
    <w:uiPriority w:val="99"/>
    <w:rsid w:val="006308FF"/>
    <w:pPr>
      <w:spacing w:before="240" w:after="240"/>
      <w:ind w:leftChars="294" w:left="1272" w:hangingChars="202" w:hanging="566"/>
    </w:pPr>
    <w:rPr>
      <w:rFonts w:hAnsi="標楷體"/>
      <w:szCs w:val="28"/>
    </w:rPr>
  </w:style>
  <w:style w:type="character" w:customStyle="1" w:styleId="afffffffffe">
    <w:name w:val="標題四 字元"/>
    <w:basedOn w:val="1114"/>
    <w:link w:val="afffffffffd"/>
    <w:uiPriority w:val="99"/>
    <w:locked/>
    <w:rsid w:val="006308FF"/>
    <w:rPr>
      <w:rFonts w:ascii="Arial" w:eastAsia="全真中明體" w:hAnsi="標楷體"/>
      <w:b/>
      <w:bCs/>
      <w:noProof/>
      <w:szCs w:val="28"/>
    </w:rPr>
  </w:style>
  <w:style w:type="paragraph" w:customStyle="1" w:styleId="affffffffff">
    <w:name w:val="圖內容"/>
    <w:basedOn w:val="affffb"/>
    <w:link w:val="affffffffff0"/>
    <w:rsid w:val="006308FF"/>
    <w:pPr>
      <w:spacing w:beforeLines="0"/>
    </w:pPr>
    <w:rPr>
      <w:rFonts w:cstheme="minorBidi"/>
      <w:bCs/>
    </w:rPr>
  </w:style>
  <w:style w:type="character" w:customStyle="1" w:styleId="affffffffff0">
    <w:name w:val="圖內容 字元"/>
    <w:basedOn w:val="affffa"/>
    <w:link w:val="affffffffff"/>
    <w:rsid w:val="006308FF"/>
    <w:rPr>
      <w:rFonts w:ascii="Times New Roman" w:eastAsia="華康中圓體" w:hAnsi="Times New Roman" w:cstheme="minorBidi"/>
      <w:bCs/>
      <w:sz w:val="28"/>
      <w:szCs w:val="20"/>
    </w:rPr>
  </w:style>
  <w:style w:type="character" w:customStyle="1" w:styleId="mw-headline">
    <w:name w:val="mw-headline"/>
    <w:basedOn w:val="a4"/>
    <w:rsid w:val="006308FF"/>
  </w:style>
  <w:style w:type="paragraph" w:customStyle="1" w:styleId="affffffffff1">
    <w:name w:val="(一)內文"/>
    <w:basedOn w:val="a3"/>
    <w:qFormat/>
    <w:rsid w:val="006308FF"/>
    <w:pPr>
      <w:overflowPunct w:val="0"/>
      <w:adjustRightInd w:val="0"/>
      <w:snapToGrid w:val="0"/>
      <w:spacing w:beforeLines="30" w:line="460" w:lineRule="exact"/>
      <w:ind w:leftChars="100" w:left="280" w:firstLineChars="200" w:firstLine="560"/>
      <w:jc w:val="both"/>
      <w:textAlignment w:val="baseline"/>
    </w:pPr>
    <w:rPr>
      <w:kern w:val="0"/>
      <w:szCs w:val="20"/>
    </w:rPr>
  </w:style>
  <w:style w:type="paragraph" w:customStyle="1" w:styleId="affffffffff2">
    <w:name w:val="一、內文"/>
    <w:basedOn w:val="a3"/>
    <w:rsid w:val="006308FF"/>
    <w:pPr>
      <w:adjustRightInd w:val="0"/>
      <w:spacing w:afterLines="50" w:line="480" w:lineRule="exact"/>
      <w:ind w:leftChars="200" w:left="480" w:firstLine="567"/>
      <w:jc w:val="both"/>
      <w:textAlignment w:val="baseline"/>
    </w:pPr>
    <w:rPr>
      <w:rFonts w:hAnsi="標楷體"/>
      <w:kern w:val="0"/>
      <w:szCs w:val="28"/>
    </w:rPr>
  </w:style>
  <w:style w:type="paragraph" w:customStyle="1" w:styleId="affffffffff3">
    <w:name w:val="大標"/>
    <w:basedOn w:val="a3"/>
    <w:link w:val="affffffffff4"/>
    <w:autoRedefine/>
    <w:rsid w:val="006308FF"/>
    <w:pPr>
      <w:adjustRightInd w:val="0"/>
      <w:snapToGrid w:val="0"/>
      <w:spacing w:beforeLines="100" w:afterLines="50"/>
      <w:jc w:val="center"/>
      <w:textAlignment w:val="baseline"/>
    </w:pPr>
    <w:rPr>
      <w:rFonts w:ascii="華康粗圓體" w:eastAsia="華康粗圓體"/>
      <w:kern w:val="0"/>
      <w:sz w:val="48"/>
      <w:szCs w:val="50"/>
    </w:rPr>
  </w:style>
  <w:style w:type="character" w:customStyle="1" w:styleId="affffffffff4">
    <w:name w:val="大標 字元"/>
    <w:basedOn w:val="a4"/>
    <w:link w:val="affffffffff3"/>
    <w:rsid w:val="006308FF"/>
    <w:rPr>
      <w:rFonts w:ascii="華康粗圓體" w:eastAsia="華康粗圓體"/>
      <w:kern w:val="0"/>
      <w:sz w:val="48"/>
      <w:szCs w:val="50"/>
    </w:rPr>
  </w:style>
  <w:style w:type="paragraph" w:customStyle="1" w:styleId="affffffffff5">
    <w:name w:val="內文縮行"/>
    <w:basedOn w:val="a3"/>
    <w:link w:val="affffffffff6"/>
    <w:rsid w:val="006308FF"/>
    <w:pPr>
      <w:autoSpaceDE w:val="0"/>
      <w:autoSpaceDN w:val="0"/>
      <w:adjustRightInd w:val="0"/>
      <w:snapToGrid w:val="0"/>
      <w:spacing w:line="360" w:lineRule="auto"/>
      <w:ind w:firstLineChars="200" w:firstLine="560"/>
      <w:jc w:val="both"/>
      <w:textAlignment w:val="baseline"/>
    </w:pPr>
    <w:rPr>
      <w:kern w:val="28"/>
      <w:szCs w:val="20"/>
    </w:rPr>
  </w:style>
  <w:style w:type="character" w:customStyle="1" w:styleId="affffffffff6">
    <w:name w:val="內文縮行 字元"/>
    <w:basedOn w:val="a4"/>
    <w:link w:val="affffffffff5"/>
    <w:rsid w:val="006308FF"/>
    <w:rPr>
      <w:kern w:val="28"/>
      <w:szCs w:val="20"/>
    </w:rPr>
  </w:style>
  <w:style w:type="paragraph" w:customStyle="1" w:styleId="11b">
    <w:name w:val="1.1一、文"/>
    <w:basedOn w:val="a3"/>
    <w:rsid w:val="006308FF"/>
    <w:pPr>
      <w:autoSpaceDE w:val="0"/>
      <w:autoSpaceDN w:val="0"/>
      <w:snapToGrid w:val="0"/>
      <w:spacing w:line="480" w:lineRule="exact"/>
      <w:ind w:left="1497" w:firstLine="573"/>
      <w:jc w:val="both"/>
    </w:pPr>
    <w:rPr>
      <w:rFonts w:ascii="標楷體" w:hAnsi="標楷體"/>
      <w:color w:val="000000"/>
      <w:spacing w:val="16"/>
      <w:position w:val="2"/>
      <w:sz w:val="26"/>
      <w:szCs w:val="20"/>
    </w:rPr>
  </w:style>
  <w:style w:type="paragraph" w:customStyle="1" w:styleId="Affffffffff7">
    <w:name w:val="A"/>
    <w:rsid w:val="006308FF"/>
    <w:pPr>
      <w:spacing w:line="500" w:lineRule="exact"/>
      <w:ind w:left="2098" w:hanging="567"/>
      <w:jc w:val="both"/>
    </w:pPr>
    <w:rPr>
      <w:kern w:val="0"/>
      <w:sz w:val="26"/>
      <w:szCs w:val="20"/>
    </w:rPr>
  </w:style>
  <w:style w:type="paragraph" w:customStyle="1" w:styleId="affffffffff8">
    <w:name w:val="表號"/>
    <w:basedOn w:val="a3"/>
    <w:rsid w:val="006308FF"/>
    <w:pPr>
      <w:adjustRightInd w:val="0"/>
      <w:spacing w:before="120" w:after="120" w:line="480" w:lineRule="exact"/>
      <w:jc w:val="center"/>
      <w:textAlignment w:val="baseline"/>
    </w:pPr>
    <w:rPr>
      <w:rFonts w:eastAsia="華康楷書體W5"/>
      <w:color w:val="000000"/>
      <w:spacing w:val="16"/>
      <w:kern w:val="0"/>
      <w:sz w:val="26"/>
      <w:szCs w:val="20"/>
    </w:rPr>
  </w:style>
  <w:style w:type="paragraph" w:customStyle="1" w:styleId="affffffffff9">
    <w:name w:val="圖號"/>
    <w:basedOn w:val="a3"/>
    <w:rsid w:val="006308FF"/>
    <w:pPr>
      <w:adjustRightInd w:val="0"/>
      <w:spacing w:before="120" w:after="120" w:line="480" w:lineRule="exact"/>
      <w:jc w:val="center"/>
      <w:textAlignment w:val="baseline"/>
    </w:pPr>
    <w:rPr>
      <w:rFonts w:eastAsia="華康楷書體W5"/>
      <w:color w:val="000000"/>
      <w:spacing w:val="16"/>
      <w:kern w:val="0"/>
      <w:sz w:val="26"/>
      <w:szCs w:val="20"/>
    </w:rPr>
  </w:style>
  <w:style w:type="character" w:customStyle="1" w:styleId="apple-style-span">
    <w:name w:val="apple-style-span"/>
    <w:basedOn w:val="a4"/>
    <w:rsid w:val="006308FF"/>
  </w:style>
  <w:style w:type="paragraph" w:customStyle="1" w:styleId="1f8">
    <w:name w:val="(1)下文"/>
    <w:basedOn w:val="a3"/>
    <w:autoRedefine/>
    <w:rsid w:val="006308FF"/>
    <w:pPr>
      <w:autoSpaceDE w:val="0"/>
      <w:autoSpaceDN w:val="0"/>
      <w:snapToGrid w:val="0"/>
      <w:spacing w:line="480" w:lineRule="exact"/>
      <w:ind w:left="1512"/>
      <w:jc w:val="both"/>
    </w:pPr>
    <w:rPr>
      <w:color w:val="000000"/>
      <w:spacing w:val="16"/>
      <w:position w:val="2"/>
      <w:sz w:val="26"/>
      <w:szCs w:val="20"/>
    </w:rPr>
  </w:style>
  <w:style w:type="paragraph" w:customStyle="1" w:styleId="111f">
    <w:name w:val="1.1.1一、"/>
    <w:basedOn w:val="a3"/>
    <w:link w:val="111f0"/>
    <w:rsid w:val="006308FF"/>
    <w:pPr>
      <w:autoSpaceDE w:val="0"/>
      <w:autoSpaceDN w:val="0"/>
      <w:snapToGrid w:val="0"/>
      <w:spacing w:line="480" w:lineRule="exact"/>
      <w:ind w:left="1540" w:hanging="602"/>
      <w:jc w:val="both"/>
    </w:pPr>
    <w:rPr>
      <w:rFonts w:ascii="標楷體" w:hAnsi="標楷體"/>
      <w:color w:val="000000"/>
      <w:spacing w:val="16"/>
      <w:position w:val="2"/>
      <w:sz w:val="26"/>
      <w:szCs w:val="20"/>
    </w:rPr>
  </w:style>
  <w:style w:type="character" w:customStyle="1" w:styleId="111f0">
    <w:name w:val="1.1.1一、 字元"/>
    <w:link w:val="111f"/>
    <w:rsid w:val="006308FF"/>
    <w:rPr>
      <w:rFonts w:ascii="標楷體" w:hAnsi="標楷體"/>
      <w:color w:val="000000"/>
      <w:spacing w:val="16"/>
      <w:position w:val="2"/>
      <w:sz w:val="26"/>
      <w:szCs w:val="20"/>
    </w:rPr>
  </w:style>
  <w:style w:type="paragraph" w:customStyle="1" w:styleId="11110">
    <w:name w:val="1.1.1一、(一)1.文"/>
    <w:basedOn w:val="a3"/>
    <w:rsid w:val="006308FF"/>
    <w:pPr>
      <w:autoSpaceDE w:val="0"/>
      <w:autoSpaceDN w:val="0"/>
      <w:snapToGrid w:val="0"/>
      <w:spacing w:line="480" w:lineRule="exact"/>
      <w:ind w:left="2254" w:firstLine="574"/>
      <w:jc w:val="both"/>
    </w:pPr>
    <w:rPr>
      <w:rFonts w:ascii="標楷體" w:hAnsi="標楷體"/>
      <w:color w:val="000000"/>
      <w:spacing w:val="16"/>
      <w:position w:val="2"/>
      <w:sz w:val="26"/>
      <w:szCs w:val="20"/>
    </w:rPr>
  </w:style>
  <w:style w:type="paragraph" w:customStyle="1" w:styleId="111f1">
    <w:name w:val="1.1.1一、文"/>
    <w:basedOn w:val="11b"/>
    <w:link w:val="111f2"/>
    <w:rsid w:val="006308FF"/>
  </w:style>
  <w:style w:type="character" w:customStyle="1" w:styleId="111f2">
    <w:name w:val="1.1.1一、文 字元"/>
    <w:link w:val="111f1"/>
    <w:rsid w:val="006308FF"/>
    <w:rPr>
      <w:rFonts w:ascii="標楷體" w:hAnsi="標楷體"/>
      <w:color w:val="000000"/>
      <w:spacing w:val="16"/>
      <w:position w:val="2"/>
      <w:sz w:val="26"/>
      <w:szCs w:val="20"/>
    </w:rPr>
  </w:style>
  <w:style w:type="paragraph" w:customStyle="1" w:styleId="affffffffffa">
    <w:name w:val="表頭"/>
    <w:basedOn w:val="a3"/>
    <w:link w:val="affffffffffb"/>
    <w:rsid w:val="006308FF"/>
    <w:pPr>
      <w:autoSpaceDE w:val="0"/>
      <w:autoSpaceDN w:val="0"/>
      <w:adjustRightInd w:val="0"/>
      <w:snapToGrid w:val="0"/>
      <w:spacing w:before="120" w:after="120" w:line="480" w:lineRule="exact"/>
      <w:ind w:left="6" w:hanging="6"/>
      <w:jc w:val="center"/>
      <w:textAlignment w:val="baseline"/>
    </w:pPr>
    <w:rPr>
      <w:rFonts w:ascii="標楷體" w:eastAsia="華康楷書體W5" w:hAnsi="標楷體"/>
      <w:color w:val="000000"/>
      <w:spacing w:val="16"/>
      <w:kern w:val="0"/>
      <w:position w:val="2"/>
      <w:sz w:val="26"/>
      <w:szCs w:val="20"/>
    </w:rPr>
  </w:style>
  <w:style w:type="character" w:customStyle="1" w:styleId="affffffffffb">
    <w:name w:val="表頭 字元"/>
    <w:link w:val="affffffffffa"/>
    <w:rsid w:val="006308FF"/>
    <w:rPr>
      <w:rFonts w:ascii="標楷體" w:eastAsia="華康楷書體W5" w:hAnsi="標楷體"/>
      <w:color w:val="000000"/>
      <w:spacing w:val="16"/>
      <w:kern w:val="0"/>
      <w:position w:val="2"/>
      <w:sz w:val="26"/>
      <w:szCs w:val="20"/>
    </w:rPr>
  </w:style>
  <w:style w:type="paragraph" w:customStyle="1" w:styleId="1f9">
    <w:name w:val="表1."/>
    <w:basedOn w:val="a3"/>
    <w:rsid w:val="006308FF"/>
    <w:pPr>
      <w:adjustRightInd w:val="0"/>
      <w:spacing w:line="280" w:lineRule="atLeast"/>
      <w:ind w:left="170" w:hanging="170"/>
      <w:textAlignment w:val="baseline"/>
    </w:pPr>
    <w:rPr>
      <w:rFonts w:eastAsia="華康楷書體W5"/>
      <w:kern w:val="0"/>
      <w:sz w:val="20"/>
      <w:szCs w:val="20"/>
    </w:rPr>
  </w:style>
  <w:style w:type="paragraph" w:customStyle="1" w:styleId="1fa">
    <w:name w:val="表格1"/>
    <w:basedOn w:val="a3"/>
    <w:next w:val="a3"/>
    <w:rsid w:val="006308FF"/>
    <w:pPr>
      <w:adjustRightInd w:val="0"/>
      <w:snapToGrid w:val="0"/>
      <w:spacing w:line="320" w:lineRule="exact"/>
      <w:jc w:val="center"/>
      <w:textAlignment w:val="baseline"/>
    </w:pPr>
    <w:rPr>
      <w:color w:val="000000"/>
      <w:kern w:val="0"/>
      <w:sz w:val="24"/>
    </w:rPr>
  </w:style>
  <w:style w:type="paragraph" w:customStyle="1" w:styleId="CONT-4">
    <w:name w:val="CONT-4"/>
    <w:basedOn w:val="CONT-1"/>
    <w:rsid w:val="006308FF"/>
    <w:pPr>
      <w:snapToGrid/>
      <w:ind w:left="1134" w:firstLineChars="0" w:firstLine="567"/>
    </w:pPr>
  </w:style>
  <w:style w:type="paragraph" w:customStyle="1" w:styleId="-0">
    <w:name w:val="圖表-白"/>
    <w:next w:val="affffb"/>
    <w:link w:val="-1"/>
    <w:rsid w:val="006308FF"/>
    <w:pPr>
      <w:snapToGrid w:val="0"/>
      <w:jc w:val="center"/>
    </w:pPr>
    <w:rPr>
      <w:rFonts w:cstheme="minorBidi"/>
      <w:sz w:val="24"/>
      <w:szCs w:val="22"/>
    </w:rPr>
  </w:style>
  <w:style w:type="character" w:customStyle="1" w:styleId="-1">
    <w:name w:val="圖表-白 字元"/>
    <w:basedOn w:val="a4"/>
    <w:link w:val="-0"/>
    <w:rsid w:val="006308FF"/>
    <w:rPr>
      <w:rFonts w:cstheme="minorBidi"/>
      <w:sz w:val="24"/>
      <w:szCs w:val="22"/>
    </w:rPr>
  </w:style>
  <w:style w:type="paragraph" w:customStyle="1" w:styleId="CONT-3">
    <w:name w:val="CONT-3"/>
    <w:basedOn w:val="CONT-1"/>
    <w:link w:val="CONT-30"/>
    <w:rsid w:val="006308FF"/>
    <w:pPr>
      <w:snapToGrid/>
      <w:ind w:left="851" w:firstLineChars="0" w:firstLine="567"/>
    </w:pPr>
  </w:style>
  <w:style w:type="character" w:customStyle="1" w:styleId="CONT-30">
    <w:name w:val="CONT-3 字元"/>
    <w:basedOn w:val="CONT-10"/>
    <w:link w:val="CONT-3"/>
    <w:rsid w:val="006308FF"/>
    <w:rPr>
      <w:kern w:val="0"/>
      <w:szCs w:val="20"/>
    </w:rPr>
  </w:style>
  <w:style w:type="paragraph" w:customStyle="1" w:styleId="affffffffffc">
    <w:name w:val="表內容"/>
    <w:basedOn w:val="a3"/>
    <w:link w:val="affffffffffd"/>
    <w:rsid w:val="006308FF"/>
    <w:pPr>
      <w:adjustRightInd w:val="0"/>
      <w:snapToGrid w:val="0"/>
      <w:spacing w:beforeLines="10" w:afterLines="10" w:line="200" w:lineRule="exact"/>
    </w:pPr>
    <w:rPr>
      <w:rFonts w:ascii="微軟正黑體" w:eastAsia="微軟正黑體" w:hAnsi="微軟正黑體"/>
      <w:bCs/>
      <w:sz w:val="16"/>
      <w:szCs w:val="20"/>
    </w:rPr>
  </w:style>
  <w:style w:type="character" w:customStyle="1" w:styleId="affffffffffd">
    <w:name w:val="表內容 字元"/>
    <w:basedOn w:val="a4"/>
    <w:link w:val="affffffffffc"/>
    <w:rsid w:val="006308FF"/>
    <w:rPr>
      <w:rFonts w:ascii="微軟正黑體" w:eastAsia="微軟正黑體" w:hAnsi="微軟正黑體"/>
      <w:bCs/>
      <w:sz w:val="16"/>
      <w:szCs w:val="20"/>
    </w:rPr>
  </w:style>
  <w:style w:type="paragraph" w:customStyle="1" w:styleId="38">
    <w:name w:val="標題3"/>
    <w:basedOn w:val="3"/>
    <w:link w:val="39"/>
    <w:qFormat/>
    <w:rsid w:val="006308FF"/>
    <w:pPr>
      <w:adjustRightInd w:val="0"/>
      <w:snapToGrid w:val="0"/>
      <w:spacing w:beforeLines="100" w:before="100" w:afterLines="50" w:line="240" w:lineRule="auto"/>
    </w:pPr>
    <w:rPr>
      <w:rFonts w:eastAsia="華康中圓體"/>
      <w:b w:val="0"/>
      <w:sz w:val="32"/>
    </w:rPr>
  </w:style>
  <w:style w:type="character" w:customStyle="1" w:styleId="39">
    <w:name w:val="標題3 字元"/>
    <w:basedOn w:val="30"/>
    <w:link w:val="38"/>
    <w:rsid w:val="006308FF"/>
    <w:rPr>
      <w:rFonts w:asciiTheme="majorHAnsi" w:eastAsia="華康中圓體" w:hAnsiTheme="majorHAnsi" w:cstheme="majorBidi"/>
      <w:b w:val="0"/>
      <w:bCs/>
      <w:sz w:val="32"/>
      <w:szCs w:val="36"/>
    </w:rPr>
  </w:style>
  <w:style w:type="paragraph" w:customStyle="1" w:styleId="affffffffffe">
    <w:name w:val="()"/>
    <w:basedOn w:val="a3"/>
    <w:qFormat/>
    <w:rsid w:val="006308FF"/>
    <w:pPr>
      <w:overflowPunct w:val="0"/>
      <w:adjustRightInd w:val="0"/>
      <w:snapToGrid w:val="0"/>
      <w:spacing w:beforeLines="50" w:line="480" w:lineRule="exact"/>
      <w:jc w:val="both"/>
    </w:pPr>
    <w:rPr>
      <w:rFonts w:cstheme="minorBidi"/>
      <w:szCs w:val="22"/>
    </w:rPr>
  </w:style>
  <w:style w:type="paragraph" w:customStyle="1" w:styleId="-KM5">
    <w:name w:val="圖表-KM期末"/>
    <w:link w:val="-KM6"/>
    <w:qFormat/>
    <w:rsid w:val="006308FF"/>
    <w:pPr>
      <w:overflowPunct w:val="0"/>
      <w:snapToGrid w:val="0"/>
      <w:jc w:val="center"/>
    </w:pPr>
    <w:rPr>
      <w:rFonts w:cstheme="minorBidi"/>
      <w:sz w:val="24"/>
      <w:szCs w:val="22"/>
    </w:rPr>
  </w:style>
  <w:style w:type="character" w:customStyle="1" w:styleId="-KM6">
    <w:name w:val="圖表-KM期末 字元"/>
    <w:basedOn w:val="a4"/>
    <w:link w:val="-KM5"/>
    <w:rsid w:val="006308FF"/>
    <w:rPr>
      <w:rFonts w:cstheme="minorBidi"/>
      <w:sz w:val="24"/>
      <w:szCs w:val="22"/>
    </w:rPr>
  </w:style>
  <w:style w:type="paragraph" w:customStyle="1" w:styleId="-KM7">
    <w:name w:val="圖表-KM期中"/>
    <w:next w:val="a3"/>
    <w:link w:val="-KM8"/>
    <w:rsid w:val="006308FF"/>
    <w:pPr>
      <w:snapToGrid w:val="0"/>
      <w:jc w:val="center"/>
    </w:pPr>
    <w:rPr>
      <w:rFonts w:cstheme="minorBidi"/>
      <w:sz w:val="24"/>
    </w:rPr>
  </w:style>
  <w:style w:type="character" w:customStyle="1" w:styleId="-KM8">
    <w:name w:val="圖表-KM期中 字元"/>
    <w:basedOn w:val="a4"/>
    <w:link w:val="-KM7"/>
    <w:rsid w:val="006308FF"/>
    <w:rPr>
      <w:rFonts w:cstheme="minorBidi"/>
      <w:sz w:val="24"/>
    </w:rPr>
  </w:style>
  <w:style w:type="table" w:customStyle="1" w:styleId="-11">
    <w:name w:val="淺色清單 - 輔色 11"/>
    <w:basedOn w:val="a5"/>
    <w:uiPriority w:val="61"/>
    <w:rsid w:val="006308FF"/>
    <w:rPr>
      <w:rFonts w:asciiTheme="minorHAnsi" w:eastAsiaTheme="minorEastAsia" w:hAnsiTheme="minorHAnsi" w:cstheme="minorBidi"/>
      <w:sz w:val="24"/>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GSTableBasic12">
    <w:name w:val="SGS Table Basic 12"/>
    <w:basedOn w:val="a5"/>
    <w:next w:val="ad"/>
    <w:uiPriority w:val="39"/>
    <w:rsid w:val="006308F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格格線3"/>
    <w:basedOn w:val="a5"/>
    <w:next w:val="ad"/>
    <w:uiPriority w:val="39"/>
    <w:rsid w:val="006308F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格格線31"/>
    <w:basedOn w:val="a5"/>
    <w:next w:val="ad"/>
    <w:uiPriority w:val="39"/>
    <w:rsid w:val="006308F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3">
    <w:name w:val="SGS Table Basic 13"/>
    <w:basedOn w:val="a5"/>
    <w:next w:val="ad"/>
    <w:uiPriority w:val="59"/>
    <w:rsid w:val="006308FF"/>
    <w:pPr>
      <w:jc w:val="center"/>
    </w:pPr>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4">
    <w:name w:val="SGS Table Basic 14"/>
    <w:basedOn w:val="a5"/>
    <w:next w:val="ad"/>
    <w:uiPriority w:val="59"/>
    <w:rsid w:val="006308FF"/>
    <w:pPr>
      <w:jc w:val="center"/>
    </w:pPr>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5"/>
    <w:next w:val="ad"/>
    <w:uiPriority w:val="59"/>
    <w:rsid w:val="006308FF"/>
    <w:pPr>
      <w:widowControl w:val="0"/>
      <w:adjustRightInd w:val="0"/>
      <w:spacing w:line="360" w:lineRule="atLeast"/>
      <w:textAlignment w:val="baseline"/>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
    <w:basedOn w:val="a5"/>
    <w:next w:val="ad"/>
    <w:uiPriority w:val="59"/>
    <w:rsid w:val="006308FF"/>
    <w:pPr>
      <w:widowControl w:val="0"/>
      <w:adjustRightInd w:val="0"/>
      <w:spacing w:line="360" w:lineRule="atLeast"/>
      <w:textAlignment w:val="baseline"/>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格格線6"/>
    <w:basedOn w:val="a5"/>
    <w:next w:val="ad"/>
    <w:uiPriority w:val="59"/>
    <w:rsid w:val="006308FF"/>
    <w:pPr>
      <w:widowControl w:val="0"/>
      <w:adjustRightInd w:val="0"/>
      <w:spacing w:line="360" w:lineRule="atLeast"/>
      <w:textAlignment w:val="baseline"/>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格格線7"/>
    <w:basedOn w:val="a5"/>
    <w:next w:val="ad"/>
    <w:uiPriority w:val="59"/>
    <w:rsid w:val="006308FF"/>
    <w:pPr>
      <w:widowControl w:val="0"/>
      <w:adjustRightInd w:val="0"/>
      <w:spacing w:line="360" w:lineRule="atLeast"/>
      <w:textAlignment w:val="baseline"/>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
    <w:basedOn w:val="a5"/>
    <w:next w:val="ad"/>
    <w:uiPriority w:val="59"/>
    <w:rsid w:val="006308FF"/>
    <w:pPr>
      <w:widowControl w:val="0"/>
      <w:adjustRightInd w:val="0"/>
      <w:spacing w:line="360" w:lineRule="atLeast"/>
      <w:textAlignment w:val="baseline"/>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格格線9"/>
    <w:basedOn w:val="a5"/>
    <w:next w:val="ad"/>
    <w:uiPriority w:val="59"/>
    <w:rsid w:val="006308F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308FF"/>
    <w:pPr>
      <w:widowControl w:val="0"/>
      <w:spacing w:line="400" w:lineRule="exact"/>
    </w:pPr>
    <w:rPr>
      <w:rFonts w:asciiTheme="minorHAnsi" w:eastAsiaTheme="minorEastAsia" w:hAnsiTheme="minorHAnsi" w:cstheme="minorBidi"/>
      <w:kern w:val="0"/>
      <w:sz w:val="22"/>
      <w:szCs w:val="22"/>
      <w:lang w:eastAsia="en-US"/>
    </w:rPr>
    <w:tblPr>
      <w:tblInd w:w="0" w:type="dxa"/>
      <w:tblCellMar>
        <w:top w:w="0" w:type="dxa"/>
        <w:left w:w="0" w:type="dxa"/>
        <w:bottom w:w="0" w:type="dxa"/>
        <w:right w:w="0" w:type="dxa"/>
      </w:tblCellMar>
    </w:tblPr>
  </w:style>
  <w:style w:type="table" w:customStyle="1" w:styleId="610">
    <w:name w:val="表格格線61"/>
    <w:basedOn w:val="a5"/>
    <w:next w:val="ad"/>
    <w:uiPriority w:val="59"/>
    <w:rsid w:val="006308FF"/>
    <w:pPr>
      <w:widowControl w:val="0"/>
      <w:adjustRightInd w:val="0"/>
      <w:spacing w:line="360" w:lineRule="atLeast"/>
      <w:textAlignment w:val="baseline"/>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27">
    <w:name w:val="SGS Table Basic 127"/>
    <w:basedOn w:val="a5"/>
    <w:next w:val="ad"/>
    <w:uiPriority w:val="59"/>
    <w:rsid w:val="006308FF"/>
    <w:pPr>
      <w:spacing w:line="400" w:lineRule="exact"/>
    </w:pPr>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5"/>
    <w:next w:val="ad"/>
    <w:uiPriority w:val="59"/>
    <w:rsid w:val="006308FF"/>
    <w:pPr>
      <w:widowControl w:val="0"/>
      <w:adjustRightInd w:val="0"/>
      <w:spacing w:line="360" w:lineRule="atLeast"/>
      <w:textAlignment w:val="baseline"/>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7">
    <w:name w:val="SGS Table Basic 17"/>
    <w:basedOn w:val="a5"/>
    <w:next w:val="ad"/>
    <w:uiPriority w:val="59"/>
    <w:rsid w:val="006308F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5"/>
    <w:next w:val="ad"/>
    <w:uiPriority w:val="59"/>
    <w:rsid w:val="006308F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格格線13"/>
    <w:basedOn w:val="a5"/>
    <w:next w:val="ad"/>
    <w:uiPriority w:val="59"/>
    <w:rsid w:val="006308FF"/>
    <w:rPr>
      <w:rFonts w:asciiTheme="minorHAnsi" w:eastAsiaTheme="minorEastAsia"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50291">
      <w:bodyDiv w:val="1"/>
      <w:marLeft w:val="0"/>
      <w:marRight w:val="0"/>
      <w:marTop w:val="0"/>
      <w:marBottom w:val="0"/>
      <w:divBdr>
        <w:top w:val="none" w:sz="0" w:space="0" w:color="auto"/>
        <w:left w:val="none" w:sz="0" w:space="0" w:color="auto"/>
        <w:bottom w:val="none" w:sz="0" w:space="0" w:color="auto"/>
        <w:right w:val="none" w:sz="0" w:space="0" w:color="auto"/>
      </w:divBdr>
    </w:div>
    <w:div w:id="78214397">
      <w:bodyDiv w:val="1"/>
      <w:marLeft w:val="0"/>
      <w:marRight w:val="0"/>
      <w:marTop w:val="0"/>
      <w:marBottom w:val="0"/>
      <w:divBdr>
        <w:top w:val="none" w:sz="0" w:space="0" w:color="auto"/>
        <w:left w:val="none" w:sz="0" w:space="0" w:color="auto"/>
        <w:bottom w:val="none" w:sz="0" w:space="0" w:color="auto"/>
        <w:right w:val="none" w:sz="0" w:space="0" w:color="auto"/>
      </w:divBdr>
    </w:div>
    <w:div w:id="93869008">
      <w:bodyDiv w:val="1"/>
      <w:marLeft w:val="0"/>
      <w:marRight w:val="0"/>
      <w:marTop w:val="0"/>
      <w:marBottom w:val="0"/>
      <w:divBdr>
        <w:top w:val="none" w:sz="0" w:space="0" w:color="auto"/>
        <w:left w:val="none" w:sz="0" w:space="0" w:color="auto"/>
        <w:bottom w:val="none" w:sz="0" w:space="0" w:color="auto"/>
        <w:right w:val="none" w:sz="0" w:space="0" w:color="auto"/>
      </w:divBdr>
    </w:div>
    <w:div w:id="106974536">
      <w:bodyDiv w:val="1"/>
      <w:marLeft w:val="0"/>
      <w:marRight w:val="0"/>
      <w:marTop w:val="0"/>
      <w:marBottom w:val="0"/>
      <w:divBdr>
        <w:top w:val="none" w:sz="0" w:space="0" w:color="auto"/>
        <w:left w:val="none" w:sz="0" w:space="0" w:color="auto"/>
        <w:bottom w:val="none" w:sz="0" w:space="0" w:color="auto"/>
        <w:right w:val="none" w:sz="0" w:space="0" w:color="auto"/>
      </w:divBdr>
    </w:div>
    <w:div w:id="138041338">
      <w:bodyDiv w:val="1"/>
      <w:marLeft w:val="0"/>
      <w:marRight w:val="0"/>
      <w:marTop w:val="0"/>
      <w:marBottom w:val="0"/>
      <w:divBdr>
        <w:top w:val="none" w:sz="0" w:space="0" w:color="auto"/>
        <w:left w:val="none" w:sz="0" w:space="0" w:color="auto"/>
        <w:bottom w:val="none" w:sz="0" w:space="0" w:color="auto"/>
        <w:right w:val="none" w:sz="0" w:space="0" w:color="auto"/>
      </w:divBdr>
    </w:div>
    <w:div w:id="139731035">
      <w:bodyDiv w:val="1"/>
      <w:marLeft w:val="0"/>
      <w:marRight w:val="0"/>
      <w:marTop w:val="0"/>
      <w:marBottom w:val="0"/>
      <w:divBdr>
        <w:top w:val="none" w:sz="0" w:space="0" w:color="auto"/>
        <w:left w:val="none" w:sz="0" w:space="0" w:color="auto"/>
        <w:bottom w:val="none" w:sz="0" w:space="0" w:color="auto"/>
        <w:right w:val="none" w:sz="0" w:space="0" w:color="auto"/>
      </w:divBdr>
    </w:div>
    <w:div w:id="147136641">
      <w:bodyDiv w:val="1"/>
      <w:marLeft w:val="0"/>
      <w:marRight w:val="0"/>
      <w:marTop w:val="0"/>
      <w:marBottom w:val="0"/>
      <w:divBdr>
        <w:top w:val="none" w:sz="0" w:space="0" w:color="auto"/>
        <w:left w:val="none" w:sz="0" w:space="0" w:color="auto"/>
        <w:bottom w:val="none" w:sz="0" w:space="0" w:color="auto"/>
        <w:right w:val="none" w:sz="0" w:space="0" w:color="auto"/>
      </w:divBdr>
    </w:div>
    <w:div w:id="160973561">
      <w:bodyDiv w:val="1"/>
      <w:marLeft w:val="0"/>
      <w:marRight w:val="0"/>
      <w:marTop w:val="0"/>
      <w:marBottom w:val="0"/>
      <w:divBdr>
        <w:top w:val="none" w:sz="0" w:space="0" w:color="auto"/>
        <w:left w:val="none" w:sz="0" w:space="0" w:color="auto"/>
        <w:bottom w:val="none" w:sz="0" w:space="0" w:color="auto"/>
        <w:right w:val="none" w:sz="0" w:space="0" w:color="auto"/>
      </w:divBdr>
    </w:div>
    <w:div w:id="165168044">
      <w:bodyDiv w:val="1"/>
      <w:marLeft w:val="0"/>
      <w:marRight w:val="0"/>
      <w:marTop w:val="0"/>
      <w:marBottom w:val="0"/>
      <w:divBdr>
        <w:top w:val="none" w:sz="0" w:space="0" w:color="auto"/>
        <w:left w:val="none" w:sz="0" w:space="0" w:color="auto"/>
        <w:bottom w:val="none" w:sz="0" w:space="0" w:color="auto"/>
        <w:right w:val="none" w:sz="0" w:space="0" w:color="auto"/>
      </w:divBdr>
    </w:div>
    <w:div w:id="167255635">
      <w:bodyDiv w:val="1"/>
      <w:marLeft w:val="0"/>
      <w:marRight w:val="0"/>
      <w:marTop w:val="0"/>
      <w:marBottom w:val="0"/>
      <w:divBdr>
        <w:top w:val="none" w:sz="0" w:space="0" w:color="auto"/>
        <w:left w:val="none" w:sz="0" w:space="0" w:color="auto"/>
        <w:bottom w:val="none" w:sz="0" w:space="0" w:color="auto"/>
        <w:right w:val="none" w:sz="0" w:space="0" w:color="auto"/>
      </w:divBdr>
    </w:div>
    <w:div w:id="178355509">
      <w:bodyDiv w:val="1"/>
      <w:marLeft w:val="0"/>
      <w:marRight w:val="0"/>
      <w:marTop w:val="0"/>
      <w:marBottom w:val="0"/>
      <w:divBdr>
        <w:top w:val="none" w:sz="0" w:space="0" w:color="auto"/>
        <w:left w:val="none" w:sz="0" w:space="0" w:color="auto"/>
        <w:bottom w:val="none" w:sz="0" w:space="0" w:color="auto"/>
        <w:right w:val="none" w:sz="0" w:space="0" w:color="auto"/>
      </w:divBdr>
    </w:div>
    <w:div w:id="187379792">
      <w:bodyDiv w:val="1"/>
      <w:marLeft w:val="0"/>
      <w:marRight w:val="0"/>
      <w:marTop w:val="0"/>
      <w:marBottom w:val="0"/>
      <w:divBdr>
        <w:top w:val="none" w:sz="0" w:space="0" w:color="auto"/>
        <w:left w:val="none" w:sz="0" w:space="0" w:color="auto"/>
        <w:bottom w:val="none" w:sz="0" w:space="0" w:color="auto"/>
        <w:right w:val="none" w:sz="0" w:space="0" w:color="auto"/>
      </w:divBdr>
    </w:div>
    <w:div w:id="225190736">
      <w:bodyDiv w:val="1"/>
      <w:marLeft w:val="0"/>
      <w:marRight w:val="0"/>
      <w:marTop w:val="0"/>
      <w:marBottom w:val="0"/>
      <w:divBdr>
        <w:top w:val="none" w:sz="0" w:space="0" w:color="auto"/>
        <w:left w:val="none" w:sz="0" w:space="0" w:color="auto"/>
        <w:bottom w:val="none" w:sz="0" w:space="0" w:color="auto"/>
        <w:right w:val="none" w:sz="0" w:space="0" w:color="auto"/>
      </w:divBdr>
    </w:div>
    <w:div w:id="233585062">
      <w:bodyDiv w:val="1"/>
      <w:marLeft w:val="0"/>
      <w:marRight w:val="0"/>
      <w:marTop w:val="0"/>
      <w:marBottom w:val="0"/>
      <w:divBdr>
        <w:top w:val="none" w:sz="0" w:space="0" w:color="auto"/>
        <w:left w:val="none" w:sz="0" w:space="0" w:color="auto"/>
        <w:bottom w:val="none" w:sz="0" w:space="0" w:color="auto"/>
        <w:right w:val="none" w:sz="0" w:space="0" w:color="auto"/>
      </w:divBdr>
    </w:div>
    <w:div w:id="256644911">
      <w:bodyDiv w:val="1"/>
      <w:marLeft w:val="0"/>
      <w:marRight w:val="0"/>
      <w:marTop w:val="0"/>
      <w:marBottom w:val="0"/>
      <w:divBdr>
        <w:top w:val="none" w:sz="0" w:space="0" w:color="auto"/>
        <w:left w:val="none" w:sz="0" w:space="0" w:color="auto"/>
        <w:bottom w:val="none" w:sz="0" w:space="0" w:color="auto"/>
        <w:right w:val="none" w:sz="0" w:space="0" w:color="auto"/>
      </w:divBdr>
    </w:div>
    <w:div w:id="291257108">
      <w:bodyDiv w:val="1"/>
      <w:marLeft w:val="0"/>
      <w:marRight w:val="0"/>
      <w:marTop w:val="0"/>
      <w:marBottom w:val="0"/>
      <w:divBdr>
        <w:top w:val="none" w:sz="0" w:space="0" w:color="auto"/>
        <w:left w:val="none" w:sz="0" w:space="0" w:color="auto"/>
        <w:bottom w:val="none" w:sz="0" w:space="0" w:color="auto"/>
        <w:right w:val="none" w:sz="0" w:space="0" w:color="auto"/>
      </w:divBdr>
    </w:div>
    <w:div w:id="297995700">
      <w:bodyDiv w:val="1"/>
      <w:marLeft w:val="0"/>
      <w:marRight w:val="0"/>
      <w:marTop w:val="0"/>
      <w:marBottom w:val="0"/>
      <w:divBdr>
        <w:top w:val="none" w:sz="0" w:space="0" w:color="auto"/>
        <w:left w:val="none" w:sz="0" w:space="0" w:color="auto"/>
        <w:bottom w:val="none" w:sz="0" w:space="0" w:color="auto"/>
        <w:right w:val="none" w:sz="0" w:space="0" w:color="auto"/>
      </w:divBdr>
    </w:div>
    <w:div w:id="298266965">
      <w:bodyDiv w:val="1"/>
      <w:marLeft w:val="0"/>
      <w:marRight w:val="0"/>
      <w:marTop w:val="0"/>
      <w:marBottom w:val="0"/>
      <w:divBdr>
        <w:top w:val="none" w:sz="0" w:space="0" w:color="auto"/>
        <w:left w:val="none" w:sz="0" w:space="0" w:color="auto"/>
        <w:bottom w:val="none" w:sz="0" w:space="0" w:color="auto"/>
        <w:right w:val="none" w:sz="0" w:space="0" w:color="auto"/>
      </w:divBdr>
    </w:div>
    <w:div w:id="310057726">
      <w:bodyDiv w:val="1"/>
      <w:marLeft w:val="0"/>
      <w:marRight w:val="0"/>
      <w:marTop w:val="0"/>
      <w:marBottom w:val="0"/>
      <w:divBdr>
        <w:top w:val="none" w:sz="0" w:space="0" w:color="auto"/>
        <w:left w:val="none" w:sz="0" w:space="0" w:color="auto"/>
        <w:bottom w:val="none" w:sz="0" w:space="0" w:color="auto"/>
        <w:right w:val="none" w:sz="0" w:space="0" w:color="auto"/>
      </w:divBdr>
    </w:div>
    <w:div w:id="314456175">
      <w:bodyDiv w:val="1"/>
      <w:marLeft w:val="0"/>
      <w:marRight w:val="0"/>
      <w:marTop w:val="0"/>
      <w:marBottom w:val="0"/>
      <w:divBdr>
        <w:top w:val="none" w:sz="0" w:space="0" w:color="auto"/>
        <w:left w:val="none" w:sz="0" w:space="0" w:color="auto"/>
        <w:bottom w:val="none" w:sz="0" w:space="0" w:color="auto"/>
        <w:right w:val="none" w:sz="0" w:space="0" w:color="auto"/>
      </w:divBdr>
    </w:div>
    <w:div w:id="363478459">
      <w:bodyDiv w:val="1"/>
      <w:marLeft w:val="0"/>
      <w:marRight w:val="0"/>
      <w:marTop w:val="0"/>
      <w:marBottom w:val="0"/>
      <w:divBdr>
        <w:top w:val="none" w:sz="0" w:space="0" w:color="auto"/>
        <w:left w:val="none" w:sz="0" w:space="0" w:color="auto"/>
        <w:bottom w:val="none" w:sz="0" w:space="0" w:color="auto"/>
        <w:right w:val="none" w:sz="0" w:space="0" w:color="auto"/>
      </w:divBdr>
    </w:div>
    <w:div w:id="391195614">
      <w:bodyDiv w:val="1"/>
      <w:marLeft w:val="0"/>
      <w:marRight w:val="0"/>
      <w:marTop w:val="0"/>
      <w:marBottom w:val="0"/>
      <w:divBdr>
        <w:top w:val="none" w:sz="0" w:space="0" w:color="auto"/>
        <w:left w:val="none" w:sz="0" w:space="0" w:color="auto"/>
        <w:bottom w:val="none" w:sz="0" w:space="0" w:color="auto"/>
        <w:right w:val="none" w:sz="0" w:space="0" w:color="auto"/>
      </w:divBdr>
    </w:div>
    <w:div w:id="425881792">
      <w:bodyDiv w:val="1"/>
      <w:marLeft w:val="0"/>
      <w:marRight w:val="0"/>
      <w:marTop w:val="0"/>
      <w:marBottom w:val="0"/>
      <w:divBdr>
        <w:top w:val="none" w:sz="0" w:space="0" w:color="auto"/>
        <w:left w:val="none" w:sz="0" w:space="0" w:color="auto"/>
        <w:bottom w:val="none" w:sz="0" w:space="0" w:color="auto"/>
        <w:right w:val="none" w:sz="0" w:space="0" w:color="auto"/>
      </w:divBdr>
    </w:div>
    <w:div w:id="441652931">
      <w:bodyDiv w:val="1"/>
      <w:marLeft w:val="0"/>
      <w:marRight w:val="0"/>
      <w:marTop w:val="0"/>
      <w:marBottom w:val="0"/>
      <w:divBdr>
        <w:top w:val="none" w:sz="0" w:space="0" w:color="auto"/>
        <w:left w:val="none" w:sz="0" w:space="0" w:color="auto"/>
        <w:bottom w:val="none" w:sz="0" w:space="0" w:color="auto"/>
        <w:right w:val="none" w:sz="0" w:space="0" w:color="auto"/>
      </w:divBdr>
    </w:div>
    <w:div w:id="445005675">
      <w:bodyDiv w:val="1"/>
      <w:marLeft w:val="0"/>
      <w:marRight w:val="0"/>
      <w:marTop w:val="0"/>
      <w:marBottom w:val="0"/>
      <w:divBdr>
        <w:top w:val="none" w:sz="0" w:space="0" w:color="auto"/>
        <w:left w:val="none" w:sz="0" w:space="0" w:color="auto"/>
        <w:bottom w:val="none" w:sz="0" w:space="0" w:color="auto"/>
        <w:right w:val="none" w:sz="0" w:space="0" w:color="auto"/>
      </w:divBdr>
    </w:div>
    <w:div w:id="447238962">
      <w:bodyDiv w:val="1"/>
      <w:marLeft w:val="0"/>
      <w:marRight w:val="0"/>
      <w:marTop w:val="0"/>
      <w:marBottom w:val="0"/>
      <w:divBdr>
        <w:top w:val="none" w:sz="0" w:space="0" w:color="auto"/>
        <w:left w:val="none" w:sz="0" w:space="0" w:color="auto"/>
        <w:bottom w:val="none" w:sz="0" w:space="0" w:color="auto"/>
        <w:right w:val="none" w:sz="0" w:space="0" w:color="auto"/>
      </w:divBdr>
    </w:div>
    <w:div w:id="486558979">
      <w:bodyDiv w:val="1"/>
      <w:marLeft w:val="0"/>
      <w:marRight w:val="0"/>
      <w:marTop w:val="0"/>
      <w:marBottom w:val="0"/>
      <w:divBdr>
        <w:top w:val="none" w:sz="0" w:space="0" w:color="auto"/>
        <w:left w:val="none" w:sz="0" w:space="0" w:color="auto"/>
        <w:bottom w:val="none" w:sz="0" w:space="0" w:color="auto"/>
        <w:right w:val="none" w:sz="0" w:space="0" w:color="auto"/>
      </w:divBdr>
    </w:div>
    <w:div w:id="519200212">
      <w:bodyDiv w:val="1"/>
      <w:marLeft w:val="0"/>
      <w:marRight w:val="0"/>
      <w:marTop w:val="0"/>
      <w:marBottom w:val="0"/>
      <w:divBdr>
        <w:top w:val="none" w:sz="0" w:space="0" w:color="auto"/>
        <w:left w:val="none" w:sz="0" w:space="0" w:color="auto"/>
        <w:bottom w:val="none" w:sz="0" w:space="0" w:color="auto"/>
        <w:right w:val="none" w:sz="0" w:space="0" w:color="auto"/>
      </w:divBdr>
    </w:div>
    <w:div w:id="563490622">
      <w:bodyDiv w:val="1"/>
      <w:marLeft w:val="0"/>
      <w:marRight w:val="0"/>
      <w:marTop w:val="0"/>
      <w:marBottom w:val="0"/>
      <w:divBdr>
        <w:top w:val="none" w:sz="0" w:space="0" w:color="auto"/>
        <w:left w:val="none" w:sz="0" w:space="0" w:color="auto"/>
        <w:bottom w:val="none" w:sz="0" w:space="0" w:color="auto"/>
        <w:right w:val="none" w:sz="0" w:space="0" w:color="auto"/>
      </w:divBdr>
    </w:div>
    <w:div w:id="668481504">
      <w:bodyDiv w:val="1"/>
      <w:marLeft w:val="0"/>
      <w:marRight w:val="0"/>
      <w:marTop w:val="0"/>
      <w:marBottom w:val="0"/>
      <w:divBdr>
        <w:top w:val="none" w:sz="0" w:space="0" w:color="auto"/>
        <w:left w:val="none" w:sz="0" w:space="0" w:color="auto"/>
        <w:bottom w:val="none" w:sz="0" w:space="0" w:color="auto"/>
        <w:right w:val="none" w:sz="0" w:space="0" w:color="auto"/>
      </w:divBdr>
    </w:div>
    <w:div w:id="669715416">
      <w:bodyDiv w:val="1"/>
      <w:marLeft w:val="0"/>
      <w:marRight w:val="0"/>
      <w:marTop w:val="0"/>
      <w:marBottom w:val="0"/>
      <w:divBdr>
        <w:top w:val="none" w:sz="0" w:space="0" w:color="auto"/>
        <w:left w:val="none" w:sz="0" w:space="0" w:color="auto"/>
        <w:bottom w:val="none" w:sz="0" w:space="0" w:color="auto"/>
        <w:right w:val="none" w:sz="0" w:space="0" w:color="auto"/>
      </w:divBdr>
    </w:div>
    <w:div w:id="741028537">
      <w:bodyDiv w:val="1"/>
      <w:marLeft w:val="0"/>
      <w:marRight w:val="0"/>
      <w:marTop w:val="0"/>
      <w:marBottom w:val="0"/>
      <w:divBdr>
        <w:top w:val="none" w:sz="0" w:space="0" w:color="auto"/>
        <w:left w:val="none" w:sz="0" w:space="0" w:color="auto"/>
        <w:bottom w:val="none" w:sz="0" w:space="0" w:color="auto"/>
        <w:right w:val="none" w:sz="0" w:space="0" w:color="auto"/>
      </w:divBdr>
    </w:div>
    <w:div w:id="778140195">
      <w:bodyDiv w:val="1"/>
      <w:marLeft w:val="0"/>
      <w:marRight w:val="0"/>
      <w:marTop w:val="0"/>
      <w:marBottom w:val="0"/>
      <w:divBdr>
        <w:top w:val="none" w:sz="0" w:space="0" w:color="auto"/>
        <w:left w:val="none" w:sz="0" w:space="0" w:color="auto"/>
        <w:bottom w:val="none" w:sz="0" w:space="0" w:color="auto"/>
        <w:right w:val="none" w:sz="0" w:space="0" w:color="auto"/>
      </w:divBdr>
    </w:div>
    <w:div w:id="800196574">
      <w:bodyDiv w:val="1"/>
      <w:marLeft w:val="0"/>
      <w:marRight w:val="0"/>
      <w:marTop w:val="0"/>
      <w:marBottom w:val="0"/>
      <w:divBdr>
        <w:top w:val="none" w:sz="0" w:space="0" w:color="auto"/>
        <w:left w:val="none" w:sz="0" w:space="0" w:color="auto"/>
        <w:bottom w:val="none" w:sz="0" w:space="0" w:color="auto"/>
        <w:right w:val="none" w:sz="0" w:space="0" w:color="auto"/>
      </w:divBdr>
    </w:div>
    <w:div w:id="810903513">
      <w:bodyDiv w:val="1"/>
      <w:marLeft w:val="0"/>
      <w:marRight w:val="0"/>
      <w:marTop w:val="0"/>
      <w:marBottom w:val="0"/>
      <w:divBdr>
        <w:top w:val="none" w:sz="0" w:space="0" w:color="auto"/>
        <w:left w:val="none" w:sz="0" w:space="0" w:color="auto"/>
        <w:bottom w:val="none" w:sz="0" w:space="0" w:color="auto"/>
        <w:right w:val="none" w:sz="0" w:space="0" w:color="auto"/>
      </w:divBdr>
    </w:div>
    <w:div w:id="828793446">
      <w:bodyDiv w:val="1"/>
      <w:marLeft w:val="0"/>
      <w:marRight w:val="0"/>
      <w:marTop w:val="0"/>
      <w:marBottom w:val="0"/>
      <w:divBdr>
        <w:top w:val="none" w:sz="0" w:space="0" w:color="auto"/>
        <w:left w:val="none" w:sz="0" w:space="0" w:color="auto"/>
        <w:bottom w:val="none" w:sz="0" w:space="0" w:color="auto"/>
        <w:right w:val="none" w:sz="0" w:space="0" w:color="auto"/>
      </w:divBdr>
    </w:div>
    <w:div w:id="872227999">
      <w:bodyDiv w:val="1"/>
      <w:marLeft w:val="0"/>
      <w:marRight w:val="0"/>
      <w:marTop w:val="0"/>
      <w:marBottom w:val="0"/>
      <w:divBdr>
        <w:top w:val="none" w:sz="0" w:space="0" w:color="auto"/>
        <w:left w:val="none" w:sz="0" w:space="0" w:color="auto"/>
        <w:bottom w:val="none" w:sz="0" w:space="0" w:color="auto"/>
        <w:right w:val="none" w:sz="0" w:space="0" w:color="auto"/>
      </w:divBdr>
    </w:div>
    <w:div w:id="890383653">
      <w:bodyDiv w:val="1"/>
      <w:marLeft w:val="0"/>
      <w:marRight w:val="0"/>
      <w:marTop w:val="0"/>
      <w:marBottom w:val="0"/>
      <w:divBdr>
        <w:top w:val="none" w:sz="0" w:space="0" w:color="auto"/>
        <w:left w:val="none" w:sz="0" w:space="0" w:color="auto"/>
        <w:bottom w:val="none" w:sz="0" w:space="0" w:color="auto"/>
        <w:right w:val="none" w:sz="0" w:space="0" w:color="auto"/>
      </w:divBdr>
    </w:div>
    <w:div w:id="938952648">
      <w:bodyDiv w:val="1"/>
      <w:marLeft w:val="0"/>
      <w:marRight w:val="0"/>
      <w:marTop w:val="0"/>
      <w:marBottom w:val="0"/>
      <w:divBdr>
        <w:top w:val="none" w:sz="0" w:space="0" w:color="auto"/>
        <w:left w:val="none" w:sz="0" w:space="0" w:color="auto"/>
        <w:bottom w:val="none" w:sz="0" w:space="0" w:color="auto"/>
        <w:right w:val="none" w:sz="0" w:space="0" w:color="auto"/>
      </w:divBdr>
    </w:div>
    <w:div w:id="957763439">
      <w:bodyDiv w:val="1"/>
      <w:marLeft w:val="0"/>
      <w:marRight w:val="0"/>
      <w:marTop w:val="0"/>
      <w:marBottom w:val="0"/>
      <w:divBdr>
        <w:top w:val="none" w:sz="0" w:space="0" w:color="auto"/>
        <w:left w:val="none" w:sz="0" w:space="0" w:color="auto"/>
        <w:bottom w:val="none" w:sz="0" w:space="0" w:color="auto"/>
        <w:right w:val="none" w:sz="0" w:space="0" w:color="auto"/>
      </w:divBdr>
    </w:div>
    <w:div w:id="958218634">
      <w:bodyDiv w:val="1"/>
      <w:marLeft w:val="0"/>
      <w:marRight w:val="0"/>
      <w:marTop w:val="0"/>
      <w:marBottom w:val="0"/>
      <w:divBdr>
        <w:top w:val="none" w:sz="0" w:space="0" w:color="auto"/>
        <w:left w:val="none" w:sz="0" w:space="0" w:color="auto"/>
        <w:bottom w:val="none" w:sz="0" w:space="0" w:color="auto"/>
        <w:right w:val="none" w:sz="0" w:space="0" w:color="auto"/>
      </w:divBdr>
    </w:div>
    <w:div w:id="986318558">
      <w:bodyDiv w:val="1"/>
      <w:marLeft w:val="0"/>
      <w:marRight w:val="0"/>
      <w:marTop w:val="0"/>
      <w:marBottom w:val="0"/>
      <w:divBdr>
        <w:top w:val="none" w:sz="0" w:space="0" w:color="auto"/>
        <w:left w:val="none" w:sz="0" w:space="0" w:color="auto"/>
        <w:bottom w:val="none" w:sz="0" w:space="0" w:color="auto"/>
        <w:right w:val="none" w:sz="0" w:space="0" w:color="auto"/>
      </w:divBdr>
    </w:div>
    <w:div w:id="1019895008">
      <w:bodyDiv w:val="1"/>
      <w:marLeft w:val="0"/>
      <w:marRight w:val="0"/>
      <w:marTop w:val="0"/>
      <w:marBottom w:val="0"/>
      <w:divBdr>
        <w:top w:val="none" w:sz="0" w:space="0" w:color="auto"/>
        <w:left w:val="none" w:sz="0" w:space="0" w:color="auto"/>
        <w:bottom w:val="none" w:sz="0" w:space="0" w:color="auto"/>
        <w:right w:val="none" w:sz="0" w:space="0" w:color="auto"/>
      </w:divBdr>
    </w:div>
    <w:div w:id="1064641622">
      <w:bodyDiv w:val="1"/>
      <w:marLeft w:val="0"/>
      <w:marRight w:val="0"/>
      <w:marTop w:val="0"/>
      <w:marBottom w:val="0"/>
      <w:divBdr>
        <w:top w:val="none" w:sz="0" w:space="0" w:color="auto"/>
        <w:left w:val="none" w:sz="0" w:space="0" w:color="auto"/>
        <w:bottom w:val="none" w:sz="0" w:space="0" w:color="auto"/>
        <w:right w:val="none" w:sz="0" w:space="0" w:color="auto"/>
      </w:divBdr>
    </w:div>
    <w:div w:id="1134131644">
      <w:bodyDiv w:val="1"/>
      <w:marLeft w:val="0"/>
      <w:marRight w:val="0"/>
      <w:marTop w:val="0"/>
      <w:marBottom w:val="0"/>
      <w:divBdr>
        <w:top w:val="none" w:sz="0" w:space="0" w:color="auto"/>
        <w:left w:val="none" w:sz="0" w:space="0" w:color="auto"/>
        <w:bottom w:val="none" w:sz="0" w:space="0" w:color="auto"/>
        <w:right w:val="none" w:sz="0" w:space="0" w:color="auto"/>
      </w:divBdr>
    </w:div>
    <w:div w:id="1137408983">
      <w:bodyDiv w:val="1"/>
      <w:marLeft w:val="0"/>
      <w:marRight w:val="0"/>
      <w:marTop w:val="0"/>
      <w:marBottom w:val="0"/>
      <w:divBdr>
        <w:top w:val="none" w:sz="0" w:space="0" w:color="auto"/>
        <w:left w:val="none" w:sz="0" w:space="0" w:color="auto"/>
        <w:bottom w:val="none" w:sz="0" w:space="0" w:color="auto"/>
        <w:right w:val="none" w:sz="0" w:space="0" w:color="auto"/>
      </w:divBdr>
    </w:div>
    <w:div w:id="1151560864">
      <w:bodyDiv w:val="1"/>
      <w:marLeft w:val="0"/>
      <w:marRight w:val="0"/>
      <w:marTop w:val="0"/>
      <w:marBottom w:val="0"/>
      <w:divBdr>
        <w:top w:val="none" w:sz="0" w:space="0" w:color="auto"/>
        <w:left w:val="none" w:sz="0" w:space="0" w:color="auto"/>
        <w:bottom w:val="none" w:sz="0" w:space="0" w:color="auto"/>
        <w:right w:val="none" w:sz="0" w:space="0" w:color="auto"/>
      </w:divBdr>
    </w:div>
    <w:div w:id="1162046005">
      <w:bodyDiv w:val="1"/>
      <w:marLeft w:val="0"/>
      <w:marRight w:val="0"/>
      <w:marTop w:val="0"/>
      <w:marBottom w:val="0"/>
      <w:divBdr>
        <w:top w:val="none" w:sz="0" w:space="0" w:color="auto"/>
        <w:left w:val="none" w:sz="0" w:space="0" w:color="auto"/>
        <w:bottom w:val="none" w:sz="0" w:space="0" w:color="auto"/>
        <w:right w:val="none" w:sz="0" w:space="0" w:color="auto"/>
      </w:divBdr>
    </w:div>
    <w:div w:id="1258560060">
      <w:bodyDiv w:val="1"/>
      <w:marLeft w:val="0"/>
      <w:marRight w:val="0"/>
      <w:marTop w:val="0"/>
      <w:marBottom w:val="0"/>
      <w:divBdr>
        <w:top w:val="none" w:sz="0" w:space="0" w:color="auto"/>
        <w:left w:val="none" w:sz="0" w:space="0" w:color="auto"/>
        <w:bottom w:val="none" w:sz="0" w:space="0" w:color="auto"/>
        <w:right w:val="none" w:sz="0" w:space="0" w:color="auto"/>
      </w:divBdr>
    </w:div>
    <w:div w:id="1268194147">
      <w:bodyDiv w:val="1"/>
      <w:marLeft w:val="0"/>
      <w:marRight w:val="0"/>
      <w:marTop w:val="0"/>
      <w:marBottom w:val="0"/>
      <w:divBdr>
        <w:top w:val="none" w:sz="0" w:space="0" w:color="auto"/>
        <w:left w:val="none" w:sz="0" w:space="0" w:color="auto"/>
        <w:bottom w:val="none" w:sz="0" w:space="0" w:color="auto"/>
        <w:right w:val="none" w:sz="0" w:space="0" w:color="auto"/>
      </w:divBdr>
    </w:div>
    <w:div w:id="1318070071">
      <w:bodyDiv w:val="1"/>
      <w:marLeft w:val="0"/>
      <w:marRight w:val="0"/>
      <w:marTop w:val="0"/>
      <w:marBottom w:val="0"/>
      <w:divBdr>
        <w:top w:val="none" w:sz="0" w:space="0" w:color="auto"/>
        <w:left w:val="none" w:sz="0" w:space="0" w:color="auto"/>
        <w:bottom w:val="none" w:sz="0" w:space="0" w:color="auto"/>
        <w:right w:val="none" w:sz="0" w:space="0" w:color="auto"/>
      </w:divBdr>
    </w:div>
    <w:div w:id="1347947572">
      <w:bodyDiv w:val="1"/>
      <w:marLeft w:val="0"/>
      <w:marRight w:val="0"/>
      <w:marTop w:val="0"/>
      <w:marBottom w:val="0"/>
      <w:divBdr>
        <w:top w:val="none" w:sz="0" w:space="0" w:color="auto"/>
        <w:left w:val="none" w:sz="0" w:space="0" w:color="auto"/>
        <w:bottom w:val="none" w:sz="0" w:space="0" w:color="auto"/>
        <w:right w:val="none" w:sz="0" w:space="0" w:color="auto"/>
      </w:divBdr>
    </w:div>
    <w:div w:id="1355184623">
      <w:bodyDiv w:val="1"/>
      <w:marLeft w:val="0"/>
      <w:marRight w:val="0"/>
      <w:marTop w:val="0"/>
      <w:marBottom w:val="0"/>
      <w:divBdr>
        <w:top w:val="none" w:sz="0" w:space="0" w:color="auto"/>
        <w:left w:val="none" w:sz="0" w:space="0" w:color="auto"/>
        <w:bottom w:val="none" w:sz="0" w:space="0" w:color="auto"/>
        <w:right w:val="none" w:sz="0" w:space="0" w:color="auto"/>
      </w:divBdr>
    </w:div>
    <w:div w:id="1355695745">
      <w:bodyDiv w:val="1"/>
      <w:marLeft w:val="0"/>
      <w:marRight w:val="0"/>
      <w:marTop w:val="0"/>
      <w:marBottom w:val="0"/>
      <w:divBdr>
        <w:top w:val="none" w:sz="0" w:space="0" w:color="auto"/>
        <w:left w:val="none" w:sz="0" w:space="0" w:color="auto"/>
        <w:bottom w:val="none" w:sz="0" w:space="0" w:color="auto"/>
        <w:right w:val="none" w:sz="0" w:space="0" w:color="auto"/>
      </w:divBdr>
    </w:div>
    <w:div w:id="1384913407">
      <w:bodyDiv w:val="1"/>
      <w:marLeft w:val="0"/>
      <w:marRight w:val="0"/>
      <w:marTop w:val="0"/>
      <w:marBottom w:val="0"/>
      <w:divBdr>
        <w:top w:val="none" w:sz="0" w:space="0" w:color="auto"/>
        <w:left w:val="none" w:sz="0" w:space="0" w:color="auto"/>
        <w:bottom w:val="none" w:sz="0" w:space="0" w:color="auto"/>
        <w:right w:val="none" w:sz="0" w:space="0" w:color="auto"/>
      </w:divBdr>
    </w:div>
    <w:div w:id="1396120911">
      <w:bodyDiv w:val="1"/>
      <w:marLeft w:val="0"/>
      <w:marRight w:val="0"/>
      <w:marTop w:val="0"/>
      <w:marBottom w:val="0"/>
      <w:divBdr>
        <w:top w:val="none" w:sz="0" w:space="0" w:color="auto"/>
        <w:left w:val="none" w:sz="0" w:space="0" w:color="auto"/>
        <w:bottom w:val="none" w:sz="0" w:space="0" w:color="auto"/>
        <w:right w:val="none" w:sz="0" w:space="0" w:color="auto"/>
      </w:divBdr>
    </w:div>
    <w:div w:id="1398240171">
      <w:bodyDiv w:val="1"/>
      <w:marLeft w:val="0"/>
      <w:marRight w:val="0"/>
      <w:marTop w:val="0"/>
      <w:marBottom w:val="0"/>
      <w:divBdr>
        <w:top w:val="none" w:sz="0" w:space="0" w:color="auto"/>
        <w:left w:val="none" w:sz="0" w:space="0" w:color="auto"/>
        <w:bottom w:val="none" w:sz="0" w:space="0" w:color="auto"/>
        <w:right w:val="none" w:sz="0" w:space="0" w:color="auto"/>
      </w:divBdr>
    </w:div>
    <w:div w:id="1427458382">
      <w:bodyDiv w:val="1"/>
      <w:marLeft w:val="0"/>
      <w:marRight w:val="0"/>
      <w:marTop w:val="0"/>
      <w:marBottom w:val="0"/>
      <w:divBdr>
        <w:top w:val="none" w:sz="0" w:space="0" w:color="auto"/>
        <w:left w:val="none" w:sz="0" w:space="0" w:color="auto"/>
        <w:bottom w:val="none" w:sz="0" w:space="0" w:color="auto"/>
        <w:right w:val="none" w:sz="0" w:space="0" w:color="auto"/>
      </w:divBdr>
    </w:div>
    <w:div w:id="1463422508">
      <w:bodyDiv w:val="1"/>
      <w:marLeft w:val="0"/>
      <w:marRight w:val="0"/>
      <w:marTop w:val="0"/>
      <w:marBottom w:val="0"/>
      <w:divBdr>
        <w:top w:val="none" w:sz="0" w:space="0" w:color="auto"/>
        <w:left w:val="none" w:sz="0" w:space="0" w:color="auto"/>
        <w:bottom w:val="none" w:sz="0" w:space="0" w:color="auto"/>
        <w:right w:val="none" w:sz="0" w:space="0" w:color="auto"/>
      </w:divBdr>
    </w:div>
    <w:div w:id="1479572465">
      <w:bodyDiv w:val="1"/>
      <w:marLeft w:val="0"/>
      <w:marRight w:val="0"/>
      <w:marTop w:val="0"/>
      <w:marBottom w:val="0"/>
      <w:divBdr>
        <w:top w:val="none" w:sz="0" w:space="0" w:color="auto"/>
        <w:left w:val="none" w:sz="0" w:space="0" w:color="auto"/>
        <w:bottom w:val="none" w:sz="0" w:space="0" w:color="auto"/>
        <w:right w:val="none" w:sz="0" w:space="0" w:color="auto"/>
      </w:divBdr>
    </w:div>
    <w:div w:id="1480148180">
      <w:bodyDiv w:val="1"/>
      <w:marLeft w:val="0"/>
      <w:marRight w:val="0"/>
      <w:marTop w:val="0"/>
      <w:marBottom w:val="0"/>
      <w:divBdr>
        <w:top w:val="none" w:sz="0" w:space="0" w:color="auto"/>
        <w:left w:val="none" w:sz="0" w:space="0" w:color="auto"/>
        <w:bottom w:val="none" w:sz="0" w:space="0" w:color="auto"/>
        <w:right w:val="none" w:sz="0" w:space="0" w:color="auto"/>
      </w:divBdr>
    </w:div>
    <w:div w:id="1480417891">
      <w:bodyDiv w:val="1"/>
      <w:marLeft w:val="0"/>
      <w:marRight w:val="0"/>
      <w:marTop w:val="0"/>
      <w:marBottom w:val="0"/>
      <w:divBdr>
        <w:top w:val="none" w:sz="0" w:space="0" w:color="auto"/>
        <w:left w:val="none" w:sz="0" w:space="0" w:color="auto"/>
        <w:bottom w:val="none" w:sz="0" w:space="0" w:color="auto"/>
        <w:right w:val="none" w:sz="0" w:space="0" w:color="auto"/>
      </w:divBdr>
    </w:div>
    <w:div w:id="1481538934">
      <w:bodyDiv w:val="1"/>
      <w:marLeft w:val="0"/>
      <w:marRight w:val="0"/>
      <w:marTop w:val="0"/>
      <w:marBottom w:val="0"/>
      <w:divBdr>
        <w:top w:val="none" w:sz="0" w:space="0" w:color="auto"/>
        <w:left w:val="none" w:sz="0" w:space="0" w:color="auto"/>
        <w:bottom w:val="none" w:sz="0" w:space="0" w:color="auto"/>
        <w:right w:val="none" w:sz="0" w:space="0" w:color="auto"/>
      </w:divBdr>
    </w:div>
    <w:div w:id="1491750228">
      <w:bodyDiv w:val="1"/>
      <w:marLeft w:val="0"/>
      <w:marRight w:val="0"/>
      <w:marTop w:val="0"/>
      <w:marBottom w:val="0"/>
      <w:divBdr>
        <w:top w:val="none" w:sz="0" w:space="0" w:color="auto"/>
        <w:left w:val="none" w:sz="0" w:space="0" w:color="auto"/>
        <w:bottom w:val="none" w:sz="0" w:space="0" w:color="auto"/>
        <w:right w:val="none" w:sz="0" w:space="0" w:color="auto"/>
      </w:divBdr>
    </w:div>
    <w:div w:id="1672760069">
      <w:bodyDiv w:val="1"/>
      <w:marLeft w:val="0"/>
      <w:marRight w:val="0"/>
      <w:marTop w:val="0"/>
      <w:marBottom w:val="0"/>
      <w:divBdr>
        <w:top w:val="none" w:sz="0" w:space="0" w:color="auto"/>
        <w:left w:val="none" w:sz="0" w:space="0" w:color="auto"/>
        <w:bottom w:val="none" w:sz="0" w:space="0" w:color="auto"/>
        <w:right w:val="none" w:sz="0" w:space="0" w:color="auto"/>
      </w:divBdr>
    </w:div>
    <w:div w:id="1677152436">
      <w:bodyDiv w:val="1"/>
      <w:marLeft w:val="0"/>
      <w:marRight w:val="0"/>
      <w:marTop w:val="0"/>
      <w:marBottom w:val="0"/>
      <w:divBdr>
        <w:top w:val="none" w:sz="0" w:space="0" w:color="auto"/>
        <w:left w:val="none" w:sz="0" w:space="0" w:color="auto"/>
        <w:bottom w:val="none" w:sz="0" w:space="0" w:color="auto"/>
        <w:right w:val="none" w:sz="0" w:space="0" w:color="auto"/>
      </w:divBdr>
    </w:div>
    <w:div w:id="1720282551">
      <w:bodyDiv w:val="1"/>
      <w:marLeft w:val="0"/>
      <w:marRight w:val="0"/>
      <w:marTop w:val="0"/>
      <w:marBottom w:val="0"/>
      <w:divBdr>
        <w:top w:val="none" w:sz="0" w:space="0" w:color="auto"/>
        <w:left w:val="none" w:sz="0" w:space="0" w:color="auto"/>
        <w:bottom w:val="none" w:sz="0" w:space="0" w:color="auto"/>
        <w:right w:val="none" w:sz="0" w:space="0" w:color="auto"/>
      </w:divBdr>
    </w:div>
    <w:div w:id="1740057077">
      <w:bodyDiv w:val="1"/>
      <w:marLeft w:val="0"/>
      <w:marRight w:val="0"/>
      <w:marTop w:val="0"/>
      <w:marBottom w:val="0"/>
      <w:divBdr>
        <w:top w:val="none" w:sz="0" w:space="0" w:color="auto"/>
        <w:left w:val="none" w:sz="0" w:space="0" w:color="auto"/>
        <w:bottom w:val="none" w:sz="0" w:space="0" w:color="auto"/>
        <w:right w:val="none" w:sz="0" w:space="0" w:color="auto"/>
      </w:divBdr>
    </w:div>
    <w:div w:id="1746683857">
      <w:bodyDiv w:val="1"/>
      <w:marLeft w:val="0"/>
      <w:marRight w:val="0"/>
      <w:marTop w:val="0"/>
      <w:marBottom w:val="0"/>
      <w:divBdr>
        <w:top w:val="none" w:sz="0" w:space="0" w:color="auto"/>
        <w:left w:val="none" w:sz="0" w:space="0" w:color="auto"/>
        <w:bottom w:val="none" w:sz="0" w:space="0" w:color="auto"/>
        <w:right w:val="none" w:sz="0" w:space="0" w:color="auto"/>
      </w:divBdr>
    </w:div>
    <w:div w:id="1754157915">
      <w:bodyDiv w:val="1"/>
      <w:marLeft w:val="0"/>
      <w:marRight w:val="0"/>
      <w:marTop w:val="0"/>
      <w:marBottom w:val="0"/>
      <w:divBdr>
        <w:top w:val="none" w:sz="0" w:space="0" w:color="auto"/>
        <w:left w:val="none" w:sz="0" w:space="0" w:color="auto"/>
        <w:bottom w:val="none" w:sz="0" w:space="0" w:color="auto"/>
        <w:right w:val="none" w:sz="0" w:space="0" w:color="auto"/>
      </w:divBdr>
    </w:div>
    <w:div w:id="1782602125">
      <w:bodyDiv w:val="1"/>
      <w:marLeft w:val="0"/>
      <w:marRight w:val="0"/>
      <w:marTop w:val="0"/>
      <w:marBottom w:val="0"/>
      <w:divBdr>
        <w:top w:val="none" w:sz="0" w:space="0" w:color="auto"/>
        <w:left w:val="none" w:sz="0" w:space="0" w:color="auto"/>
        <w:bottom w:val="none" w:sz="0" w:space="0" w:color="auto"/>
        <w:right w:val="none" w:sz="0" w:space="0" w:color="auto"/>
      </w:divBdr>
    </w:div>
    <w:div w:id="1839807785">
      <w:bodyDiv w:val="1"/>
      <w:marLeft w:val="0"/>
      <w:marRight w:val="0"/>
      <w:marTop w:val="0"/>
      <w:marBottom w:val="0"/>
      <w:divBdr>
        <w:top w:val="none" w:sz="0" w:space="0" w:color="auto"/>
        <w:left w:val="none" w:sz="0" w:space="0" w:color="auto"/>
        <w:bottom w:val="none" w:sz="0" w:space="0" w:color="auto"/>
        <w:right w:val="none" w:sz="0" w:space="0" w:color="auto"/>
      </w:divBdr>
    </w:div>
    <w:div w:id="1847397435">
      <w:bodyDiv w:val="1"/>
      <w:marLeft w:val="0"/>
      <w:marRight w:val="0"/>
      <w:marTop w:val="0"/>
      <w:marBottom w:val="0"/>
      <w:divBdr>
        <w:top w:val="none" w:sz="0" w:space="0" w:color="auto"/>
        <w:left w:val="none" w:sz="0" w:space="0" w:color="auto"/>
        <w:bottom w:val="none" w:sz="0" w:space="0" w:color="auto"/>
        <w:right w:val="none" w:sz="0" w:space="0" w:color="auto"/>
      </w:divBdr>
    </w:div>
    <w:div w:id="1847863144">
      <w:bodyDiv w:val="1"/>
      <w:marLeft w:val="0"/>
      <w:marRight w:val="0"/>
      <w:marTop w:val="0"/>
      <w:marBottom w:val="0"/>
      <w:divBdr>
        <w:top w:val="none" w:sz="0" w:space="0" w:color="auto"/>
        <w:left w:val="none" w:sz="0" w:space="0" w:color="auto"/>
        <w:bottom w:val="none" w:sz="0" w:space="0" w:color="auto"/>
        <w:right w:val="none" w:sz="0" w:space="0" w:color="auto"/>
      </w:divBdr>
    </w:div>
    <w:div w:id="1852716637">
      <w:bodyDiv w:val="1"/>
      <w:marLeft w:val="0"/>
      <w:marRight w:val="0"/>
      <w:marTop w:val="0"/>
      <w:marBottom w:val="0"/>
      <w:divBdr>
        <w:top w:val="none" w:sz="0" w:space="0" w:color="auto"/>
        <w:left w:val="none" w:sz="0" w:space="0" w:color="auto"/>
        <w:bottom w:val="none" w:sz="0" w:space="0" w:color="auto"/>
        <w:right w:val="none" w:sz="0" w:space="0" w:color="auto"/>
      </w:divBdr>
    </w:div>
    <w:div w:id="1911503871">
      <w:bodyDiv w:val="1"/>
      <w:marLeft w:val="0"/>
      <w:marRight w:val="0"/>
      <w:marTop w:val="0"/>
      <w:marBottom w:val="0"/>
      <w:divBdr>
        <w:top w:val="none" w:sz="0" w:space="0" w:color="auto"/>
        <w:left w:val="none" w:sz="0" w:space="0" w:color="auto"/>
        <w:bottom w:val="none" w:sz="0" w:space="0" w:color="auto"/>
        <w:right w:val="none" w:sz="0" w:space="0" w:color="auto"/>
      </w:divBdr>
    </w:div>
    <w:div w:id="1934778098">
      <w:bodyDiv w:val="1"/>
      <w:marLeft w:val="0"/>
      <w:marRight w:val="0"/>
      <w:marTop w:val="0"/>
      <w:marBottom w:val="0"/>
      <w:divBdr>
        <w:top w:val="none" w:sz="0" w:space="0" w:color="auto"/>
        <w:left w:val="none" w:sz="0" w:space="0" w:color="auto"/>
        <w:bottom w:val="none" w:sz="0" w:space="0" w:color="auto"/>
        <w:right w:val="none" w:sz="0" w:space="0" w:color="auto"/>
      </w:divBdr>
    </w:div>
    <w:div w:id="1993751649">
      <w:bodyDiv w:val="1"/>
      <w:marLeft w:val="0"/>
      <w:marRight w:val="0"/>
      <w:marTop w:val="0"/>
      <w:marBottom w:val="0"/>
      <w:divBdr>
        <w:top w:val="none" w:sz="0" w:space="0" w:color="auto"/>
        <w:left w:val="none" w:sz="0" w:space="0" w:color="auto"/>
        <w:bottom w:val="none" w:sz="0" w:space="0" w:color="auto"/>
        <w:right w:val="none" w:sz="0" w:space="0" w:color="auto"/>
      </w:divBdr>
    </w:div>
    <w:div w:id="2014792755">
      <w:bodyDiv w:val="1"/>
      <w:marLeft w:val="0"/>
      <w:marRight w:val="0"/>
      <w:marTop w:val="0"/>
      <w:marBottom w:val="0"/>
      <w:divBdr>
        <w:top w:val="none" w:sz="0" w:space="0" w:color="auto"/>
        <w:left w:val="none" w:sz="0" w:space="0" w:color="auto"/>
        <w:bottom w:val="none" w:sz="0" w:space="0" w:color="auto"/>
        <w:right w:val="none" w:sz="0" w:space="0" w:color="auto"/>
      </w:divBdr>
      <w:divsChild>
        <w:div w:id="2099932">
          <w:marLeft w:val="0"/>
          <w:marRight w:val="0"/>
          <w:marTop w:val="0"/>
          <w:marBottom w:val="0"/>
          <w:divBdr>
            <w:top w:val="none" w:sz="0" w:space="0" w:color="auto"/>
            <w:left w:val="none" w:sz="0" w:space="0" w:color="auto"/>
            <w:bottom w:val="none" w:sz="0" w:space="0" w:color="auto"/>
            <w:right w:val="none" w:sz="0" w:space="0" w:color="auto"/>
          </w:divBdr>
        </w:div>
        <w:div w:id="186676326">
          <w:marLeft w:val="0"/>
          <w:marRight w:val="0"/>
          <w:marTop w:val="0"/>
          <w:marBottom w:val="0"/>
          <w:divBdr>
            <w:top w:val="none" w:sz="0" w:space="0" w:color="auto"/>
            <w:left w:val="none" w:sz="0" w:space="0" w:color="auto"/>
            <w:bottom w:val="none" w:sz="0" w:space="0" w:color="auto"/>
            <w:right w:val="none" w:sz="0" w:space="0" w:color="auto"/>
          </w:divBdr>
        </w:div>
        <w:div w:id="1243178214">
          <w:marLeft w:val="0"/>
          <w:marRight w:val="0"/>
          <w:marTop w:val="0"/>
          <w:marBottom w:val="0"/>
          <w:divBdr>
            <w:top w:val="none" w:sz="0" w:space="0" w:color="auto"/>
            <w:left w:val="none" w:sz="0" w:space="0" w:color="auto"/>
            <w:bottom w:val="none" w:sz="0" w:space="0" w:color="auto"/>
            <w:right w:val="none" w:sz="0" w:space="0" w:color="auto"/>
          </w:divBdr>
        </w:div>
        <w:div w:id="1361052976">
          <w:marLeft w:val="0"/>
          <w:marRight w:val="0"/>
          <w:marTop w:val="0"/>
          <w:marBottom w:val="0"/>
          <w:divBdr>
            <w:top w:val="none" w:sz="0" w:space="0" w:color="auto"/>
            <w:left w:val="none" w:sz="0" w:space="0" w:color="auto"/>
            <w:bottom w:val="none" w:sz="0" w:space="0" w:color="auto"/>
            <w:right w:val="none" w:sz="0" w:space="0" w:color="auto"/>
          </w:divBdr>
        </w:div>
        <w:div w:id="1372682921">
          <w:marLeft w:val="0"/>
          <w:marRight w:val="0"/>
          <w:marTop w:val="0"/>
          <w:marBottom w:val="0"/>
          <w:divBdr>
            <w:top w:val="none" w:sz="0" w:space="0" w:color="auto"/>
            <w:left w:val="none" w:sz="0" w:space="0" w:color="auto"/>
            <w:bottom w:val="none" w:sz="0" w:space="0" w:color="auto"/>
            <w:right w:val="none" w:sz="0" w:space="0" w:color="auto"/>
          </w:divBdr>
        </w:div>
        <w:div w:id="1581326950">
          <w:marLeft w:val="0"/>
          <w:marRight w:val="0"/>
          <w:marTop w:val="0"/>
          <w:marBottom w:val="0"/>
          <w:divBdr>
            <w:top w:val="none" w:sz="0" w:space="0" w:color="auto"/>
            <w:left w:val="none" w:sz="0" w:space="0" w:color="auto"/>
            <w:bottom w:val="none" w:sz="0" w:space="0" w:color="auto"/>
            <w:right w:val="none" w:sz="0" w:space="0" w:color="auto"/>
          </w:divBdr>
        </w:div>
        <w:div w:id="1619527816">
          <w:marLeft w:val="0"/>
          <w:marRight w:val="0"/>
          <w:marTop w:val="0"/>
          <w:marBottom w:val="0"/>
          <w:divBdr>
            <w:top w:val="none" w:sz="0" w:space="0" w:color="auto"/>
            <w:left w:val="none" w:sz="0" w:space="0" w:color="auto"/>
            <w:bottom w:val="none" w:sz="0" w:space="0" w:color="auto"/>
            <w:right w:val="none" w:sz="0" w:space="0" w:color="auto"/>
          </w:divBdr>
        </w:div>
        <w:div w:id="1878009706">
          <w:marLeft w:val="0"/>
          <w:marRight w:val="0"/>
          <w:marTop w:val="0"/>
          <w:marBottom w:val="0"/>
          <w:divBdr>
            <w:top w:val="none" w:sz="0" w:space="0" w:color="auto"/>
            <w:left w:val="none" w:sz="0" w:space="0" w:color="auto"/>
            <w:bottom w:val="none" w:sz="0" w:space="0" w:color="auto"/>
            <w:right w:val="none" w:sz="0" w:space="0" w:color="auto"/>
          </w:divBdr>
        </w:div>
        <w:div w:id="1962880059">
          <w:marLeft w:val="0"/>
          <w:marRight w:val="0"/>
          <w:marTop w:val="0"/>
          <w:marBottom w:val="0"/>
          <w:divBdr>
            <w:top w:val="none" w:sz="0" w:space="0" w:color="auto"/>
            <w:left w:val="none" w:sz="0" w:space="0" w:color="auto"/>
            <w:bottom w:val="none" w:sz="0" w:space="0" w:color="auto"/>
            <w:right w:val="none" w:sz="0" w:space="0" w:color="auto"/>
          </w:divBdr>
        </w:div>
        <w:div w:id="2032760817">
          <w:marLeft w:val="0"/>
          <w:marRight w:val="0"/>
          <w:marTop w:val="0"/>
          <w:marBottom w:val="0"/>
          <w:divBdr>
            <w:top w:val="none" w:sz="0" w:space="0" w:color="auto"/>
            <w:left w:val="none" w:sz="0" w:space="0" w:color="auto"/>
            <w:bottom w:val="none" w:sz="0" w:space="0" w:color="auto"/>
            <w:right w:val="none" w:sz="0" w:space="0" w:color="auto"/>
          </w:divBdr>
        </w:div>
      </w:divsChild>
    </w:div>
    <w:div w:id="2026590342">
      <w:bodyDiv w:val="1"/>
      <w:marLeft w:val="0"/>
      <w:marRight w:val="0"/>
      <w:marTop w:val="0"/>
      <w:marBottom w:val="0"/>
      <w:divBdr>
        <w:top w:val="none" w:sz="0" w:space="0" w:color="auto"/>
        <w:left w:val="none" w:sz="0" w:space="0" w:color="auto"/>
        <w:bottom w:val="none" w:sz="0" w:space="0" w:color="auto"/>
        <w:right w:val="none" w:sz="0" w:space="0" w:color="auto"/>
      </w:divBdr>
    </w:div>
    <w:div w:id="204436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6.xml"/><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7.xml"/><Relationship Id="rId10" Type="http://schemas.openxmlformats.org/officeDocument/2006/relationships/footer" Target="footer2.xml"/><Relationship Id="rId19" Type="http://schemas.openxmlformats.org/officeDocument/2006/relationships/image" Target="media/image3.jp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header" Target="header6.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C1F92-D0E5-431F-9B6F-0BF59AC0D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6779</Words>
  <Characters>38645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Di Hsu</cp:lastModifiedBy>
  <cp:revision>8</cp:revision>
  <cp:lastPrinted>2021-10-05T09:26:00Z</cp:lastPrinted>
  <dcterms:created xsi:type="dcterms:W3CDTF">2021-10-28T08:29:00Z</dcterms:created>
  <dcterms:modified xsi:type="dcterms:W3CDTF">2021-10-28T08:34:00Z</dcterms:modified>
</cp:coreProperties>
</file>