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5E" w:rsidRPr="000B7D6C" w:rsidRDefault="00F0072A" w:rsidP="00DE626E">
      <w:pPr>
        <w:adjustRightInd w:val="0"/>
        <w:snapToGrid w:val="0"/>
        <w:spacing w:line="440" w:lineRule="exact"/>
        <w:rPr>
          <w:rStyle w:val="fix111"/>
          <w:rFonts w:ascii="標楷體" w:eastAsia="標楷體" w:cs="Times New Roman" w:hint="default"/>
          <w:b/>
          <w:sz w:val="36"/>
          <w:szCs w:val="36"/>
        </w:rPr>
      </w:pPr>
      <w:r w:rsidRPr="00F0072A">
        <w:rPr>
          <w:rStyle w:val="fix111"/>
          <w:rFonts w:ascii="標楷體" w:eastAsia="標楷體" w:cs="Times New Roman" w:hint="default"/>
          <w:b/>
          <w:sz w:val="36"/>
          <w:szCs w:val="36"/>
        </w:rPr>
        <w:t>金門縣廢棄物代清除處理收費標準</w:t>
      </w:r>
    </w:p>
    <w:p w:rsidR="000B7D6C" w:rsidRDefault="00712B5E" w:rsidP="00712B5E">
      <w:pPr>
        <w:jc w:val="right"/>
        <w:rPr>
          <w:bCs/>
          <w:sz w:val="24"/>
          <w:szCs w:val="24"/>
        </w:rPr>
      </w:pPr>
      <w:r w:rsidRPr="00712B5E">
        <w:rPr>
          <w:rFonts w:hint="eastAsia"/>
          <w:bCs/>
          <w:sz w:val="24"/>
          <w:szCs w:val="24"/>
        </w:rPr>
        <w:t>中華民國</w:t>
      </w:r>
      <w:r w:rsidRPr="00712B5E">
        <w:rPr>
          <w:bCs/>
          <w:sz w:val="24"/>
          <w:szCs w:val="24"/>
        </w:rPr>
        <w:t>97年9月15日</w:t>
      </w:r>
      <w:proofErr w:type="gramStart"/>
      <w:r w:rsidRPr="00712B5E">
        <w:rPr>
          <w:bCs/>
          <w:sz w:val="24"/>
          <w:szCs w:val="24"/>
        </w:rPr>
        <w:t>府行法字</w:t>
      </w:r>
      <w:proofErr w:type="gramEnd"/>
      <w:r w:rsidRPr="00712B5E">
        <w:rPr>
          <w:bCs/>
          <w:sz w:val="24"/>
          <w:szCs w:val="24"/>
        </w:rPr>
        <w:t>第0970054582</w:t>
      </w:r>
      <w:r w:rsidRPr="00712B5E">
        <w:rPr>
          <w:rFonts w:hint="eastAsia"/>
          <w:bCs/>
          <w:sz w:val="24"/>
          <w:szCs w:val="24"/>
        </w:rPr>
        <w:t>號令訂定發布</w:t>
      </w:r>
    </w:p>
    <w:p w:rsidR="00712B5E" w:rsidRDefault="00712B5E" w:rsidP="00712B5E">
      <w:pPr>
        <w:jc w:val="right"/>
        <w:rPr>
          <w:rFonts w:hint="eastAsia"/>
          <w:bCs/>
          <w:sz w:val="24"/>
          <w:szCs w:val="24"/>
        </w:rPr>
      </w:pPr>
      <w:r w:rsidRPr="00712B5E">
        <w:rPr>
          <w:rFonts w:hint="eastAsia"/>
          <w:bCs/>
          <w:sz w:val="24"/>
          <w:szCs w:val="24"/>
        </w:rPr>
        <w:t>中華民國</w:t>
      </w:r>
      <w:r w:rsidRPr="00712B5E">
        <w:rPr>
          <w:bCs/>
          <w:sz w:val="24"/>
          <w:szCs w:val="24"/>
        </w:rPr>
        <w:t>105年6月27日</w:t>
      </w:r>
      <w:proofErr w:type="gramStart"/>
      <w:r w:rsidRPr="00712B5E">
        <w:rPr>
          <w:bCs/>
          <w:sz w:val="24"/>
          <w:szCs w:val="24"/>
        </w:rPr>
        <w:t>府行法字</w:t>
      </w:r>
      <w:proofErr w:type="gramEnd"/>
      <w:r w:rsidRPr="00712B5E">
        <w:rPr>
          <w:bCs/>
          <w:sz w:val="24"/>
          <w:szCs w:val="24"/>
        </w:rPr>
        <w:t>第10500487980號令</w:t>
      </w:r>
      <w:r w:rsidRPr="00712B5E">
        <w:rPr>
          <w:rFonts w:hint="eastAsia"/>
          <w:bCs/>
          <w:sz w:val="24"/>
          <w:szCs w:val="24"/>
        </w:rPr>
        <w:t>修正發布</w:t>
      </w:r>
    </w:p>
    <w:p w:rsidR="00D311EC" w:rsidRPr="000B7D6C" w:rsidRDefault="00D311EC" w:rsidP="00712B5E">
      <w:pPr>
        <w:jc w:val="right"/>
        <w:rPr>
          <w:bCs/>
          <w:sz w:val="24"/>
          <w:szCs w:val="24"/>
        </w:rPr>
      </w:pPr>
      <w:r w:rsidRPr="00712B5E">
        <w:rPr>
          <w:rFonts w:hint="eastAsia"/>
          <w:bCs/>
          <w:sz w:val="24"/>
          <w:szCs w:val="24"/>
        </w:rPr>
        <w:t>中華民國</w:t>
      </w:r>
      <w:r w:rsidRPr="00712B5E">
        <w:rPr>
          <w:bCs/>
          <w:sz w:val="24"/>
          <w:szCs w:val="24"/>
        </w:rPr>
        <w:t>10</w:t>
      </w:r>
      <w:r>
        <w:rPr>
          <w:rFonts w:hint="eastAsia"/>
          <w:bCs/>
          <w:sz w:val="24"/>
          <w:szCs w:val="24"/>
        </w:rPr>
        <w:t>7</w:t>
      </w:r>
      <w:r w:rsidRPr="00712B5E">
        <w:rPr>
          <w:bCs/>
          <w:sz w:val="24"/>
          <w:szCs w:val="24"/>
        </w:rPr>
        <w:t>年</w:t>
      </w:r>
      <w:r>
        <w:rPr>
          <w:rFonts w:hint="eastAsia"/>
          <w:bCs/>
          <w:sz w:val="24"/>
          <w:szCs w:val="24"/>
        </w:rPr>
        <w:t>8</w:t>
      </w:r>
      <w:r w:rsidRPr="00712B5E">
        <w:rPr>
          <w:bCs/>
          <w:sz w:val="24"/>
          <w:szCs w:val="24"/>
        </w:rPr>
        <w:t>月</w:t>
      </w:r>
      <w:r>
        <w:rPr>
          <w:rFonts w:hint="eastAsia"/>
          <w:bCs/>
          <w:sz w:val="24"/>
          <w:szCs w:val="24"/>
        </w:rPr>
        <w:t>14</w:t>
      </w:r>
      <w:r w:rsidRPr="00712B5E">
        <w:rPr>
          <w:bCs/>
          <w:sz w:val="24"/>
          <w:szCs w:val="24"/>
        </w:rPr>
        <w:t>日</w:t>
      </w:r>
      <w:proofErr w:type="gramStart"/>
      <w:r w:rsidRPr="00712B5E">
        <w:rPr>
          <w:bCs/>
          <w:sz w:val="24"/>
          <w:szCs w:val="24"/>
        </w:rPr>
        <w:t>府行法字</w:t>
      </w:r>
      <w:proofErr w:type="gramEnd"/>
      <w:r w:rsidRPr="00712B5E">
        <w:rPr>
          <w:bCs/>
          <w:sz w:val="24"/>
          <w:szCs w:val="24"/>
        </w:rPr>
        <w:t>第10</w:t>
      </w:r>
      <w:r>
        <w:rPr>
          <w:rFonts w:hint="eastAsia"/>
          <w:bCs/>
          <w:sz w:val="24"/>
          <w:szCs w:val="24"/>
        </w:rPr>
        <w:t>7</w:t>
      </w:r>
      <w:r w:rsidRPr="00712B5E">
        <w:rPr>
          <w:bCs/>
          <w:sz w:val="24"/>
          <w:szCs w:val="24"/>
        </w:rPr>
        <w:t>00</w:t>
      </w:r>
      <w:r>
        <w:rPr>
          <w:rFonts w:hint="eastAsia"/>
          <w:bCs/>
          <w:sz w:val="24"/>
          <w:szCs w:val="24"/>
        </w:rPr>
        <w:t>670580</w:t>
      </w:r>
      <w:r w:rsidRPr="00712B5E">
        <w:rPr>
          <w:bCs/>
          <w:sz w:val="24"/>
          <w:szCs w:val="24"/>
        </w:rPr>
        <w:t>號令</w:t>
      </w:r>
      <w:r w:rsidRPr="00712B5E">
        <w:rPr>
          <w:rFonts w:hint="eastAsia"/>
          <w:bCs/>
          <w:sz w:val="24"/>
          <w:szCs w:val="24"/>
        </w:rPr>
        <w:t>修正發布</w:t>
      </w:r>
    </w:p>
    <w:p w:rsidR="000B7D6C" w:rsidRPr="000B7D6C" w:rsidRDefault="000B7D6C" w:rsidP="000B7D6C">
      <w:pPr>
        <w:adjustRightInd w:val="0"/>
        <w:snapToGrid w:val="0"/>
        <w:spacing w:line="520" w:lineRule="exact"/>
        <w:ind w:left="840" w:hangingChars="300" w:hanging="840"/>
        <w:rPr>
          <w:rFonts w:cs="Times New Roman"/>
        </w:rPr>
      </w:pPr>
      <w:r w:rsidRPr="000B7D6C">
        <w:rPr>
          <w:rFonts w:cs="Times New Roman" w:hint="eastAsia"/>
        </w:rPr>
        <w:t>第一條</w:t>
      </w:r>
      <w:r w:rsidRPr="000B7D6C">
        <w:rPr>
          <w:rFonts w:cs="Times New Roman"/>
        </w:rPr>
        <w:t xml:space="preserve">  </w:t>
      </w:r>
      <w:r>
        <w:rPr>
          <w:rFonts w:cs="Times New Roman" w:hint="eastAsia"/>
        </w:rPr>
        <w:t xml:space="preserve">  </w:t>
      </w:r>
      <w:r w:rsidRPr="000B7D6C">
        <w:rPr>
          <w:rFonts w:cs="Times New Roman" w:hint="eastAsia"/>
        </w:rPr>
        <w:t>本標準依廢棄物清理法第二十四條第四項及第二十八條第六項規定訂定之。</w:t>
      </w:r>
    </w:p>
    <w:p w:rsidR="000B7D6C" w:rsidRPr="000B7D6C" w:rsidRDefault="000B7D6C" w:rsidP="000B7D6C">
      <w:pPr>
        <w:adjustRightInd w:val="0"/>
        <w:snapToGrid w:val="0"/>
        <w:spacing w:line="520" w:lineRule="exact"/>
        <w:ind w:left="840" w:hangingChars="300" w:hanging="840"/>
        <w:rPr>
          <w:rFonts w:cs="Times New Roman"/>
        </w:rPr>
      </w:pPr>
      <w:r w:rsidRPr="000B7D6C">
        <w:rPr>
          <w:rFonts w:cs="Times New Roman" w:hint="eastAsia"/>
        </w:rPr>
        <w:t>第二條</w:t>
      </w:r>
      <w:r w:rsidRPr="000B7D6C">
        <w:rPr>
          <w:rFonts w:cs="Times New Roman"/>
        </w:rPr>
        <w:t xml:space="preserve">  </w:t>
      </w:r>
      <w:r>
        <w:rPr>
          <w:rFonts w:cs="Times New Roman" w:hint="eastAsia"/>
        </w:rPr>
        <w:t xml:space="preserve">  </w:t>
      </w:r>
      <w:r w:rsidRPr="000B7D6C">
        <w:rPr>
          <w:rFonts w:cs="Times New Roman" w:hint="eastAsia"/>
        </w:rPr>
        <w:t>執行機關代清除處理廢棄物，以本縣轄區內所產生者為限。有害事業廢棄物，事業機構應自行或委託合法廢棄物清除處理機構清除處理之。</w:t>
      </w:r>
    </w:p>
    <w:p w:rsidR="000B7D6C" w:rsidRPr="000B7D6C" w:rsidRDefault="000B7D6C" w:rsidP="000B7D6C">
      <w:pPr>
        <w:adjustRightInd w:val="0"/>
        <w:snapToGrid w:val="0"/>
        <w:spacing w:line="520" w:lineRule="exact"/>
        <w:ind w:left="840" w:hangingChars="300" w:hanging="840"/>
        <w:rPr>
          <w:rFonts w:cs="Times New Roman"/>
        </w:rPr>
      </w:pPr>
      <w:r w:rsidRPr="000B7D6C">
        <w:rPr>
          <w:rFonts w:cs="Times New Roman" w:hint="eastAsia"/>
        </w:rPr>
        <w:t>第三條</w:t>
      </w:r>
      <w:r w:rsidRPr="000B7D6C">
        <w:rPr>
          <w:rFonts w:cs="Times New Roman"/>
        </w:rPr>
        <w:t xml:space="preserve">  </w:t>
      </w:r>
      <w:r>
        <w:rPr>
          <w:rFonts w:cs="Times New Roman" w:hint="eastAsia"/>
        </w:rPr>
        <w:t xml:space="preserve">  </w:t>
      </w:r>
      <w:r w:rsidRPr="000B7D6C">
        <w:rPr>
          <w:rFonts w:cs="Times New Roman" w:hint="eastAsia"/>
        </w:rPr>
        <w:t>執行機關代清除處理廢棄物，應以不影響正常作業及人力運用為原則。</w:t>
      </w:r>
    </w:p>
    <w:p w:rsidR="000B7D6C" w:rsidRPr="000B7D6C" w:rsidRDefault="000B7D6C" w:rsidP="000B7D6C">
      <w:pPr>
        <w:adjustRightInd w:val="0"/>
        <w:snapToGrid w:val="0"/>
        <w:spacing w:line="520" w:lineRule="exact"/>
        <w:ind w:leftChars="300" w:left="840"/>
        <w:rPr>
          <w:rFonts w:cs="Times New Roman"/>
        </w:rPr>
      </w:pPr>
      <w:r>
        <w:rPr>
          <w:rFonts w:cs="Times New Roman" w:hint="eastAsia"/>
        </w:rPr>
        <w:t xml:space="preserve">    </w:t>
      </w:r>
      <w:r w:rsidRPr="000B7D6C">
        <w:rPr>
          <w:rFonts w:cs="Times New Roman" w:hint="eastAsia"/>
        </w:rPr>
        <w:t>營建混合物應於產出前，將營建剩餘土石方與廢棄物分離，始得交由執行機關代清除處理。</w:t>
      </w:r>
    </w:p>
    <w:p w:rsidR="000B7D6C" w:rsidRPr="000B7D6C" w:rsidRDefault="000B7D6C" w:rsidP="000B7D6C">
      <w:pPr>
        <w:adjustRightInd w:val="0"/>
        <w:snapToGrid w:val="0"/>
        <w:spacing w:line="520" w:lineRule="exact"/>
        <w:ind w:leftChars="300" w:left="840"/>
        <w:rPr>
          <w:rFonts w:cs="Times New Roman"/>
        </w:rPr>
      </w:pPr>
      <w:r>
        <w:rPr>
          <w:rFonts w:cs="Times New Roman" w:hint="eastAsia"/>
        </w:rPr>
        <w:t xml:space="preserve">    </w:t>
      </w:r>
      <w:r w:rsidRPr="000B7D6C">
        <w:rPr>
          <w:rFonts w:cs="Times New Roman" w:hint="eastAsia"/>
        </w:rPr>
        <w:t>委託執行機關代清除處理產出之廢棄物前，應加強源頭減量，並妥善分類，若未依廢棄物清理法規定分類廢棄物，執行機關得拒絕代清除處理產出之廢棄物。</w:t>
      </w:r>
    </w:p>
    <w:p w:rsidR="000B7D6C" w:rsidRPr="000B7D6C" w:rsidRDefault="000B7D6C" w:rsidP="000B7D6C">
      <w:pPr>
        <w:adjustRightInd w:val="0"/>
        <w:snapToGrid w:val="0"/>
        <w:spacing w:line="520" w:lineRule="exact"/>
        <w:ind w:left="840" w:hangingChars="300" w:hanging="840"/>
        <w:rPr>
          <w:rFonts w:cs="Times New Roman"/>
        </w:rPr>
      </w:pPr>
      <w:r w:rsidRPr="000B7D6C">
        <w:rPr>
          <w:rFonts w:cs="Times New Roman" w:hint="eastAsia"/>
        </w:rPr>
        <w:t>第四條</w:t>
      </w:r>
      <w:r w:rsidRPr="000B7D6C">
        <w:rPr>
          <w:rFonts w:cs="Times New Roman"/>
        </w:rPr>
        <w:t xml:space="preserve">  </w:t>
      </w:r>
      <w:r w:rsidR="00E81A5C">
        <w:rPr>
          <w:rFonts w:cs="Times New Roman" w:hint="eastAsia"/>
        </w:rPr>
        <w:t xml:space="preserve">  </w:t>
      </w:r>
      <w:r w:rsidRPr="000B7D6C">
        <w:rPr>
          <w:rFonts w:cs="Times New Roman" w:hint="eastAsia"/>
        </w:rPr>
        <w:t>委託執行機關代清除處理廢棄物，其申請及繳費方式如下：</w:t>
      </w:r>
    </w:p>
    <w:p w:rsidR="000B7D6C" w:rsidRPr="000B7D6C" w:rsidRDefault="00E81A5C" w:rsidP="002C5942">
      <w:pPr>
        <w:adjustRightInd w:val="0"/>
        <w:snapToGrid w:val="0"/>
        <w:spacing w:line="520" w:lineRule="exact"/>
        <w:ind w:leftChars="300" w:left="1960" w:hangingChars="400" w:hanging="1120"/>
        <w:rPr>
          <w:rFonts w:cs="Times New Roman"/>
        </w:rPr>
      </w:pPr>
      <w:r>
        <w:rPr>
          <w:rFonts w:cs="Times New Roman" w:hint="eastAsia"/>
        </w:rPr>
        <w:t xml:space="preserve">    </w:t>
      </w:r>
      <w:r w:rsidR="002C5942">
        <w:rPr>
          <w:rFonts w:cs="Times New Roman" w:hint="eastAsia"/>
        </w:rPr>
        <w:t>一、</w:t>
      </w:r>
      <w:r w:rsidR="000B7D6C" w:rsidRPr="000B7D6C">
        <w:rPr>
          <w:rFonts w:cs="Times New Roman" w:hint="eastAsia"/>
        </w:rPr>
        <w:t>定期性：以書面向執行機關申請並簽訂契約書，申請人須依契約方式結算代清除處理費用。</w:t>
      </w:r>
    </w:p>
    <w:p w:rsidR="000B7D6C" w:rsidRPr="000B7D6C" w:rsidRDefault="00E81A5C" w:rsidP="00E81A5C">
      <w:pPr>
        <w:adjustRightInd w:val="0"/>
        <w:snapToGrid w:val="0"/>
        <w:spacing w:line="520" w:lineRule="exact"/>
        <w:ind w:leftChars="300" w:left="840"/>
        <w:rPr>
          <w:rFonts w:cs="Times New Roman"/>
        </w:rPr>
      </w:pPr>
      <w:r>
        <w:rPr>
          <w:rFonts w:cs="Times New Roman" w:hint="eastAsia"/>
        </w:rPr>
        <w:t xml:space="preserve">    </w:t>
      </w:r>
      <w:r w:rsidR="002C5942">
        <w:rPr>
          <w:rFonts w:cs="Times New Roman" w:hint="eastAsia"/>
        </w:rPr>
        <w:t>二、</w:t>
      </w:r>
      <w:r w:rsidR="000B7D6C" w:rsidRPr="000B7D6C">
        <w:rPr>
          <w:rFonts w:cs="Times New Roman" w:hint="eastAsia"/>
        </w:rPr>
        <w:t>臨時性：以書面或電話申請，按次繳費。</w:t>
      </w:r>
    </w:p>
    <w:p w:rsidR="000B7D6C" w:rsidRPr="000B7D6C" w:rsidRDefault="00E81A5C" w:rsidP="00E81A5C">
      <w:pPr>
        <w:adjustRightInd w:val="0"/>
        <w:snapToGrid w:val="0"/>
        <w:spacing w:line="520" w:lineRule="exact"/>
        <w:ind w:leftChars="300" w:left="840"/>
        <w:rPr>
          <w:rFonts w:cs="Times New Roman"/>
        </w:rPr>
      </w:pPr>
      <w:r>
        <w:rPr>
          <w:rFonts w:cs="Times New Roman" w:hint="eastAsia"/>
        </w:rPr>
        <w:t xml:space="preserve">    </w:t>
      </w:r>
      <w:r w:rsidR="000B7D6C" w:rsidRPr="000B7D6C">
        <w:rPr>
          <w:rFonts w:cs="Times New Roman" w:hint="eastAsia"/>
        </w:rPr>
        <w:t>前項結算方式、清運地點與日期等由雙方約定或執行機關排定之。</w:t>
      </w:r>
    </w:p>
    <w:p w:rsidR="000B7D6C" w:rsidRPr="000B7D6C" w:rsidRDefault="000B7D6C" w:rsidP="000B7D6C">
      <w:pPr>
        <w:adjustRightInd w:val="0"/>
        <w:snapToGrid w:val="0"/>
        <w:spacing w:line="520" w:lineRule="exact"/>
        <w:ind w:left="840" w:hangingChars="300" w:hanging="840"/>
        <w:rPr>
          <w:rFonts w:cs="Times New Roman"/>
        </w:rPr>
      </w:pPr>
      <w:r w:rsidRPr="000B7D6C">
        <w:rPr>
          <w:rFonts w:cs="Times New Roman" w:hint="eastAsia"/>
        </w:rPr>
        <w:t>第五條</w:t>
      </w:r>
      <w:r w:rsidRPr="000B7D6C">
        <w:rPr>
          <w:rFonts w:cs="Times New Roman"/>
        </w:rPr>
        <w:t xml:space="preserve">  </w:t>
      </w:r>
      <w:r w:rsidR="00E81A5C">
        <w:rPr>
          <w:rFonts w:cs="Times New Roman" w:hint="eastAsia"/>
        </w:rPr>
        <w:t xml:space="preserve">  </w:t>
      </w:r>
      <w:r w:rsidRPr="000B7D6C">
        <w:rPr>
          <w:rFonts w:cs="Times New Roman" w:hint="eastAsia"/>
        </w:rPr>
        <w:t>委託執行機關代清除處理廢棄物，應繳納代清除處理費，其收費數額如附表。</w:t>
      </w:r>
    </w:p>
    <w:p w:rsidR="000B7D6C" w:rsidRPr="000B7D6C" w:rsidRDefault="00E81A5C" w:rsidP="00E81A5C">
      <w:pPr>
        <w:adjustRightInd w:val="0"/>
        <w:snapToGrid w:val="0"/>
        <w:spacing w:line="520" w:lineRule="exact"/>
        <w:ind w:leftChars="300" w:left="840"/>
        <w:rPr>
          <w:rFonts w:cs="Times New Roman"/>
        </w:rPr>
      </w:pPr>
      <w:r>
        <w:rPr>
          <w:rFonts w:cs="Times New Roman" w:hint="eastAsia"/>
        </w:rPr>
        <w:t xml:space="preserve">    </w:t>
      </w:r>
      <w:r w:rsidR="000B7D6C" w:rsidRPr="000B7D6C">
        <w:rPr>
          <w:rFonts w:cs="Times New Roman" w:hint="eastAsia"/>
        </w:rPr>
        <w:t>事業及非家戶產出之一般生活垃圾，每月每日平均廢棄物未達三十公斤者，得按自來水使用量隨水費附徵垃圾清除處理費。</w:t>
      </w:r>
    </w:p>
    <w:p w:rsidR="000B7D6C" w:rsidRPr="000B7D6C" w:rsidRDefault="00E81A5C" w:rsidP="00E81A5C">
      <w:pPr>
        <w:adjustRightInd w:val="0"/>
        <w:snapToGrid w:val="0"/>
        <w:spacing w:line="520" w:lineRule="exact"/>
        <w:ind w:leftChars="300" w:left="840"/>
        <w:rPr>
          <w:rFonts w:cs="Times New Roman"/>
        </w:rPr>
      </w:pPr>
      <w:r>
        <w:rPr>
          <w:rFonts w:cs="Times New Roman" w:hint="eastAsia"/>
        </w:rPr>
        <w:t xml:space="preserve">    </w:t>
      </w:r>
      <w:r w:rsidR="000B7D6C" w:rsidRPr="000B7D6C">
        <w:rPr>
          <w:rFonts w:cs="Times New Roman" w:hint="eastAsia"/>
        </w:rPr>
        <w:t>事業及非家戶未使用自來水或同時使用自來水及地下水者或每月每日平均廢棄物達三十公斤以上者，依第一項規定收費。</w:t>
      </w:r>
    </w:p>
    <w:p w:rsidR="000B7D6C" w:rsidRPr="000B7D6C" w:rsidRDefault="00E81A5C" w:rsidP="00E81A5C">
      <w:pPr>
        <w:adjustRightInd w:val="0"/>
        <w:snapToGrid w:val="0"/>
        <w:spacing w:line="520" w:lineRule="exact"/>
        <w:ind w:leftChars="300" w:left="840"/>
        <w:rPr>
          <w:rFonts w:cs="Times New Roman"/>
        </w:rPr>
      </w:pPr>
      <w:r>
        <w:rPr>
          <w:rFonts w:cs="Times New Roman" w:hint="eastAsia"/>
        </w:rPr>
        <w:t xml:space="preserve">    </w:t>
      </w:r>
      <w:r w:rsidR="000B7D6C" w:rsidRPr="000B7D6C">
        <w:rPr>
          <w:rFonts w:cs="Times New Roman" w:hint="eastAsia"/>
        </w:rPr>
        <w:t>按自來水使用量隨水費附徵垃圾清除處理費者，如無法配合執行機關廢棄物收集時間、頻率，需另定契約派車收集者，加收代清除費用。</w:t>
      </w:r>
    </w:p>
    <w:p w:rsidR="000B7D6C" w:rsidRPr="000B7D6C" w:rsidRDefault="000B7D6C" w:rsidP="000B7D6C">
      <w:pPr>
        <w:adjustRightInd w:val="0"/>
        <w:snapToGrid w:val="0"/>
        <w:spacing w:line="520" w:lineRule="exact"/>
        <w:ind w:left="1120" w:hangingChars="400" w:hanging="1120"/>
        <w:rPr>
          <w:rFonts w:cs="Times New Roman"/>
        </w:rPr>
      </w:pPr>
      <w:r w:rsidRPr="000B7D6C">
        <w:rPr>
          <w:rFonts w:cs="Times New Roman" w:hint="eastAsia"/>
        </w:rPr>
        <w:lastRenderedPageBreak/>
        <w:t>第六條</w:t>
      </w:r>
      <w:r w:rsidRPr="000B7D6C">
        <w:rPr>
          <w:rFonts w:cs="Times New Roman"/>
        </w:rPr>
        <w:t xml:space="preserve">  </w:t>
      </w:r>
      <w:r>
        <w:rPr>
          <w:rFonts w:cs="Times New Roman" w:hint="eastAsia"/>
        </w:rPr>
        <w:t xml:space="preserve">  </w:t>
      </w:r>
      <w:r w:rsidRPr="000B7D6C">
        <w:rPr>
          <w:rFonts w:cs="Times New Roman" w:hint="eastAsia"/>
        </w:rPr>
        <w:t>代清除處理費用由執行機關負責收取並製發收據。</w:t>
      </w:r>
    </w:p>
    <w:p w:rsidR="000B7D6C" w:rsidRPr="000B7D6C" w:rsidRDefault="000B7D6C" w:rsidP="00E81A5C">
      <w:pPr>
        <w:adjustRightInd w:val="0"/>
        <w:snapToGrid w:val="0"/>
        <w:spacing w:line="520" w:lineRule="exact"/>
        <w:ind w:left="840" w:hangingChars="300" w:hanging="840"/>
        <w:rPr>
          <w:rFonts w:cs="Times New Roman"/>
        </w:rPr>
      </w:pPr>
      <w:r w:rsidRPr="000B7D6C">
        <w:rPr>
          <w:rFonts w:cs="Times New Roman" w:hint="eastAsia"/>
        </w:rPr>
        <w:t>第七條</w:t>
      </w:r>
      <w:r w:rsidRPr="000B7D6C">
        <w:rPr>
          <w:rFonts w:cs="Times New Roman"/>
        </w:rPr>
        <w:t xml:space="preserve">  </w:t>
      </w:r>
      <w:r>
        <w:rPr>
          <w:rFonts w:cs="Times New Roman" w:hint="eastAsia"/>
        </w:rPr>
        <w:t xml:space="preserve">  </w:t>
      </w:r>
      <w:r w:rsidRPr="000B7D6C">
        <w:rPr>
          <w:rFonts w:cs="Times New Roman" w:hint="eastAsia"/>
        </w:rPr>
        <w:t>執行機關收取之代清除費撥入執行機關所屬公庫；代處理費百分之四十撥入金門縣環境保護基金，百分之六十撥入縣庫。但依自來水使用量附徵收費者，收取方式、分配比例及撥入規定，準用一般廢棄物清除處理費徵收辦法規定辦理。</w:t>
      </w:r>
    </w:p>
    <w:p w:rsidR="000B7D6C" w:rsidRPr="000B7D6C" w:rsidRDefault="00E81A5C" w:rsidP="00E81A5C">
      <w:pPr>
        <w:adjustRightInd w:val="0"/>
        <w:snapToGrid w:val="0"/>
        <w:spacing w:line="520" w:lineRule="exact"/>
        <w:ind w:leftChars="300" w:left="840"/>
        <w:rPr>
          <w:rFonts w:cs="Times New Roman"/>
        </w:rPr>
      </w:pPr>
      <w:r>
        <w:rPr>
          <w:rFonts w:cs="Times New Roman" w:hint="eastAsia"/>
        </w:rPr>
        <w:t xml:space="preserve">    </w:t>
      </w:r>
      <w:r w:rsidR="000B7D6C" w:rsidRPr="000B7D6C">
        <w:rPr>
          <w:rFonts w:cs="Times New Roman" w:hint="eastAsia"/>
        </w:rPr>
        <w:t>代清除處理費之收入與支出，應依預算程序編列歲出歲入預算。</w:t>
      </w:r>
    </w:p>
    <w:p w:rsidR="000B7D6C" w:rsidRDefault="000B7D6C" w:rsidP="000B7D6C">
      <w:pPr>
        <w:adjustRightInd w:val="0"/>
        <w:snapToGrid w:val="0"/>
        <w:spacing w:line="520" w:lineRule="exact"/>
        <w:rPr>
          <w:rFonts w:cs="Times New Roman"/>
        </w:rPr>
      </w:pPr>
      <w:r w:rsidRPr="000B7D6C">
        <w:rPr>
          <w:rFonts w:cs="Times New Roman" w:hint="eastAsia"/>
        </w:rPr>
        <w:t xml:space="preserve">第八條　</w:t>
      </w:r>
      <w:r w:rsidR="00D75BB6">
        <w:rPr>
          <w:rFonts w:cs="Times New Roman" w:hint="eastAsia"/>
        </w:rPr>
        <w:t xml:space="preserve">  </w:t>
      </w:r>
      <w:r w:rsidRPr="000B7D6C">
        <w:rPr>
          <w:rFonts w:cs="Times New Roman" w:hint="eastAsia"/>
        </w:rPr>
        <w:t>本標準自</w:t>
      </w:r>
      <w:r w:rsidR="00046012">
        <w:rPr>
          <w:rFonts w:cs="Times New Roman" w:hint="eastAsia"/>
        </w:rPr>
        <w:t>一百零六年一月一日起</w:t>
      </w:r>
      <w:r w:rsidRPr="000B7D6C">
        <w:rPr>
          <w:rFonts w:cs="Times New Roman" w:hint="eastAsia"/>
        </w:rPr>
        <w:t>施行。</w:t>
      </w:r>
    </w:p>
    <w:p w:rsidR="0029359A" w:rsidRDefault="0029359A" w:rsidP="000B7D6C">
      <w:pPr>
        <w:adjustRightInd w:val="0"/>
        <w:snapToGrid w:val="0"/>
        <w:spacing w:line="520" w:lineRule="exact"/>
        <w:rPr>
          <w:rFonts w:cs="Times New Roman"/>
        </w:rPr>
      </w:pPr>
    </w:p>
    <w:p w:rsidR="00D311EC" w:rsidRDefault="0029359A" w:rsidP="00D311EC">
      <w:pPr>
        <w:adjustRightInd w:val="0"/>
        <w:snapToGrid w:val="0"/>
        <w:spacing w:line="520" w:lineRule="exact"/>
        <w:rPr>
          <w:rFonts w:cs="Times New Roman" w:hint="eastAsia"/>
        </w:rPr>
      </w:pPr>
      <w:r>
        <w:rPr>
          <w:rFonts w:cs="Times New Roman" w:hint="eastAsia"/>
        </w:rPr>
        <w:t>附表：</w:t>
      </w:r>
    </w:p>
    <w:tbl>
      <w:tblPr>
        <w:tblpPr w:leftFromText="180" w:rightFromText="180" w:vertAnchor="text" w:horzAnchor="margin" w:tblpXSpec="center" w:tblpY="12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896"/>
        <w:gridCol w:w="1419"/>
        <w:gridCol w:w="3259"/>
        <w:gridCol w:w="2065"/>
      </w:tblGrid>
      <w:tr w:rsidR="00D311EC" w:rsidRPr="006A2B44" w:rsidTr="00683D5E">
        <w:trPr>
          <w:trHeight w:val="535"/>
        </w:trPr>
        <w:tc>
          <w:tcPr>
            <w:tcW w:w="9828" w:type="dxa"/>
            <w:gridSpan w:val="5"/>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執行機關廢棄物代清除、處理收費數額表</w:t>
            </w:r>
          </w:p>
        </w:tc>
      </w:tr>
      <w:tr w:rsidR="00D311EC" w:rsidRPr="006A2B44" w:rsidTr="00683D5E">
        <w:trPr>
          <w:trHeight w:val="527"/>
        </w:trPr>
        <w:tc>
          <w:tcPr>
            <w:tcW w:w="1189" w:type="dxa"/>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項</w:t>
            </w:r>
            <w:r w:rsidRPr="006A2B44">
              <w:t xml:space="preserve">  </w:t>
            </w:r>
            <w:r w:rsidRPr="006A2B44">
              <w:rPr>
                <w:rFonts w:hint="eastAsia"/>
              </w:rPr>
              <w:t>目</w:t>
            </w:r>
          </w:p>
        </w:tc>
        <w:tc>
          <w:tcPr>
            <w:tcW w:w="1896" w:type="dxa"/>
            <w:vAlign w:val="center"/>
          </w:tcPr>
          <w:p w:rsidR="00D311EC" w:rsidRPr="006A2B44" w:rsidRDefault="00D311EC" w:rsidP="00683D5E">
            <w:pPr>
              <w:adjustRightInd w:val="0"/>
              <w:snapToGrid w:val="0"/>
              <w:spacing w:line="240" w:lineRule="atLeast"/>
              <w:jc w:val="center"/>
            </w:pPr>
            <w:r w:rsidRPr="006A2B44">
              <w:rPr>
                <w:rFonts w:hint="eastAsia"/>
              </w:rPr>
              <w:t>廢棄物種類</w:t>
            </w:r>
          </w:p>
        </w:tc>
        <w:tc>
          <w:tcPr>
            <w:tcW w:w="1419" w:type="dxa"/>
            <w:vAlign w:val="center"/>
          </w:tcPr>
          <w:p w:rsidR="00D311EC" w:rsidRPr="006A2B44" w:rsidRDefault="00D311EC" w:rsidP="00683D5E">
            <w:pPr>
              <w:adjustRightInd w:val="0"/>
              <w:snapToGrid w:val="0"/>
              <w:spacing w:line="240" w:lineRule="atLeast"/>
              <w:jc w:val="center"/>
            </w:pPr>
            <w:r w:rsidRPr="006A2B44">
              <w:rPr>
                <w:rFonts w:hint="eastAsia"/>
              </w:rPr>
              <w:t>繳費方式</w:t>
            </w:r>
          </w:p>
        </w:tc>
        <w:tc>
          <w:tcPr>
            <w:tcW w:w="3259" w:type="dxa"/>
            <w:vAlign w:val="center"/>
          </w:tcPr>
          <w:p w:rsidR="00D311EC" w:rsidRPr="006A2B44" w:rsidRDefault="00D311EC" w:rsidP="00683D5E">
            <w:pPr>
              <w:adjustRightInd w:val="0"/>
              <w:snapToGrid w:val="0"/>
              <w:spacing w:line="240" w:lineRule="atLeast"/>
              <w:jc w:val="center"/>
            </w:pPr>
            <w:r w:rsidRPr="006A2B44">
              <w:rPr>
                <w:rFonts w:hint="eastAsia"/>
              </w:rPr>
              <w:t>收費標準</w:t>
            </w:r>
            <w:proofErr w:type="gramStart"/>
            <w:r w:rsidRPr="006A2B44">
              <w:rPr>
                <w:rFonts w:hint="eastAsia"/>
              </w:rPr>
              <w:t>（</w:t>
            </w:r>
            <w:proofErr w:type="gramEnd"/>
            <w:r w:rsidRPr="006A2B44">
              <w:rPr>
                <w:rFonts w:hint="eastAsia"/>
              </w:rPr>
              <w:t>單位：新臺幣</w:t>
            </w:r>
            <w:proofErr w:type="gramStart"/>
            <w:r w:rsidRPr="006A2B44">
              <w:rPr>
                <w:rFonts w:hint="eastAsia"/>
              </w:rPr>
              <w:t>）</w:t>
            </w:r>
            <w:proofErr w:type="gramEnd"/>
          </w:p>
        </w:tc>
        <w:tc>
          <w:tcPr>
            <w:tcW w:w="2065" w:type="dxa"/>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備</w:t>
            </w:r>
            <w:r w:rsidRPr="006A2B44">
              <w:t xml:space="preserve">  </w:t>
            </w:r>
            <w:proofErr w:type="gramStart"/>
            <w:r w:rsidRPr="006A2B44">
              <w:rPr>
                <w:rFonts w:hint="eastAsia"/>
              </w:rPr>
              <w:t>註</w:t>
            </w:r>
            <w:proofErr w:type="gramEnd"/>
          </w:p>
        </w:tc>
      </w:tr>
      <w:tr w:rsidR="00D311EC" w:rsidRPr="006A2B44" w:rsidTr="00683D5E">
        <w:trPr>
          <w:trHeight w:val="991"/>
        </w:trPr>
        <w:tc>
          <w:tcPr>
            <w:tcW w:w="1189" w:type="dxa"/>
            <w:vMerge w:val="restart"/>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代清除費</w:t>
            </w:r>
          </w:p>
        </w:tc>
        <w:tc>
          <w:tcPr>
            <w:tcW w:w="1896" w:type="dxa"/>
            <w:vAlign w:val="center"/>
          </w:tcPr>
          <w:p w:rsidR="00D311EC" w:rsidRPr="006A2B44" w:rsidRDefault="00D311EC" w:rsidP="00683D5E">
            <w:pPr>
              <w:adjustRightInd w:val="0"/>
              <w:snapToGrid w:val="0"/>
              <w:spacing w:line="240" w:lineRule="atLeast"/>
              <w:jc w:val="center"/>
            </w:pPr>
          </w:p>
        </w:tc>
        <w:tc>
          <w:tcPr>
            <w:tcW w:w="1419" w:type="dxa"/>
            <w:vAlign w:val="center"/>
          </w:tcPr>
          <w:p w:rsidR="00D311EC" w:rsidRPr="006A2B44" w:rsidRDefault="00D311EC" w:rsidP="00683D5E">
            <w:pPr>
              <w:adjustRightInd w:val="0"/>
              <w:snapToGrid w:val="0"/>
              <w:spacing w:line="240" w:lineRule="atLeast"/>
              <w:jc w:val="center"/>
            </w:pPr>
            <w:r w:rsidRPr="006A2B44">
              <w:rPr>
                <w:rFonts w:hint="eastAsia"/>
              </w:rPr>
              <w:t>臨時性</w:t>
            </w:r>
          </w:p>
        </w:tc>
        <w:tc>
          <w:tcPr>
            <w:tcW w:w="3259" w:type="dxa"/>
            <w:vAlign w:val="center"/>
          </w:tcPr>
          <w:p w:rsidR="00D311EC" w:rsidRPr="006A2B44" w:rsidRDefault="00D311EC" w:rsidP="00683D5E">
            <w:pPr>
              <w:adjustRightInd w:val="0"/>
              <w:snapToGrid w:val="0"/>
              <w:spacing w:line="240" w:lineRule="atLeast"/>
              <w:ind w:left="1400" w:hangingChars="500" w:hanging="1400"/>
              <w:jc w:val="center"/>
            </w:pPr>
            <w:r w:rsidRPr="006A2B44">
              <w:t>2,000</w:t>
            </w:r>
            <w:r w:rsidRPr="006A2B44">
              <w:rPr>
                <w:rFonts w:hint="eastAsia"/>
              </w:rPr>
              <w:t>（元</w:t>
            </w:r>
            <w:r w:rsidRPr="006A2B44">
              <w:t>/</w:t>
            </w:r>
            <w:r w:rsidRPr="006A2B44">
              <w:rPr>
                <w:rFonts w:hint="eastAsia"/>
              </w:rPr>
              <w:t>車次）</w:t>
            </w:r>
          </w:p>
        </w:tc>
        <w:tc>
          <w:tcPr>
            <w:tcW w:w="2065" w:type="dxa"/>
            <w:vMerge w:val="restart"/>
            <w:vAlign w:val="center"/>
          </w:tcPr>
          <w:p w:rsidR="00D311EC" w:rsidRPr="006A2B44" w:rsidRDefault="00D311EC" w:rsidP="00683D5E">
            <w:pPr>
              <w:adjustRightInd w:val="0"/>
              <w:snapToGrid w:val="0"/>
              <w:spacing w:line="240" w:lineRule="atLeast"/>
              <w:jc w:val="both"/>
            </w:pPr>
            <w:r w:rsidRPr="006A2B44">
              <w:rPr>
                <w:rFonts w:hint="eastAsia"/>
              </w:rPr>
              <w:t>1.以</w:t>
            </w:r>
            <w:proofErr w:type="gramStart"/>
            <w:r w:rsidRPr="006A2B44">
              <w:rPr>
                <w:rFonts w:hint="eastAsia"/>
              </w:rPr>
              <w:t>百公斤</w:t>
            </w:r>
            <w:proofErr w:type="gramEnd"/>
            <w:r w:rsidRPr="006A2B44">
              <w:rPr>
                <w:rFonts w:hint="eastAsia"/>
              </w:rPr>
              <w:t>為計價單位，不足</w:t>
            </w:r>
            <w:smartTag w:uri="urn:schemas-microsoft-com:office:smarttags" w:element="chmetcnv">
              <w:smartTagPr>
                <w:attr w:name="TCSC" w:val="1"/>
                <w:attr w:name="NumberType" w:val="1"/>
                <w:attr w:name="Negative" w:val="False"/>
                <w:attr w:name="HasSpace" w:val="False"/>
                <w:attr w:name="SourceValue" w:val="100"/>
                <w:attr w:name="UnitName" w:val="公斤"/>
              </w:smartTagPr>
              <w:r w:rsidRPr="006A2B44">
                <w:t>1</w:t>
              </w:r>
              <w:proofErr w:type="gramStart"/>
              <w:r w:rsidRPr="006A2B44">
                <w:rPr>
                  <w:rFonts w:hint="eastAsia"/>
                </w:rPr>
                <w:t>百</w:t>
              </w:r>
              <w:proofErr w:type="gramEnd"/>
              <w:r w:rsidRPr="006A2B44">
                <w:rPr>
                  <w:rFonts w:hint="eastAsia"/>
                </w:rPr>
                <w:t>公斤</w:t>
              </w:r>
            </w:smartTag>
            <w:r w:rsidRPr="006A2B44">
              <w:rPr>
                <w:rFonts w:hint="eastAsia"/>
              </w:rPr>
              <w:t>之</w:t>
            </w:r>
            <w:proofErr w:type="gramStart"/>
            <w:r w:rsidRPr="006A2B44">
              <w:rPr>
                <w:rFonts w:hint="eastAsia"/>
              </w:rPr>
              <w:t>畸</w:t>
            </w:r>
            <w:proofErr w:type="gramEnd"/>
            <w:r w:rsidRPr="006A2B44">
              <w:rPr>
                <w:rFonts w:hint="eastAsia"/>
              </w:rPr>
              <w:t>零數，以</w:t>
            </w:r>
            <w:smartTag w:uri="urn:schemas-microsoft-com:office:smarttags" w:element="chmetcnv">
              <w:smartTagPr>
                <w:attr w:name="TCSC" w:val="1"/>
                <w:attr w:name="NumberType" w:val="1"/>
                <w:attr w:name="Negative" w:val="False"/>
                <w:attr w:name="HasSpace" w:val="False"/>
                <w:attr w:name="SourceValue" w:val="100"/>
                <w:attr w:name="UnitName" w:val="公斤"/>
              </w:smartTagPr>
              <w:r w:rsidRPr="006A2B44">
                <w:t>1</w:t>
              </w:r>
              <w:proofErr w:type="gramStart"/>
              <w:r w:rsidRPr="006A2B44">
                <w:rPr>
                  <w:rFonts w:hint="eastAsia"/>
                </w:rPr>
                <w:t>百</w:t>
              </w:r>
              <w:proofErr w:type="gramEnd"/>
              <w:r w:rsidRPr="006A2B44">
                <w:rPr>
                  <w:rFonts w:hint="eastAsia"/>
                </w:rPr>
                <w:t>公斤</w:t>
              </w:r>
            </w:smartTag>
            <w:r w:rsidRPr="006A2B44">
              <w:rPr>
                <w:rFonts w:hint="eastAsia"/>
              </w:rPr>
              <w:t>計算。</w:t>
            </w:r>
          </w:p>
          <w:p w:rsidR="00D311EC" w:rsidRPr="006A2B44" w:rsidRDefault="00D311EC" w:rsidP="00683D5E">
            <w:pPr>
              <w:adjustRightInd w:val="0"/>
              <w:snapToGrid w:val="0"/>
              <w:spacing w:line="240" w:lineRule="atLeast"/>
              <w:jc w:val="both"/>
            </w:pPr>
            <w:r w:rsidRPr="006A2B44">
              <w:rPr>
                <w:rFonts w:hint="eastAsia"/>
              </w:rPr>
              <w:t>2.各鄉鎮執行機關訂有相關清除收費標準者，從其規定。</w:t>
            </w:r>
          </w:p>
        </w:tc>
      </w:tr>
      <w:tr w:rsidR="00D311EC" w:rsidRPr="006A2B44" w:rsidTr="00683D5E">
        <w:trPr>
          <w:trHeight w:val="855"/>
        </w:trPr>
        <w:tc>
          <w:tcPr>
            <w:tcW w:w="118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1896" w:type="dxa"/>
            <w:vMerge w:val="restart"/>
            <w:vAlign w:val="center"/>
          </w:tcPr>
          <w:p w:rsidR="00D311EC" w:rsidRPr="006A2B44" w:rsidRDefault="00D311EC" w:rsidP="00683D5E">
            <w:pPr>
              <w:adjustRightInd w:val="0"/>
              <w:snapToGrid w:val="0"/>
              <w:spacing w:line="240" w:lineRule="atLeast"/>
              <w:jc w:val="center"/>
            </w:pPr>
          </w:p>
        </w:tc>
        <w:tc>
          <w:tcPr>
            <w:tcW w:w="1419" w:type="dxa"/>
            <w:vMerge w:val="restart"/>
            <w:vAlign w:val="center"/>
          </w:tcPr>
          <w:p w:rsidR="00D311EC" w:rsidRPr="006A2B44" w:rsidRDefault="00D311EC" w:rsidP="00683D5E">
            <w:pPr>
              <w:adjustRightInd w:val="0"/>
              <w:snapToGrid w:val="0"/>
              <w:spacing w:line="240" w:lineRule="atLeast"/>
              <w:jc w:val="center"/>
            </w:pPr>
            <w:r w:rsidRPr="006A2B44">
              <w:rPr>
                <w:rFonts w:hint="eastAsia"/>
              </w:rPr>
              <w:t>定期性</w:t>
            </w:r>
          </w:p>
        </w:tc>
        <w:tc>
          <w:tcPr>
            <w:tcW w:w="3259" w:type="dxa"/>
            <w:vAlign w:val="center"/>
          </w:tcPr>
          <w:p w:rsidR="00D311EC" w:rsidRPr="006A2B44" w:rsidRDefault="00D311EC" w:rsidP="00683D5E">
            <w:pPr>
              <w:adjustRightInd w:val="0"/>
              <w:snapToGrid w:val="0"/>
              <w:spacing w:line="240" w:lineRule="atLeast"/>
              <w:jc w:val="center"/>
            </w:pPr>
            <w:r w:rsidRPr="006A2B44">
              <w:rPr>
                <w:rFonts w:hint="eastAsia"/>
              </w:rPr>
              <w:t>推估契約期間委託清運量</w:t>
            </w:r>
            <w:r w:rsidRPr="006A2B44">
              <w:t>=</w:t>
            </w:r>
            <w:r w:rsidRPr="006A2B44">
              <w:rPr>
                <w:rFonts w:hint="eastAsia"/>
              </w:rPr>
              <w:t>每次清運量</w:t>
            </w:r>
            <w:r w:rsidRPr="006A2B44">
              <w:t>*</w:t>
            </w:r>
            <w:r w:rsidRPr="006A2B44">
              <w:rPr>
                <w:rFonts w:hint="eastAsia"/>
              </w:rPr>
              <w:t>契約期間清運次數</w:t>
            </w:r>
          </w:p>
          <w:p w:rsidR="00D311EC" w:rsidRPr="006A2B44" w:rsidRDefault="00D311EC" w:rsidP="00683D5E">
            <w:pPr>
              <w:adjustRightInd w:val="0"/>
              <w:snapToGrid w:val="0"/>
              <w:spacing w:line="240" w:lineRule="atLeast"/>
              <w:jc w:val="center"/>
            </w:pPr>
            <w:r w:rsidRPr="006A2B44">
              <w:rPr>
                <w:rFonts w:hint="eastAsia"/>
              </w:rPr>
              <w:t>300（元</w:t>
            </w:r>
            <w:r w:rsidRPr="006A2B44">
              <w:t>/</w:t>
            </w:r>
            <w:proofErr w:type="gramStart"/>
            <w:r w:rsidRPr="006A2B44">
              <w:rPr>
                <w:rFonts w:hint="eastAsia"/>
              </w:rPr>
              <w:t>百公斤</w:t>
            </w:r>
            <w:proofErr w:type="gramEnd"/>
            <w:r w:rsidRPr="006A2B44">
              <w:rPr>
                <w:rFonts w:hint="eastAsia"/>
              </w:rPr>
              <w:t>）</w:t>
            </w:r>
          </w:p>
        </w:tc>
        <w:tc>
          <w:tcPr>
            <w:tcW w:w="2065" w:type="dxa"/>
            <w:vMerge/>
            <w:vAlign w:val="center"/>
          </w:tcPr>
          <w:p w:rsidR="00D311EC" w:rsidRPr="006A2B44" w:rsidRDefault="00D311EC" w:rsidP="00683D5E">
            <w:pPr>
              <w:adjustRightInd w:val="0"/>
              <w:snapToGrid w:val="0"/>
              <w:spacing w:line="240" w:lineRule="atLeast"/>
              <w:jc w:val="both"/>
            </w:pPr>
          </w:p>
        </w:tc>
      </w:tr>
      <w:tr w:rsidR="00D311EC" w:rsidRPr="006A2B44" w:rsidTr="00683D5E">
        <w:trPr>
          <w:trHeight w:val="1540"/>
        </w:trPr>
        <w:tc>
          <w:tcPr>
            <w:tcW w:w="118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1896"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141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3259" w:type="dxa"/>
            <w:vAlign w:val="center"/>
          </w:tcPr>
          <w:p w:rsidR="00D311EC" w:rsidRPr="006A2B44" w:rsidRDefault="00D311EC" w:rsidP="00683D5E">
            <w:pPr>
              <w:adjustRightInd w:val="0"/>
              <w:snapToGrid w:val="0"/>
              <w:spacing w:line="240" w:lineRule="atLeast"/>
              <w:jc w:val="center"/>
            </w:pPr>
            <w:r w:rsidRPr="006A2B44">
              <w:rPr>
                <w:rFonts w:hint="eastAsia"/>
              </w:rPr>
              <w:t>依契約期間委託清運車次</w:t>
            </w:r>
            <w:r w:rsidRPr="006A2B44">
              <w:t>2,000</w:t>
            </w:r>
            <w:r w:rsidRPr="006A2B44">
              <w:rPr>
                <w:rFonts w:hint="eastAsia"/>
              </w:rPr>
              <w:t>（元</w:t>
            </w:r>
            <w:r w:rsidRPr="006A2B44">
              <w:t>/</w:t>
            </w:r>
            <w:r w:rsidRPr="006A2B44">
              <w:rPr>
                <w:rFonts w:hint="eastAsia"/>
              </w:rPr>
              <w:t>車次）</w:t>
            </w:r>
          </w:p>
        </w:tc>
        <w:tc>
          <w:tcPr>
            <w:tcW w:w="2065" w:type="dxa"/>
            <w:vMerge/>
            <w:vAlign w:val="center"/>
          </w:tcPr>
          <w:p w:rsidR="00D311EC" w:rsidRPr="006A2B44" w:rsidRDefault="00D311EC" w:rsidP="00683D5E">
            <w:pPr>
              <w:adjustRightInd w:val="0"/>
              <w:snapToGrid w:val="0"/>
              <w:spacing w:line="240" w:lineRule="atLeast"/>
              <w:jc w:val="both"/>
            </w:pPr>
          </w:p>
        </w:tc>
      </w:tr>
      <w:tr w:rsidR="00D311EC" w:rsidRPr="006A2B44" w:rsidTr="00683D5E">
        <w:trPr>
          <w:trHeight w:val="567"/>
        </w:trPr>
        <w:tc>
          <w:tcPr>
            <w:tcW w:w="1189" w:type="dxa"/>
            <w:vMerge w:val="restart"/>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代處理費</w:t>
            </w:r>
          </w:p>
        </w:tc>
        <w:tc>
          <w:tcPr>
            <w:tcW w:w="1896" w:type="dxa"/>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廢木材混合物</w:t>
            </w:r>
          </w:p>
        </w:tc>
        <w:tc>
          <w:tcPr>
            <w:tcW w:w="1419" w:type="dxa"/>
            <w:vMerge w:val="restart"/>
            <w:vAlign w:val="center"/>
          </w:tcPr>
          <w:p w:rsidR="00D311EC" w:rsidRPr="006A2B44" w:rsidRDefault="00D311EC" w:rsidP="00683D5E">
            <w:pPr>
              <w:adjustRightInd w:val="0"/>
              <w:snapToGrid w:val="0"/>
              <w:spacing w:line="240" w:lineRule="atLeast"/>
              <w:ind w:left="1400" w:hangingChars="500" w:hanging="1400"/>
              <w:jc w:val="center"/>
            </w:pPr>
          </w:p>
        </w:tc>
        <w:tc>
          <w:tcPr>
            <w:tcW w:w="3259" w:type="dxa"/>
            <w:vMerge w:val="restart"/>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2</w:t>
            </w:r>
            <w:r>
              <w:rPr>
                <w:rFonts w:hint="eastAsia"/>
              </w:rPr>
              <w:t>5</w:t>
            </w:r>
            <w:r w:rsidRPr="006A2B44">
              <w:rPr>
                <w:rFonts w:hint="eastAsia"/>
              </w:rPr>
              <w:t>0（元</w:t>
            </w:r>
            <w:r w:rsidRPr="006A2B44">
              <w:t>/</w:t>
            </w:r>
            <w:proofErr w:type="gramStart"/>
            <w:r w:rsidRPr="006A2B44">
              <w:rPr>
                <w:rFonts w:hint="eastAsia"/>
              </w:rPr>
              <w:t>百公斤</w:t>
            </w:r>
            <w:proofErr w:type="gramEnd"/>
            <w:r w:rsidRPr="006A2B44">
              <w:rPr>
                <w:rFonts w:hint="eastAsia"/>
              </w:rPr>
              <w:t>）</w:t>
            </w:r>
          </w:p>
        </w:tc>
        <w:tc>
          <w:tcPr>
            <w:tcW w:w="2065" w:type="dxa"/>
            <w:vMerge w:val="restart"/>
            <w:vAlign w:val="center"/>
          </w:tcPr>
          <w:p w:rsidR="00D311EC" w:rsidRPr="006A2B44" w:rsidRDefault="00D311EC" w:rsidP="00683D5E">
            <w:pPr>
              <w:adjustRightInd w:val="0"/>
              <w:snapToGrid w:val="0"/>
              <w:spacing w:line="240" w:lineRule="atLeast"/>
              <w:jc w:val="both"/>
            </w:pPr>
            <w:r w:rsidRPr="006A2B44">
              <w:rPr>
                <w:rFonts w:hint="eastAsia"/>
              </w:rPr>
              <w:t>以</w:t>
            </w:r>
            <w:proofErr w:type="gramStart"/>
            <w:r w:rsidRPr="006A2B44">
              <w:rPr>
                <w:rFonts w:hint="eastAsia"/>
              </w:rPr>
              <w:t>百公斤</w:t>
            </w:r>
            <w:proofErr w:type="gramEnd"/>
            <w:r w:rsidRPr="006A2B44">
              <w:rPr>
                <w:rFonts w:hint="eastAsia"/>
              </w:rPr>
              <w:t>為計價單位，不足</w:t>
            </w:r>
            <w:smartTag w:uri="urn:schemas-microsoft-com:office:smarttags" w:element="chmetcnv">
              <w:smartTagPr>
                <w:attr w:name="TCSC" w:val="1"/>
                <w:attr w:name="NumberType" w:val="1"/>
                <w:attr w:name="Negative" w:val="False"/>
                <w:attr w:name="HasSpace" w:val="False"/>
                <w:attr w:name="SourceValue" w:val="100"/>
                <w:attr w:name="UnitName" w:val="公斤"/>
              </w:smartTagPr>
              <w:r w:rsidRPr="006A2B44">
                <w:t>1</w:t>
              </w:r>
              <w:proofErr w:type="gramStart"/>
              <w:r w:rsidRPr="006A2B44">
                <w:rPr>
                  <w:rFonts w:hint="eastAsia"/>
                </w:rPr>
                <w:t>百</w:t>
              </w:r>
              <w:proofErr w:type="gramEnd"/>
              <w:r w:rsidRPr="006A2B44">
                <w:rPr>
                  <w:rFonts w:hint="eastAsia"/>
                </w:rPr>
                <w:t>公斤</w:t>
              </w:r>
            </w:smartTag>
            <w:r w:rsidRPr="006A2B44">
              <w:rPr>
                <w:rFonts w:hint="eastAsia"/>
              </w:rPr>
              <w:t>之</w:t>
            </w:r>
            <w:proofErr w:type="gramStart"/>
            <w:r w:rsidRPr="006A2B44">
              <w:rPr>
                <w:rFonts w:hint="eastAsia"/>
              </w:rPr>
              <w:t>畸</w:t>
            </w:r>
            <w:proofErr w:type="gramEnd"/>
            <w:r w:rsidRPr="006A2B44">
              <w:rPr>
                <w:rFonts w:hint="eastAsia"/>
              </w:rPr>
              <w:t>零數，以</w:t>
            </w:r>
            <w:smartTag w:uri="urn:schemas-microsoft-com:office:smarttags" w:element="chmetcnv">
              <w:smartTagPr>
                <w:attr w:name="TCSC" w:val="1"/>
                <w:attr w:name="NumberType" w:val="1"/>
                <w:attr w:name="Negative" w:val="False"/>
                <w:attr w:name="HasSpace" w:val="False"/>
                <w:attr w:name="SourceValue" w:val="100"/>
                <w:attr w:name="UnitName" w:val="公斤"/>
              </w:smartTagPr>
              <w:r w:rsidRPr="006A2B44">
                <w:t>1</w:t>
              </w:r>
              <w:proofErr w:type="gramStart"/>
              <w:r w:rsidRPr="006A2B44">
                <w:rPr>
                  <w:rFonts w:hint="eastAsia"/>
                </w:rPr>
                <w:t>百</w:t>
              </w:r>
              <w:proofErr w:type="gramEnd"/>
              <w:r w:rsidRPr="006A2B44">
                <w:rPr>
                  <w:rFonts w:hint="eastAsia"/>
                </w:rPr>
                <w:t>公斤</w:t>
              </w:r>
            </w:smartTag>
            <w:r w:rsidRPr="006A2B44">
              <w:rPr>
                <w:rFonts w:hint="eastAsia"/>
              </w:rPr>
              <w:t>計算。</w:t>
            </w:r>
          </w:p>
        </w:tc>
      </w:tr>
      <w:tr w:rsidR="00D311EC" w:rsidRPr="006A2B44" w:rsidTr="00683D5E">
        <w:trPr>
          <w:trHeight w:val="567"/>
        </w:trPr>
        <w:tc>
          <w:tcPr>
            <w:tcW w:w="118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1896" w:type="dxa"/>
            <w:vAlign w:val="center"/>
          </w:tcPr>
          <w:p w:rsidR="00D311EC" w:rsidRPr="006A2B44" w:rsidRDefault="00D311EC" w:rsidP="00683D5E">
            <w:pPr>
              <w:adjustRightInd w:val="0"/>
              <w:snapToGrid w:val="0"/>
              <w:spacing w:line="240" w:lineRule="atLeast"/>
              <w:jc w:val="center"/>
            </w:pPr>
            <w:r w:rsidRPr="006A2B44">
              <w:rPr>
                <w:rFonts w:hint="eastAsia"/>
              </w:rPr>
              <w:t>廢陶瓷及廢石膏混合物</w:t>
            </w:r>
          </w:p>
        </w:tc>
        <w:tc>
          <w:tcPr>
            <w:tcW w:w="141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325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2065" w:type="dxa"/>
            <w:vMerge/>
            <w:vAlign w:val="center"/>
          </w:tcPr>
          <w:p w:rsidR="00D311EC" w:rsidRPr="006A2B44" w:rsidRDefault="00D311EC" w:rsidP="00683D5E">
            <w:pPr>
              <w:widowControl/>
              <w:numPr>
                <w:ilvl w:val="0"/>
                <w:numId w:val="3"/>
              </w:numPr>
              <w:adjustRightInd w:val="0"/>
              <w:snapToGrid w:val="0"/>
              <w:spacing w:line="240" w:lineRule="atLeast"/>
              <w:jc w:val="both"/>
            </w:pPr>
          </w:p>
        </w:tc>
      </w:tr>
      <w:tr w:rsidR="00D311EC" w:rsidRPr="006A2B44" w:rsidTr="00683D5E">
        <w:trPr>
          <w:trHeight w:val="567"/>
        </w:trPr>
        <w:tc>
          <w:tcPr>
            <w:tcW w:w="118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1896" w:type="dxa"/>
            <w:vAlign w:val="center"/>
          </w:tcPr>
          <w:p w:rsidR="00D311EC" w:rsidRPr="006A2B44" w:rsidRDefault="00D311EC" w:rsidP="00683D5E">
            <w:pPr>
              <w:adjustRightInd w:val="0"/>
              <w:snapToGrid w:val="0"/>
              <w:spacing w:line="240" w:lineRule="atLeast"/>
              <w:ind w:left="1400" w:hangingChars="500" w:hanging="1400"/>
              <w:jc w:val="center"/>
            </w:pPr>
            <w:r w:rsidRPr="006A2B44">
              <w:rPr>
                <w:rFonts w:hint="eastAsia"/>
              </w:rPr>
              <w:t>廢玻璃混合物</w:t>
            </w:r>
          </w:p>
        </w:tc>
        <w:tc>
          <w:tcPr>
            <w:tcW w:w="141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325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2065" w:type="dxa"/>
            <w:vMerge/>
            <w:vAlign w:val="center"/>
          </w:tcPr>
          <w:p w:rsidR="00D311EC" w:rsidRPr="006A2B44" w:rsidRDefault="00D311EC" w:rsidP="00683D5E">
            <w:pPr>
              <w:widowControl/>
              <w:numPr>
                <w:ilvl w:val="0"/>
                <w:numId w:val="3"/>
              </w:numPr>
              <w:adjustRightInd w:val="0"/>
              <w:snapToGrid w:val="0"/>
              <w:spacing w:line="240" w:lineRule="atLeast"/>
              <w:jc w:val="both"/>
            </w:pPr>
          </w:p>
        </w:tc>
      </w:tr>
      <w:tr w:rsidR="00D311EC" w:rsidRPr="006A2B44" w:rsidTr="00683D5E">
        <w:trPr>
          <w:trHeight w:val="567"/>
        </w:trPr>
        <w:tc>
          <w:tcPr>
            <w:tcW w:w="118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1896" w:type="dxa"/>
            <w:vAlign w:val="center"/>
          </w:tcPr>
          <w:p w:rsidR="00D311EC" w:rsidRPr="006A2B44" w:rsidRDefault="00D311EC" w:rsidP="00683D5E">
            <w:pPr>
              <w:adjustRightInd w:val="0"/>
              <w:snapToGrid w:val="0"/>
              <w:spacing w:line="240" w:lineRule="atLeast"/>
              <w:ind w:left="1400" w:hangingChars="500" w:hanging="1400"/>
              <w:jc w:val="center"/>
            </w:pPr>
            <w:proofErr w:type="gramStart"/>
            <w:r w:rsidRPr="006A2B44">
              <w:rPr>
                <w:rFonts w:hint="eastAsia"/>
              </w:rPr>
              <w:t>廢發泡</w:t>
            </w:r>
            <w:proofErr w:type="gramEnd"/>
            <w:r w:rsidRPr="006A2B44">
              <w:rPr>
                <w:rFonts w:hint="eastAsia"/>
              </w:rPr>
              <w:t>塑膠</w:t>
            </w:r>
          </w:p>
        </w:tc>
        <w:tc>
          <w:tcPr>
            <w:tcW w:w="141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325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2065" w:type="dxa"/>
            <w:vMerge/>
            <w:vAlign w:val="center"/>
          </w:tcPr>
          <w:p w:rsidR="00D311EC" w:rsidRPr="006A2B44" w:rsidRDefault="00D311EC" w:rsidP="00683D5E">
            <w:pPr>
              <w:widowControl/>
              <w:numPr>
                <w:ilvl w:val="0"/>
                <w:numId w:val="3"/>
              </w:numPr>
              <w:adjustRightInd w:val="0"/>
              <w:snapToGrid w:val="0"/>
              <w:spacing w:line="240" w:lineRule="atLeast"/>
              <w:jc w:val="both"/>
            </w:pPr>
          </w:p>
        </w:tc>
      </w:tr>
      <w:tr w:rsidR="00D311EC" w:rsidRPr="006A2B44" w:rsidTr="00683D5E">
        <w:trPr>
          <w:trHeight w:val="1560"/>
        </w:trPr>
        <w:tc>
          <w:tcPr>
            <w:tcW w:w="1189" w:type="dxa"/>
            <w:vMerge/>
            <w:vAlign w:val="center"/>
          </w:tcPr>
          <w:p w:rsidR="00D311EC" w:rsidRPr="006A2B44" w:rsidRDefault="00D311EC" w:rsidP="00683D5E">
            <w:pPr>
              <w:adjustRightInd w:val="0"/>
              <w:snapToGrid w:val="0"/>
              <w:spacing w:line="240" w:lineRule="atLeast"/>
              <w:ind w:left="1400" w:hangingChars="500" w:hanging="1400"/>
              <w:jc w:val="center"/>
            </w:pPr>
          </w:p>
        </w:tc>
        <w:tc>
          <w:tcPr>
            <w:tcW w:w="1896" w:type="dxa"/>
            <w:vAlign w:val="center"/>
          </w:tcPr>
          <w:p w:rsidR="00D311EC" w:rsidRPr="006A2B44" w:rsidRDefault="00D311EC" w:rsidP="00683D5E">
            <w:pPr>
              <w:adjustRightInd w:val="0"/>
              <w:snapToGrid w:val="0"/>
              <w:spacing w:line="240" w:lineRule="atLeast"/>
              <w:jc w:val="center"/>
            </w:pPr>
            <w:r w:rsidRPr="006A2B44">
              <w:rPr>
                <w:rFonts w:hint="eastAsia"/>
              </w:rPr>
              <w:t>非屬上列之廢棄物</w:t>
            </w:r>
          </w:p>
        </w:tc>
        <w:tc>
          <w:tcPr>
            <w:tcW w:w="1419" w:type="dxa"/>
            <w:vAlign w:val="center"/>
          </w:tcPr>
          <w:p w:rsidR="00D311EC" w:rsidRPr="006A2B44" w:rsidRDefault="00D311EC" w:rsidP="00683D5E">
            <w:pPr>
              <w:adjustRightInd w:val="0"/>
              <w:snapToGrid w:val="0"/>
              <w:spacing w:line="240" w:lineRule="atLeast"/>
              <w:ind w:left="1400" w:hangingChars="500" w:hanging="1400"/>
              <w:jc w:val="center"/>
            </w:pPr>
          </w:p>
        </w:tc>
        <w:tc>
          <w:tcPr>
            <w:tcW w:w="3259" w:type="dxa"/>
            <w:vAlign w:val="center"/>
          </w:tcPr>
          <w:p w:rsidR="00D311EC" w:rsidRPr="006A2B44" w:rsidRDefault="00D311EC" w:rsidP="00683D5E">
            <w:pPr>
              <w:adjustRightInd w:val="0"/>
              <w:snapToGrid w:val="0"/>
              <w:spacing w:line="240" w:lineRule="atLeast"/>
              <w:ind w:left="1400" w:hangingChars="500" w:hanging="1400"/>
              <w:jc w:val="center"/>
            </w:pPr>
            <w:r>
              <w:rPr>
                <w:rFonts w:hint="eastAsia"/>
              </w:rPr>
              <w:t>400</w:t>
            </w:r>
            <w:r w:rsidRPr="006A2B44">
              <w:rPr>
                <w:rFonts w:hint="eastAsia"/>
              </w:rPr>
              <w:t>（元/</w:t>
            </w:r>
            <w:proofErr w:type="gramStart"/>
            <w:r w:rsidRPr="006A2B44">
              <w:rPr>
                <w:rFonts w:hint="eastAsia"/>
              </w:rPr>
              <w:t>百公斤</w:t>
            </w:r>
            <w:proofErr w:type="gramEnd"/>
            <w:r w:rsidRPr="006A2B44">
              <w:rPr>
                <w:rFonts w:hint="eastAsia"/>
              </w:rPr>
              <w:t>）</w:t>
            </w:r>
          </w:p>
        </w:tc>
        <w:tc>
          <w:tcPr>
            <w:tcW w:w="2065" w:type="dxa"/>
            <w:vMerge/>
            <w:vAlign w:val="center"/>
          </w:tcPr>
          <w:p w:rsidR="00D311EC" w:rsidRPr="006A2B44" w:rsidRDefault="00D311EC" w:rsidP="00683D5E">
            <w:pPr>
              <w:widowControl/>
              <w:numPr>
                <w:ilvl w:val="0"/>
                <w:numId w:val="3"/>
              </w:numPr>
              <w:adjustRightInd w:val="0"/>
              <w:snapToGrid w:val="0"/>
              <w:spacing w:line="240" w:lineRule="atLeast"/>
              <w:jc w:val="both"/>
            </w:pPr>
          </w:p>
        </w:tc>
      </w:tr>
    </w:tbl>
    <w:p w:rsidR="0029359A" w:rsidRPr="0029359A" w:rsidRDefault="00D311EC" w:rsidP="00D311EC">
      <w:pPr>
        <w:adjustRightInd w:val="0"/>
        <w:snapToGrid w:val="0"/>
        <w:spacing w:line="520" w:lineRule="exact"/>
      </w:pPr>
      <w:bookmarkStart w:id="0" w:name="_GoBack"/>
      <w:bookmarkEnd w:id="0"/>
      <w:r w:rsidRPr="0029359A">
        <w:t xml:space="preserve"> </w:t>
      </w:r>
    </w:p>
    <w:sectPr w:rsidR="0029359A" w:rsidRPr="0029359A" w:rsidSect="002935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89" w:rsidRDefault="00753589" w:rsidP="0029359A">
      <w:r>
        <w:separator/>
      </w:r>
    </w:p>
  </w:endnote>
  <w:endnote w:type="continuationSeparator" w:id="0">
    <w:p w:rsidR="00753589" w:rsidRDefault="00753589" w:rsidP="0029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89" w:rsidRDefault="00753589" w:rsidP="0029359A">
      <w:r>
        <w:separator/>
      </w:r>
    </w:p>
  </w:footnote>
  <w:footnote w:type="continuationSeparator" w:id="0">
    <w:p w:rsidR="00753589" w:rsidRDefault="00753589" w:rsidP="00293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2838"/>
    <w:multiLevelType w:val="hybridMultilevel"/>
    <w:tmpl w:val="DF6CCD3E"/>
    <w:lvl w:ilvl="0" w:tplc="A000AABC">
      <w:start w:val="1"/>
      <w:numFmt w:val="decimal"/>
      <w:lvlText w:val="%1、"/>
      <w:lvlJc w:val="left"/>
      <w:pPr>
        <w:tabs>
          <w:tab w:val="num" w:pos="360"/>
        </w:tabs>
        <w:ind w:left="360" w:hanging="360"/>
      </w:pPr>
      <w:rPr>
        <w:rFonts w:cs="Times New Roman" w:hint="default"/>
      </w:rPr>
    </w:lvl>
    <w:lvl w:ilvl="1" w:tplc="5C386E38">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4C504FA7"/>
    <w:multiLevelType w:val="hybridMultilevel"/>
    <w:tmpl w:val="F1FE26E4"/>
    <w:lvl w:ilvl="0" w:tplc="59081956">
      <w:start w:val="1"/>
      <w:numFmt w:val="taiwaneseCountingThousand"/>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nsid w:val="4F4E3969"/>
    <w:multiLevelType w:val="hybridMultilevel"/>
    <w:tmpl w:val="DF6CCD3E"/>
    <w:lvl w:ilvl="0" w:tplc="A000AABC">
      <w:start w:val="1"/>
      <w:numFmt w:val="decimal"/>
      <w:lvlText w:val="%1、"/>
      <w:lvlJc w:val="left"/>
      <w:pPr>
        <w:tabs>
          <w:tab w:val="num" w:pos="360"/>
        </w:tabs>
        <w:ind w:left="360" w:hanging="360"/>
      </w:pPr>
      <w:rPr>
        <w:rFonts w:cs="Times New Roman" w:hint="default"/>
      </w:rPr>
    </w:lvl>
    <w:lvl w:ilvl="1" w:tplc="5C386E38">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6C"/>
    <w:rsid w:val="00046012"/>
    <w:rsid w:val="000537A1"/>
    <w:rsid w:val="000B7D6C"/>
    <w:rsid w:val="002928D9"/>
    <w:rsid w:val="0029359A"/>
    <w:rsid w:val="002C5942"/>
    <w:rsid w:val="003620BF"/>
    <w:rsid w:val="00613823"/>
    <w:rsid w:val="006E1560"/>
    <w:rsid w:val="00712B5E"/>
    <w:rsid w:val="00753589"/>
    <w:rsid w:val="008567EE"/>
    <w:rsid w:val="009B51E3"/>
    <w:rsid w:val="00A77ABD"/>
    <w:rsid w:val="00B8169E"/>
    <w:rsid w:val="00B81718"/>
    <w:rsid w:val="00CD3D31"/>
    <w:rsid w:val="00D03265"/>
    <w:rsid w:val="00D1025E"/>
    <w:rsid w:val="00D311EC"/>
    <w:rsid w:val="00D754EC"/>
    <w:rsid w:val="00D75BB6"/>
    <w:rsid w:val="00DE626E"/>
    <w:rsid w:val="00E81A5C"/>
    <w:rsid w:val="00F00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x111">
    <w:name w:val="fix111"/>
    <w:rsid w:val="000B7D6C"/>
    <w:rPr>
      <w:rFonts w:ascii="新細明體" w:eastAsia="新細明體" w:hint="eastAsia"/>
      <w:sz w:val="22"/>
      <w:szCs w:val="22"/>
    </w:rPr>
  </w:style>
  <w:style w:type="paragraph" w:styleId="a3">
    <w:name w:val="header"/>
    <w:basedOn w:val="a"/>
    <w:link w:val="a4"/>
    <w:uiPriority w:val="99"/>
    <w:unhideWhenUsed/>
    <w:rsid w:val="0029359A"/>
    <w:pPr>
      <w:tabs>
        <w:tab w:val="center" w:pos="4153"/>
        <w:tab w:val="right" w:pos="8306"/>
      </w:tabs>
      <w:snapToGrid w:val="0"/>
    </w:pPr>
    <w:rPr>
      <w:sz w:val="20"/>
      <w:szCs w:val="20"/>
    </w:rPr>
  </w:style>
  <w:style w:type="character" w:customStyle="1" w:styleId="a4">
    <w:name w:val="頁首 字元"/>
    <w:basedOn w:val="a0"/>
    <w:link w:val="a3"/>
    <w:uiPriority w:val="99"/>
    <w:rsid w:val="0029359A"/>
    <w:rPr>
      <w:sz w:val="20"/>
      <w:szCs w:val="20"/>
    </w:rPr>
  </w:style>
  <w:style w:type="paragraph" w:styleId="a5">
    <w:name w:val="footer"/>
    <w:basedOn w:val="a"/>
    <w:link w:val="a6"/>
    <w:uiPriority w:val="99"/>
    <w:unhideWhenUsed/>
    <w:rsid w:val="0029359A"/>
    <w:pPr>
      <w:tabs>
        <w:tab w:val="center" w:pos="4153"/>
        <w:tab w:val="right" w:pos="8306"/>
      </w:tabs>
      <w:snapToGrid w:val="0"/>
    </w:pPr>
    <w:rPr>
      <w:sz w:val="20"/>
      <w:szCs w:val="20"/>
    </w:rPr>
  </w:style>
  <w:style w:type="character" w:customStyle="1" w:styleId="a6">
    <w:name w:val="頁尾 字元"/>
    <w:basedOn w:val="a0"/>
    <w:link w:val="a5"/>
    <w:uiPriority w:val="99"/>
    <w:rsid w:val="002935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x111">
    <w:name w:val="fix111"/>
    <w:rsid w:val="000B7D6C"/>
    <w:rPr>
      <w:rFonts w:ascii="新細明體" w:eastAsia="新細明體" w:hint="eastAsia"/>
      <w:sz w:val="22"/>
      <w:szCs w:val="22"/>
    </w:rPr>
  </w:style>
  <w:style w:type="paragraph" w:styleId="a3">
    <w:name w:val="header"/>
    <w:basedOn w:val="a"/>
    <w:link w:val="a4"/>
    <w:uiPriority w:val="99"/>
    <w:unhideWhenUsed/>
    <w:rsid w:val="0029359A"/>
    <w:pPr>
      <w:tabs>
        <w:tab w:val="center" w:pos="4153"/>
        <w:tab w:val="right" w:pos="8306"/>
      </w:tabs>
      <w:snapToGrid w:val="0"/>
    </w:pPr>
    <w:rPr>
      <w:sz w:val="20"/>
      <w:szCs w:val="20"/>
    </w:rPr>
  </w:style>
  <w:style w:type="character" w:customStyle="1" w:styleId="a4">
    <w:name w:val="頁首 字元"/>
    <w:basedOn w:val="a0"/>
    <w:link w:val="a3"/>
    <w:uiPriority w:val="99"/>
    <w:rsid w:val="0029359A"/>
    <w:rPr>
      <w:sz w:val="20"/>
      <w:szCs w:val="20"/>
    </w:rPr>
  </w:style>
  <w:style w:type="paragraph" w:styleId="a5">
    <w:name w:val="footer"/>
    <w:basedOn w:val="a"/>
    <w:link w:val="a6"/>
    <w:uiPriority w:val="99"/>
    <w:unhideWhenUsed/>
    <w:rsid w:val="0029359A"/>
    <w:pPr>
      <w:tabs>
        <w:tab w:val="center" w:pos="4153"/>
        <w:tab w:val="right" w:pos="8306"/>
      </w:tabs>
      <w:snapToGrid w:val="0"/>
    </w:pPr>
    <w:rPr>
      <w:sz w:val="20"/>
      <w:szCs w:val="20"/>
    </w:rPr>
  </w:style>
  <w:style w:type="character" w:customStyle="1" w:styleId="a6">
    <w:name w:val="頁尾 字元"/>
    <w:basedOn w:val="a0"/>
    <w:link w:val="a5"/>
    <w:uiPriority w:val="99"/>
    <w:rsid w:val="002935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1096</Characters>
  <Application>Microsoft Office Word</Application>
  <DocSecurity>0</DocSecurity>
  <Lines>9</Lines>
  <Paragraphs>2</Paragraphs>
  <ScaleCrop>false</ScaleCrop>
  <Company>o</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翁明己</dc:creator>
  <cp:lastModifiedBy>翁明己</cp:lastModifiedBy>
  <cp:revision>4</cp:revision>
  <cp:lastPrinted>2016-06-04T01:21:00Z</cp:lastPrinted>
  <dcterms:created xsi:type="dcterms:W3CDTF">2016-06-20T09:11:00Z</dcterms:created>
  <dcterms:modified xsi:type="dcterms:W3CDTF">2018-08-23T03:42:00Z</dcterms:modified>
</cp:coreProperties>
</file>