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DC" w:rsidRDefault="003457DC">
      <w:pPr>
        <w:spacing w:line="360" w:lineRule="exact"/>
        <w:jc w:val="center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統計資料背景說明</w:t>
      </w:r>
    </w:p>
    <w:p w:rsidR="00416EBA" w:rsidRDefault="00416EBA" w:rsidP="00416EBA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資料種類：其他</w:t>
      </w:r>
      <w:r w:rsidR="00B22198">
        <w:rPr>
          <w:rFonts w:ascii="標楷體" w:eastAsia="標楷體" w:hint="eastAsia"/>
          <w:sz w:val="28"/>
        </w:rPr>
        <w:t>環境</w:t>
      </w:r>
      <w:r w:rsidR="003C3B56">
        <w:rPr>
          <w:rFonts w:eastAsia="標楷體" w:hint="eastAsia"/>
          <w:spacing w:val="-4"/>
          <w:sz w:val="28"/>
        </w:rPr>
        <w:t>保</w:t>
      </w:r>
      <w:r w:rsidR="00F43657">
        <w:rPr>
          <w:rFonts w:eastAsia="標楷體" w:hint="eastAsia"/>
          <w:spacing w:val="-4"/>
          <w:sz w:val="28"/>
        </w:rPr>
        <w:t>護</w:t>
      </w:r>
    </w:p>
    <w:p w:rsidR="003457DC" w:rsidRDefault="00416EBA" w:rsidP="00416EBA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資料項目：</w:t>
      </w:r>
      <w:r w:rsidR="00F4194A">
        <w:rPr>
          <w:rFonts w:ascii="標楷體" w:eastAsia="標楷體" w:hint="eastAsia"/>
          <w:sz w:val="28"/>
        </w:rPr>
        <w:t>金門</w:t>
      </w:r>
      <w:r w:rsidR="00EF6B4F">
        <w:rPr>
          <w:rFonts w:ascii="標楷體" w:eastAsia="標楷體" w:hint="eastAsia"/>
          <w:sz w:val="28"/>
        </w:rPr>
        <w:t>縣</w:t>
      </w:r>
      <w:r w:rsidR="003457DC">
        <w:rPr>
          <w:rFonts w:ascii="標楷體" w:eastAsia="標楷體" w:hint="eastAsia"/>
          <w:sz w:val="28"/>
        </w:rPr>
        <w:t>環境保護歲出決算統計</w:t>
      </w:r>
    </w:p>
    <w:p w:rsidR="003457DC" w:rsidRDefault="003457DC">
      <w:pPr>
        <w:numPr>
          <w:ilvl w:val="0"/>
          <w:numId w:val="20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發布及編製機關單位</w:t>
      </w:r>
    </w:p>
    <w:p w:rsidR="003457DC" w:rsidRDefault="003457DC">
      <w:pPr>
        <w:spacing w:line="360" w:lineRule="exact"/>
        <w:ind w:left="720" w:hanging="426"/>
        <w:jc w:val="both"/>
        <w:rPr>
          <w:rFonts w:eastAsia="標楷體"/>
          <w:spacing w:val="-4"/>
          <w:sz w:val="28"/>
        </w:rPr>
      </w:pPr>
      <w:proofErr w:type="gramStart"/>
      <w:r>
        <w:rPr>
          <w:rFonts w:eastAsia="標楷體" w:hint="eastAsia"/>
          <w:spacing w:val="-4"/>
          <w:sz w:val="28"/>
        </w:rPr>
        <w:t>＊</w:t>
      </w:r>
      <w:proofErr w:type="gramEnd"/>
      <w:r>
        <w:rPr>
          <w:rFonts w:eastAsia="標楷體" w:hint="eastAsia"/>
          <w:spacing w:val="-4"/>
          <w:sz w:val="28"/>
        </w:rPr>
        <w:t>發布機關、單位：</w:t>
      </w:r>
      <w:r w:rsidR="00F4194A">
        <w:rPr>
          <w:rFonts w:ascii="標楷體" w:eastAsia="標楷體" w:hint="eastAsia"/>
          <w:sz w:val="28"/>
        </w:rPr>
        <w:t>金門</w:t>
      </w:r>
      <w:r w:rsidR="00EF6B4F">
        <w:rPr>
          <w:rFonts w:eastAsia="標楷體" w:hint="eastAsia"/>
          <w:spacing w:val="-4"/>
          <w:sz w:val="28"/>
        </w:rPr>
        <w:t>縣</w:t>
      </w:r>
      <w:r w:rsidR="00477EB5">
        <w:rPr>
          <w:rFonts w:eastAsia="標楷體" w:hint="eastAsia"/>
          <w:spacing w:val="-4"/>
          <w:sz w:val="28"/>
        </w:rPr>
        <w:t>環境保護</w:t>
      </w:r>
      <w:r>
        <w:rPr>
          <w:rFonts w:eastAsia="標楷體" w:hint="eastAsia"/>
          <w:spacing w:val="-4"/>
          <w:sz w:val="28"/>
        </w:rPr>
        <w:t>局會計室</w:t>
      </w:r>
    </w:p>
    <w:p w:rsidR="003457DC" w:rsidRDefault="00477EB5">
      <w:pPr>
        <w:spacing w:line="360" w:lineRule="exact"/>
        <w:ind w:left="720" w:hanging="426"/>
        <w:jc w:val="both"/>
        <w:rPr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編製單位：</w:t>
      </w:r>
      <w:r w:rsidR="003457DC">
        <w:rPr>
          <w:rFonts w:eastAsia="標楷體" w:hint="eastAsia"/>
          <w:sz w:val="28"/>
        </w:rPr>
        <w:t>會計室</w:t>
      </w:r>
      <w:r w:rsidR="003457DC">
        <w:rPr>
          <w:rFonts w:hint="eastAsia"/>
          <w:sz w:val="28"/>
        </w:rPr>
        <w:t xml:space="preserve"> </w:t>
      </w:r>
    </w:p>
    <w:p w:rsidR="003457DC" w:rsidRDefault="003457DC">
      <w:pPr>
        <w:spacing w:line="360" w:lineRule="exact"/>
        <w:ind w:left="720" w:hanging="426"/>
        <w:jc w:val="both"/>
        <w:rPr>
          <w:rFonts w:ascii="標楷體" w:eastAsia="標楷體"/>
          <w:sz w:val="28"/>
          <w:szCs w:val="28"/>
        </w:rPr>
      </w:pPr>
      <w:proofErr w:type="gramStart"/>
      <w:r>
        <w:rPr>
          <w:rFonts w:ascii="標楷體" w:eastAsia="標楷體" w:hint="eastAsia"/>
          <w:sz w:val="28"/>
          <w:szCs w:val="28"/>
        </w:rPr>
        <w:t>＊</w:t>
      </w:r>
      <w:proofErr w:type="gramEnd"/>
      <w:r>
        <w:rPr>
          <w:rFonts w:ascii="標楷體" w:eastAsia="標楷體" w:hint="eastAsia"/>
          <w:sz w:val="28"/>
          <w:szCs w:val="28"/>
        </w:rPr>
        <w:t>聯 絡 人：</w:t>
      </w:r>
      <w:r w:rsidR="000D7791">
        <w:rPr>
          <w:rFonts w:ascii="標楷體" w:eastAsia="標楷體" w:hint="eastAsia"/>
          <w:sz w:val="28"/>
          <w:szCs w:val="28"/>
        </w:rPr>
        <w:t>黃</w:t>
      </w:r>
      <w:r w:rsidR="00F4194A">
        <w:rPr>
          <w:rFonts w:ascii="標楷體" w:eastAsia="標楷體" w:hint="eastAsia"/>
          <w:sz w:val="28"/>
          <w:szCs w:val="28"/>
        </w:rPr>
        <w:t>紫貞</w:t>
      </w:r>
    </w:p>
    <w:p w:rsidR="00EF6B4F" w:rsidRDefault="003457DC">
      <w:pPr>
        <w:spacing w:line="360" w:lineRule="exact"/>
        <w:ind w:left="720" w:hanging="426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聯絡電話：</w:t>
      </w:r>
      <w:r w:rsidR="00F4194A">
        <w:rPr>
          <w:rFonts w:eastAsia="標楷體" w:hint="eastAsia"/>
          <w:sz w:val="28"/>
        </w:rPr>
        <w:t>082-336823#602</w:t>
      </w:r>
    </w:p>
    <w:p w:rsidR="003457DC" w:rsidRDefault="003457DC">
      <w:pPr>
        <w:spacing w:line="360" w:lineRule="exact"/>
        <w:ind w:left="720" w:hanging="426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傳真：</w:t>
      </w:r>
      <w:r w:rsidR="00F4194A">
        <w:rPr>
          <w:rFonts w:eastAsia="標楷體" w:hint="eastAsia"/>
          <w:sz w:val="28"/>
        </w:rPr>
        <w:t>082-336048</w:t>
      </w:r>
    </w:p>
    <w:p w:rsidR="00C613D5" w:rsidRPr="00180732" w:rsidRDefault="003457DC" w:rsidP="00C613D5">
      <w:pPr>
        <w:spacing w:line="360" w:lineRule="exact"/>
        <w:ind w:left="720" w:hanging="426"/>
        <w:jc w:val="both"/>
        <w:rPr>
          <w:rFonts w:ascii="標楷體"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電子信箱：</w:t>
      </w:r>
      <w:r w:rsidR="00C613D5">
        <w:rPr>
          <w:rFonts w:ascii="標楷體" w:eastAsia="標楷體" w:hint="eastAsia"/>
          <w:sz w:val="28"/>
        </w:rPr>
        <w:t>i236chen@mail.kinmen.gov.tw</w:t>
      </w:r>
    </w:p>
    <w:p w:rsidR="00F43657" w:rsidRDefault="00F43657">
      <w:pPr>
        <w:spacing w:line="360" w:lineRule="exact"/>
        <w:ind w:left="540" w:hanging="540"/>
        <w:jc w:val="both"/>
        <w:rPr>
          <w:rFonts w:eastAsia="標楷體"/>
          <w:sz w:val="28"/>
        </w:rPr>
      </w:pPr>
    </w:p>
    <w:p w:rsidR="003457DC" w:rsidRDefault="003457DC">
      <w:pPr>
        <w:spacing w:line="360" w:lineRule="exact"/>
        <w:ind w:left="540" w:hanging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二、發布形式</w:t>
      </w:r>
    </w:p>
    <w:p w:rsidR="003457DC" w:rsidRDefault="003457DC">
      <w:pPr>
        <w:numPr>
          <w:ilvl w:val="0"/>
          <w:numId w:val="18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口頭：</w:t>
      </w:r>
    </w:p>
    <w:p w:rsidR="003457DC" w:rsidRDefault="003457DC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）記者會或說明會</w:t>
      </w:r>
    </w:p>
    <w:p w:rsidR="003457DC" w:rsidRDefault="003457DC">
      <w:pPr>
        <w:numPr>
          <w:ilvl w:val="0"/>
          <w:numId w:val="17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書面：</w:t>
      </w:r>
    </w:p>
    <w:p w:rsidR="003457DC" w:rsidRDefault="003457DC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）新聞稿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proofErr w:type="gramStart"/>
      <w:r w:rsidR="00996390">
        <w:rPr>
          <w:rFonts w:ascii="標楷體" w:eastAsia="標楷體" w:hAnsi="標楷體" w:hint="eastAsia"/>
          <w:sz w:val="28"/>
        </w:rPr>
        <w:t>ˇ</w:t>
      </w:r>
      <w:proofErr w:type="gramEnd"/>
      <w:r>
        <w:rPr>
          <w:rFonts w:eastAsia="標楷體" w:hint="eastAsia"/>
          <w:sz w:val="28"/>
        </w:rPr>
        <w:t>）報表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）書刊，刊名：</w:t>
      </w:r>
    </w:p>
    <w:p w:rsidR="003457DC" w:rsidRDefault="003457DC">
      <w:pPr>
        <w:spacing w:line="360" w:lineRule="exact"/>
        <w:ind w:left="294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電子媒體：</w:t>
      </w:r>
    </w:p>
    <w:p w:rsidR="00EF6B4F" w:rsidRPr="00EF6B4F" w:rsidRDefault="003457DC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proofErr w:type="gramStart"/>
      <w:r>
        <w:rPr>
          <w:rFonts w:ascii="標楷體" w:eastAsia="標楷體" w:hAnsi="標楷體" w:hint="eastAsia"/>
          <w:sz w:val="28"/>
        </w:rPr>
        <w:t>ˇ</w:t>
      </w:r>
      <w:proofErr w:type="gramEnd"/>
      <w:r>
        <w:rPr>
          <w:rFonts w:eastAsia="標楷體" w:hint="eastAsia"/>
          <w:sz w:val="28"/>
        </w:rPr>
        <w:t>）</w:t>
      </w:r>
      <w:proofErr w:type="gramStart"/>
      <w:r>
        <w:rPr>
          <w:rFonts w:eastAsia="標楷體" w:hint="eastAsia"/>
          <w:sz w:val="28"/>
        </w:rPr>
        <w:t>線上書刊</w:t>
      </w:r>
      <w:proofErr w:type="gramEnd"/>
      <w:r>
        <w:rPr>
          <w:rFonts w:eastAsia="標楷體" w:hint="eastAsia"/>
          <w:sz w:val="28"/>
        </w:rPr>
        <w:t>及資料庫，網址：</w:t>
      </w:r>
      <w:hyperlink r:id="rId9" w:history="1">
        <w:r w:rsidR="00145A0B" w:rsidRPr="002C4763">
          <w:rPr>
            <w:rStyle w:val="ab"/>
            <w:rFonts w:eastAsia="標楷體"/>
            <w:sz w:val="28"/>
          </w:rPr>
          <w:t>http://www.</w:t>
        </w:r>
        <w:r w:rsidR="0030040A">
          <w:rPr>
            <w:rStyle w:val="ab"/>
            <w:rFonts w:eastAsia="標楷體" w:hint="eastAsia"/>
            <w:sz w:val="28"/>
          </w:rPr>
          <w:t>k</w:t>
        </w:r>
        <w:r w:rsidR="00145A0B" w:rsidRPr="002C4763">
          <w:rPr>
            <w:rStyle w:val="ab"/>
            <w:rFonts w:eastAsia="標楷體"/>
            <w:sz w:val="28"/>
          </w:rPr>
          <w:t>epb.gov.tw</w:t>
        </w:r>
      </w:hyperlink>
      <w:r w:rsidR="00145A0B">
        <w:rPr>
          <w:rFonts w:eastAsia="標楷體" w:hint="eastAsia"/>
          <w:sz w:val="28"/>
        </w:rPr>
        <w:t xml:space="preserve"> </w:t>
      </w:r>
    </w:p>
    <w:p w:rsidR="003457DC" w:rsidRDefault="003457DC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）磁片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）光碟片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）其他</w:t>
      </w:r>
    </w:p>
    <w:p w:rsidR="003457DC" w:rsidRDefault="003457DC">
      <w:pPr>
        <w:spacing w:before="240" w:line="360" w:lineRule="exact"/>
        <w:ind w:left="616" w:hanging="61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三、資料範圍、週期及時效</w:t>
      </w:r>
    </w:p>
    <w:p w:rsidR="003457DC" w:rsidRDefault="003457DC">
      <w:pPr>
        <w:spacing w:line="360" w:lineRule="exact"/>
        <w:ind w:leftChars="117" w:left="561" w:hangingChars="100" w:hanging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統計地區範圍及對象：</w:t>
      </w:r>
      <w:r w:rsidR="00C613D5">
        <w:rPr>
          <w:rFonts w:ascii="標楷體" w:eastAsia="標楷體" w:hint="eastAsia"/>
          <w:sz w:val="28"/>
        </w:rPr>
        <w:t>金門</w:t>
      </w:r>
      <w:r w:rsidR="00EF6B4F">
        <w:rPr>
          <w:rFonts w:ascii="標楷體" w:eastAsia="標楷體" w:hint="eastAsia"/>
          <w:sz w:val="28"/>
        </w:rPr>
        <w:t>縣</w:t>
      </w:r>
      <w:proofErr w:type="gramStart"/>
      <w:r>
        <w:rPr>
          <w:rFonts w:ascii="標楷體" w:eastAsia="標楷體" w:hint="eastAsia"/>
          <w:sz w:val="28"/>
        </w:rPr>
        <w:t>環境保護局歲出</w:t>
      </w:r>
      <w:proofErr w:type="gramEnd"/>
      <w:r>
        <w:rPr>
          <w:rFonts w:ascii="標楷體" w:eastAsia="標楷體" w:hint="eastAsia"/>
          <w:sz w:val="28"/>
        </w:rPr>
        <w:t>公務決算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int="eastAsia"/>
          <w:sz w:val="28"/>
        </w:rPr>
        <w:t>包含本年度決算數(不含</w:t>
      </w:r>
      <w:r>
        <w:rPr>
          <w:rFonts w:ascii="標楷體" w:eastAsia="標楷體" w:hAnsi="標楷體"/>
          <w:sz w:val="28"/>
        </w:rPr>
        <w:t>｢</w:t>
      </w:r>
      <w:r>
        <w:rPr>
          <w:rFonts w:ascii="標楷體" w:eastAsia="標楷體" w:hAnsi="標楷體" w:hint="eastAsia"/>
          <w:sz w:val="28"/>
        </w:rPr>
        <w:t>對下級機關補助款及對其他機關配合款</w:t>
      </w:r>
      <w:r>
        <w:rPr>
          <w:rFonts w:ascii="標楷體" w:eastAsia="標楷體" w:hAnsi="標楷體"/>
          <w:sz w:val="28"/>
        </w:rPr>
        <w:t>｣</w:t>
      </w:r>
      <w:r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/>
          <w:sz w:val="28"/>
        </w:rPr>
        <w:t>｢</w:t>
      </w:r>
      <w:r>
        <w:rPr>
          <w:rFonts w:ascii="標楷體" w:eastAsia="標楷體" w:hAnsi="標楷體" w:hint="eastAsia"/>
          <w:sz w:val="28"/>
        </w:rPr>
        <w:t>上級機關補助款(含自用即轉撥)及其他機關配合款</w:t>
      </w:r>
      <w:r>
        <w:rPr>
          <w:rFonts w:ascii="標楷體" w:eastAsia="標楷體" w:hAnsi="標楷體"/>
          <w:sz w:val="28"/>
        </w:rPr>
        <w:t>｣</w:t>
      </w:r>
      <w:r>
        <w:rPr>
          <w:rFonts w:ascii="標楷體" w:eastAsia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上級機關補助款(含自用即轉撥)及其他機關配合款</w:t>
      </w:r>
      <w:r>
        <w:rPr>
          <w:rFonts w:ascii="標楷體" w:eastAsia="標楷體" w:hAnsi="標楷體"/>
          <w:sz w:val="28"/>
        </w:rPr>
        <w:t>､</w:t>
      </w:r>
      <w:r>
        <w:rPr>
          <w:rFonts w:ascii="標楷體" w:eastAsia="標楷體" w:hint="eastAsia"/>
          <w:sz w:val="28"/>
        </w:rPr>
        <w:t>對下級機關補助款及對其他機關配合款決算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int="eastAsia"/>
          <w:sz w:val="28"/>
        </w:rPr>
        <w:t>均為統計對象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統計標準時間：以每一會計年度之歲出決算數資料為</w:t>
      </w:r>
      <w:proofErr w:type="gramStart"/>
      <w:r>
        <w:rPr>
          <w:rFonts w:ascii="標楷體" w:eastAsia="標楷體" w:hint="eastAsia"/>
          <w:sz w:val="28"/>
        </w:rPr>
        <w:t>準</w:t>
      </w:r>
      <w:proofErr w:type="gramEnd"/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Chars="116" w:left="4618" w:hangingChars="1550" w:hanging="434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統計項目定義：(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)一般行政:包含行政管理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事務管理及汽車修護保</w:t>
      </w:r>
    </w:p>
    <w:p w:rsidR="003457DC" w:rsidRDefault="003457DC">
      <w:pPr>
        <w:spacing w:line="360" w:lineRule="exact"/>
        <w:ind w:leftChars="116" w:left="3120" w:hangingChars="1015" w:hanging="284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養修護等項經費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Chars="116" w:left="4618" w:hangingChars="1550" w:hanging="43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(二)綜合計畫:包含綜合企畫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環境影響評估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教育</w:t>
      </w:r>
    </w:p>
    <w:p w:rsidR="003457DC" w:rsidRDefault="003457DC">
      <w:pPr>
        <w:spacing w:line="360" w:lineRule="exact"/>
        <w:ind w:leftChars="1300" w:left="4610" w:hangingChars="532" w:hanging="149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t>宣導及環境保護人員培訓等項經費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(三)研究發展:包含研究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科技發展等項經費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(四)空氣品質保護:包含固定污染與移動污染源空氣</w:t>
      </w:r>
    </w:p>
    <w:p w:rsidR="003457DC" w:rsidRDefault="003457DC">
      <w:pPr>
        <w:spacing w:line="360" w:lineRule="exact"/>
        <w:ind w:leftChars="1" w:left="3082" w:hangingChars="1100" w:hanging="30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污染防制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非屬原子能游離輻射污染之輻射污染防治等項經費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(五)噪音振動管制:包含噪音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振動管制及非屬原子能</w:t>
      </w:r>
    </w:p>
    <w:p w:rsidR="003457DC" w:rsidRDefault="003457DC">
      <w:pPr>
        <w:spacing w:line="360" w:lineRule="exact"/>
        <w:ind w:leftChars="-691" w:left="2998" w:hangingChars="1663" w:hanging="465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       游離輻射之輻射污染防治等項經費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Chars="1" w:left="3118" w:hangingChars="1113" w:hanging="311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(六)水質保護:包含廢(污)水排放管制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地面水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地下水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地盤下陷污染防治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海洋污染防治等項經費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Chars="1" w:left="4902" w:hangingChars="1750" w:hanging="49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       (七)廢棄物管理:包含垃圾水肥清理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事業廢棄物</w:t>
      </w:r>
      <w:proofErr w:type="gramStart"/>
      <w:r>
        <w:rPr>
          <w:rFonts w:ascii="標楷體" w:eastAsia="標楷體" w:hAnsi="標楷體" w:hint="eastAsia"/>
          <w:sz w:val="28"/>
        </w:rPr>
        <w:t>污</w:t>
      </w:r>
      <w:proofErr w:type="gramEnd"/>
    </w:p>
    <w:p w:rsidR="003457DC" w:rsidRDefault="003457DC">
      <w:pPr>
        <w:spacing w:line="360" w:lineRule="exact"/>
        <w:ind w:firstLineChars="1114" w:firstLine="311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染管制等項經費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3119" w:hangingChars="1114" w:hanging="311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(八)環境衞生及毒化物管理:包含環境衛生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病媒防治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毒性化學物質管理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環境用藥管理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飲用水管理等項經費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3119" w:hangingChars="1114" w:hanging="311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(九)管制考核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稽查督察及糾紛處理:包含環境保護業務考核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環境保護糾紛事件處理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環境污染源稽查等項經費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7140" w:hangingChars="2550" w:hanging="71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(十)</w:t>
      </w:r>
      <w:proofErr w:type="gramStart"/>
      <w:r>
        <w:rPr>
          <w:rFonts w:ascii="標楷體" w:eastAsia="標楷體" w:hAnsi="標楷體" w:hint="eastAsia"/>
          <w:sz w:val="28"/>
        </w:rPr>
        <w:t>環境撿驗</w:t>
      </w:r>
      <w:proofErr w:type="gramEnd"/>
      <w:r>
        <w:rPr>
          <w:rFonts w:ascii="標楷體" w:eastAsia="標楷體" w:hAnsi="標楷體" w:hint="eastAsia"/>
          <w:sz w:val="28"/>
        </w:rPr>
        <w:t>:包含</w:t>
      </w:r>
      <w:proofErr w:type="gramStart"/>
      <w:r>
        <w:rPr>
          <w:rFonts w:ascii="標楷體" w:eastAsia="標楷體" w:hAnsi="標楷體" w:hint="eastAsia"/>
          <w:sz w:val="28"/>
        </w:rPr>
        <w:t>環境污染撿驗及</w:t>
      </w:r>
      <w:proofErr w:type="gramEnd"/>
      <w:r>
        <w:rPr>
          <w:rFonts w:ascii="標楷體" w:eastAsia="標楷體" w:hAnsi="標楷體" w:hint="eastAsia"/>
          <w:sz w:val="28"/>
        </w:rPr>
        <w:t>測定等項經費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7140" w:hangingChars="2550" w:hanging="71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(十一)環境監測及資訊:包含環境品質監測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資訊系統</w:t>
      </w:r>
    </w:p>
    <w:p w:rsidR="003457DC" w:rsidRDefault="003457DC">
      <w:pPr>
        <w:spacing w:line="360" w:lineRule="exact"/>
        <w:ind w:left="7140" w:hangingChars="2550" w:hanging="71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管理及運用等項經費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7140" w:hangingChars="2550" w:hanging="71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(十二)一般建築及設備:包含購置一般建築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交通及運</w:t>
      </w:r>
    </w:p>
    <w:p w:rsidR="003457DC" w:rsidRDefault="003457DC">
      <w:pPr>
        <w:spacing w:line="360" w:lineRule="exact"/>
        <w:ind w:leftChars="-699" w:left="3359" w:hangingChars="1799" w:hanging="50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輸設備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辦公及業務用什項設備等項經費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7140" w:hangingChars="2550" w:hanging="71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(十三)其他:預備金及其他無法歸入之科目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7140" w:hangingChars="2550" w:hanging="71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(十四)各區清潔隊及其他廢棄物清運處理經費:</w:t>
      </w:r>
    </w:p>
    <w:p w:rsidR="003457DC" w:rsidRDefault="003457DC">
      <w:pPr>
        <w:spacing w:line="360" w:lineRule="exact"/>
        <w:ind w:leftChars="1396" w:left="33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包含清潔隊及辦理垃圾焚化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垃圾掩埋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水肥處理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廢機動車輛</w:t>
      </w:r>
      <w:proofErr w:type="gramStart"/>
      <w:r>
        <w:rPr>
          <w:rFonts w:ascii="標楷體" w:eastAsia="標楷體" w:hAnsi="標楷體" w:hint="eastAsia"/>
          <w:sz w:val="28"/>
        </w:rPr>
        <w:t>拖吊等業務</w:t>
      </w:r>
      <w:proofErr w:type="gramEnd"/>
      <w:r>
        <w:rPr>
          <w:rFonts w:ascii="標楷體" w:eastAsia="標楷體" w:hAnsi="標楷體" w:hint="eastAsia"/>
          <w:sz w:val="28"/>
        </w:rPr>
        <w:t>之經費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3360" w:hangingChars="1200" w:hanging="33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(十五)清潔隊薪資僅包括對隊長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隊員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駕駛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技工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臨時工薪資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統計單位：千元</w:t>
      </w:r>
    </w:p>
    <w:p w:rsidR="003457DC" w:rsidRDefault="003457DC">
      <w:pPr>
        <w:spacing w:line="360" w:lineRule="exact"/>
        <w:ind w:leftChars="105" w:left="1932" w:hangingChars="600" w:hanging="16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統計分類：(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)</w:t>
      </w:r>
      <w:proofErr w:type="gramStart"/>
      <w:r>
        <w:rPr>
          <w:rFonts w:ascii="標楷體" w:eastAsia="標楷體" w:hint="eastAsia"/>
          <w:sz w:val="28"/>
        </w:rPr>
        <w:t>縱行科目</w:t>
      </w:r>
      <w:proofErr w:type="gramEnd"/>
      <w:r>
        <w:rPr>
          <w:rFonts w:ascii="標楷體" w:eastAsia="標楷體" w:hint="eastAsia"/>
          <w:sz w:val="28"/>
        </w:rPr>
        <w:t>按經費</w:t>
      </w:r>
      <w:proofErr w:type="gramStart"/>
      <w:r>
        <w:rPr>
          <w:rFonts w:ascii="標楷體" w:eastAsia="標楷體" w:hint="eastAsia"/>
          <w:sz w:val="28"/>
        </w:rPr>
        <w:t>經資門別</w:t>
      </w:r>
      <w:proofErr w:type="gramEnd"/>
      <w:r>
        <w:rPr>
          <w:rFonts w:ascii="標楷體" w:eastAsia="標楷體" w:hint="eastAsia"/>
          <w:sz w:val="28"/>
        </w:rPr>
        <w:t>及本年度決算數(不含</w:t>
      </w:r>
      <w:r>
        <w:rPr>
          <w:rFonts w:ascii="標楷體" w:eastAsia="標楷體" w:hAnsi="標楷體"/>
          <w:sz w:val="28"/>
        </w:rPr>
        <w:t>「</w:t>
      </w:r>
      <w:r>
        <w:rPr>
          <w:rFonts w:ascii="標楷體" w:eastAsia="標楷體" w:hAnsi="標楷體" w:hint="eastAsia"/>
          <w:sz w:val="28"/>
        </w:rPr>
        <w:t>對下級機關補助款及對其他機關配合款</w:t>
      </w:r>
      <w:r>
        <w:rPr>
          <w:rFonts w:ascii="標楷體" w:eastAsia="標楷體" w:hAnsi="標楷體"/>
          <w:sz w:val="28"/>
        </w:rPr>
        <w:t>」</w:t>
      </w:r>
      <w:r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/>
          <w:sz w:val="28"/>
        </w:rPr>
        <w:t>「</w:t>
      </w:r>
      <w:r>
        <w:rPr>
          <w:rFonts w:ascii="標楷體" w:eastAsia="標楷體" w:hAnsi="標楷體" w:hint="eastAsia"/>
          <w:sz w:val="28"/>
        </w:rPr>
        <w:t>上級機關補助款(含自用及轉撥)及其他機關配合款</w:t>
      </w:r>
      <w:r>
        <w:rPr>
          <w:rFonts w:ascii="標楷體" w:eastAsia="標楷體" w:hAnsi="標楷體"/>
          <w:sz w:val="28"/>
        </w:rPr>
        <w:t>」</w:t>
      </w:r>
      <w:r>
        <w:rPr>
          <w:rFonts w:ascii="標楷體" w:eastAsia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上級機關補助款(含自及轉撥)及其他機關配合款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int="eastAsia"/>
          <w:sz w:val="28"/>
        </w:rPr>
        <w:t>對下級機關補助款及對其他機關配合款決算分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left="532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(二)橫列科目按決算單位別及業務性質別分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發布週期（指資料編製或產生之頻率，如月、季、年等）：年</w:t>
      </w:r>
    </w:p>
    <w:p w:rsidR="003457DC" w:rsidRDefault="003457DC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時效（指統計標準時間至資料發布時間之間隔時間）：四個月</w:t>
      </w:r>
    </w:p>
    <w:p w:rsidR="003457DC" w:rsidRDefault="003457DC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＊資料變革：</w:t>
      </w:r>
      <w:r w:rsidR="00252DA8">
        <w:rPr>
          <w:rFonts w:ascii="標楷體" w:eastAsia="標楷體" w:hint="eastAsia"/>
          <w:sz w:val="28"/>
        </w:rPr>
        <w:t>無</w:t>
      </w:r>
      <w:bookmarkStart w:id="0" w:name="_GoBack"/>
      <w:bookmarkEnd w:id="0"/>
      <w:r w:rsidR="00B22198">
        <w:rPr>
          <w:rFonts w:ascii="標楷體" w:eastAsia="標楷體" w:hint="eastAsia"/>
          <w:sz w:val="28"/>
        </w:rPr>
        <w:t>。</w:t>
      </w:r>
    </w:p>
    <w:p w:rsidR="003457DC" w:rsidRDefault="003457DC">
      <w:pPr>
        <w:spacing w:before="240" w:line="360" w:lineRule="exact"/>
        <w:ind w:left="616" w:hanging="61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</w:t>
      </w:r>
      <w:r>
        <w:rPr>
          <w:rFonts w:ascii="標楷體" w:eastAsia="標楷體" w:hint="eastAsia"/>
          <w:sz w:val="28"/>
        </w:rPr>
        <w:t>公開資料發布訊息</w:t>
      </w:r>
    </w:p>
    <w:p w:rsidR="003457DC" w:rsidRDefault="003457DC">
      <w:pPr>
        <w:spacing w:line="360" w:lineRule="exact"/>
        <w:ind w:left="560" w:hanging="308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預告發布日期（含預告方式及週期）：每年四月底前</w:t>
      </w:r>
    </w:p>
    <w:p w:rsidR="003457DC" w:rsidRDefault="003457DC">
      <w:pPr>
        <w:spacing w:line="360" w:lineRule="exact"/>
        <w:ind w:left="560" w:hanging="308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同步發送單位（說明資料發布時同步發送之單位或可同步查得該資料之網址）：行政院環境保護署統計室</w:t>
      </w:r>
      <w:r>
        <w:rPr>
          <w:rFonts w:ascii="標楷體" w:eastAsia="標楷體" w:hAnsi="標楷體"/>
          <w:sz w:val="28"/>
        </w:rPr>
        <w:t>、</w:t>
      </w:r>
      <w:r w:rsidR="00C613D5">
        <w:rPr>
          <w:rFonts w:ascii="標楷體" w:eastAsia="標楷體" w:hint="eastAsia"/>
          <w:sz w:val="28"/>
        </w:rPr>
        <w:t>金門</w:t>
      </w:r>
      <w:r w:rsidR="00EF6B4F">
        <w:rPr>
          <w:rFonts w:ascii="標楷體" w:eastAsia="標楷體" w:hAnsi="標楷體" w:hint="eastAsia"/>
          <w:sz w:val="28"/>
        </w:rPr>
        <w:t>縣政</w:t>
      </w:r>
      <w:r>
        <w:rPr>
          <w:rFonts w:eastAsia="標楷體" w:hint="eastAsia"/>
          <w:sz w:val="28"/>
        </w:rPr>
        <w:t>府主計處</w:t>
      </w:r>
      <w:r>
        <w:rPr>
          <w:rFonts w:ascii="標楷體" w:eastAsia="標楷體" w:hAnsi="標楷體"/>
          <w:sz w:val="28"/>
        </w:rPr>
        <w:t>、</w:t>
      </w:r>
      <w:r w:rsidR="00C613D5">
        <w:rPr>
          <w:rFonts w:ascii="標楷體" w:eastAsia="標楷體" w:hint="eastAsia"/>
          <w:sz w:val="28"/>
        </w:rPr>
        <w:t>金門</w:t>
      </w:r>
      <w:r w:rsidR="00EF6B4F">
        <w:rPr>
          <w:rFonts w:ascii="標楷體" w:eastAsia="標楷體" w:hAnsi="標楷體" w:hint="eastAsia"/>
          <w:sz w:val="28"/>
        </w:rPr>
        <w:t>縣</w:t>
      </w:r>
      <w:r>
        <w:rPr>
          <w:rFonts w:eastAsia="標楷體" w:hint="eastAsia"/>
          <w:sz w:val="28"/>
        </w:rPr>
        <w:t>環保局會計室</w:t>
      </w:r>
    </w:p>
    <w:p w:rsidR="003457DC" w:rsidRDefault="003457DC">
      <w:pPr>
        <w:spacing w:before="240" w:line="360" w:lineRule="exact"/>
        <w:ind w:left="616" w:hanging="61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五、資料品質</w:t>
      </w:r>
    </w:p>
    <w:p w:rsidR="003457DC" w:rsidRDefault="003457DC">
      <w:pPr>
        <w:spacing w:line="360" w:lineRule="exact"/>
        <w:ind w:leftChars="105" w:left="5152" w:hangingChars="1750" w:hanging="4900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統計指標編製方法與資料來源說明：依據</w:t>
      </w:r>
      <w:r w:rsidR="00EF6B4F">
        <w:rPr>
          <w:rFonts w:eastAsia="標楷體" w:hint="eastAsia"/>
          <w:sz w:val="28"/>
        </w:rPr>
        <w:t>本縣</w:t>
      </w:r>
      <w:r>
        <w:rPr>
          <w:rFonts w:eastAsia="標楷體" w:hint="eastAsia"/>
          <w:sz w:val="28"/>
        </w:rPr>
        <w:t>環保局暨所屬機關環境保護歲出公務決算資料編製</w:t>
      </w:r>
      <w:r>
        <w:rPr>
          <w:rFonts w:ascii="標楷體" w:eastAsia="標楷體" w:hAnsi="標楷體"/>
          <w:sz w:val="28"/>
        </w:rPr>
        <w:t>。</w:t>
      </w:r>
    </w:p>
    <w:p w:rsidR="003457DC" w:rsidRDefault="003457DC">
      <w:pPr>
        <w:tabs>
          <w:tab w:val="left" w:pos="8520"/>
        </w:tabs>
        <w:spacing w:line="360" w:lineRule="exact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統計資料交叉查核及確保資料合理性之機制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說</w:t>
      </w:r>
      <w:r>
        <w:rPr>
          <w:rFonts w:ascii="標楷體" w:eastAsia="標楷體" w:hint="eastAsia"/>
          <w:sz w:val="28"/>
        </w:rPr>
        <w:t>明各項資料之相互關</w:t>
      </w:r>
    </w:p>
    <w:p w:rsidR="003457DC" w:rsidRDefault="003457DC">
      <w:pPr>
        <w:tabs>
          <w:tab w:val="left" w:pos="8520"/>
        </w:tabs>
        <w:spacing w:line="360" w:lineRule="exact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    </w:t>
      </w:r>
      <w:proofErr w:type="gramStart"/>
      <w:r>
        <w:rPr>
          <w:rFonts w:ascii="標楷體" w:eastAsia="標楷體" w:hint="eastAsia"/>
          <w:sz w:val="28"/>
        </w:rPr>
        <w:t>係及不同</w:t>
      </w:r>
      <w:proofErr w:type="gramEnd"/>
      <w:r>
        <w:rPr>
          <w:rFonts w:ascii="標楷體" w:eastAsia="標楷體" w:hint="eastAsia"/>
          <w:sz w:val="28"/>
        </w:rPr>
        <w:t>資料來源之相關統計差異性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：</w:t>
      </w:r>
    </w:p>
    <w:p w:rsidR="003457DC" w:rsidRDefault="003457DC">
      <w:pPr>
        <w:tabs>
          <w:tab w:val="left" w:pos="8520"/>
        </w:tabs>
        <w:spacing w:line="360" w:lineRule="exact"/>
        <w:ind w:leftChars="215" w:left="530" w:hangingChars="5" w:hanging="1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衍生公式：</w:t>
      </w:r>
    </w:p>
    <w:p w:rsidR="003457DC" w:rsidRDefault="003457DC">
      <w:pPr>
        <w:tabs>
          <w:tab w:val="left" w:pos="8520"/>
        </w:tabs>
        <w:spacing w:line="360" w:lineRule="exact"/>
        <w:ind w:leftChars="215" w:left="530" w:hangingChars="5" w:hanging="1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各項經費科目總計＝各項經費科目（本年度決算數＋本年度上級機關補助款及其他機關配合款＋本年度對下級機關補助款及對其他機關配合款）</w:t>
      </w:r>
    </w:p>
    <w:p w:rsidR="003457DC" w:rsidRDefault="003457DC">
      <w:pPr>
        <w:tabs>
          <w:tab w:val="left" w:pos="8520"/>
        </w:tabs>
        <w:spacing w:line="360" w:lineRule="exact"/>
        <w:ind w:leftChars="215" w:left="530" w:hangingChars="5" w:hanging="1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經常門經費科目總計</w:t>
      </w:r>
      <w:r>
        <w:rPr>
          <w:rFonts w:eastAsia="標楷體" w:hint="eastAsia"/>
          <w:sz w:val="28"/>
        </w:rPr>
        <w:t>=</w:t>
      </w:r>
      <w:r>
        <w:rPr>
          <w:rFonts w:eastAsia="標楷體" w:hint="eastAsia"/>
          <w:sz w:val="28"/>
        </w:rPr>
        <w:t>環保局暨所屬機關經常門單位決算</w:t>
      </w:r>
    </w:p>
    <w:p w:rsidR="003457DC" w:rsidRDefault="003457DC">
      <w:pPr>
        <w:tabs>
          <w:tab w:val="left" w:pos="8520"/>
        </w:tabs>
        <w:spacing w:line="360" w:lineRule="exact"/>
        <w:ind w:leftChars="215" w:left="530" w:hangingChars="5" w:hanging="1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資本門經費科目總計</w:t>
      </w:r>
      <w:r>
        <w:rPr>
          <w:rFonts w:eastAsia="標楷體" w:hint="eastAsia"/>
          <w:sz w:val="28"/>
        </w:rPr>
        <w:t>=</w:t>
      </w:r>
      <w:r>
        <w:rPr>
          <w:rFonts w:eastAsia="標楷體" w:hint="eastAsia"/>
          <w:sz w:val="28"/>
        </w:rPr>
        <w:t>環保局暨所屬機關資本門單位決算</w:t>
      </w:r>
    </w:p>
    <w:p w:rsidR="003457DC" w:rsidRDefault="003457DC">
      <w:pPr>
        <w:tabs>
          <w:tab w:val="left" w:pos="8520"/>
        </w:tabs>
        <w:spacing w:line="360" w:lineRule="exact"/>
        <w:ind w:leftChars="215" w:left="810" w:hangingChars="105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>
        <w:rPr>
          <w:rFonts w:eastAsia="標楷體" w:hint="eastAsia"/>
          <w:sz w:val="28"/>
        </w:rPr>
        <w:t>經常門經費科目總計＋資本門經費科目總計＝環保局暨所屬機關單</w:t>
      </w:r>
    </w:p>
    <w:p w:rsidR="003457DC" w:rsidRDefault="003457DC">
      <w:pPr>
        <w:tabs>
          <w:tab w:val="left" w:pos="8520"/>
        </w:tabs>
        <w:spacing w:line="360" w:lineRule="exact"/>
        <w:ind w:leftChars="215" w:left="810" w:hangingChars="105" w:hanging="294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位決算</w:t>
      </w:r>
    </w:p>
    <w:p w:rsidR="003457DC" w:rsidRDefault="003457DC">
      <w:pPr>
        <w:spacing w:before="240" w:line="360" w:lineRule="exact"/>
        <w:ind w:left="504" w:hanging="50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</w:t>
      </w:r>
      <w:r>
        <w:rPr>
          <w:rFonts w:ascii="標楷體" w:eastAsia="標楷體" w:hint="eastAsia"/>
          <w:sz w:val="28"/>
        </w:rPr>
        <w:t>須注意及</w:t>
      </w:r>
      <w:r>
        <w:rPr>
          <w:rFonts w:eastAsia="標楷體" w:hint="eastAsia"/>
          <w:sz w:val="28"/>
        </w:rPr>
        <w:t>預定改變之事項（說</w:t>
      </w:r>
      <w:r>
        <w:rPr>
          <w:rFonts w:ascii="標楷體" w:eastAsia="標楷體" w:hint="eastAsia"/>
          <w:sz w:val="28"/>
        </w:rPr>
        <w:t>明</w:t>
      </w:r>
      <w:r>
        <w:rPr>
          <w:rFonts w:eastAsia="標楷體" w:hint="eastAsia"/>
          <w:sz w:val="28"/>
        </w:rPr>
        <w:t>預定修正之資料、定義、統計方法等及其修正原因）：目前尚無</w:t>
      </w:r>
    </w:p>
    <w:p w:rsidR="00416EBA" w:rsidRDefault="00416EBA">
      <w:pPr>
        <w:spacing w:before="240" w:line="360" w:lineRule="exact"/>
        <w:ind w:left="504" w:hanging="504"/>
        <w:jc w:val="both"/>
      </w:pPr>
      <w:r>
        <w:rPr>
          <w:rFonts w:eastAsia="標楷體" w:hint="eastAsia"/>
          <w:sz w:val="28"/>
        </w:rPr>
        <w:t>七、其他事項：無</w:t>
      </w:r>
    </w:p>
    <w:p w:rsidR="003457DC" w:rsidRDefault="003457DC">
      <w:pPr>
        <w:spacing w:line="360" w:lineRule="exact"/>
        <w:jc w:val="both"/>
      </w:pPr>
    </w:p>
    <w:sectPr w:rsidR="003457DC">
      <w:footerReference w:type="default" r:id="rId10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05" w:rsidRDefault="00103E05">
      <w:r>
        <w:separator/>
      </w:r>
    </w:p>
  </w:endnote>
  <w:endnote w:type="continuationSeparator" w:id="0">
    <w:p w:rsidR="00103E05" w:rsidRDefault="001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57" w:rsidRDefault="002D5757">
    <w:pPr>
      <w:pStyle w:val="a9"/>
      <w:jc w:val="center"/>
    </w:pPr>
    <w:r>
      <w:rPr>
        <w:rFonts w:hint="eastAsia"/>
      </w:rPr>
      <w:t>11390802#</w:t>
    </w:r>
    <w:r>
      <w:fldChar w:fldCharType="begin"/>
    </w:r>
    <w:r>
      <w:instrText xml:space="preserve"> PAGE   \* MERGEFORMAT </w:instrText>
    </w:r>
    <w:r>
      <w:fldChar w:fldCharType="separate"/>
    </w:r>
    <w:r w:rsidR="00252DA8" w:rsidRPr="00252DA8">
      <w:rPr>
        <w:noProof/>
        <w:lang w:val="zh-TW"/>
      </w:rPr>
      <w:t>2</w:t>
    </w:r>
    <w:r>
      <w:fldChar w:fldCharType="end"/>
    </w:r>
  </w:p>
  <w:p w:rsidR="002D5757" w:rsidRDefault="002D57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05" w:rsidRDefault="00103E05">
      <w:r>
        <w:separator/>
      </w:r>
    </w:p>
  </w:footnote>
  <w:footnote w:type="continuationSeparator" w:id="0">
    <w:p w:rsidR="00103E05" w:rsidRDefault="0010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2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3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4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5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7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9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9"/>
  </w:num>
  <w:num w:numId="6">
    <w:abstractNumId w:val="13"/>
  </w:num>
  <w:num w:numId="7">
    <w:abstractNumId w:val="15"/>
  </w:num>
  <w:num w:numId="8">
    <w:abstractNumId w:val="19"/>
  </w:num>
  <w:num w:numId="9">
    <w:abstractNumId w:val="7"/>
  </w:num>
  <w:num w:numId="10">
    <w:abstractNumId w:val="18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1"/>
  </w:num>
  <w:num w:numId="18">
    <w:abstractNumId w:val="1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90"/>
    <w:rsid w:val="000529CC"/>
    <w:rsid w:val="000B7D5C"/>
    <w:rsid w:val="000D7791"/>
    <w:rsid w:val="000F73C6"/>
    <w:rsid w:val="00103E05"/>
    <w:rsid w:val="00145A0B"/>
    <w:rsid w:val="001D4636"/>
    <w:rsid w:val="00210255"/>
    <w:rsid w:val="00252DA8"/>
    <w:rsid w:val="00263259"/>
    <w:rsid w:val="002D5757"/>
    <w:rsid w:val="0030040A"/>
    <w:rsid w:val="003457DC"/>
    <w:rsid w:val="003C3B56"/>
    <w:rsid w:val="00416EBA"/>
    <w:rsid w:val="00477EB5"/>
    <w:rsid w:val="00595A09"/>
    <w:rsid w:val="00626077"/>
    <w:rsid w:val="0065455D"/>
    <w:rsid w:val="00676A92"/>
    <w:rsid w:val="006D088A"/>
    <w:rsid w:val="009123BC"/>
    <w:rsid w:val="00996390"/>
    <w:rsid w:val="009B7325"/>
    <w:rsid w:val="00B22198"/>
    <w:rsid w:val="00B6237E"/>
    <w:rsid w:val="00B71DFB"/>
    <w:rsid w:val="00B8008C"/>
    <w:rsid w:val="00BF0004"/>
    <w:rsid w:val="00C613D5"/>
    <w:rsid w:val="00CD3B7E"/>
    <w:rsid w:val="00D06C90"/>
    <w:rsid w:val="00D26C85"/>
    <w:rsid w:val="00DB0264"/>
    <w:rsid w:val="00E475FB"/>
    <w:rsid w:val="00ED4C46"/>
    <w:rsid w:val="00EF6B4F"/>
    <w:rsid w:val="00F4194A"/>
    <w:rsid w:val="00F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paragraph" w:styleId="a8">
    <w:name w:val="header"/>
    <w:basedOn w:val="a"/>
    <w:rsid w:val="009963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uiPriority w:val="99"/>
    <w:rsid w:val="009963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D5757"/>
    <w:rPr>
      <w:kern w:val="2"/>
    </w:rPr>
  </w:style>
  <w:style w:type="character" w:styleId="ab">
    <w:name w:val="Hyperlink"/>
    <w:rsid w:val="00145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paragraph" w:styleId="a8">
    <w:name w:val="header"/>
    <w:basedOn w:val="a"/>
    <w:rsid w:val="009963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uiPriority w:val="99"/>
    <w:rsid w:val="009963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D5757"/>
    <w:rPr>
      <w:kern w:val="2"/>
    </w:rPr>
  </w:style>
  <w:style w:type="character" w:styleId="ab">
    <w:name w:val="Hyperlink"/>
    <w:rsid w:val="00145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inmen.gov.tw/Layout/sub_D/Download_DownloadPage.aspx?path=14907&amp;Language=1&amp;UID=33&amp;ClsID=165&amp;ClsTwoID=618&amp;ClsThreeID=196&amp;FUID=3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6369-B1D8-429D-9FA9-E003788A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http://www.kinmen.gov.tw/Layout/sub_D/Download_DownloadPage.aspx?path=14907&amp;Language=1&amp;UID=33&amp;ClsID=165&amp;ClsTwoID=618&amp;ClsThreeID=196&amp;FUID=33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黃紫貞</cp:lastModifiedBy>
  <cp:revision>3</cp:revision>
  <cp:lastPrinted>2007-12-24T08:01:00Z</cp:lastPrinted>
  <dcterms:created xsi:type="dcterms:W3CDTF">2017-11-14T02:06:00Z</dcterms:created>
  <dcterms:modified xsi:type="dcterms:W3CDTF">2019-11-13T06:37:00Z</dcterms:modified>
</cp:coreProperties>
</file>