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38" w:rsidRDefault="001E0338">
      <w:pPr>
        <w:spacing w:line="360" w:lineRule="exact"/>
        <w:jc w:val="center"/>
        <w:rPr>
          <w:rFonts w:eastAsia="標楷體"/>
          <w:spacing w:val="-4"/>
          <w:sz w:val="28"/>
        </w:rPr>
      </w:pPr>
      <w:r>
        <w:rPr>
          <w:rFonts w:eastAsia="標楷體" w:hint="eastAsia"/>
          <w:spacing w:val="-4"/>
          <w:sz w:val="28"/>
        </w:rPr>
        <w:t>統計資料背景說明</w:t>
      </w:r>
    </w:p>
    <w:p w:rsidR="00970AD1" w:rsidRDefault="00970AD1" w:rsidP="00970AD1">
      <w:pPr>
        <w:spacing w:line="36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資料種類：其他</w:t>
      </w:r>
      <w:r w:rsidR="00EE51A9">
        <w:rPr>
          <w:rFonts w:ascii="標楷體" w:eastAsia="標楷體" w:hint="eastAsia"/>
          <w:sz w:val="28"/>
        </w:rPr>
        <w:t>環境</w:t>
      </w:r>
      <w:r w:rsidR="00BF2959">
        <w:rPr>
          <w:rFonts w:eastAsia="標楷體" w:hint="eastAsia"/>
          <w:spacing w:val="-4"/>
          <w:sz w:val="28"/>
        </w:rPr>
        <w:t>保護</w:t>
      </w:r>
    </w:p>
    <w:p w:rsidR="001E0338" w:rsidRDefault="00970AD1" w:rsidP="00970AD1">
      <w:pPr>
        <w:spacing w:line="36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資料項目：</w:t>
      </w:r>
      <w:r w:rsidR="009E6C00">
        <w:rPr>
          <w:rFonts w:ascii="標楷體" w:eastAsia="標楷體" w:hint="eastAsia"/>
          <w:sz w:val="28"/>
        </w:rPr>
        <w:t>金門</w:t>
      </w:r>
      <w:r w:rsidR="007E470F">
        <w:rPr>
          <w:rFonts w:ascii="標楷體" w:eastAsia="標楷體" w:hint="eastAsia"/>
          <w:sz w:val="28"/>
        </w:rPr>
        <w:t>縣</w:t>
      </w:r>
      <w:r w:rsidR="001E0338">
        <w:rPr>
          <w:rFonts w:ascii="標楷體" w:eastAsia="標楷體" w:hint="eastAsia"/>
          <w:sz w:val="28"/>
        </w:rPr>
        <w:t>環境保護歲出預算統計</w:t>
      </w:r>
    </w:p>
    <w:p w:rsidR="001E0338" w:rsidRDefault="001E0338">
      <w:pPr>
        <w:numPr>
          <w:ilvl w:val="0"/>
          <w:numId w:val="20"/>
        </w:num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發布及編製機關單位</w:t>
      </w:r>
    </w:p>
    <w:p w:rsidR="001E0338" w:rsidRDefault="001E0338">
      <w:pPr>
        <w:spacing w:line="360" w:lineRule="exact"/>
        <w:ind w:left="720" w:hanging="426"/>
        <w:jc w:val="both"/>
        <w:rPr>
          <w:rFonts w:eastAsia="標楷體"/>
          <w:spacing w:val="-4"/>
          <w:sz w:val="28"/>
        </w:rPr>
      </w:pPr>
      <w:proofErr w:type="gramStart"/>
      <w:r>
        <w:rPr>
          <w:rFonts w:eastAsia="標楷體" w:hint="eastAsia"/>
          <w:spacing w:val="-4"/>
          <w:sz w:val="28"/>
        </w:rPr>
        <w:t>＊</w:t>
      </w:r>
      <w:proofErr w:type="gramEnd"/>
      <w:r>
        <w:rPr>
          <w:rFonts w:eastAsia="標楷體" w:hint="eastAsia"/>
          <w:spacing w:val="-4"/>
          <w:sz w:val="28"/>
        </w:rPr>
        <w:t>發布機關、單位：</w:t>
      </w:r>
      <w:r w:rsidR="009E6C00">
        <w:rPr>
          <w:rFonts w:ascii="標楷體" w:eastAsia="標楷體" w:hint="eastAsia"/>
          <w:sz w:val="28"/>
        </w:rPr>
        <w:t>金門</w:t>
      </w:r>
      <w:r w:rsidR="007E470F">
        <w:rPr>
          <w:rFonts w:eastAsia="標楷體" w:hint="eastAsia"/>
          <w:spacing w:val="-4"/>
          <w:sz w:val="28"/>
        </w:rPr>
        <w:t>縣</w:t>
      </w:r>
      <w:r w:rsidR="008F1CC1">
        <w:rPr>
          <w:rFonts w:eastAsia="標楷體" w:hint="eastAsia"/>
          <w:spacing w:val="-4"/>
          <w:sz w:val="28"/>
        </w:rPr>
        <w:t>環境保護</w:t>
      </w:r>
      <w:r>
        <w:rPr>
          <w:rFonts w:eastAsia="標楷體" w:hint="eastAsia"/>
          <w:spacing w:val="-4"/>
          <w:sz w:val="28"/>
        </w:rPr>
        <w:t>局會計室</w:t>
      </w:r>
    </w:p>
    <w:p w:rsidR="001E0338" w:rsidRDefault="001E0338">
      <w:pPr>
        <w:spacing w:line="360" w:lineRule="exact"/>
        <w:ind w:left="720" w:hanging="426"/>
        <w:jc w:val="both"/>
        <w:rPr>
          <w:sz w:val="28"/>
        </w:rPr>
      </w:pPr>
      <w:proofErr w:type="gramStart"/>
      <w:r>
        <w:rPr>
          <w:rFonts w:eastAsia="標楷體" w:hint="eastAsia"/>
          <w:sz w:val="28"/>
        </w:rPr>
        <w:t>＊</w:t>
      </w:r>
      <w:proofErr w:type="gramEnd"/>
      <w:r>
        <w:rPr>
          <w:rFonts w:eastAsia="標楷體" w:hint="eastAsia"/>
          <w:sz w:val="28"/>
        </w:rPr>
        <w:t>編製單位：會計室</w:t>
      </w:r>
      <w:r>
        <w:rPr>
          <w:rFonts w:hint="eastAsia"/>
          <w:sz w:val="28"/>
        </w:rPr>
        <w:t xml:space="preserve"> </w:t>
      </w:r>
    </w:p>
    <w:p w:rsidR="001E0338" w:rsidRDefault="001E0338">
      <w:pPr>
        <w:spacing w:line="360" w:lineRule="exact"/>
        <w:ind w:left="720" w:hanging="426"/>
        <w:jc w:val="both"/>
        <w:rPr>
          <w:rFonts w:ascii="標楷體" w:eastAsia="標楷體"/>
          <w:sz w:val="28"/>
          <w:szCs w:val="28"/>
        </w:rPr>
      </w:pPr>
      <w:proofErr w:type="gramStart"/>
      <w:r>
        <w:rPr>
          <w:rFonts w:ascii="標楷體" w:eastAsia="標楷體" w:hint="eastAsia"/>
          <w:sz w:val="28"/>
          <w:szCs w:val="28"/>
        </w:rPr>
        <w:t>＊</w:t>
      </w:r>
      <w:proofErr w:type="gramEnd"/>
      <w:r>
        <w:rPr>
          <w:rFonts w:ascii="標楷體" w:eastAsia="標楷體" w:hint="eastAsia"/>
          <w:sz w:val="28"/>
          <w:szCs w:val="28"/>
        </w:rPr>
        <w:t>聯 絡 人：</w:t>
      </w:r>
      <w:r w:rsidR="009E6C00">
        <w:rPr>
          <w:rFonts w:ascii="標楷體" w:eastAsia="標楷體" w:hint="eastAsia"/>
          <w:sz w:val="28"/>
          <w:szCs w:val="28"/>
        </w:rPr>
        <w:t>黃紫貞</w:t>
      </w:r>
    </w:p>
    <w:p w:rsidR="001E0338" w:rsidRDefault="001E0338">
      <w:pPr>
        <w:spacing w:line="360" w:lineRule="exact"/>
        <w:ind w:left="720" w:hanging="426"/>
        <w:jc w:val="both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＊</w:t>
      </w:r>
      <w:proofErr w:type="gramEnd"/>
      <w:r>
        <w:rPr>
          <w:rFonts w:eastAsia="標楷體" w:hint="eastAsia"/>
          <w:sz w:val="28"/>
        </w:rPr>
        <w:t>聯絡電話：</w:t>
      </w:r>
      <w:r w:rsidR="009E6C00">
        <w:rPr>
          <w:rFonts w:eastAsia="標楷體" w:hint="eastAsia"/>
          <w:sz w:val="28"/>
        </w:rPr>
        <w:t>082-336823</w:t>
      </w:r>
      <w:r w:rsidR="007E470F">
        <w:rPr>
          <w:rFonts w:eastAsia="標楷體" w:hint="eastAsia"/>
          <w:sz w:val="28"/>
        </w:rPr>
        <w:t>#</w:t>
      </w:r>
      <w:r w:rsidR="009E6C00">
        <w:rPr>
          <w:rFonts w:eastAsia="標楷體" w:hint="eastAsia"/>
          <w:sz w:val="28"/>
        </w:rPr>
        <w:t>602</w:t>
      </w:r>
    </w:p>
    <w:p w:rsidR="007E470F" w:rsidRDefault="001E0338">
      <w:pPr>
        <w:spacing w:line="360" w:lineRule="exact"/>
        <w:ind w:left="720" w:hanging="426"/>
        <w:jc w:val="both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＊</w:t>
      </w:r>
      <w:proofErr w:type="gramEnd"/>
      <w:r>
        <w:rPr>
          <w:rFonts w:eastAsia="標楷體" w:hint="eastAsia"/>
          <w:sz w:val="28"/>
        </w:rPr>
        <w:t>傳真：</w:t>
      </w:r>
      <w:r w:rsidR="009E6C00">
        <w:rPr>
          <w:rFonts w:eastAsia="標楷體" w:hint="eastAsia"/>
          <w:sz w:val="28"/>
        </w:rPr>
        <w:t>082-336048</w:t>
      </w:r>
    </w:p>
    <w:p w:rsidR="001E0338" w:rsidRDefault="001E0338">
      <w:pPr>
        <w:spacing w:line="360" w:lineRule="exact"/>
        <w:ind w:left="720" w:hanging="426"/>
        <w:jc w:val="both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＊</w:t>
      </w:r>
      <w:proofErr w:type="gramEnd"/>
      <w:r>
        <w:rPr>
          <w:rFonts w:eastAsia="標楷體" w:hint="eastAsia"/>
          <w:sz w:val="28"/>
        </w:rPr>
        <w:t>電子信箱：</w:t>
      </w:r>
      <w:r w:rsidR="009E6C00">
        <w:rPr>
          <w:rFonts w:eastAsia="標楷體" w:hint="eastAsia"/>
          <w:sz w:val="28"/>
        </w:rPr>
        <w:t>i236chen@mail.kinmen.gov.tw</w:t>
      </w:r>
    </w:p>
    <w:p w:rsidR="001E0338" w:rsidRDefault="001E0338">
      <w:pPr>
        <w:spacing w:line="360" w:lineRule="exact"/>
        <w:ind w:left="540" w:hanging="5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二、發布形式</w:t>
      </w:r>
    </w:p>
    <w:p w:rsidR="001E0338" w:rsidRDefault="001E0338">
      <w:pPr>
        <w:numPr>
          <w:ilvl w:val="0"/>
          <w:numId w:val="18"/>
        </w:num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口頭：</w:t>
      </w:r>
    </w:p>
    <w:p w:rsidR="001E0338" w:rsidRDefault="001E0338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</w:t>
      </w:r>
      <w:r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）記者會或說明會</w:t>
      </w:r>
    </w:p>
    <w:p w:rsidR="001E0338" w:rsidRDefault="001E0338">
      <w:pPr>
        <w:numPr>
          <w:ilvl w:val="0"/>
          <w:numId w:val="17"/>
        </w:num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書面：</w:t>
      </w:r>
    </w:p>
    <w:p w:rsidR="001E0338" w:rsidRDefault="001E0338">
      <w:pPr>
        <w:spacing w:line="360" w:lineRule="exact"/>
        <w:ind w:left="294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</w:t>
      </w: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）新聞稿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>（</w:t>
      </w:r>
      <w:proofErr w:type="gramStart"/>
      <w:r>
        <w:rPr>
          <w:rFonts w:ascii="標楷體" w:eastAsia="標楷體" w:hAnsi="標楷體"/>
          <w:sz w:val="28"/>
        </w:rPr>
        <w:t>Ｖ</w:t>
      </w:r>
      <w:proofErr w:type="gramEnd"/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）報表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）書刊，刊名：</w:t>
      </w:r>
    </w:p>
    <w:p w:rsidR="001E0338" w:rsidRDefault="001E0338">
      <w:pPr>
        <w:spacing w:line="360" w:lineRule="exact"/>
        <w:ind w:left="294"/>
        <w:jc w:val="both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＊</w:t>
      </w:r>
      <w:proofErr w:type="gramEnd"/>
      <w:r>
        <w:rPr>
          <w:rFonts w:eastAsia="標楷體" w:hint="eastAsia"/>
          <w:sz w:val="28"/>
        </w:rPr>
        <w:t>電子媒體：</w:t>
      </w:r>
    </w:p>
    <w:p w:rsidR="005A289F" w:rsidRPr="005A289F" w:rsidRDefault="001E0338">
      <w:pPr>
        <w:spacing w:line="360" w:lineRule="exact"/>
        <w:ind w:left="966" w:right="-328" w:hanging="29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proofErr w:type="gramStart"/>
      <w:r>
        <w:rPr>
          <w:rFonts w:ascii="標楷體" w:eastAsia="標楷體" w:hAnsi="標楷體" w:hint="eastAsia"/>
          <w:sz w:val="28"/>
        </w:rPr>
        <w:t>ˇ</w:t>
      </w:r>
      <w:proofErr w:type="gramEnd"/>
      <w:r>
        <w:rPr>
          <w:rFonts w:eastAsia="標楷體" w:hint="eastAsia"/>
          <w:sz w:val="28"/>
        </w:rPr>
        <w:t>）</w:t>
      </w:r>
      <w:proofErr w:type="gramStart"/>
      <w:r>
        <w:rPr>
          <w:rFonts w:eastAsia="標楷體" w:hint="eastAsia"/>
          <w:sz w:val="28"/>
        </w:rPr>
        <w:t>線上書刊</w:t>
      </w:r>
      <w:proofErr w:type="gramEnd"/>
      <w:r>
        <w:rPr>
          <w:rFonts w:eastAsia="標楷體" w:hint="eastAsia"/>
          <w:sz w:val="28"/>
        </w:rPr>
        <w:t>及資料庫，網址：</w:t>
      </w:r>
      <w:hyperlink r:id="rId8" w:history="1">
        <w:r w:rsidR="0004480A" w:rsidRPr="008639C0">
          <w:rPr>
            <w:rStyle w:val="a8"/>
            <w:rFonts w:eastAsia="標楷體"/>
            <w:sz w:val="28"/>
          </w:rPr>
          <w:t>http://www.</w:t>
        </w:r>
        <w:r w:rsidR="002D5231">
          <w:rPr>
            <w:rStyle w:val="a8"/>
            <w:rFonts w:eastAsia="標楷體" w:hint="eastAsia"/>
            <w:sz w:val="28"/>
          </w:rPr>
          <w:t>k</w:t>
        </w:r>
        <w:r w:rsidR="0004480A" w:rsidRPr="008639C0">
          <w:rPr>
            <w:rStyle w:val="a8"/>
            <w:rFonts w:eastAsia="標楷體"/>
            <w:sz w:val="28"/>
          </w:rPr>
          <w:t>epb.gov.tw</w:t>
        </w:r>
      </w:hyperlink>
      <w:r w:rsidR="0004480A">
        <w:rPr>
          <w:rFonts w:eastAsia="標楷體" w:hint="eastAsia"/>
          <w:sz w:val="28"/>
        </w:rPr>
        <w:t xml:space="preserve"> </w:t>
      </w:r>
    </w:p>
    <w:p w:rsidR="001E0338" w:rsidRDefault="001E0338">
      <w:pPr>
        <w:spacing w:line="360" w:lineRule="exact"/>
        <w:ind w:left="966" w:right="-328" w:hanging="29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）磁片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）光碟片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）其他</w:t>
      </w:r>
    </w:p>
    <w:p w:rsidR="001E0338" w:rsidRDefault="001E0338">
      <w:pPr>
        <w:spacing w:before="240" w:line="360" w:lineRule="exact"/>
        <w:ind w:left="616" w:hanging="616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三、資料範圍、週期及時效</w:t>
      </w:r>
    </w:p>
    <w:p w:rsidR="001E0338" w:rsidRDefault="001E0338">
      <w:pPr>
        <w:spacing w:line="360" w:lineRule="exact"/>
        <w:ind w:leftChars="117" w:left="561" w:hangingChars="100" w:hanging="280"/>
        <w:jc w:val="both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統計地區範圍及對象：</w:t>
      </w:r>
      <w:r w:rsidR="00011BD1">
        <w:rPr>
          <w:rFonts w:ascii="標楷體" w:eastAsia="標楷體" w:hint="eastAsia"/>
          <w:sz w:val="28"/>
        </w:rPr>
        <w:t>金門</w:t>
      </w:r>
      <w:r w:rsidR="005A289F">
        <w:rPr>
          <w:rFonts w:ascii="標楷體" w:eastAsia="標楷體" w:hint="eastAsia"/>
          <w:sz w:val="28"/>
        </w:rPr>
        <w:t>縣</w:t>
      </w:r>
      <w:proofErr w:type="gramStart"/>
      <w:r>
        <w:rPr>
          <w:rFonts w:ascii="標楷體" w:eastAsia="標楷體" w:hint="eastAsia"/>
          <w:sz w:val="28"/>
        </w:rPr>
        <w:t>環境保護局歲出</w:t>
      </w:r>
      <w:proofErr w:type="gramEnd"/>
      <w:r>
        <w:rPr>
          <w:rFonts w:ascii="標楷體" w:eastAsia="標楷體" w:hint="eastAsia"/>
          <w:sz w:val="28"/>
        </w:rPr>
        <w:t>公務預算</w:t>
      </w:r>
      <w:r>
        <w:rPr>
          <w:rFonts w:ascii="標楷體" w:eastAsia="標楷體" w:hAnsi="標楷體"/>
          <w:sz w:val="28"/>
        </w:rPr>
        <w:t>，</w:t>
      </w:r>
      <w:r>
        <w:rPr>
          <w:rFonts w:ascii="標楷體" w:eastAsia="標楷體" w:hint="eastAsia"/>
          <w:sz w:val="28"/>
        </w:rPr>
        <w:t>包含本年度預算數(不含</w:t>
      </w:r>
      <w:r>
        <w:rPr>
          <w:rFonts w:ascii="標楷體" w:eastAsia="標楷體" w:hAnsi="標楷體"/>
          <w:sz w:val="28"/>
        </w:rPr>
        <w:t>｢</w:t>
      </w:r>
      <w:r>
        <w:rPr>
          <w:rFonts w:ascii="標楷體" w:eastAsia="標楷體" w:hAnsi="標楷體" w:hint="eastAsia"/>
          <w:sz w:val="28"/>
        </w:rPr>
        <w:t>對下級機關補助款及對其他機關配合款</w:t>
      </w:r>
      <w:r>
        <w:rPr>
          <w:rFonts w:ascii="標楷體" w:eastAsia="標楷體" w:hAnsi="標楷體"/>
          <w:sz w:val="28"/>
        </w:rPr>
        <w:t>｣</w:t>
      </w:r>
      <w:r>
        <w:rPr>
          <w:rFonts w:ascii="標楷體" w:eastAsia="標楷體" w:hAnsi="標楷體" w:hint="eastAsia"/>
          <w:sz w:val="28"/>
        </w:rPr>
        <w:t>及</w:t>
      </w:r>
      <w:r>
        <w:rPr>
          <w:rFonts w:ascii="標楷體" w:eastAsia="標楷體" w:hAnsi="標楷體"/>
          <w:sz w:val="28"/>
        </w:rPr>
        <w:t>｢</w:t>
      </w:r>
      <w:r>
        <w:rPr>
          <w:rFonts w:ascii="標楷體" w:eastAsia="標楷體" w:hAnsi="標楷體" w:hint="eastAsia"/>
          <w:sz w:val="28"/>
        </w:rPr>
        <w:t>上級機關補助款(含自用即轉撥)及其他機關配合款</w:t>
      </w:r>
      <w:r>
        <w:rPr>
          <w:rFonts w:ascii="標楷體" w:eastAsia="標楷體" w:hAnsi="標楷體"/>
          <w:sz w:val="28"/>
        </w:rPr>
        <w:t>｣</w:t>
      </w:r>
      <w:r>
        <w:rPr>
          <w:rFonts w:ascii="標楷體" w:eastAsia="標楷體" w:hint="eastAsia"/>
          <w:sz w:val="28"/>
        </w:rPr>
        <w:t>)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int="eastAsia"/>
          <w:sz w:val="28"/>
        </w:rPr>
        <w:t>上級機關補助款(含自用即轉撥)及其他機關配合款</w:t>
      </w:r>
      <w:r>
        <w:rPr>
          <w:rFonts w:ascii="標楷體" w:eastAsia="標楷體" w:hAnsi="標楷體"/>
          <w:sz w:val="28"/>
        </w:rPr>
        <w:t>､</w:t>
      </w:r>
      <w:r>
        <w:rPr>
          <w:rFonts w:ascii="標楷體" w:eastAsia="標楷體" w:hint="eastAsia"/>
          <w:sz w:val="28"/>
        </w:rPr>
        <w:t>對下級機關補助款及對其他機關配合款預算</w:t>
      </w:r>
      <w:r>
        <w:rPr>
          <w:rFonts w:ascii="標楷體" w:eastAsia="標楷體" w:hAnsi="標楷體"/>
          <w:sz w:val="28"/>
        </w:rPr>
        <w:t>，</w:t>
      </w:r>
      <w:r>
        <w:rPr>
          <w:rFonts w:ascii="標楷體" w:eastAsia="標楷體" w:hint="eastAsia"/>
          <w:sz w:val="28"/>
        </w:rPr>
        <w:t>均為統計對象</w:t>
      </w:r>
      <w:r>
        <w:rPr>
          <w:rFonts w:ascii="標楷體" w:eastAsia="標楷體" w:hAnsi="標楷體"/>
          <w:sz w:val="28"/>
        </w:rPr>
        <w:t>。</w:t>
      </w:r>
    </w:p>
    <w:p w:rsidR="001E0338" w:rsidRDefault="001E0338">
      <w:pPr>
        <w:spacing w:line="360" w:lineRule="exact"/>
        <w:ind w:firstLine="280"/>
        <w:jc w:val="both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統計標準時間：以每一會計年度之歲出預算數資料為</w:t>
      </w:r>
      <w:proofErr w:type="gramStart"/>
      <w:r>
        <w:rPr>
          <w:rFonts w:ascii="標楷體" w:eastAsia="標楷體" w:hint="eastAsia"/>
          <w:sz w:val="28"/>
        </w:rPr>
        <w:t>準</w:t>
      </w:r>
      <w:proofErr w:type="gramEnd"/>
      <w:r>
        <w:rPr>
          <w:rFonts w:ascii="標楷體" w:eastAsia="標楷體" w:hAnsi="標楷體"/>
          <w:sz w:val="28"/>
        </w:rPr>
        <w:t>。</w:t>
      </w:r>
    </w:p>
    <w:p w:rsidR="001E0338" w:rsidRDefault="001E0338">
      <w:pPr>
        <w:spacing w:line="360" w:lineRule="exact"/>
        <w:ind w:leftChars="116" w:left="4618" w:hangingChars="1550" w:hanging="4340"/>
        <w:jc w:val="both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統計項目定義：</w:t>
      </w:r>
    </w:p>
    <w:p w:rsidR="00970AD1" w:rsidRPr="00970AD1" w:rsidRDefault="00970AD1" w:rsidP="00970AD1">
      <w:pPr>
        <w:numPr>
          <w:ilvl w:val="0"/>
          <w:numId w:val="21"/>
        </w:numPr>
        <w:tabs>
          <w:tab w:val="clear" w:pos="1312"/>
          <w:tab w:val="num" w:pos="1276"/>
        </w:tabs>
        <w:spacing w:line="360" w:lineRule="exact"/>
        <w:ind w:leftChars="237" w:left="1417" w:hangingChars="303" w:hanging="848"/>
        <w:jc w:val="both"/>
        <w:rPr>
          <w:rFonts w:ascii="標楷體" w:eastAsia="標楷體"/>
          <w:sz w:val="28"/>
        </w:rPr>
      </w:pPr>
      <w:r w:rsidRPr="00970AD1">
        <w:rPr>
          <w:rFonts w:ascii="標楷體" w:eastAsia="標楷體" w:hint="eastAsia"/>
          <w:sz w:val="28"/>
        </w:rPr>
        <w:t>一般行政:包含行政管理</w:t>
      </w:r>
      <w:r w:rsidRPr="00970AD1">
        <w:rPr>
          <w:rFonts w:ascii="標楷體" w:eastAsia="標楷體"/>
          <w:sz w:val="28"/>
        </w:rPr>
        <w:t>、</w:t>
      </w:r>
      <w:r w:rsidRPr="00970AD1">
        <w:rPr>
          <w:rFonts w:ascii="標楷體" w:eastAsia="標楷體" w:hint="eastAsia"/>
          <w:sz w:val="28"/>
        </w:rPr>
        <w:t>事務管理及汽車修護保養修護等項經費</w:t>
      </w:r>
      <w:r w:rsidRPr="00970AD1">
        <w:rPr>
          <w:rFonts w:ascii="標楷體" w:eastAsia="標楷體"/>
          <w:sz w:val="28"/>
        </w:rPr>
        <w:t>。</w:t>
      </w:r>
    </w:p>
    <w:p w:rsidR="00970AD1" w:rsidRPr="00970AD1" w:rsidRDefault="00970AD1" w:rsidP="00970AD1">
      <w:pPr>
        <w:numPr>
          <w:ilvl w:val="0"/>
          <w:numId w:val="21"/>
        </w:numPr>
        <w:tabs>
          <w:tab w:val="clear" w:pos="1312"/>
          <w:tab w:val="num" w:pos="1276"/>
        </w:tabs>
        <w:spacing w:line="360" w:lineRule="exact"/>
        <w:ind w:leftChars="237" w:left="1417" w:hangingChars="303" w:hanging="848"/>
        <w:jc w:val="both"/>
        <w:rPr>
          <w:rFonts w:ascii="標楷體" w:eastAsia="標楷體"/>
          <w:sz w:val="28"/>
        </w:rPr>
      </w:pPr>
      <w:r w:rsidRPr="00970AD1">
        <w:rPr>
          <w:rFonts w:ascii="標楷體" w:eastAsia="標楷體" w:hint="eastAsia"/>
          <w:sz w:val="28"/>
        </w:rPr>
        <w:t>綜合計畫:包含綜合企畫</w:t>
      </w:r>
      <w:r w:rsidRPr="00970AD1">
        <w:rPr>
          <w:rFonts w:ascii="標楷體" w:eastAsia="標楷體"/>
          <w:sz w:val="28"/>
        </w:rPr>
        <w:t>、</w:t>
      </w:r>
      <w:r w:rsidRPr="00970AD1">
        <w:rPr>
          <w:rFonts w:ascii="標楷體" w:eastAsia="標楷體" w:hint="eastAsia"/>
          <w:sz w:val="28"/>
        </w:rPr>
        <w:t>環境影響評估</w:t>
      </w:r>
      <w:r w:rsidRPr="00970AD1">
        <w:rPr>
          <w:rFonts w:ascii="標楷體" w:eastAsia="標楷體"/>
          <w:sz w:val="28"/>
        </w:rPr>
        <w:t>、</w:t>
      </w:r>
      <w:r w:rsidRPr="00970AD1">
        <w:rPr>
          <w:rFonts w:ascii="標楷體" w:eastAsia="標楷體" w:hint="eastAsia"/>
          <w:sz w:val="28"/>
        </w:rPr>
        <w:t>教育宣導及環境保護人員培訓等項經費</w:t>
      </w:r>
      <w:r w:rsidRPr="00970AD1">
        <w:rPr>
          <w:rFonts w:ascii="標楷體" w:eastAsia="標楷體"/>
          <w:sz w:val="28"/>
        </w:rPr>
        <w:t>。</w:t>
      </w:r>
    </w:p>
    <w:p w:rsidR="00970AD1" w:rsidRPr="00970AD1" w:rsidRDefault="00970AD1" w:rsidP="00970AD1">
      <w:pPr>
        <w:numPr>
          <w:ilvl w:val="0"/>
          <w:numId w:val="21"/>
        </w:numPr>
        <w:tabs>
          <w:tab w:val="clear" w:pos="1312"/>
          <w:tab w:val="num" w:pos="1276"/>
        </w:tabs>
        <w:spacing w:line="360" w:lineRule="exact"/>
        <w:ind w:leftChars="237" w:left="1417" w:hangingChars="303" w:hanging="848"/>
        <w:jc w:val="both"/>
        <w:rPr>
          <w:rFonts w:ascii="標楷體" w:eastAsia="標楷體"/>
          <w:sz w:val="28"/>
        </w:rPr>
      </w:pPr>
      <w:r w:rsidRPr="00970AD1">
        <w:rPr>
          <w:rFonts w:ascii="標楷體" w:eastAsia="標楷體" w:hint="eastAsia"/>
          <w:sz w:val="28"/>
        </w:rPr>
        <w:t>研究發展:包含研究</w:t>
      </w:r>
      <w:r w:rsidRPr="00970AD1">
        <w:rPr>
          <w:rFonts w:ascii="標楷體" w:eastAsia="標楷體"/>
          <w:sz w:val="28"/>
        </w:rPr>
        <w:t>、</w:t>
      </w:r>
      <w:r w:rsidRPr="00970AD1">
        <w:rPr>
          <w:rFonts w:ascii="標楷體" w:eastAsia="標楷體" w:hint="eastAsia"/>
          <w:sz w:val="28"/>
        </w:rPr>
        <w:t>科技發展等項經費</w:t>
      </w:r>
      <w:r w:rsidRPr="00970AD1">
        <w:rPr>
          <w:rFonts w:ascii="標楷體" w:eastAsia="標楷體"/>
          <w:sz w:val="28"/>
        </w:rPr>
        <w:t>。</w:t>
      </w:r>
    </w:p>
    <w:p w:rsidR="00970AD1" w:rsidRPr="00970AD1" w:rsidRDefault="00970AD1" w:rsidP="00970AD1">
      <w:pPr>
        <w:numPr>
          <w:ilvl w:val="0"/>
          <w:numId w:val="21"/>
        </w:numPr>
        <w:tabs>
          <w:tab w:val="clear" w:pos="1312"/>
          <w:tab w:val="num" w:pos="1276"/>
        </w:tabs>
        <w:spacing w:line="360" w:lineRule="exact"/>
        <w:ind w:leftChars="237" w:left="1417" w:hangingChars="303" w:hanging="848"/>
        <w:jc w:val="both"/>
        <w:rPr>
          <w:rFonts w:ascii="標楷體" w:eastAsia="標楷體"/>
          <w:sz w:val="28"/>
        </w:rPr>
      </w:pPr>
      <w:r w:rsidRPr="00970AD1">
        <w:rPr>
          <w:rFonts w:ascii="標楷體" w:eastAsia="標楷體" w:hint="eastAsia"/>
          <w:sz w:val="28"/>
        </w:rPr>
        <w:t>空氣品質保護:包含固定污染與移動污染源空氣污染防制</w:t>
      </w:r>
      <w:r w:rsidRPr="00970AD1">
        <w:rPr>
          <w:rFonts w:ascii="標楷體" w:eastAsia="標楷體"/>
          <w:sz w:val="28"/>
        </w:rPr>
        <w:t>、</w:t>
      </w:r>
      <w:r w:rsidRPr="00970AD1">
        <w:rPr>
          <w:rFonts w:ascii="標楷體" w:eastAsia="標楷體" w:hint="eastAsia"/>
          <w:sz w:val="28"/>
        </w:rPr>
        <w:t>非屬原子能游離輻射污染之輻射污染防治等項經費</w:t>
      </w:r>
      <w:r w:rsidRPr="00970AD1">
        <w:rPr>
          <w:rFonts w:ascii="標楷體" w:eastAsia="標楷體"/>
          <w:sz w:val="28"/>
        </w:rPr>
        <w:t>。</w:t>
      </w:r>
    </w:p>
    <w:p w:rsidR="00970AD1" w:rsidRPr="00970AD1" w:rsidRDefault="00970AD1" w:rsidP="00970AD1">
      <w:pPr>
        <w:numPr>
          <w:ilvl w:val="0"/>
          <w:numId w:val="21"/>
        </w:numPr>
        <w:tabs>
          <w:tab w:val="clear" w:pos="1312"/>
          <w:tab w:val="num" w:pos="1276"/>
        </w:tabs>
        <w:spacing w:line="360" w:lineRule="exact"/>
        <w:ind w:leftChars="237" w:left="1417" w:hangingChars="303" w:hanging="848"/>
        <w:jc w:val="both"/>
        <w:rPr>
          <w:rFonts w:ascii="標楷體" w:eastAsia="標楷體"/>
          <w:sz w:val="28"/>
        </w:rPr>
      </w:pPr>
      <w:r w:rsidRPr="00970AD1">
        <w:rPr>
          <w:rFonts w:ascii="標楷體" w:eastAsia="標楷體" w:hint="eastAsia"/>
          <w:sz w:val="28"/>
        </w:rPr>
        <w:t>噪音振動管制:包含噪音</w:t>
      </w:r>
      <w:r w:rsidRPr="00970AD1">
        <w:rPr>
          <w:rFonts w:ascii="標楷體" w:eastAsia="標楷體"/>
          <w:sz w:val="28"/>
        </w:rPr>
        <w:t>、</w:t>
      </w:r>
      <w:r w:rsidRPr="00970AD1">
        <w:rPr>
          <w:rFonts w:ascii="標楷體" w:eastAsia="標楷體" w:hint="eastAsia"/>
          <w:sz w:val="28"/>
        </w:rPr>
        <w:t>振動管制及非屬原子能游離輻射之</w:t>
      </w:r>
      <w:proofErr w:type="gramStart"/>
      <w:r w:rsidRPr="00970AD1">
        <w:rPr>
          <w:rFonts w:ascii="標楷體" w:eastAsia="標楷體" w:hint="eastAsia"/>
          <w:sz w:val="28"/>
        </w:rPr>
        <w:t>輻</w:t>
      </w:r>
      <w:proofErr w:type="gramEnd"/>
      <w:r w:rsidRPr="00970AD1">
        <w:rPr>
          <w:rFonts w:ascii="標楷體" w:eastAsia="標楷體" w:hint="eastAsia"/>
          <w:sz w:val="28"/>
        </w:rPr>
        <w:t>污染防治等項經費</w:t>
      </w:r>
      <w:r w:rsidRPr="00970AD1">
        <w:rPr>
          <w:rFonts w:ascii="標楷體" w:eastAsia="標楷體"/>
          <w:sz w:val="28"/>
        </w:rPr>
        <w:t>。</w:t>
      </w:r>
    </w:p>
    <w:p w:rsidR="00970AD1" w:rsidRPr="00970AD1" w:rsidRDefault="00970AD1" w:rsidP="00970AD1">
      <w:pPr>
        <w:numPr>
          <w:ilvl w:val="0"/>
          <w:numId w:val="21"/>
        </w:numPr>
        <w:tabs>
          <w:tab w:val="clear" w:pos="1312"/>
          <w:tab w:val="num" w:pos="1276"/>
        </w:tabs>
        <w:spacing w:line="360" w:lineRule="exact"/>
        <w:ind w:leftChars="237" w:left="1417" w:hangingChars="303" w:hanging="848"/>
        <w:jc w:val="both"/>
        <w:rPr>
          <w:rFonts w:ascii="標楷體" w:eastAsia="標楷體"/>
          <w:sz w:val="28"/>
        </w:rPr>
      </w:pPr>
      <w:r w:rsidRPr="00970AD1">
        <w:rPr>
          <w:rFonts w:ascii="標楷體" w:eastAsia="標楷體" w:hint="eastAsia"/>
          <w:sz w:val="28"/>
        </w:rPr>
        <w:t>水質保護:包含廢(污)水排放管制</w:t>
      </w:r>
      <w:r w:rsidRPr="00970AD1">
        <w:rPr>
          <w:rFonts w:ascii="標楷體" w:eastAsia="標楷體"/>
          <w:sz w:val="28"/>
        </w:rPr>
        <w:t>、</w:t>
      </w:r>
      <w:r w:rsidRPr="00970AD1">
        <w:rPr>
          <w:rFonts w:ascii="標楷體" w:eastAsia="標楷體" w:hint="eastAsia"/>
          <w:sz w:val="28"/>
        </w:rPr>
        <w:t>地面水</w:t>
      </w:r>
      <w:r w:rsidRPr="00970AD1">
        <w:rPr>
          <w:rFonts w:ascii="標楷體" w:eastAsia="標楷體"/>
          <w:sz w:val="28"/>
        </w:rPr>
        <w:t>、</w:t>
      </w:r>
      <w:r w:rsidRPr="00970AD1">
        <w:rPr>
          <w:rFonts w:ascii="標楷體" w:eastAsia="標楷體" w:hint="eastAsia"/>
          <w:sz w:val="28"/>
        </w:rPr>
        <w:t>地下水</w:t>
      </w:r>
      <w:r w:rsidRPr="00970AD1">
        <w:rPr>
          <w:rFonts w:ascii="標楷體" w:eastAsia="標楷體"/>
          <w:sz w:val="28"/>
        </w:rPr>
        <w:t>、</w:t>
      </w:r>
      <w:r w:rsidRPr="00970AD1">
        <w:rPr>
          <w:rFonts w:ascii="標楷體" w:eastAsia="標楷體" w:hint="eastAsia"/>
          <w:sz w:val="28"/>
        </w:rPr>
        <w:t>地盤下陷污染防治</w:t>
      </w:r>
      <w:r w:rsidRPr="00970AD1">
        <w:rPr>
          <w:rFonts w:ascii="標楷體" w:eastAsia="標楷體"/>
          <w:sz w:val="28"/>
        </w:rPr>
        <w:t>、</w:t>
      </w:r>
      <w:r w:rsidRPr="00970AD1">
        <w:rPr>
          <w:rFonts w:ascii="標楷體" w:eastAsia="標楷體" w:hint="eastAsia"/>
          <w:sz w:val="28"/>
        </w:rPr>
        <w:t>海洋污染防治等項經費</w:t>
      </w:r>
      <w:r w:rsidRPr="00970AD1">
        <w:rPr>
          <w:rFonts w:ascii="標楷體" w:eastAsia="標楷體"/>
          <w:sz w:val="28"/>
        </w:rPr>
        <w:t>。</w:t>
      </w:r>
    </w:p>
    <w:p w:rsidR="00970AD1" w:rsidRPr="00970AD1" w:rsidRDefault="00970AD1" w:rsidP="00970AD1">
      <w:pPr>
        <w:numPr>
          <w:ilvl w:val="0"/>
          <w:numId w:val="21"/>
        </w:numPr>
        <w:tabs>
          <w:tab w:val="clear" w:pos="1312"/>
          <w:tab w:val="num" w:pos="1276"/>
        </w:tabs>
        <w:spacing w:line="360" w:lineRule="exact"/>
        <w:ind w:leftChars="237" w:left="1417" w:hangingChars="303" w:hanging="848"/>
        <w:jc w:val="both"/>
        <w:rPr>
          <w:rFonts w:ascii="標楷體" w:eastAsia="標楷體"/>
          <w:sz w:val="28"/>
        </w:rPr>
      </w:pPr>
      <w:r w:rsidRPr="00970AD1">
        <w:rPr>
          <w:rFonts w:ascii="標楷體" w:eastAsia="標楷體" w:hint="eastAsia"/>
          <w:sz w:val="28"/>
        </w:rPr>
        <w:t>廢棄物管理:包含垃圾水肥清理</w:t>
      </w:r>
      <w:r w:rsidRPr="00970AD1">
        <w:rPr>
          <w:rFonts w:ascii="標楷體" w:eastAsia="標楷體"/>
          <w:sz w:val="28"/>
        </w:rPr>
        <w:t>、</w:t>
      </w:r>
      <w:r w:rsidRPr="00970AD1">
        <w:rPr>
          <w:rFonts w:ascii="標楷體" w:eastAsia="標楷體" w:hint="eastAsia"/>
          <w:sz w:val="28"/>
        </w:rPr>
        <w:t>事業廢棄物污染管制等項經</w:t>
      </w:r>
      <w:r w:rsidRPr="00970AD1">
        <w:rPr>
          <w:rFonts w:ascii="標楷體" w:eastAsia="標楷體" w:hint="eastAsia"/>
          <w:sz w:val="28"/>
        </w:rPr>
        <w:lastRenderedPageBreak/>
        <w:t>費</w:t>
      </w:r>
      <w:r w:rsidRPr="00970AD1">
        <w:rPr>
          <w:rFonts w:ascii="標楷體" w:eastAsia="標楷體"/>
          <w:sz w:val="28"/>
        </w:rPr>
        <w:t>。</w:t>
      </w:r>
    </w:p>
    <w:p w:rsidR="00970AD1" w:rsidRPr="00970AD1" w:rsidRDefault="00970AD1" w:rsidP="00970AD1">
      <w:pPr>
        <w:numPr>
          <w:ilvl w:val="0"/>
          <w:numId w:val="21"/>
        </w:numPr>
        <w:tabs>
          <w:tab w:val="clear" w:pos="1312"/>
          <w:tab w:val="num" w:pos="1276"/>
        </w:tabs>
        <w:spacing w:line="360" w:lineRule="exact"/>
        <w:ind w:leftChars="237" w:left="1417" w:hangingChars="303" w:hanging="848"/>
        <w:jc w:val="both"/>
        <w:rPr>
          <w:rFonts w:ascii="標楷體" w:eastAsia="標楷體"/>
          <w:sz w:val="28"/>
        </w:rPr>
      </w:pPr>
      <w:r w:rsidRPr="00970AD1">
        <w:rPr>
          <w:rFonts w:ascii="標楷體" w:eastAsia="標楷體" w:hint="eastAsia"/>
          <w:sz w:val="28"/>
        </w:rPr>
        <w:t>環境衞生及毒化物管理:包含環境衛生</w:t>
      </w:r>
      <w:r w:rsidRPr="00970AD1">
        <w:rPr>
          <w:rFonts w:ascii="標楷體" w:eastAsia="標楷體"/>
          <w:sz w:val="28"/>
        </w:rPr>
        <w:t>、</w:t>
      </w:r>
      <w:r w:rsidRPr="00970AD1">
        <w:rPr>
          <w:rFonts w:ascii="標楷體" w:eastAsia="標楷體" w:hint="eastAsia"/>
          <w:sz w:val="28"/>
        </w:rPr>
        <w:t>病媒防治</w:t>
      </w:r>
      <w:r w:rsidRPr="00970AD1">
        <w:rPr>
          <w:rFonts w:ascii="標楷體" w:eastAsia="標楷體"/>
          <w:sz w:val="28"/>
        </w:rPr>
        <w:t>、</w:t>
      </w:r>
      <w:r w:rsidRPr="00970AD1">
        <w:rPr>
          <w:rFonts w:ascii="標楷體" w:eastAsia="標楷體" w:hint="eastAsia"/>
          <w:sz w:val="28"/>
        </w:rPr>
        <w:t>毒性化學物質管理</w:t>
      </w:r>
      <w:r w:rsidRPr="00970AD1">
        <w:rPr>
          <w:rFonts w:ascii="標楷體" w:eastAsia="標楷體"/>
          <w:sz w:val="28"/>
        </w:rPr>
        <w:t>、</w:t>
      </w:r>
      <w:r w:rsidRPr="00970AD1">
        <w:rPr>
          <w:rFonts w:ascii="標楷體" w:eastAsia="標楷體" w:hint="eastAsia"/>
          <w:sz w:val="28"/>
        </w:rPr>
        <w:t>環境用藥管理</w:t>
      </w:r>
      <w:r w:rsidRPr="00970AD1">
        <w:rPr>
          <w:rFonts w:ascii="標楷體" w:eastAsia="標楷體"/>
          <w:sz w:val="28"/>
        </w:rPr>
        <w:t>、</w:t>
      </w:r>
      <w:r w:rsidRPr="00970AD1">
        <w:rPr>
          <w:rFonts w:ascii="標楷體" w:eastAsia="標楷體" w:hint="eastAsia"/>
          <w:sz w:val="28"/>
        </w:rPr>
        <w:t>飲用水管理等項經費</w:t>
      </w:r>
      <w:r w:rsidRPr="00970AD1">
        <w:rPr>
          <w:rFonts w:ascii="標楷體" w:eastAsia="標楷體"/>
          <w:sz w:val="28"/>
        </w:rPr>
        <w:t>。</w:t>
      </w:r>
    </w:p>
    <w:p w:rsidR="00970AD1" w:rsidRPr="00970AD1" w:rsidRDefault="00970AD1" w:rsidP="00970AD1">
      <w:pPr>
        <w:numPr>
          <w:ilvl w:val="0"/>
          <w:numId w:val="21"/>
        </w:numPr>
        <w:tabs>
          <w:tab w:val="clear" w:pos="1312"/>
          <w:tab w:val="num" w:pos="1276"/>
        </w:tabs>
        <w:spacing w:line="360" w:lineRule="exact"/>
        <w:ind w:leftChars="237" w:left="1417" w:hangingChars="303" w:hanging="848"/>
        <w:jc w:val="both"/>
        <w:rPr>
          <w:rFonts w:ascii="標楷體" w:eastAsia="標楷體"/>
          <w:sz w:val="28"/>
        </w:rPr>
      </w:pPr>
      <w:r w:rsidRPr="00970AD1">
        <w:rPr>
          <w:rFonts w:ascii="標楷體" w:eastAsia="標楷體" w:hint="eastAsia"/>
          <w:sz w:val="28"/>
        </w:rPr>
        <w:t>管制考核</w:t>
      </w:r>
      <w:r w:rsidRPr="00970AD1">
        <w:rPr>
          <w:rFonts w:ascii="標楷體" w:eastAsia="標楷體"/>
          <w:sz w:val="28"/>
        </w:rPr>
        <w:t>、</w:t>
      </w:r>
      <w:r w:rsidRPr="00970AD1">
        <w:rPr>
          <w:rFonts w:ascii="標楷體" w:eastAsia="標楷體" w:hint="eastAsia"/>
          <w:sz w:val="28"/>
        </w:rPr>
        <w:t>稽查督察及糾紛處理:包含環境保護業務考核</w:t>
      </w:r>
      <w:r w:rsidRPr="00970AD1">
        <w:rPr>
          <w:rFonts w:ascii="標楷體" w:eastAsia="標楷體"/>
          <w:sz w:val="28"/>
        </w:rPr>
        <w:t>、</w:t>
      </w:r>
      <w:r w:rsidRPr="00970AD1">
        <w:rPr>
          <w:rFonts w:ascii="標楷體" w:eastAsia="標楷體" w:hint="eastAsia"/>
          <w:sz w:val="28"/>
        </w:rPr>
        <w:t>環境保護糾紛事件處理</w:t>
      </w:r>
      <w:r w:rsidRPr="00970AD1">
        <w:rPr>
          <w:rFonts w:ascii="標楷體" w:eastAsia="標楷體"/>
          <w:sz w:val="28"/>
        </w:rPr>
        <w:t>、</w:t>
      </w:r>
      <w:r w:rsidRPr="00970AD1">
        <w:rPr>
          <w:rFonts w:ascii="標楷體" w:eastAsia="標楷體" w:hint="eastAsia"/>
          <w:sz w:val="28"/>
        </w:rPr>
        <w:t>環境污染源稽查等項經費</w:t>
      </w:r>
      <w:r w:rsidRPr="00970AD1">
        <w:rPr>
          <w:rFonts w:ascii="標楷體" w:eastAsia="標楷體"/>
          <w:sz w:val="28"/>
        </w:rPr>
        <w:t>。</w:t>
      </w:r>
    </w:p>
    <w:p w:rsidR="00970AD1" w:rsidRPr="00970AD1" w:rsidRDefault="00970AD1" w:rsidP="00970AD1">
      <w:pPr>
        <w:numPr>
          <w:ilvl w:val="0"/>
          <w:numId w:val="21"/>
        </w:numPr>
        <w:tabs>
          <w:tab w:val="clear" w:pos="1312"/>
          <w:tab w:val="num" w:pos="1276"/>
        </w:tabs>
        <w:spacing w:line="360" w:lineRule="exact"/>
        <w:ind w:leftChars="237" w:left="1417" w:hangingChars="303" w:hanging="848"/>
        <w:jc w:val="both"/>
        <w:rPr>
          <w:rFonts w:ascii="標楷體" w:eastAsia="標楷體"/>
          <w:sz w:val="28"/>
        </w:rPr>
      </w:pPr>
      <w:r w:rsidRPr="00970AD1">
        <w:rPr>
          <w:rFonts w:ascii="標楷體" w:eastAsia="標楷體" w:hint="eastAsia"/>
          <w:sz w:val="28"/>
        </w:rPr>
        <w:t>環境檢驗:包含環境污染檢驗及測定等項經費</w:t>
      </w:r>
      <w:r w:rsidRPr="00970AD1">
        <w:rPr>
          <w:rFonts w:ascii="標楷體" w:eastAsia="標楷體"/>
          <w:sz w:val="28"/>
        </w:rPr>
        <w:t>。</w:t>
      </w:r>
    </w:p>
    <w:p w:rsidR="00970AD1" w:rsidRPr="00970AD1" w:rsidRDefault="00970AD1" w:rsidP="00970AD1">
      <w:pPr>
        <w:numPr>
          <w:ilvl w:val="0"/>
          <w:numId w:val="21"/>
        </w:numPr>
        <w:tabs>
          <w:tab w:val="clear" w:pos="1312"/>
          <w:tab w:val="num" w:pos="1134"/>
        </w:tabs>
        <w:spacing w:line="360" w:lineRule="exact"/>
        <w:ind w:leftChars="118" w:left="1417" w:hangingChars="405" w:hanging="1134"/>
        <w:jc w:val="both"/>
        <w:rPr>
          <w:rFonts w:ascii="標楷體" w:eastAsia="標楷體"/>
          <w:sz w:val="28"/>
        </w:rPr>
      </w:pPr>
      <w:r w:rsidRPr="00970AD1">
        <w:rPr>
          <w:rFonts w:ascii="標楷體" w:eastAsia="標楷體" w:hint="eastAsia"/>
          <w:sz w:val="28"/>
        </w:rPr>
        <w:t>環境監測及資訊:包含環境品質監測</w:t>
      </w:r>
      <w:r w:rsidRPr="00970AD1">
        <w:rPr>
          <w:rFonts w:ascii="標楷體" w:eastAsia="標楷體"/>
          <w:sz w:val="28"/>
        </w:rPr>
        <w:t>、</w:t>
      </w:r>
      <w:r w:rsidRPr="00970AD1">
        <w:rPr>
          <w:rFonts w:ascii="標楷體" w:eastAsia="標楷體" w:hint="eastAsia"/>
          <w:sz w:val="28"/>
        </w:rPr>
        <w:t>資訊系統管理及運用等項經費</w:t>
      </w:r>
      <w:r w:rsidRPr="00970AD1">
        <w:rPr>
          <w:rFonts w:ascii="標楷體" w:eastAsia="標楷體"/>
          <w:sz w:val="28"/>
        </w:rPr>
        <w:t>。</w:t>
      </w:r>
    </w:p>
    <w:p w:rsidR="00970AD1" w:rsidRPr="00970AD1" w:rsidRDefault="00970AD1" w:rsidP="00970AD1">
      <w:pPr>
        <w:numPr>
          <w:ilvl w:val="0"/>
          <w:numId w:val="21"/>
        </w:numPr>
        <w:tabs>
          <w:tab w:val="clear" w:pos="1312"/>
          <w:tab w:val="num" w:pos="1134"/>
        </w:tabs>
        <w:spacing w:line="360" w:lineRule="exact"/>
        <w:ind w:leftChars="118" w:left="1417" w:hangingChars="405" w:hanging="1134"/>
        <w:jc w:val="both"/>
        <w:rPr>
          <w:rFonts w:ascii="標楷體" w:eastAsia="標楷體"/>
          <w:sz w:val="28"/>
        </w:rPr>
      </w:pPr>
      <w:r w:rsidRPr="00970AD1">
        <w:rPr>
          <w:rFonts w:ascii="標楷體" w:eastAsia="標楷體" w:hint="eastAsia"/>
          <w:sz w:val="28"/>
        </w:rPr>
        <w:t>一般建築及設備:包含購置一般建築</w:t>
      </w:r>
      <w:r w:rsidRPr="00970AD1">
        <w:rPr>
          <w:rFonts w:ascii="標楷體" w:eastAsia="標楷體"/>
          <w:sz w:val="28"/>
        </w:rPr>
        <w:t>、</w:t>
      </w:r>
      <w:r w:rsidRPr="00970AD1">
        <w:rPr>
          <w:rFonts w:ascii="標楷體" w:eastAsia="標楷體" w:hint="eastAsia"/>
          <w:sz w:val="28"/>
        </w:rPr>
        <w:t>交通及運輸設備</w:t>
      </w:r>
      <w:r w:rsidRPr="00970AD1">
        <w:rPr>
          <w:rFonts w:ascii="標楷體" w:eastAsia="標楷體"/>
          <w:sz w:val="28"/>
        </w:rPr>
        <w:t>、</w:t>
      </w:r>
      <w:r w:rsidRPr="00970AD1">
        <w:rPr>
          <w:rFonts w:ascii="標楷體" w:eastAsia="標楷體" w:hint="eastAsia"/>
          <w:sz w:val="28"/>
        </w:rPr>
        <w:t>辦公及業務用什項設備等項</w:t>
      </w:r>
      <w:r w:rsidRPr="00970AD1">
        <w:rPr>
          <w:rFonts w:ascii="標楷體" w:eastAsia="標楷體"/>
          <w:sz w:val="28"/>
        </w:rPr>
        <w:t>。</w:t>
      </w:r>
    </w:p>
    <w:p w:rsidR="00970AD1" w:rsidRPr="00970AD1" w:rsidRDefault="00970AD1" w:rsidP="00970AD1">
      <w:pPr>
        <w:numPr>
          <w:ilvl w:val="0"/>
          <w:numId w:val="21"/>
        </w:numPr>
        <w:tabs>
          <w:tab w:val="clear" w:pos="1312"/>
          <w:tab w:val="num" w:pos="1134"/>
        </w:tabs>
        <w:spacing w:line="360" w:lineRule="exact"/>
        <w:ind w:leftChars="118" w:left="1417" w:hangingChars="405" w:hanging="1134"/>
        <w:jc w:val="both"/>
        <w:rPr>
          <w:rFonts w:ascii="標楷體" w:eastAsia="標楷體"/>
          <w:sz w:val="28"/>
        </w:rPr>
      </w:pPr>
      <w:r w:rsidRPr="00970AD1">
        <w:rPr>
          <w:rFonts w:ascii="標楷體" w:eastAsia="標楷體" w:hint="eastAsia"/>
          <w:sz w:val="28"/>
        </w:rPr>
        <w:t>其他:預備金及其他無法歸入之科目</w:t>
      </w:r>
      <w:r w:rsidRPr="00970AD1">
        <w:rPr>
          <w:rFonts w:ascii="標楷體" w:eastAsia="標楷體"/>
          <w:sz w:val="28"/>
        </w:rPr>
        <w:t>。</w:t>
      </w:r>
    </w:p>
    <w:p w:rsidR="00970AD1" w:rsidRPr="00970AD1" w:rsidRDefault="00970AD1" w:rsidP="00970AD1">
      <w:pPr>
        <w:numPr>
          <w:ilvl w:val="0"/>
          <w:numId w:val="21"/>
        </w:numPr>
        <w:tabs>
          <w:tab w:val="clear" w:pos="1312"/>
          <w:tab w:val="num" w:pos="1134"/>
        </w:tabs>
        <w:spacing w:line="360" w:lineRule="exact"/>
        <w:ind w:leftChars="118" w:left="1417" w:hangingChars="405" w:hanging="1134"/>
        <w:jc w:val="both"/>
        <w:rPr>
          <w:rFonts w:ascii="標楷體" w:eastAsia="標楷體"/>
          <w:sz w:val="28"/>
        </w:rPr>
      </w:pPr>
      <w:r w:rsidRPr="00970AD1">
        <w:rPr>
          <w:rFonts w:ascii="標楷體" w:eastAsia="標楷體" w:hint="eastAsia"/>
          <w:sz w:val="28"/>
        </w:rPr>
        <w:t>各清潔隊及其他廢棄物清運處理經費:包含清潔隊及辦理垃圾焚化</w:t>
      </w:r>
      <w:r w:rsidRPr="00970AD1">
        <w:rPr>
          <w:rFonts w:ascii="標楷體" w:eastAsia="標楷體"/>
          <w:sz w:val="28"/>
        </w:rPr>
        <w:t>、</w:t>
      </w:r>
      <w:r w:rsidRPr="00970AD1">
        <w:rPr>
          <w:rFonts w:ascii="標楷體" w:eastAsia="標楷體" w:hint="eastAsia"/>
          <w:sz w:val="28"/>
        </w:rPr>
        <w:t>垃圾掩埋</w:t>
      </w:r>
      <w:r w:rsidRPr="00970AD1">
        <w:rPr>
          <w:rFonts w:ascii="標楷體" w:eastAsia="標楷體"/>
          <w:sz w:val="28"/>
        </w:rPr>
        <w:t>、</w:t>
      </w:r>
      <w:r w:rsidRPr="00970AD1">
        <w:rPr>
          <w:rFonts w:ascii="標楷體" w:eastAsia="標楷體" w:hint="eastAsia"/>
          <w:sz w:val="28"/>
        </w:rPr>
        <w:t>水肥處理</w:t>
      </w:r>
      <w:r w:rsidRPr="00970AD1">
        <w:rPr>
          <w:rFonts w:ascii="標楷體" w:eastAsia="標楷體"/>
          <w:sz w:val="28"/>
        </w:rPr>
        <w:t>、</w:t>
      </w:r>
      <w:r w:rsidRPr="00970AD1">
        <w:rPr>
          <w:rFonts w:ascii="標楷體" w:eastAsia="標楷體" w:hint="eastAsia"/>
          <w:sz w:val="28"/>
        </w:rPr>
        <w:t>廢機動車輛</w:t>
      </w:r>
      <w:proofErr w:type="gramStart"/>
      <w:r w:rsidRPr="00970AD1">
        <w:rPr>
          <w:rFonts w:ascii="標楷體" w:eastAsia="標楷體" w:hint="eastAsia"/>
          <w:sz w:val="28"/>
        </w:rPr>
        <w:t>拖吊等業務</w:t>
      </w:r>
      <w:proofErr w:type="gramEnd"/>
      <w:r w:rsidRPr="00970AD1">
        <w:rPr>
          <w:rFonts w:ascii="標楷體" w:eastAsia="標楷體" w:hint="eastAsia"/>
          <w:sz w:val="28"/>
        </w:rPr>
        <w:t>之經費</w:t>
      </w:r>
      <w:r w:rsidRPr="00970AD1">
        <w:rPr>
          <w:rFonts w:ascii="標楷體" w:eastAsia="標楷體"/>
          <w:sz w:val="28"/>
        </w:rPr>
        <w:t>。</w:t>
      </w:r>
    </w:p>
    <w:p w:rsidR="001E0338" w:rsidRPr="00970AD1" w:rsidRDefault="00970AD1" w:rsidP="00970AD1">
      <w:pPr>
        <w:numPr>
          <w:ilvl w:val="0"/>
          <w:numId w:val="21"/>
        </w:numPr>
        <w:tabs>
          <w:tab w:val="clear" w:pos="1312"/>
          <w:tab w:val="num" w:pos="1134"/>
        </w:tabs>
        <w:spacing w:line="360" w:lineRule="exact"/>
        <w:ind w:leftChars="118" w:left="1417" w:hangingChars="405" w:hanging="1134"/>
        <w:jc w:val="both"/>
        <w:rPr>
          <w:rFonts w:ascii="標楷體" w:eastAsia="標楷體"/>
          <w:sz w:val="28"/>
        </w:rPr>
      </w:pPr>
      <w:r w:rsidRPr="00970AD1">
        <w:rPr>
          <w:rFonts w:ascii="標楷體" w:eastAsia="標楷體" w:hint="eastAsia"/>
          <w:sz w:val="28"/>
        </w:rPr>
        <w:t>清潔隊薪資僅包括對隊長</w:t>
      </w:r>
      <w:r w:rsidRPr="00970AD1">
        <w:rPr>
          <w:rFonts w:ascii="標楷體" w:eastAsia="標楷體"/>
          <w:sz w:val="28"/>
        </w:rPr>
        <w:t>、</w:t>
      </w:r>
      <w:r w:rsidRPr="00970AD1">
        <w:rPr>
          <w:rFonts w:ascii="標楷體" w:eastAsia="標楷體" w:hint="eastAsia"/>
          <w:sz w:val="28"/>
        </w:rPr>
        <w:t>隊員</w:t>
      </w:r>
      <w:r w:rsidRPr="00970AD1">
        <w:rPr>
          <w:rFonts w:ascii="標楷體" w:eastAsia="標楷體"/>
          <w:sz w:val="28"/>
        </w:rPr>
        <w:t>、</w:t>
      </w:r>
      <w:r w:rsidRPr="00970AD1">
        <w:rPr>
          <w:rFonts w:ascii="標楷體" w:eastAsia="標楷體" w:hint="eastAsia"/>
          <w:sz w:val="28"/>
        </w:rPr>
        <w:t>駕駛</w:t>
      </w:r>
      <w:r w:rsidRPr="00970AD1">
        <w:rPr>
          <w:rFonts w:ascii="標楷體" w:eastAsia="標楷體"/>
          <w:sz w:val="28"/>
        </w:rPr>
        <w:t>、</w:t>
      </w:r>
      <w:r w:rsidRPr="00970AD1">
        <w:rPr>
          <w:rFonts w:ascii="標楷體" w:eastAsia="標楷體" w:hint="eastAsia"/>
          <w:sz w:val="28"/>
        </w:rPr>
        <w:t>技工</w:t>
      </w:r>
      <w:r w:rsidRPr="00970AD1">
        <w:rPr>
          <w:rFonts w:ascii="標楷體" w:eastAsia="標楷體"/>
          <w:sz w:val="28"/>
        </w:rPr>
        <w:t>、</w:t>
      </w:r>
      <w:r w:rsidRPr="00970AD1">
        <w:rPr>
          <w:rFonts w:ascii="標楷體" w:eastAsia="標楷體" w:hint="eastAsia"/>
          <w:sz w:val="28"/>
        </w:rPr>
        <w:t>臨時工薪資。</w:t>
      </w:r>
    </w:p>
    <w:p w:rsidR="001E0338" w:rsidRDefault="001E0338">
      <w:pPr>
        <w:spacing w:line="360" w:lineRule="exact"/>
        <w:ind w:firstLine="280"/>
        <w:jc w:val="both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統計單位：千元</w:t>
      </w:r>
    </w:p>
    <w:p w:rsidR="001E0338" w:rsidRDefault="001E0338">
      <w:pPr>
        <w:spacing w:line="360" w:lineRule="exact"/>
        <w:ind w:leftChars="105" w:left="1932" w:hangingChars="600" w:hanging="1680"/>
        <w:jc w:val="both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統計分類：</w:t>
      </w:r>
    </w:p>
    <w:p w:rsidR="001E0338" w:rsidRDefault="001E0338">
      <w:pPr>
        <w:spacing w:line="360" w:lineRule="exact"/>
        <w:ind w:leftChars="105" w:left="1932" w:hangingChars="600" w:hanging="16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int="eastAsia"/>
          <w:sz w:val="28"/>
        </w:rPr>
        <w:t>(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)</w:t>
      </w:r>
      <w:proofErr w:type="gramStart"/>
      <w:r>
        <w:rPr>
          <w:rFonts w:ascii="標楷體" w:eastAsia="標楷體" w:hint="eastAsia"/>
          <w:sz w:val="28"/>
        </w:rPr>
        <w:t>縱行科目</w:t>
      </w:r>
      <w:proofErr w:type="gramEnd"/>
      <w:r>
        <w:rPr>
          <w:rFonts w:ascii="標楷體" w:eastAsia="標楷體" w:hint="eastAsia"/>
          <w:sz w:val="28"/>
        </w:rPr>
        <w:t>按經費</w:t>
      </w:r>
      <w:proofErr w:type="gramStart"/>
      <w:r>
        <w:rPr>
          <w:rFonts w:ascii="標楷體" w:eastAsia="標楷體" w:hint="eastAsia"/>
          <w:sz w:val="28"/>
        </w:rPr>
        <w:t>經資門別</w:t>
      </w:r>
      <w:proofErr w:type="gramEnd"/>
      <w:r>
        <w:rPr>
          <w:rFonts w:ascii="標楷體" w:eastAsia="標楷體" w:hint="eastAsia"/>
          <w:sz w:val="28"/>
        </w:rPr>
        <w:t>及本年度預算數(不含</w:t>
      </w:r>
      <w:r>
        <w:rPr>
          <w:rFonts w:ascii="標楷體" w:eastAsia="標楷體" w:hAnsi="標楷體"/>
          <w:sz w:val="28"/>
        </w:rPr>
        <w:t>「</w:t>
      </w:r>
      <w:r>
        <w:rPr>
          <w:rFonts w:ascii="標楷體" w:eastAsia="標楷體" w:hAnsi="標楷體" w:hint="eastAsia"/>
          <w:sz w:val="28"/>
        </w:rPr>
        <w:t>對下級機關補助款</w:t>
      </w:r>
    </w:p>
    <w:p w:rsidR="001E0338" w:rsidRDefault="001E0338">
      <w:pPr>
        <w:spacing w:line="360" w:lineRule="exact"/>
        <w:ind w:leftChars="279" w:left="1930" w:hangingChars="450" w:hanging="12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及對其他機關配合款</w:t>
      </w:r>
      <w:r>
        <w:rPr>
          <w:rFonts w:ascii="標楷體" w:eastAsia="標楷體" w:hAnsi="標楷體"/>
          <w:sz w:val="28"/>
        </w:rPr>
        <w:t>」</w:t>
      </w:r>
      <w:r>
        <w:rPr>
          <w:rFonts w:ascii="標楷體" w:eastAsia="標楷體" w:hAnsi="標楷體" w:hint="eastAsia"/>
          <w:sz w:val="28"/>
        </w:rPr>
        <w:t>及</w:t>
      </w:r>
      <w:r>
        <w:rPr>
          <w:rFonts w:ascii="標楷體" w:eastAsia="標楷體" w:hAnsi="標楷體"/>
          <w:sz w:val="28"/>
        </w:rPr>
        <w:t>「</w:t>
      </w:r>
      <w:r>
        <w:rPr>
          <w:rFonts w:ascii="標楷體" w:eastAsia="標楷體" w:hAnsi="標楷體" w:hint="eastAsia"/>
          <w:sz w:val="28"/>
        </w:rPr>
        <w:t>上級機關補助款(含自用及轉撥)及其他機</w:t>
      </w:r>
    </w:p>
    <w:p w:rsidR="001E0338" w:rsidRDefault="001E0338">
      <w:pPr>
        <w:spacing w:line="360" w:lineRule="exact"/>
        <w:ind w:leftChars="279" w:left="1930" w:hangingChars="450" w:hanging="1260"/>
        <w:jc w:val="both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</w:rPr>
        <w:t>關配合款</w:t>
      </w:r>
      <w:r>
        <w:rPr>
          <w:rFonts w:ascii="標楷體" w:eastAsia="標楷體" w:hAnsi="標楷體"/>
          <w:sz w:val="28"/>
        </w:rPr>
        <w:t>」</w:t>
      </w:r>
      <w:r>
        <w:rPr>
          <w:rFonts w:ascii="標楷體" w:eastAsia="標楷體" w:hint="eastAsia"/>
          <w:sz w:val="28"/>
        </w:rPr>
        <w:t>)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int="eastAsia"/>
          <w:sz w:val="28"/>
        </w:rPr>
        <w:t>上級機關補助款(含自及轉撥)及其他機關配合款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int="eastAsia"/>
          <w:sz w:val="28"/>
        </w:rPr>
        <w:t>對下</w:t>
      </w:r>
    </w:p>
    <w:p w:rsidR="001E0338" w:rsidRDefault="001E0338">
      <w:pPr>
        <w:spacing w:line="360" w:lineRule="exact"/>
        <w:ind w:leftChars="279" w:left="1930" w:hangingChars="450" w:hanging="12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級機關補助款及對其他機關配合款預算分</w:t>
      </w:r>
      <w:r>
        <w:rPr>
          <w:rFonts w:ascii="標楷體" w:eastAsia="標楷體" w:hAnsi="標楷體"/>
          <w:sz w:val="28"/>
        </w:rPr>
        <w:t>。</w:t>
      </w:r>
      <w:r>
        <w:rPr>
          <w:rFonts w:ascii="標楷體" w:eastAsia="標楷體" w:hint="eastAsia"/>
          <w:sz w:val="28"/>
        </w:rPr>
        <w:t xml:space="preserve">            </w:t>
      </w:r>
    </w:p>
    <w:p w:rsidR="001E0338" w:rsidRDefault="001E0338">
      <w:pPr>
        <w:spacing w:line="360" w:lineRule="exact"/>
        <w:ind w:left="532" w:hanging="28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(二)橫列科目按預算單位別及業務性質別分</w:t>
      </w:r>
      <w:r>
        <w:rPr>
          <w:rFonts w:ascii="標楷體" w:eastAsia="標楷體" w:hAnsi="標楷體"/>
          <w:sz w:val="28"/>
        </w:rPr>
        <w:t>。</w:t>
      </w:r>
    </w:p>
    <w:p w:rsidR="001E0338" w:rsidRDefault="001E0338">
      <w:pPr>
        <w:spacing w:line="360" w:lineRule="exact"/>
        <w:ind w:firstLine="280"/>
        <w:jc w:val="both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發布週期（指資料編製或產生之頻率，如月、季、年等）：年</w:t>
      </w:r>
    </w:p>
    <w:p w:rsidR="001E0338" w:rsidRDefault="001E0338">
      <w:pPr>
        <w:spacing w:line="360" w:lineRule="exact"/>
        <w:ind w:firstLine="280"/>
        <w:jc w:val="both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時效（指統計標準時間至資料發布時間之間隔時間）：二個月</w:t>
      </w:r>
    </w:p>
    <w:p w:rsidR="001E0338" w:rsidRDefault="001E0338">
      <w:pPr>
        <w:spacing w:line="360" w:lineRule="exact"/>
        <w:ind w:firstLine="28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＊資料變革：</w:t>
      </w:r>
      <w:r w:rsidR="00FF2AD4">
        <w:rPr>
          <w:rFonts w:ascii="標楷體" w:eastAsia="標楷體" w:hint="eastAsia"/>
          <w:sz w:val="28"/>
        </w:rPr>
        <w:t>無</w:t>
      </w:r>
      <w:bookmarkStart w:id="0" w:name="_GoBack"/>
      <w:bookmarkEnd w:id="0"/>
      <w:r w:rsidR="00EE51A9">
        <w:rPr>
          <w:rFonts w:ascii="標楷體" w:eastAsia="標楷體" w:hint="eastAsia"/>
          <w:sz w:val="28"/>
        </w:rPr>
        <w:t>。</w:t>
      </w:r>
    </w:p>
    <w:p w:rsidR="001E0338" w:rsidRDefault="001E0338">
      <w:pPr>
        <w:spacing w:before="240" w:line="360" w:lineRule="exact"/>
        <w:ind w:left="616" w:hanging="61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四、</w:t>
      </w:r>
      <w:r>
        <w:rPr>
          <w:rFonts w:ascii="標楷體" w:eastAsia="標楷體" w:hint="eastAsia"/>
          <w:sz w:val="28"/>
        </w:rPr>
        <w:t>公開資料發布訊息</w:t>
      </w:r>
    </w:p>
    <w:p w:rsidR="001E0338" w:rsidRDefault="001E0338">
      <w:pPr>
        <w:spacing w:line="360" w:lineRule="exact"/>
        <w:ind w:left="560" w:hanging="308"/>
        <w:jc w:val="both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預告發布日期（含預告方式及週期）：每年二月底前</w:t>
      </w:r>
    </w:p>
    <w:p w:rsidR="001E0338" w:rsidRDefault="001E0338">
      <w:pPr>
        <w:spacing w:line="360" w:lineRule="exact"/>
        <w:ind w:left="560" w:hanging="308"/>
        <w:jc w:val="both"/>
        <w:rPr>
          <w:rFonts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eastAsia="標楷體" w:hint="eastAsia"/>
          <w:sz w:val="28"/>
        </w:rPr>
        <w:t>同步發送單位（說明資料發布時同步發送之單位或可同步查得該資料之網址）：行政院環境保護署統計室</w:t>
      </w:r>
      <w:r>
        <w:rPr>
          <w:rFonts w:ascii="標楷體" w:eastAsia="標楷體" w:hAnsi="標楷體"/>
          <w:sz w:val="28"/>
        </w:rPr>
        <w:t>、</w:t>
      </w:r>
      <w:r w:rsidR="00463B70">
        <w:rPr>
          <w:rFonts w:ascii="標楷體" w:eastAsia="標楷體" w:hint="eastAsia"/>
          <w:sz w:val="28"/>
        </w:rPr>
        <w:t>金門</w:t>
      </w:r>
      <w:r w:rsidR="005A289F">
        <w:rPr>
          <w:rFonts w:ascii="標楷體" w:eastAsia="標楷體" w:hAnsi="標楷體" w:hint="eastAsia"/>
          <w:sz w:val="28"/>
        </w:rPr>
        <w:t>縣政</w:t>
      </w:r>
      <w:r>
        <w:rPr>
          <w:rFonts w:eastAsia="標楷體" w:hint="eastAsia"/>
          <w:sz w:val="28"/>
        </w:rPr>
        <w:t>府主計處</w:t>
      </w:r>
      <w:r>
        <w:rPr>
          <w:rFonts w:ascii="標楷體" w:eastAsia="標楷體" w:hAnsi="標楷體"/>
          <w:sz w:val="28"/>
        </w:rPr>
        <w:t>、</w:t>
      </w:r>
      <w:r w:rsidR="00463B70">
        <w:rPr>
          <w:rFonts w:ascii="標楷體" w:eastAsia="標楷體" w:hint="eastAsia"/>
          <w:sz w:val="28"/>
        </w:rPr>
        <w:t>金門</w:t>
      </w:r>
      <w:r w:rsidR="005A289F">
        <w:rPr>
          <w:rFonts w:ascii="標楷體" w:eastAsia="標楷體" w:hAnsi="標楷體" w:hint="eastAsia"/>
          <w:sz w:val="28"/>
        </w:rPr>
        <w:t>縣</w:t>
      </w:r>
      <w:r>
        <w:rPr>
          <w:rFonts w:eastAsia="標楷體" w:hint="eastAsia"/>
          <w:sz w:val="28"/>
        </w:rPr>
        <w:t>環保局會計室</w:t>
      </w:r>
    </w:p>
    <w:p w:rsidR="001E0338" w:rsidRDefault="001E0338">
      <w:pPr>
        <w:spacing w:before="240" w:line="360" w:lineRule="exact"/>
        <w:ind w:left="616" w:hanging="61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五、資料品質</w:t>
      </w:r>
    </w:p>
    <w:p w:rsidR="001E0338" w:rsidRDefault="001E0338">
      <w:pPr>
        <w:spacing w:line="360" w:lineRule="exact"/>
        <w:ind w:leftChars="105" w:left="5152" w:hangingChars="1750" w:hanging="4900"/>
        <w:jc w:val="both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＊</w:t>
      </w:r>
      <w:proofErr w:type="gramEnd"/>
      <w:r>
        <w:rPr>
          <w:rFonts w:eastAsia="標楷體" w:hint="eastAsia"/>
          <w:sz w:val="28"/>
        </w:rPr>
        <w:t>統計指標編製方法與資料來源說明：</w:t>
      </w:r>
    </w:p>
    <w:p w:rsidR="001E0338" w:rsidRDefault="001E0338">
      <w:pPr>
        <w:spacing w:line="360" w:lineRule="exact"/>
        <w:ind w:leftChars="221" w:left="5150" w:hangingChars="1650" w:hanging="46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依據</w:t>
      </w:r>
      <w:r w:rsidR="005A289F">
        <w:rPr>
          <w:rFonts w:eastAsia="標楷體" w:hint="eastAsia"/>
          <w:sz w:val="28"/>
        </w:rPr>
        <w:t>本縣</w:t>
      </w:r>
      <w:r>
        <w:rPr>
          <w:rFonts w:eastAsia="標楷體" w:hint="eastAsia"/>
          <w:sz w:val="28"/>
        </w:rPr>
        <w:t>環保局暨所屬機關環境保護歲出公務預算資料編製</w:t>
      </w:r>
      <w:r>
        <w:rPr>
          <w:rFonts w:ascii="標楷體" w:eastAsia="標楷體" w:hAnsi="標楷體"/>
          <w:sz w:val="28"/>
        </w:rPr>
        <w:t>。</w:t>
      </w:r>
    </w:p>
    <w:p w:rsidR="001E0338" w:rsidRDefault="001E0338">
      <w:pPr>
        <w:tabs>
          <w:tab w:val="left" w:pos="8520"/>
        </w:tabs>
        <w:spacing w:line="360" w:lineRule="exact"/>
        <w:ind w:left="532" w:hanging="294"/>
        <w:jc w:val="both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＊</w:t>
      </w:r>
      <w:proofErr w:type="gramEnd"/>
      <w:r>
        <w:rPr>
          <w:rFonts w:eastAsia="標楷體" w:hint="eastAsia"/>
          <w:sz w:val="28"/>
        </w:rPr>
        <w:t>統計資料交叉查核及確保資料合理性之機制（說</w:t>
      </w:r>
      <w:r>
        <w:rPr>
          <w:rFonts w:ascii="標楷體" w:eastAsia="標楷體" w:hint="eastAsia"/>
          <w:sz w:val="28"/>
        </w:rPr>
        <w:t>明各項資料之相互關係及不同資料來源之相關統計差異性</w:t>
      </w:r>
      <w:r>
        <w:rPr>
          <w:rFonts w:eastAsia="標楷體" w:hint="eastAsia"/>
          <w:sz w:val="28"/>
        </w:rPr>
        <w:t>）：</w:t>
      </w:r>
    </w:p>
    <w:p w:rsidR="001E0338" w:rsidRDefault="001E0338">
      <w:pPr>
        <w:tabs>
          <w:tab w:val="left" w:pos="8520"/>
        </w:tabs>
        <w:spacing w:line="360" w:lineRule="exact"/>
        <w:ind w:leftChars="215" w:left="530" w:hangingChars="5" w:hanging="1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1.</w:t>
      </w:r>
      <w:r>
        <w:rPr>
          <w:rFonts w:eastAsia="標楷體" w:hint="eastAsia"/>
          <w:sz w:val="28"/>
        </w:rPr>
        <w:t>各項經費科目總計＝各項經費科目</w:t>
      </w:r>
      <w:proofErr w:type="gramStart"/>
      <w:r>
        <w:rPr>
          <w:rFonts w:eastAsia="標楷體" w:hint="eastAsia"/>
          <w:sz w:val="28"/>
        </w:rPr>
        <w:t>（</w:t>
      </w:r>
      <w:proofErr w:type="gramEnd"/>
      <w:r>
        <w:rPr>
          <w:rFonts w:eastAsia="標楷體" w:hint="eastAsia"/>
          <w:sz w:val="28"/>
        </w:rPr>
        <w:t>本年度預算數＋本年度上級機關</w:t>
      </w:r>
    </w:p>
    <w:p w:rsidR="001E0338" w:rsidRDefault="001E0338">
      <w:pPr>
        <w:tabs>
          <w:tab w:val="left" w:pos="8520"/>
        </w:tabs>
        <w:spacing w:line="360" w:lineRule="exact"/>
        <w:ind w:leftChars="215" w:left="530" w:hangingChars="5" w:hanging="1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補助款及其他機關配合款＋本年度對下級機關補助款及對其他機關</w:t>
      </w:r>
    </w:p>
    <w:p w:rsidR="001E0338" w:rsidRDefault="001E0338">
      <w:pPr>
        <w:tabs>
          <w:tab w:val="left" w:pos="8520"/>
        </w:tabs>
        <w:spacing w:line="360" w:lineRule="exact"/>
        <w:ind w:leftChars="215" w:left="530" w:hangingChars="5" w:hanging="1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配合款</w:t>
      </w:r>
      <w:proofErr w:type="gramStart"/>
      <w:r>
        <w:rPr>
          <w:rFonts w:eastAsia="標楷體" w:hint="eastAsia"/>
          <w:sz w:val="28"/>
        </w:rPr>
        <w:t>）</w:t>
      </w:r>
      <w:proofErr w:type="gramEnd"/>
    </w:p>
    <w:p w:rsidR="001E0338" w:rsidRDefault="001E0338">
      <w:pPr>
        <w:tabs>
          <w:tab w:val="left" w:pos="8520"/>
        </w:tabs>
        <w:spacing w:line="360" w:lineRule="exact"/>
        <w:ind w:leftChars="215" w:left="530" w:hangingChars="5" w:hanging="1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2.</w:t>
      </w:r>
      <w:r>
        <w:rPr>
          <w:rFonts w:eastAsia="標楷體" w:hint="eastAsia"/>
          <w:sz w:val="28"/>
        </w:rPr>
        <w:t>經常門經費科目總計</w:t>
      </w:r>
      <w:r>
        <w:rPr>
          <w:rFonts w:eastAsia="標楷體" w:hint="eastAsia"/>
          <w:sz w:val="28"/>
        </w:rPr>
        <w:t>=</w:t>
      </w:r>
      <w:r>
        <w:rPr>
          <w:rFonts w:eastAsia="標楷體" w:hint="eastAsia"/>
          <w:sz w:val="28"/>
        </w:rPr>
        <w:t>環保局暨所屬機關經常門單位預算</w:t>
      </w:r>
    </w:p>
    <w:p w:rsidR="001E0338" w:rsidRDefault="001E0338">
      <w:pPr>
        <w:tabs>
          <w:tab w:val="left" w:pos="8520"/>
        </w:tabs>
        <w:spacing w:line="360" w:lineRule="exact"/>
        <w:ind w:leftChars="215" w:left="530" w:hangingChars="5" w:hanging="1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3.</w:t>
      </w:r>
      <w:r>
        <w:rPr>
          <w:rFonts w:eastAsia="標楷體" w:hint="eastAsia"/>
          <w:sz w:val="28"/>
        </w:rPr>
        <w:t>資本門經費科目總計</w:t>
      </w:r>
      <w:r>
        <w:rPr>
          <w:rFonts w:eastAsia="標楷體" w:hint="eastAsia"/>
          <w:sz w:val="28"/>
        </w:rPr>
        <w:t>=</w:t>
      </w:r>
      <w:r>
        <w:rPr>
          <w:rFonts w:eastAsia="標楷體" w:hint="eastAsia"/>
          <w:sz w:val="28"/>
        </w:rPr>
        <w:t>環保局暨所屬機關資本門單位預算</w:t>
      </w:r>
    </w:p>
    <w:p w:rsidR="001E0338" w:rsidRDefault="001E0338">
      <w:pPr>
        <w:tabs>
          <w:tab w:val="left" w:pos="8520"/>
        </w:tabs>
        <w:spacing w:line="360" w:lineRule="exact"/>
        <w:ind w:leftChars="215" w:left="810" w:hangingChars="105" w:hanging="29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4.</w:t>
      </w:r>
      <w:r>
        <w:rPr>
          <w:rFonts w:eastAsia="標楷體" w:hint="eastAsia"/>
          <w:sz w:val="28"/>
        </w:rPr>
        <w:t>經常門經費科目總計＋資本門經費科目總計＝環保局暨所屬機關單</w:t>
      </w:r>
    </w:p>
    <w:p w:rsidR="001E0338" w:rsidRDefault="001E0338">
      <w:pPr>
        <w:tabs>
          <w:tab w:val="left" w:pos="8520"/>
        </w:tabs>
        <w:spacing w:line="360" w:lineRule="exact"/>
        <w:ind w:leftChars="215" w:left="810" w:hangingChars="105" w:hanging="294"/>
        <w:jc w:val="both"/>
        <w:rPr>
          <w:rFonts w:ascii="標楷體"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位預算</w:t>
      </w:r>
    </w:p>
    <w:p w:rsidR="001E0338" w:rsidRDefault="001E0338">
      <w:pPr>
        <w:spacing w:before="240" w:line="360" w:lineRule="exact"/>
        <w:ind w:left="504" w:hanging="50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六、</w:t>
      </w:r>
      <w:r>
        <w:rPr>
          <w:rFonts w:ascii="標楷體" w:eastAsia="標楷體" w:hint="eastAsia"/>
          <w:sz w:val="28"/>
        </w:rPr>
        <w:t>須注意及</w:t>
      </w:r>
      <w:r>
        <w:rPr>
          <w:rFonts w:eastAsia="標楷體" w:hint="eastAsia"/>
          <w:sz w:val="28"/>
        </w:rPr>
        <w:t>預定改變之事項（說</w:t>
      </w:r>
      <w:r>
        <w:rPr>
          <w:rFonts w:ascii="標楷體" w:eastAsia="標楷體" w:hint="eastAsia"/>
          <w:sz w:val="28"/>
        </w:rPr>
        <w:t>明</w:t>
      </w:r>
      <w:r>
        <w:rPr>
          <w:rFonts w:eastAsia="標楷體" w:hint="eastAsia"/>
          <w:sz w:val="28"/>
        </w:rPr>
        <w:t>預定修正之資料、定義、統計方法等及其修正原因）：目前尚無</w:t>
      </w:r>
    </w:p>
    <w:p w:rsidR="0007325F" w:rsidRDefault="0007325F">
      <w:pPr>
        <w:spacing w:before="240" w:line="360" w:lineRule="exact"/>
        <w:ind w:left="504" w:hanging="504"/>
        <w:jc w:val="both"/>
      </w:pPr>
      <w:r>
        <w:rPr>
          <w:rFonts w:eastAsia="標楷體" w:hint="eastAsia"/>
          <w:sz w:val="28"/>
        </w:rPr>
        <w:t>七、其他事項：無</w:t>
      </w:r>
    </w:p>
    <w:p w:rsidR="001E0338" w:rsidRDefault="001E0338">
      <w:pPr>
        <w:spacing w:line="360" w:lineRule="exact"/>
        <w:jc w:val="both"/>
      </w:pPr>
    </w:p>
    <w:sectPr w:rsidR="001E0338">
      <w:footerReference w:type="default" r:id="rId9"/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5C" w:rsidRDefault="0054415C">
      <w:r>
        <w:separator/>
      </w:r>
    </w:p>
  </w:endnote>
  <w:endnote w:type="continuationSeparator" w:id="0">
    <w:p w:rsidR="0054415C" w:rsidRDefault="0054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89F" w:rsidRDefault="005A289F">
    <w:pPr>
      <w:pStyle w:val="aa"/>
      <w:jc w:val="center"/>
    </w:pPr>
    <w:r>
      <w:rPr>
        <w:rFonts w:hint="eastAsia"/>
      </w:rPr>
      <w:t>11390801#</w:t>
    </w:r>
    <w:r>
      <w:fldChar w:fldCharType="begin"/>
    </w:r>
    <w:r>
      <w:instrText xml:space="preserve"> PAGE   \* MERGEFORMAT </w:instrText>
    </w:r>
    <w:r>
      <w:fldChar w:fldCharType="separate"/>
    </w:r>
    <w:r w:rsidR="00FF2AD4" w:rsidRPr="00FF2AD4">
      <w:rPr>
        <w:noProof/>
        <w:lang w:val="zh-TW"/>
      </w:rPr>
      <w:t>2</w:t>
    </w:r>
    <w:r>
      <w:fldChar w:fldCharType="end"/>
    </w:r>
  </w:p>
  <w:p w:rsidR="005A289F" w:rsidRDefault="005A28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5C" w:rsidRDefault="0054415C">
      <w:r>
        <w:separator/>
      </w:r>
    </w:p>
  </w:footnote>
  <w:footnote w:type="continuationSeparator" w:id="0">
    <w:p w:rsidR="0054415C" w:rsidRDefault="0054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F33"/>
    <w:multiLevelType w:val="singleLevel"/>
    <w:tmpl w:val="87F2BA5A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210"/>
      </w:pPr>
      <w:rPr>
        <w:rFonts w:hint="eastAsia"/>
      </w:rPr>
    </w:lvl>
  </w:abstractNum>
  <w:abstractNum w:abstractNumId="1">
    <w:nsid w:val="0D4C4CCF"/>
    <w:multiLevelType w:val="singleLevel"/>
    <w:tmpl w:val="BFBC0FF2"/>
    <w:lvl w:ilvl="0">
      <w:start w:val="1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</w:rPr>
    </w:lvl>
  </w:abstractNum>
  <w:abstractNum w:abstractNumId="2">
    <w:nsid w:val="108161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97609FB"/>
    <w:multiLevelType w:val="singleLevel"/>
    <w:tmpl w:val="46A6ACD0"/>
    <w:lvl w:ilvl="0">
      <w:start w:val="3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</w:rPr>
    </w:lvl>
  </w:abstractNum>
  <w:abstractNum w:abstractNumId="4">
    <w:nsid w:val="1A333F0D"/>
    <w:multiLevelType w:val="singleLevel"/>
    <w:tmpl w:val="26107C38"/>
    <w:lvl w:ilvl="0">
      <w:start w:val="4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  <w:b/>
      </w:rPr>
    </w:lvl>
  </w:abstractNum>
  <w:abstractNum w:abstractNumId="5">
    <w:nsid w:val="1AE325F5"/>
    <w:multiLevelType w:val="singleLevel"/>
    <w:tmpl w:val="E94A7818"/>
    <w:lvl w:ilvl="0">
      <w:start w:val="3"/>
      <w:numFmt w:val="bullet"/>
      <w:lvlText w:val="＊"/>
      <w:lvlJc w:val="left"/>
      <w:pPr>
        <w:tabs>
          <w:tab w:val="num" w:pos="565"/>
        </w:tabs>
        <w:ind w:left="565" w:hanging="285"/>
      </w:pPr>
      <w:rPr>
        <w:rFonts w:ascii="標楷體" w:eastAsia="標楷體" w:hAnsi="Times New Roman" w:hint="eastAsia"/>
      </w:rPr>
    </w:lvl>
  </w:abstractNum>
  <w:abstractNum w:abstractNumId="6">
    <w:nsid w:val="1FD84649"/>
    <w:multiLevelType w:val="singleLevel"/>
    <w:tmpl w:val="5CB4B83E"/>
    <w:lvl w:ilvl="0">
      <w:start w:val="6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7">
    <w:nsid w:val="2317606E"/>
    <w:multiLevelType w:val="hybridMultilevel"/>
    <w:tmpl w:val="F508D544"/>
    <w:lvl w:ilvl="0" w:tplc="04405BFE">
      <w:start w:val="1"/>
      <w:numFmt w:val="taiwaneseCountingThousand"/>
      <w:lvlText w:val="（%1）"/>
      <w:lvlJc w:val="left"/>
      <w:pPr>
        <w:tabs>
          <w:tab w:val="num" w:pos="1312"/>
        </w:tabs>
        <w:ind w:left="1312" w:hanging="60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8">
    <w:nsid w:val="26B654D7"/>
    <w:multiLevelType w:val="singleLevel"/>
    <w:tmpl w:val="1ABAC50E"/>
    <w:lvl w:ilvl="0">
      <w:start w:val="2721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  <w:b/>
      </w:rPr>
    </w:lvl>
  </w:abstractNum>
  <w:abstractNum w:abstractNumId="9">
    <w:nsid w:val="32AE7BCF"/>
    <w:multiLevelType w:val="singleLevel"/>
    <w:tmpl w:val="13609716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>
    <w:nsid w:val="4AD76C72"/>
    <w:multiLevelType w:val="singleLevel"/>
    <w:tmpl w:val="49D86338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195"/>
      </w:pPr>
      <w:rPr>
        <w:rFonts w:hint="eastAsia"/>
      </w:rPr>
    </w:lvl>
  </w:abstractNum>
  <w:abstractNum w:abstractNumId="11">
    <w:nsid w:val="59857E3A"/>
    <w:multiLevelType w:val="singleLevel"/>
    <w:tmpl w:val="8AD81A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2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3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4">
    <w:nsid w:val="6B172086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5">
    <w:nsid w:val="6B63729A"/>
    <w:multiLevelType w:val="singleLevel"/>
    <w:tmpl w:val="828A84E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6">
    <w:nsid w:val="6FCE70F6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7">
    <w:nsid w:val="75730D9A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8">
    <w:nsid w:val="7B13568E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9">
    <w:nsid w:val="7F303B92"/>
    <w:multiLevelType w:val="singleLevel"/>
    <w:tmpl w:val="129417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0">
    <w:nsid w:val="7F802196"/>
    <w:multiLevelType w:val="singleLevel"/>
    <w:tmpl w:val="5AE2F4F6"/>
    <w:lvl w:ilvl="0">
      <w:start w:val="1"/>
      <w:numFmt w:val="decimal"/>
      <w:lvlText w:val="%1."/>
      <w:lvlJc w:val="left"/>
      <w:pPr>
        <w:tabs>
          <w:tab w:val="num" w:pos="1456"/>
        </w:tabs>
        <w:ind w:left="1456" w:hanging="210"/>
      </w:pPr>
      <w:rPr>
        <w:rFonts w:hint="eastAsia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18"/>
  </w:num>
  <w:num w:numId="5">
    <w:abstractNumId w:val="10"/>
  </w:num>
  <w:num w:numId="6">
    <w:abstractNumId w:val="14"/>
  </w:num>
  <w:num w:numId="7">
    <w:abstractNumId w:val="16"/>
  </w:num>
  <w:num w:numId="8">
    <w:abstractNumId w:val="20"/>
  </w:num>
  <w:num w:numId="9">
    <w:abstractNumId w:val="8"/>
  </w:num>
  <w:num w:numId="10">
    <w:abstractNumId w:val="19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6"/>
  </w:num>
  <w:num w:numId="16">
    <w:abstractNumId w:val="4"/>
  </w:num>
  <w:num w:numId="17">
    <w:abstractNumId w:val="12"/>
  </w:num>
  <w:num w:numId="18">
    <w:abstractNumId w:val="13"/>
  </w:num>
  <w:num w:numId="19">
    <w:abstractNumId w:val="9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9B"/>
    <w:rsid w:val="00011BD1"/>
    <w:rsid w:val="00031C9B"/>
    <w:rsid w:val="0004480A"/>
    <w:rsid w:val="0007325F"/>
    <w:rsid w:val="000A594D"/>
    <w:rsid w:val="00141CB7"/>
    <w:rsid w:val="001A5ABA"/>
    <w:rsid w:val="001E0338"/>
    <w:rsid w:val="00214317"/>
    <w:rsid w:val="002174E6"/>
    <w:rsid w:val="002D5231"/>
    <w:rsid w:val="003171F2"/>
    <w:rsid w:val="00432F46"/>
    <w:rsid w:val="00463B70"/>
    <w:rsid w:val="00516A87"/>
    <w:rsid w:val="0052365B"/>
    <w:rsid w:val="0054415C"/>
    <w:rsid w:val="005A289F"/>
    <w:rsid w:val="006978B2"/>
    <w:rsid w:val="007105F3"/>
    <w:rsid w:val="00722ACD"/>
    <w:rsid w:val="007C2A9B"/>
    <w:rsid w:val="007D623C"/>
    <w:rsid w:val="007E470F"/>
    <w:rsid w:val="0089150F"/>
    <w:rsid w:val="008F1CC1"/>
    <w:rsid w:val="00901670"/>
    <w:rsid w:val="00931B5A"/>
    <w:rsid w:val="009630F0"/>
    <w:rsid w:val="00970AD1"/>
    <w:rsid w:val="009E6C00"/>
    <w:rsid w:val="00A35D93"/>
    <w:rsid w:val="00AF691A"/>
    <w:rsid w:val="00B97A59"/>
    <w:rsid w:val="00BF2959"/>
    <w:rsid w:val="00C4063A"/>
    <w:rsid w:val="00EB6D69"/>
    <w:rsid w:val="00EE51A9"/>
    <w:rsid w:val="00F246A3"/>
    <w:rsid w:val="00F40D71"/>
    <w:rsid w:val="00FB0334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autoSpaceDN w:val="0"/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pPr>
      <w:autoSpaceDN w:val="0"/>
      <w:spacing w:before="60" w:after="60"/>
      <w:ind w:left="403" w:hanging="403"/>
    </w:pPr>
    <w:rPr>
      <w:rFonts w:eastAsia="華康中黑體"/>
      <w:b/>
      <w:sz w:val="20"/>
    </w:rPr>
  </w:style>
  <w:style w:type="paragraph" w:customStyle="1" w:styleId="1">
    <w:name w:val="1."/>
    <w:basedOn w:val="a3"/>
    <w:pPr>
      <w:ind w:left="805"/>
    </w:pPr>
  </w:style>
  <w:style w:type="paragraph" w:styleId="a5">
    <w:name w:val="Block Text"/>
    <w:basedOn w:val="a"/>
    <w:pPr>
      <w:spacing w:line="580" w:lineRule="exact"/>
      <w:ind w:left="532" w:right="-328" w:firstLine="434"/>
    </w:pPr>
    <w:rPr>
      <w:rFonts w:ascii="標楷體" w:eastAsia="標楷體"/>
      <w:sz w:val="28"/>
    </w:rPr>
  </w:style>
  <w:style w:type="paragraph" w:customStyle="1" w:styleId="a6">
    <w:name w:val="文一"/>
    <w:basedOn w:val="a"/>
    <w:pPr>
      <w:autoSpaceDN w:val="0"/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pPr>
      <w:spacing w:line="580" w:lineRule="exact"/>
      <w:ind w:left="504" w:firstLine="742"/>
    </w:pPr>
    <w:rPr>
      <w:rFonts w:eastAsia="標楷體"/>
      <w:sz w:val="28"/>
    </w:rPr>
  </w:style>
  <w:style w:type="paragraph" w:styleId="2">
    <w:name w:val="Body Text Indent 2"/>
    <w:basedOn w:val="a"/>
    <w:pPr>
      <w:spacing w:line="580" w:lineRule="exact"/>
      <w:ind w:left="602" w:firstLine="504"/>
    </w:pPr>
    <w:rPr>
      <w:rFonts w:eastAsia="標楷體"/>
      <w:sz w:val="28"/>
    </w:rPr>
  </w:style>
  <w:style w:type="paragraph" w:styleId="3">
    <w:name w:val="Body Text Indent 3"/>
    <w:basedOn w:val="a"/>
    <w:pPr>
      <w:spacing w:line="580" w:lineRule="exact"/>
      <w:ind w:left="1190" w:hanging="560"/>
    </w:pPr>
    <w:rPr>
      <w:rFonts w:eastAsia="標楷體"/>
      <w:b/>
      <w:sz w:val="28"/>
    </w:rPr>
  </w:style>
  <w:style w:type="character" w:styleId="a8">
    <w:name w:val="Hyperlink"/>
    <w:rPr>
      <w:color w:val="0000FF"/>
      <w:u w:val="single"/>
    </w:rPr>
  </w:style>
  <w:style w:type="paragraph" w:styleId="a9">
    <w:name w:val="header"/>
    <w:basedOn w:val="a"/>
    <w:rsid w:val="007C2A9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link w:val="ab"/>
    <w:uiPriority w:val="99"/>
    <w:rsid w:val="007C2A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uiPriority w:val="99"/>
    <w:rsid w:val="001A5AB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autoSpaceDN w:val="0"/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pPr>
      <w:autoSpaceDN w:val="0"/>
      <w:spacing w:before="60" w:after="60"/>
      <w:ind w:left="403" w:hanging="403"/>
    </w:pPr>
    <w:rPr>
      <w:rFonts w:eastAsia="華康中黑體"/>
      <w:b/>
      <w:sz w:val="20"/>
    </w:rPr>
  </w:style>
  <w:style w:type="paragraph" w:customStyle="1" w:styleId="1">
    <w:name w:val="1."/>
    <w:basedOn w:val="a3"/>
    <w:pPr>
      <w:ind w:left="805"/>
    </w:pPr>
  </w:style>
  <w:style w:type="paragraph" w:styleId="a5">
    <w:name w:val="Block Text"/>
    <w:basedOn w:val="a"/>
    <w:pPr>
      <w:spacing w:line="580" w:lineRule="exact"/>
      <w:ind w:left="532" w:right="-328" w:firstLine="434"/>
    </w:pPr>
    <w:rPr>
      <w:rFonts w:ascii="標楷體" w:eastAsia="標楷體"/>
      <w:sz w:val="28"/>
    </w:rPr>
  </w:style>
  <w:style w:type="paragraph" w:customStyle="1" w:styleId="a6">
    <w:name w:val="文一"/>
    <w:basedOn w:val="a"/>
    <w:pPr>
      <w:autoSpaceDN w:val="0"/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pPr>
      <w:spacing w:line="580" w:lineRule="exact"/>
      <w:ind w:left="504" w:firstLine="742"/>
    </w:pPr>
    <w:rPr>
      <w:rFonts w:eastAsia="標楷體"/>
      <w:sz w:val="28"/>
    </w:rPr>
  </w:style>
  <w:style w:type="paragraph" w:styleId="2">
    <w:name w:val="Body Text Indent 2"/>
    <w:basedOn w:val="a"/>
    <w:pPr>
      <w:spacing w:line="580" w:lineRule="exact"/>
      <w:ind w:left="602" w:firstLine="504"/>
    </w:pPr>
    <w:rPr>
      <w:rFonts w:eastAsia="標楷體"/>
      <w:sz w:val="28"/>
    </w:rPr>
  </w:style>
  <w:style w:type="paragraph" w:styleId="3">
    <w:name w:val="Body Text Indent 3"/>
    <w:basedOn w:val="a"/>
    <w:pPr>
      <w:spacing w:line="580" w:lineRule="exact"/>
      <w:ind w:left="1190" w:hanging="560"/>
    </w:pPr>
    <w:rPr>
      <w:rFonts w:eastAsia="標楷體"/>
      <w:b/>
      <w:sz w:val="28"/>
    </w:rPr>
  </w:style>
  <w:style w:type="character" w:styleId="a8">
    <w:name w:val="Hyperlink"/>
    <w:rPr>
      <w:color w:val="0000FF"/>
      <w:u w:val="single"/>
    </w:rPr>
  </w:style>
  <w:style w:type="paragraph" w:styleId="a9">
    <w:name w:val="header"/>
    <w:basedOn w:val="a"/>
    <w:rsid w:val="007C2A9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link w:val="ab"/>
    <w:uiPriority w:val="99"/>
    <w:rsid w:val="007C2A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uiPriority w:val="99"/>
    <w:rsid w:val="001A5AB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men.gov.tw/Layout/sub_D/Download_DownloadPage.aspx?path=14907&amp;Language=1&amp;UID=33&amp;ClsID=165&amp;ClsTwoID=618&amp;ClsThreeID=196&amp;FUID=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Links>
    <vt:vector size="6" baseType="variant">
      <vt:variant>
        <vt:i4>5374030</vt:i4>
      </vt:variant>
      <vt:variant>
        <vt:i4>0</vt:i4>
      </vt:variant>
      <vt:variant>
        <vt:i4>0</vt:i4>
      </vt:variant>
      <vt:variant>
        <vt:i4>5</vt:i4>
      </vt:variant>
      <vt:variant>
        <vt:lpwstr>http://www.kinmen.gov.tw/Layout/sub_D/Download_DownloadPage.aspx?path=14907&amp;Language=1&amp;UID=33&amp;ClsID=165&amp;ClsTwoID=618&amp;ClsThreeID=196&amp;FUID=33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2721 台灣地區消費者物價指數(comsumber price index)</dc:title>
  <dc:creator>行政院主計處</dc:creator>
  <cp:lastModifiedBy>黃紫貞</cp:lastModifiedBy>
  <cp:revision>3</cp:revision>
  <cp:lastPrinted>2014-10-23T01:18:00Z</cp:lastPrinted>
  <dcterms:created xsi:type="dcterms:W3CDTF">2017-11-14T02:07:00Z</dcterms:created>
  <dcterms:modified xsi:type="dcterms:W3CDTF">2019-11-13T06:35:00Z</dcterms:modified>
</cp:coreProperties>
</file>