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4" w:rsidRPr="00D47524" w:rsidRDefault="00D47524" w:rsidP="00D47524">
      <w:pPr>
        <w:jc w:val="center"/>
        <w:rPr>
          <w:rFonts w:ascii="標楷體" w:eastAsia="標楷體" w:hAnsi="標楷體" w:cs="Arial"/>
          <w:b/>
          <w:color w:val="504E4E"/>
          <w:sz w:val="28"/>
          <w:szCs w:val="28"/>
        </w:rPr>
      </w:pPr>
      <w:r w:rsidRPr="00D47524">
        <w:rPr>
          <w:rFonts w:ascii="標楷體" w:eastAsia="標楷體" w:hAnsi="標楷體" w:cs="Arial" w:hint="eastAsia"/>
          <w:b/>
          <w:color w:val="504E4E"/>
          <w:sz w:val="28"/>
          <w:szCs w:val="28"/>
        </w:rPr>
        <w:t>防範伊波拉病毒感染</w:t>
      </w:r>
    </w:p>
    <w:p w:rsidR="00D47524" w:rsidRDefault="00D47524">
      <w:pPr>
        <w:rPr>
          <w:rFonts w:ascii="標楷體" w:eastAsia="標楷體" w:hAnsi="標楷體" w:cs="Arial"/>
          <w:color w:val="504E4E"/>
          <w:szCs w:val="24"/>
        </w:rPr>
      </w:pPr>
      <w:r>
        <w:rPr>
          <w:rFonts w:ascii="標楷體" w:eastAsia="標楷體" w:hAnsi="標楷體" w:cs="Arial" w:hint="eastAsia"/>
          <w:color w:val="504E4E"/>
          <w:szCs w:val="24"/>
        </w:rPr>
        <w:t xml:space="preserve">                                                    副局長 李金治</w:t>
      </w:r>
    </w:p>
    <w:p w:rsidR="00D47524" w:rsidRPr="00D47524" w:rsidRDefault="00D47524">
      <w:pPr>
        <w:rPr>
          <w:rFonts w:ascii="標楷體" w:eastAsia="標楷體" w:hAnsi="標楷體" w:cs="Arial"/>
          <w:szCs w:val="24"/>
        </w:rPr>
      </w:pPr>
    </w:p>
    <w:p w:rsidR="00D920F9" w:rsidRPr="00D920F9" w:rsidRDefault="00D920F9" w:rsidP="000161DE">
      <w:pPr>
        <w:spacing w:afterLines="50" w:after="180" w:line="360" w:lineRule="exact"/>
        <w:ind w:firstLineChars="200" w:firstLine="480"/>
        <w:jc w:val="both"/>
        <w:rPr>
          <w:rFonts w:ascii="標楷體" w:eastAsia="標楷體" w:hAnsi="標楷體" w:cs="Arial"/>
          <w:szCs w:val="24"/>
        </w:rPr>
      </w:pPr>
      <w:r w:rsidRPr="00D920F9">
        <w:rPr>
          <w:rFonts w:ascii="標楷體" w:eastAsia="標楷體" w:hAnsi="標楷體" w:hint="eastAsia"/>
        </w:rPr>
        <w:t>根據世界衛生組織最新數據，截至</w:t>
      </w:r>
      <w:r>
        <w:rPr>
          <w:rFonts w:ascii="標楷體" w:eastAsia="標楷體" w:hAnsi="標楷體" w:hint="eastAsia"/>
        </w:rPr>
        <w:t>10月</w:t>
      </w:r>
      <w:r w:rsidRPr="00D920F9">
        <w:rPr>
          <w:rFonts w:ascii="標楷體" w:eastAsia="標楷體" w:hAnsi="標楷體" w:hint="eastAsia"/>
        </w:rPr>
        <w:t>23日為止，通報</w:t>
      </w:r>
      <w:proofErr w:type="gramStart"/>
      <w:r w:rsidRPr="00D920F9">
        <w:rPr>
          <w:rFonts w:ascii="標楷體" w:eastAsia="標楷體" w:hAnsi="標楷體" w:hint="eastAsia"/>
        </w:rPr>
        <w:t>的確診</w:t>
      </w:r>
      <w:proofErr w:type="gramEnd"/>
      <w:r w:rsidRPr="00D920F9">
        <w:rPr>
          <w:rFonts w:ascii="標楷體" w:eastAsia="標楷體" w:hAnsi="標楷體" w:hint="eastAsia"/>
        </w:rPr>
        <w:t>、疑似與可能的伊波拉病例，已經突破1萬人。主要疫情還是以西非的幾內亞、賴比瑞亞和獅子山共和國最嚴重，死亡人數更逼近5000人</w:t>
      </w:r>
      <w:r w:rsidR="006E18A8">
        <w:rPr>
          <w:rFonts w:ascii="標楷體" w:eastAsia="標楷體" w:hAnsi="標楷體" w:hint="eastAsia"/>
        </w:rPr>
        <w:t>，</w:t>
      </w:r>
      <w:r w:rsidR="006E18A8" w:rsidRPr="006E18A8">
        <w:rPr>
          <w:rFonts w:ascii="標楷體" w:eastAsia="標楷體" w:hAnsi="標楷體" w:cs="Arial"/>
        </w:rPr>
        <w:t>致死率</w:t>
      </w:r>
      <w:r w:rsidR="00736981">
        <w:rPr>
          <w:rFonts w:ascii="標楷體" w:eastAsia="標楷體" w:hAnsi="標楷體" w:cs="Arial" w:hint="eastAsia"/>
        </w:rPr>
        <w:t>高</w:t>
      </w:r>
      <w:r w:rsidR="006E18A8" w:rsidRPr="006E18A8">
        <w:rPr>
          <w:rFonts w:ascii="標楷體" w:eastAsia="標楷體" w:hAnsi="標楷體" w:cs="Arial"/>
        </w:rPr>
        <w:t>達</w:t>
      </w:r>
      <w:r w:rsidR="00736981">
        <w:rPr>
          <w:rFonts w:ascii="標楷體" w:eastAsia="標楷體" w:hAnsi="標楷體" w:cs="Arial" w:hint="eastAsia"/>
        </w:rPr>
        <w:t>九成</w:t>
      </w:r>
      <w:bookmarkStart w:id="0" w:name="_GoBack"/>
      <w:bookmarkEnd w:id="0"/>
      <w:r w:rsidR="006E18A8">
        <w:rPr>
          <w:rFonts w:ascii="Arial" w:hAnsi="Arial" w:cs="Arial"/>
        </w:rPr>
        <w:t>。</w:t>
      </w:r>
    </w:p>
    <w:p w:rsidR="00D47524" w:rsidRPr="000161DE" w:rsidRDefault="00697794" w:rsidP="00697794">
      <w:pPr>
        <w:spacing w:afterLines="50" w:after="180" w:line="360" w:lineRule="exact"/>
        <w:ind w:firstLineChars="200" w:firstLine="4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Cs w:val="24"/>
        </w:rPr>
        <w:t>伊波拉病毒感染為伊波拉病毒所引起的嚴重急性疾病。</w:t>
      </w:r>
      <w:r w:rsidR="00D47524" w:rsidRPr="000161DE">
        <w:rPr>
          <w:rFonts w:ascii="標楷體" w:eastAsia="標楷體" w:hAnsi="標楷體" w:cs="Arial" w:hint="eastAsia"/>
        </w:rPr>
        <w:t>人與人之傳染是因直接接觸到被感染者或其屍體之血液、分泌物、器官、精液；或是間接接觸被感染者體液污染的環境而感染。至今尚未有藉由空氣微粒(aerosols)傳播的案例報告。</w:t>
      </w:r>
    </w:p>
    <w:p w:rsidR="00D47524" w:rsidRPr="00D47524" w:rsidRDefault="00D47524" w:rsidP="000161DE">
      <w:pPr>
        <w:widowControl/>
        <w:shd w:val="clear" w:color="auto" w:fill="FFFFFF"/>
        <w:spacing w:afterLines="50" w:after="180" w:line="360" w:lineRule="exact"/>
        <w:ind w:firstLineChars="200" w:firstLine="540"/>
        <w:jc w:val="both"/>
        <w:rPr>
          <w:rFonts w:ascii="標楷體" w:eastAsia="標楷體" w:hAnsi="標楷體" w:cs="Arial"/>
          <w:kern w:val="0"/>
          <w:szCs w:val="24"/>
        </w:rPr>
      </w:pPr>
      <w:r w:rsidRPr="00D47524">
        <w:rPr>
          <w:rFonts w:ascii="標楷體" w:eastAsia="標楷體" w:hAnsi="標楷體" w:cs="Arial"/>
          <w:spacing w:val="15"/>
          <w:kern w:val="0"/>
          <w:szCs w:val="24"/>
        </w:rPr>
        <w:t>潛伏期：</w:t>
      </w:r>
      <w:r w:rsidRPr="00D47524">
        <w:rPr>
          <w:rFonts w:ascii="標楷體" w:eastAsia="標楷體" w:hAnsi="標楷體" w:cs="Arial" w:hint="eastAsia"/>
          <w:kern w:val="0"/>
          <w:szCs w:val="24"/>
        </w:rPr>
        <w:t>2～21 天，平均為4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–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10 天。初期症狀為突然出現高燒、嚴重倦怠、肌肉痛、頭痛等，接著出現嘔吐、腹瀉、腹痛、皮膚斑點狀丘疹與出血現象。重症者常伴有肝臟受損、腎衰竭、中樞神經損傷、休克併發多重器官衰竭。</w:t>
      </w:r>
    </w:p>
    <w:p w:rsidR="00D47524" w:rsidRPr="00D47524" w:rsidRDefault="00D47524" w:rsidP="000161DE">
      <w:pPr>
        <w:widowControl/>
        <w:shd w:val="clear" w:color="auto" w:fill="FFFFFF"/>
        <w:spacing w:afterLines="20" w:after="72" w:line="360" w:lineRule="exact"/>
        <w:ind w:firstLineChars="200" w:firstLine="480"/>
        <w:jc w:val="both"/>
        <w:rPr>
          <w:rFonts w:ascii="標楷體" w:eastAsia="標楷體" w:hAnsi="標楷體" w:cs="Arial"/>
          <w:kern w:val="0"/>
          <w:szCs w:val="24"/>
        </w:rPr>
      </w:pPr>
      <w:r w:rsidRPr="000161DE">
        <w:rPr>
          <w:rFonts w:ascii="標楷體" w:eastAsia="標楷體" w:hAnsi="標楷體" w:cs="Arial" w:hint="eastAsia"/>
          <w:kern w:val="0"/>
          <w:szCs w:val="24"/>
        </w:rPr>
        <w:t>伊波拉病毒目前尚無有效疫苗可供預防接種。</w:t>
      </w:r>
      <w:r w:rsidRPr="00D47524">
        <w:rPr>
          <w:rFonts w:ascii="標楷體" w:eastAsia="標楷體" w:hAnsi="標楷體" w:cs="Arial" w:hint="eastAsia"/>
          <w:kern w:val="0"/>
          <w:szCs w:val="24"/>
        </w:rPr>
        <w:t>預防方式包括</w:t>
      </w:r>
      <w:r w:rsidRPr="000161DE">
        <w:rPr>
          <w:rFonts w:ascii="標楷體" w:eastAsia="標楷體" w:hAnsi="標楷體" w:cs="Arial" w:hint="eastAsia"/>
          <w:kern w:val="0"/>
          <w:szCs w:val="24"/>
        </w:rPr>
        <w:t>：</w:t>
      </w:r>
    </w:p>
    <w:p w:rsidR="00D47524" w:rsidRPr="00D47524" w:rsidRDefault="00D47524" w:rsidP="000161DE">
      <w:pPr>
        <w:widowControl/>
        <w:shd w:val="clear" w:color="auto" w:fill="FFFFFF"/>
        <w:spacing w:afterLines="20" w:after="72" w:line="360" w:lineRule="exact"/>
        <w:ind w:left="24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D47524">
        <w:rPr>
          <w:rFonts w:ascii="標楷體" w:eastAsia="標楷體" w:hAnsi="標楷體" w:cs="Arial" w:hint="eastAsia"/>
          <w:kern w:val="0"/>
          <w:szCs w:val="24"/>
        </w:rPr>
        <w:t>1.在流行地區，避免接觸或食用果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蝠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、猿猴等野生動物。食用肉類前應煮熟。</w:t>
      </w:r>
    </w:p>
    <w:p w:rsidR="00D47524" w:rsidRPr="00D47524" w:rsidRDefault="00D47524" w:rsidP="000161DE">
      <w:pPr>
        <w:widowControl/>
        <w:shd w:val="clear" w:color="auto" w:fill="FFFFFF"/>
        <w:spacing w:afterLines="20" w:after="72" w:line="360" w:lineRule="exact"/>
        <w:ind w:left="24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D47524">
        <w:rPr>
          <w:rFonts w:ascii="標楷體" w:eastAsia="標楷體" w:hAnsi="標楷體" w:cs="Arial" w:hint="eastAsia"/>
          <w:kern w:val="0"/>
          <w:szCs w:val="24"/>
        </w:rPr>
        <w:t>2.避免直接接觸被感染者之血液、分泌物、器官、精液或可能被污染的環境。如需照顧病患則應配戴手套及合適之個人防護裝備。男性病患於康復後三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個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月內，精液仍可能帶有病毒，故男性病患於這段時間應避免性行為，或使用保險套。病患屍體應於24小時內入殮並火化。</w:t>
      </w:r>
    </w:p>
    <w:p w:rsidR="00D47524" w:rsidRPr="00D47524" w:rsidRDefault="00D47524" w:rsidP="000161DE">
      <w:pPr>
        <w:widowControl/>
        <w:shd w:val="clear" w:color="auto" w:fill="FFFFFF"/>
        <w:spacing w:afterLines="20" w:after="72" w:line="360" w:lineRule="exact"/>
        <w:ind w:left="24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D47524">
        <w:rPr>
          <w:rFonts w:ascii="標楷體" w:eastAsia="標楷體" w:hAnsi="標楷體" w:cs="Arial" w:hint="eastAsia"/>
          <w:kern w:val="0"/>
          <w:szCs w:val="24"/>
        </w:rPr>
        <w:t>3.因疾病初期症狀較不具專一性，醫護人員照護所有病患需提高警覺並配戴標準防護配備，實施感染控制措施，包括洗手、呼吸道衛生、避免體液噴濺等。如近距離（一公尺內）照顧疑似或確定個案時，則應穿著連身型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防護衣並配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戴</w:t>
      </w:r>
      <w:r w:rsidRPr="00D47524">
        <w:rPr>
          <w:rFonts w:ascii="標楷體" w:eastAsia="標楷體" w:hAnsi="標楷體" w:cs="Arial"/>
          <w:kern w:val="0"/>
          <w:szCs w:val="24"/>
        </w:rPr>
        <w:t>N95</w:t>
      </w:r>
      <w:r w:rsidRPr="00D47524">
        <w:rPr>
          <w:rFonts w:ascii="標楷體" w:eastAsia="標楷體" w:hAnsi="標楷體" w:cs="Arial" w:hint="eastAsia"/>
          <w:kern w:val="0"/>
          <w:szCs w:val="24"/>
        </w:rPr>
        <w:t>口罩等高規格個人防護裝備</w:t>
      </w:r>
      <w:r w:rsidRPr="00D47524">
        <w:rPr>
          <w:rFonts w:ascii="標楷體" w:eastAsia="標楷體" w:hAnsi="標楷體" w:cs="Arial"/>
          <w:kern w:val="0"/>
          <w:szCs w:val="24"/>
        </w:rPr>
        <w:t>(</w:t>
      </w:r>
      <w:r w:rsidRPr="00D47524">
        <w:rPr>
          <w:rFonts w:ascii="標楷體" w:eastAsia="標楷體" w:hAnsi="標楷體" w:cs="Arial" w:hint="eastAsia"/>
          <w:kern w:val="0"/>
          <w:szCs w:val="24"/>
        </w:rPr>
        <w:t>配戴護目鏡、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隔離袍與手套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等</w:t>
      </w:r>
      <w:r w:rsidRPr="00D47524">
        <w:rPr>
          <w:rFonts w:ascii="標楷體" w:eastAsia="標楷體" w:hAnsi="標楷體" w:cs="Arial"/>
          <w:kern w:val="0"/>
          <w:szCs w:val="24"/>
        </w:rPr>
        <w:t>)</w:t>
      </w:r>
      <w:r w:rsidRPr="00D47524">
        <w:rPr>
          <w:rFonts w:ascii="標楷體" w:eastAsia="標楷體" w:hAnsi="標楷體" w:cs="Arial" w:hint="eastAsia"/>
          <w:kern w:val="0"/>
          <w:szCs w:val="24"/>
        </w:rPr>
        <w:t>，避免直接接觸病患之血液及體液。</w:t>
      </w:r>
    </w:p>
    <w:p w:rsidR="00D47524" w:rsidRPr="00D47524" w:rsidRDefault="00D47524" w:rsidP="000161DE">
      <w:pPr>
        <w:widowControl/>
        <w:shd w:val="clear" w:color="auto" w:fill="FFFFFF"/>
        <w:spacing w:afterLines="50" w:after="180" w:line="360" w:lineRule="exact"/>
        <w:ind w:firstLineChars="200" w:firstLine="480"/>
        <w:jc w:val="both"/>
        <w:rPr>
          <w:rFonts w:ascii="標楷體" w:eastAsia="標楷體" w:hAnsi="標楷體" w:cs="Arial"/>
          <w:kern w:val="0"/>
          <w:szCs w:val="24"/>
        </w:rPr>
      </w:pPr>
      <w:r w:rsidRPr="00D47524">
        <w:rPr>
          <w:rFonts w:ascii="標楷體" w:eastAsia="標楷體" w:hAnsi="標楷體" w:cs="Arial" w:hint="eastAsia"/>
          <w:kern w:val="0"/>
          <w:szCs w:val="24"/>
        </w:rPr>
        <w:t>伊波拉病毒感染目前尚無有效可施打之疫苗。無特定或標準治療方法，以支持性療法為主，包括病患體液及電解質平衡、維持血壓及氧氣狀況、補充失血和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</w:rPr>
        <w:t>凝血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</w:rPr>
        <w:t>因子、併發性感染的治療等。</w:t>
      </w:r>
    </w:p>
    <w:p w:rsidR="00D47524" w:rsidRDefault="00D47524" w:rsidP="000161DE">
      <w:pPr>
        <w:widowControl/>
        <w:shd w:val="clear" w:color="auto" w:fill="FFFFFF"/>
        <w:spacing w:before="100" w:beforeAutospacing="1" w:afterLines="50" w:after="180" w:line="360" w:lineRule="exact"/>
        <w:ind w:firstLineChars="200" w:firstLine="480"/>
        <w:jc w:val="both"/>
        <w:rPr>
          <w:rFonts w:ascii="標楷體" w:eastAsia="標楷體" w:hAnsi="標楷體" w:cs="Arial"/>
          <w:kern w:val="0"/>
          <w:szCs w:val="24"/>
          <w:shd w:val="clear" w:color="auto" w:fill="FFFFFF"/>
        </w:rPr>
      </w:pPr>
      <w:r w:rsidRPr="00D47524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民眾應盡量避免前往幾內亞、賴比瑞亞、獅子山等疫區，民眾自疫區返國後21天內，應自主健康管理，如出現有發燒、嘔吐、腹瀉、皮膚出疹等不適症狀撥打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國內免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付費防疫專線1922(或0800-001922)洽詢並協助就醫，並主動告知醫師旅遊史及接觸史。醫師如發現疑似伊波拉病毒感染病人應立即</w:t>
      </w:r>
      <w:proofErr w:type="gramStart"/>
      <w:r w:rsidRPr="00D47524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收治於隔離</w:t>
      </w:r>
      <w:proofErr w:type="gramEnd"/>
      <w:r w:rsidRPr="00D47524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病房，並至遲於24小時內通報衛生機關。照護人員應做適當防護，並進行健康監測，注意是否出現相關症狀，直至接觸後21天為止。</w:t>
      </w:r>
    </w:p>
    <w:p w:rsidR="00E83F42" w:rsidRPr="006E18A8" w:rsidRDefault="006E18A8" w:rsidP="000161DE">
      <w:pPr>
        <w:widowControl/>
        <w:shd w:val="clear" w:color="auto" w:fill="FFFFFF"/>
        <w:spacing w:before="100" w:beforeAutospacing="1" w:afterLines="50" w:after="180" w:line="360" w:lineRule="exact"/>
        <w:ind w:firstLineChars="200" w:firstLine="480"/>
        <w:jc w:val="both"/>
        <w:rPr>
          <w:rFonts w:ascii="標楷體" w:eastAsia="標楷體" w:hAnsi="標楷體" w:cs="Arial"/>
          <w:kern w:val="0"/>
          <w:szCs w:val="24"/>
        </w:rPr>
      </w:pPr>
      <w:r w:rsidRPr="006E18A8">
        <w:rPr>
          <w:rFonts w:ascii="標楷體" w:eastAsia="標楷體" w:hAnsi="標楷體" w:cs="Arial" w:hint="eastAsia"/>
        </w:rPr>
        <w:lastRenderedPageBreak/>
        <w:t>為加強及整備本縣防疫能力，9月25日辦理</w:t>
      </w:r>
      <w:r w:rsidRPr="006E18A8">
        <w:rPr>
          <w:rFonts w:ascii="標楷體" w:eastAsia="標楷體" w:hAnsi="標楷體" w:cs="Arial"/>
        </w:rPr>
        <w:t>衛生福利部金門醫院</w:t>
      </w:r>
      <w:r w:rsidR="00E83F42" w:rsidRPr="006E18A8">
        <w:rPr>
          <w:rFonts w:ascii="標楷體" w:eastAsia="標楷體" w:hAnsi="標楷體" w:cs="Arial"/>
        </w:rPr>
        <w:t>「伊波拉病毒感染個案</w:t>
      </w:r>
      <w:proofErr w:type="gramStart"/>
      <w:r w:rsidR="00E83F42" w:rsidRPr="006E18A8">
        <w:rPr>
          <w:rFonts w:ascii="標楷體" w:eastAsia="標楷體" w:hAnsi="標楷體" w:cs="Arial"/>
        </w:rPr>
        <w:t>收治實兵</w:t>
      </w:r>
      <w:proofErr w:type="gramEnd"/>
      <w:r w:rsidR="00E83F42" w:rsidRPr="006E18A8">
        <w:rPr>
          <w:rFonts w:ascii="標楷體" w:eastAsia="標楷體" w:hAnsi="標楷體" w:cs="Arial"/>
        </w:rPr>
        <w:t>演練」。</w:t>
      </w:r>
      <w:r>
        <w:rPr>
          <w:rFonts w:ascii="標楷體" w:eastAsia="標楷體" w:hAnsi="標楷體" w:cs="Arial" w:hint="eastAsia"/>
        </w:rPr>
        <w:t>加強個案照護能力，及嚴格執行標準防護</w:t>
      </w:r>
      <w:proofErr w:type="gramStart"/>
      <w:r>
        <w:rPr>
          <w:rFonts w:ascii="標楷體" w:eastAsia="標楷體" w:hAnsi="標楷體" w:cs="Arial" w:hint="eastAsia"/>
        </w:rPr>
        <w:t>的感控措施</w:t>
      </w:r>
      <w:proofErr w:type="gramEnd"/>
      <w:r>
        <w:rPr>
          <w:rFonts w:ascii="標楷體" w:eastAsia="標楷體" w:hAnsi="標楷體" w:cs="Arial" w:hint="eastAsia"/>
        </w:rPr>
        <w:t>。</w:t>
      </w:r>
    </w:p>
    <w:sectPr w:rsidR="00E83F42" w:rsidRPr="006E1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81" w:rsidRDefault="00736981" w:rsidP="00736981">
      <w:r>
        <w:separator/>
      </w:r>
    </w:p>
  </w:endnote>
  <w:endnote w:type="continuationSeparator" w:id="0">
    <w:p w:rsidR="00736981" w:rsidRDefault="00736981" w:rsidP="007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81" w:rsidRDefault="00736981" w:rsidP="00736981">
      <w:r>
        <w:separator/>
      </w:r>
    </w:p>
  </w:footnote>
  <w:footnote w:type="continuationSeparator" w:id="0">
    <w:p w:rsidR="00736981" w:rsidRDefault="00736981" w:rsidP="0073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24"/>
    <w:rsid w:val="000161DE"/>
    <w:rsid w:val="00056FEE"/>
    <w:rsid w:val="00617F11"/>
    <w:rsid w:val="00697794"/>
    <w:rsid w:val="006E18A8"/>
    <w:rsid w:val="00736981"/>
    <w:rsid w:val="00D47524"/>
    <w:rsid w:val="00D920F9"/>
    <w:rsid w:val="00E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75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475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9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9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75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475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9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9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94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3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0405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1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052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2707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4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3254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73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2014-10-25T10:39:00Z</dcterms:created>
  <dcterms:modified xsi:type="dcterms:W3CDTF">2014-10-27T06:23:00Z</dcterms:modified>
</cp:coreProperties>
</file>