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739"/>
        <w:gridCol w:w="960"/>
      </w:tblGrid>
      <w:tr w:rsidR="0041572E">
        <w:trPr>
          <w:trHeight w:val="540"/>
        </w:trPr>
        <w:tc>
          <w:tcPr>
            <w:tcW w:w="929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1600B6">
            <w:pPr>
              <w:pageBreakBefore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noProof/>
                <w:sz w:val="26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6ABE1D2D" wp14:editId="1A722DED">
                      <wp:simplePos x="0" y="0"/>
                      <wp:positionH relativeFrom="margin">
                        <wp:posOffset>-568960</wp:posOffset>
                      </wp:positionH>
                      <wp:positionV relativeFrom="paragraph">
                        <wp:posOffset>-239395</wp:posOffset>
                      </wp:positionV>
                      <wp:extent cx="772795" cy="353695"/>
                      <wp:effectExtent l="0" t="0" r="825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00B6" w:rsidRDefault="001600B6">
                                  <w:r>
                                    <w:rPr>
                                      <w:rFonts w:eastAsia="標楷體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4.8pt;margin-top:-18.85pt;width:60.85pt;height:2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" stroked="f">
                      <v:textbox inset="0,0,0,0">
                        <w:txbxContent>
                          <w:p w:rsidR="001600B6" w:rsidRDefault="001600B6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DD5763">
              <w:rPr>
                <w:rFonts w:ascii="標楷體" w:eastAsia="標楷體" w:hAnsi="標楷體" w:cs="標楷體" w:hint="eastAsia"/>
                <w:sz w:val="36"/>
                <w:szCs w:val="36"/>
              </w:rPr>
              <w:t>111</w:t>
            </w:r>
            <w:proofErr w:type="gramEnd"/>
            <w:r w:rsidR="0041572E">
              <w:rPr>
                <w:rFonts w:ascii="標楷體" w:eastAsia="標楷體" w:hAnsi="標楷體" w:cs="標楷體"/>
                <w:sz w:val="36"/>
                <w:szCs w:val="36"/>
              </w:rPr>
              <w:t>年度民防團隊</w:t>
            </w:r>
            <w:r w:rsidR="00D368B2">
              <w:rPr>
                <w:rFonts w:ascii="標楷體" w:eastAsia="標楷體" w:hAnsi="標楷體" w:cs="標楷體" w:hint="eastAsia"/>
                <w:sz w:val="36"/>
                <w:szCs w:val="36"/>
              </w:rPr>
              <w:t>常年</w:t>
            </w:r>
            <w:proofErr w:type="gramStart"/>
            <w:r w:rsidR="0041572E">
              <w:rPr>
                <w:rFonts w:ascii="標楷體" w:eastAsia="標楷體" w:hAnsi="標楷體" w:cs="標楷體"/>
                <w:sz w:val="36"/>
                <w:szCs w:val="36"/>
              </w:rPr>
              <w:t>訓練督評項目</w:t>
            </w:r>
            <w:proofErr w:type="gramEnd"/>
            <w:r w:rsidR="0041572E">
              <w:rPr>
                <w:rFonts w:ascii="標楷體" w:eastAsia="標楷體" w:hAnsi="標楷體" w:cs="標楷體"/>
                <w:sz w:val="36"/>
                <w:szCs w:val="36"/>
              </w:rPr>
              <w:t>表</w:t>
            </w:r>
          </w:p>
        </w:tc>
      </w:tr>
      <w:tr w:rsidR="0041572E">
        <w:trPr>
          <w:trHeight w:val="1077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項次</w:t>
            </w:r>
          </w:p>
        </w:tc>
        <w:tc>
          <w:tcPr>
            <w:tcW w:w="7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項                                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配分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1</w:t>
            </w:r>
          </w:p>
        </w:tc>
        <w:tc>
          <w:tcPr>
            <w:tcW w:w="7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DD5763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團隊編組是否依規定？編組人員</w:t>
            </w:r>
            <w:bookmarkStart w:id="0" w:name="_GoBack"/>
            <w:bookmarkEnd w:id="0"/>
            <w:r w:rsidR="0041572E">
              <w:rPr>
                <w:rFonts w:ascii="標楷體" w:eastAsia="標楷體" w:hAnsi="標楷體" w:cs="標楷體"/>
                <w:spacing w:val="-6"/>
                <w:sz w:val="26"/>
              </w:rPr>
              <w:t>及裝備器材管理名冊是否保持常新與完整？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人員異動(新進)是否依規定辦理？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2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執行計畫是否</w:t>
            </w:r>
            <w:proofErr w:type="gramStart"/>
            <w:r>
              <w:rPr>
                <w:rFonts w:ascii="標楷體" w:eastAsia="標楷體" w:hAnsi="標楷體" w:cs="標楷體"/>
                <w:spacing w:val="-6"/>
                <w:sz w:val="26"/>
              </w:rPr>
              <w:t>依限</w:t>
            </w:r>
            <w:r w:rsidR="00DD5763">
              <w:rPr>
                <w:rFonts w:ascii="標楷體" w:eastAsia="標楷體" w:hAnsi="標楷體" w:cs="標楷體"/>
                <w:spacing w:val="-6"/>
                <w:sz w:val="26"/>
              </w:rPr>
              <w:t>報核</w:t>
            </w:r>
            <w:proofErr w:type="gramEnd"/>
            <w:r>
              <w:rPr>
                <w:rFonts w:ascii="標楷體" w:eastAsia="標楷體" w:hAnsi="標楷體" w:cs="標楷體"/>
                <w:spacing w:val="-6"/>
                <w:sz w:val="26"/>
              </w:rPr>
              <w:t>？計畫內容是否適切可行？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3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訓練召集通知書是否依規定填發及送達？通知書各欄填註是否無誤？學員簽收情形？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4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訓練場地是否適當？布置是否適切？</w:t>
            </w:r>
            <w:r w:rsidR="00DD5763">
              <w:rPr>
                <w:rFonts w:ascii="標楷體" w:eastAsia="標楷體" w:hAnsi="標楷體" w:cs="標楷體"/>
                <w:spacing w:val="-6"/>
                <w:sz w:val="26"/>
              </w:rPr>
              <w:t>各項行政措施(含防疫措施)是否妥當？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5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學員是否準時報到？到訓(請假)率？服裝儀容是否整齊？學員請假手續是否符合規定？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受訓學員課堂秩序是否良好？學習精神是否高昂？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7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課程內容專業性是否符合任務所需？</w:t>
            </w:r>
            <w:r w:rsidR="00DD5763">
              <w:rPr>
                <w:rFonts w:ascii="標楷體" w:eastAsia="標楷體" w:hAnsi="標楷體" w:cs="標楷體"/>
                <w:spacing w:val="-6"/>
                <w:sz w:val="26"/>
              </w:rPr>
              <w:t>是否編排優先專業課程？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8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教官授課準備是否充分？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教材內容是否準備充分?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授課內容是否</w:t>
            </w:r>
            <w:r w:rsidR="00DD5763">
              <w:rPr>
                <w:rFonts w:ascii="標楷體" w:eastAsia="標楷體" w:hAnsi="標楷體" w:cs="標楷體" w:hint="eastAsia"/>
                <w:spacing w:val="-6"/>
                <w:sz w:val="26"/>
              </w:rPr>
              <w:t>正確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9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是否採用電化教學？輔助教具是否適當？作息時間是否確實依表訂時間掌握？是否印製輔助教材？</w:t>
            </w:r>
            <w:r w:rsidR="00DD5763">
              <w:rPr>
                <w:rFonts w:ascii="標楷體" w:eastAsia="標楷體" w:hAnsi="標楷體" w:cs="標楷體"/>
                <w:spacing w:val="-6"/>
                <w:sz w:val="26"/>
              </w:rPr>
              <w:t>訓練方式是否適宜？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10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上年度訓練辦理情形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(</w:t>
            </w:r>
            <w:r w:rsidR="00DF06D6" w:rsidRPr="00DF06D6">
              <w:rPr>
                <w:rFonts w:ascii="標楷體" w:eastAsia="標楷體" w:hAnsi="標楷體" w:cs="標楷體" w:hint="eastAsia"/>
                <w:spacing w:val="-6"/>
                <w:sz w:val="26"/>
              </w:rPr>
              <w:t>含108年整編辦理情形)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相關資料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(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計畫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、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編組知書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、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召集通知書、照片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、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簽文及教材</w:t>
            </w:r>
            <w:r w:rsidR="00DF06D6">
              <w:rPr>
                <w:rFonts w:ascii="標楷體" w:eastAsia="標楷體" w:hAnsi="標楷體" w:cs="標楷體"/>
                <w:spacing w:val="-6"/>
                <w:sz w:val="26"/>
              </w:rPr>
              <w:t>等資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料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)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準備是否齊全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上年度訓練成果是否報核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</w:t>
            </w:r>
            <w:r w:rsidR="00DD5763">
              <w:rPr>
                <w:rFonts w:ascii="標楷體" w:eastAsia="標楷體" w:hAnsi="標楷體" w:cs="標楷體"/>
                <w:spacing w:val="-6"/>
                <w:sz w:val="26"/>
              </w:rPr>
              <w:t>？</w:t>
            </w:r>
            <w:r w:rsidR="00DD5763">
              <w:rPr>
                <w:rFonts w:ascii="標楷體" w:eastAsia="標楷體" w:hAnsi="標楷體" w:cs="標楷體"/>
                <w:color w:val="111111"/>
                <w:spacing w:val="-6"/>
                <w:sz w:val="26"/>
              </w:rPr>
              <w:t>是否有實務演練（全民國防）訓練課程？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10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11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受檢單位</w:t>
            </w:r>
            <w:r w:rsidR="00DD5763">
              <w:rPr>
                <w:rFonts w:ascii="標楷體" w:eastAsia="標楷體" w:hAnsi="標楷體" w:cs="標楷體"/>
                <w:color w:val="111111"/>
                <w:spacing w:val="-6"/>
                <w:sz w:val="26"/>
              </w:rPr>
              <w:t>是否落實辦理訓練（含長官是否落實要求）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？是否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落實防疫</w:t>
            </w:r>
            <w:r w:rsidR="00DD5763">
              <w:rPr>
                <w:rFonts w:ascii="標楷體" w:eastAsia="標楷體" w:hAnsi="標楷體" w:cs="標楷體" w:hint="eastAsia"/>
                <w:spacing w:val="-6"/>
                <w:sz w:val="26"/>
              </w:rPr>
              <w:t>規定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？整體表現情形？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83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center"/>
            </w:pPr>
            <w:r>
              <w:rPr>
                <w:rFonts w:ascii="標楷體" w:eastAsia="標楷體" w:hAnsi="標楷體" w:cs="標楷體"/>
                <w:spacing w:val="-6"/>
                <w:sz w:val="32"/>
                <w:szCs w:val="32"/>
              </w:rPr>
              <w:t>合　　　　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100</w:t>
            </w:r>
          </w:p>
        </w:tc>
      </w:tr>
    </w:tbl>
    <w:p w:rsidR="0041572E" w:rsidRDefault="0041572E">
      <w:pPr>
        <w:rPr>
          <w:sz w:val="4"/>
        </w:rPr>
      </w:pPr>
    </w:p>
    <w:sectPr w:rsidR="0041572E">
      <w:pgSz w:w="11906" w:h="16838"/>
      <w:pgMar w:top="907" w:right="1191" w:bottom="397" w:left="1418" w:header="720" w:footer="720" w:gutter="0"/>
      <w:cols w:space="72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2C" w:rsidRDefault="002C2B2C" w:rsidP="00D368B2">
      <w:r>
        <w:separator/>
      </w:r>
    </w:p>
  </w:endnote>
  <w:endnote w:type="continuationSeparator" w:id="0">
    <w:p w:rsidR="002C2B2C" w:rsidRDefault="002C2B2C" w:rsidP="00D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2C" w:rsidRDefault="002C2B2C" w:rsidP="00D368B2">
      <w:r>
        <w:separator/>
      </w:r>
    </w:p>
  </w:footnote>
  <w:footnote w:type="continuationSeparator" w:id="0">
    <w:p w:rsidR="002C2B2C" w:rsidRDefault="002C2B2C" w:rsidP="00D3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3"/>
    <w:rsid w:val="00085080"/>
    <w:rsid w:val="001600B6"/>
    <w:rsid w:val="002B0AC3"/>
    <w:rsid w:val="002C2B2C"/>
    <w:rsid w:val="0041572E"/>
    <w:rsid w:val="009E0100"/>
    <w:rsid w:val="00BF7C83"/>
    <w:rsid w:val="00D04DE5"/>
    <w:rsid w:val="00D368B2"/>
    <w:rsid w:val="00DD5763"/>
    <w:rsid w:val="00DF06D6"/>
    <w:rsid w:val="00F26334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93年度民防團隊常年訓練督導評核表</dc:title>
  <dc:creator>X1P39</dc:creator>
  <cp:lastModifiedBy>蔡聰榮</cp:lastModifiedBy>
  <cp:revision>6</cp:revision>
  <cp:lastPrinted>2014-01-02T07:39:00Z</cp:lastPrinted>
  <dcterms:created xsi:type="dcterms:W3CDTF">2020-07-01T07:20:00Z</dcterms:created>
  <dcterms:modified xsi:type="dcterms:W3CDTF">2022-04-12T09:23:00Z</dcterms:modified>
</cp:coreProperties>
</file>