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744ECE">
        <w:rPr>
          <w:rFonts w:ascii="標楷體" w:eastAsia="標楷體" w:hAnsi="標楷體" w:hint="eastAsia"/>
          <w:b/>
          <w:sz w:val="32"/>
          <w:szCs w:val="30"/>
        </w:rPr>
        <w:t>兒少保護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="00B938DE">
        <w:rPr>
          <w:rFonts w:ascii="標楷體" w:eastAsia="標楷體" w:hAnsi="標楷體" w:hint="eastAsia"/>
          <w:b/>
          <w:sz w:val="32"/>
          <w:szCs w:val="30"/>
        </w:rPr>
        <w:t>第</w:t>
      </w:r>
      <w:r w:rsidR="00B375B9">
        <w:rPr>
          <w:rFonts w:ascii="標楷體" w:eastAsia="標楷體" w:hAnsi="標楷體" w:hint="eastAsia"/>
          <w:b/>
          <w:sz w:val="32"/>
          <w:szCs w:val="30"/>
        </w:rPr>
        <w:t>五</w:t>
      </w:r>
      <w:r w:rsidR="00B938DE">
        <w:rPr>
          <w:rFonts w:ascii="標楷體" w:eastAsia="標楷體" w:hAnsi="標楷體" w:hint="eastAsia"/>
          <w:b/>
          <w:sz w:val="32"/>
          <w:szCs w:val="30"/>
        </w:rPr>
        <w:t>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647D0" w:rsidRDefault="009B13C7" w:rsidP="003647D0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兒少保護</w:t>
      </w:r>
      <w:r w:rsidR="004D23FF" w:rsidRPr="00340E47">
        <w:rPr>
          <w:rFonts w:ascii="標楷體" w:eastAsia="標楷體" w:hAnsi="標楷體" w:cs="新細明體" w:hint="eastAsia"/>
          <w:kern w:val="0"/>
          <w:sz w:val="28"/>
          <w:szCs w:val="28"/>
        </w:rPr>
        <w:t>約用社會工作員</w:t>
      </w:r>
      <w:r w:rsidR="00A77D1E" w:rsidRPr="003647D0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2864"/>
        <w:gridCol w:w="2552"/>
        <w:gridCol w:w="1417"/>
      </w:tblGrid>
      <w:tr w:rsidR="00340E47" w:rsidRPr="00340E47" w:rsidTr="00B938DE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286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C656F6" w:rsidRPr="00340E47" w:rsidTr="00B938DE">
        <w:trPr>
          <w:trHeight w:val="4974"/>
        </w:trPr>
        <w:tc>
          <w:tcPr>
            <w:tcW w:w="1672" w:type="dxa"/>
            <w:vAlign w:val="center"/>
          </w:tcPr>
          <w:p w:rsidR="00C656F6" w:rsidRPr="00340E47" w:rsidRDefault="009B13C7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兒少保護</w:t>
            </w:r>
            <w:r w:rsidR="00C656F6"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3647D0" w:rsidRPr="00340E47" w:rsidRDefault="00C656F6" w:rsidP="009B13C7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X13.5（含勞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退準備金、勞</w:t>
            </w:r>
          </w:p>
          <w:p w:rsidR="00C656F6" w:rsidRPr="00340E47" w:rsidRDefault="00C656F6" w:rsidP="001351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</w:t>
            </w:r>
            <w:r>
              <w:rPr>
                <w:rFonts w:ascii="標楷體" w:eastAsia="標楷體" w:hAnsi="標楷體" w:cs="標楷體" w:hint="eastAsia"/>
              </w:rPr>
              <w:t>；</w:t>
            </w:r>
            <w:r w:rsidRPr="00C656F6">
              <w:rPr>
                <w:rFonts w:ascii="標楷體" w:eastAsia="標楷體" w:hAnsi="標楷體" w:cs="標楷體" w:hint="eastAsia"/>
              </w:rPr>
              <w:t>具有社</w:t>
            </w:r>
            <w:r w:rsidR="00150BE8">
              <w:rPr>
                <w:rFonts w:ascii="標楷體" w:eastAsia="標楷體" w:hAnsi="標楷體" w:cs="標楷體" w:hint="eastAsia"/>
              </w:rPr>
              <w:t>會</w:t>
            </w:r>
            <w:r w:rsidRPr="00C656F6">
              <w:rPr>
                <w:rFonts w:ascii="標楷體" w:eastAsia="標楷體" w:hAnsi="標楷體" w:cs="標楷體" w:hint="eastAsia"/>
              </w:rPr>
              <w:t>工</w:t>
            </w:r>
            <w:r w:rsidR="00150BE8">
              <w:rPr>
                <w:rFonts w:ascii="標楷體" w:eastAsia="標楷體" w:hAnsi="標楷體" w:cs="標楷體" w:hint="eastAsia"/>
              </w:rPr>
              <w:t>作</w:t>
            </w:r>
            <w:r w:rsidRPr="00C656F6">
              <w:rPr>
                <w:rFonts w:ascii="標楷體" w:eastAsia="標楷體" w:hAnsi="標楷體" w:cs="標楷體" w:hint="eastAsia"/>
              </w:rPr>
              <w:t>師證照者每月</w:t>
            </w:r>
            <w:r>
              <w:rPr>
                <w:rFonts w:ascii="標楷體" w:eastAsia="標楷體" w:hAnsi="標楷體" w:cs="標楷體" w:hint="eastAsia"/>
              </w:rPr>
              <w:t>另有</w:t>
            </w:r>
            <w:r w:rsidRPr="00C656F6">
              <w:rPr>
                <w:rFonts w:ascii="標楷體" w:eastAsia="標楷體" w:hAnsi="標楷體" w:cs="標楷體" w:hint="eastAsia"/>
              </w:rPr>
              <w:t>8,000元</w:t>
            </w:r>
            <w:r>
              <w:rPr>
                <w:rFonts w:ascii="標楷體" w:eastAsia="標楷體" w:hAnsi="標楷體" w:cs="標楷體" w:hint="eastAsia"/>
              </w:rPr>
              <w:t>證照加給</w:t>
            </w:r>
            <w:r w:rsidRPr="00340E47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864" w:type="dxa"/>
          </w:tcPr>
          <w:p w:rsidR="00C656F6" w:rsidRPr="00340E47" w:rsidRDefault="00C656F6" w:rsidP="0013519C">
            <w:pPr>
              <w:tabs>
                <w:tab w:val="left" w:pos="2851"/>
              </w:tabs>
              <w:spacing w:line="300" w:lineRule="exact"/>
              <w:ind w:rightChars="-103" w:right="-247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中華民國國民且未取得外國國籍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</w:t>
            </w:r>
            <w:r>
              <w:rPr>
                <w:rFonts w:ascii="標楷體" w:eastAsia="標楷體" w:hAnsi="標楷體" w:cs="標楷體" w:hint="eastAsia"/>
              </w:rPr>
              <w:t>條各款情事之一者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領有社會工作師證照或</w:t>
            </w: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符合專門職業及技術人員高等考試社會工作師考試規則第5條應考資格規定，且具備社會福利直接服務工作經驗1</w:t>
            </w:r>
            <w:r>
              <w:rPr>
                <w:rFonts w:ascii="標楷體" w:eastAsia="標楷體" w:hAnsi="標楷體" w:cs="標楷體" w:hint="eastAsia"/>
              </w:rPr>
              <w:t>年以上者</w:t>
            </w:r>
          </w:p>
        </w:tc>
        <w:tc>
          <w:tcPr>
            <w:tcW w:w="2552" w:type="dxa"/>
          </w:tcPr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兒少保護行政庶務(安置費用撥付及簽約、非本國及兒少業務、中心行政庶務修繕)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兒童及少年結束家外安置後續追蹤輔導與自立生活服務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兒童及少年寄養家庭業務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兒童及少年保護個案追蹤輔導與家庭處遇服務方案</w:t>
            </w:r>
          </w:p>
          <w:p w:rsidR="00C656F6" w:rsidRPr="00E77749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家外安置兒少替代性照顧資源強化計畫</w:t>
            </w:r>
          </w:p>
          <w:p w:rsidR="00C656F6" w:rsidRPr="00340E47" w:rsidRDefault="00C656F6" w:rsidP="0013519C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hAnsi="標楷體" w:cs="標楷體"/>
              </w:rPr>
            </w:pPr>
            <w:r w:rsidRPr="00E77749">
              <w:rPr>
                <w:rFonts w:ascii="標楷體" w:eastAsia="標楷體" w:hAnsi="標楷體" w:cs="標楷體" w:hint="eastAsia"/>
              </w:rPr>
              <w:t>臨時交辦事項</w:t>
            </w:r>
          </w:p>
        </w:tc>
        <w:tc>
          <w:tcPr>
            <w:tcW w:w="1417" w:type="dxa"/>
          </w:tcPr>
          <w:p w:rsidR="00C656F6" w:rsidRPr="00340E47" w:rsidRDefault="00C656F6" w:rsidP="005729F3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5318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5318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bookmarkStart w:id="1" w:name="_GoBack"/>
      <w:bookmarkEnd w:id="1"/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方予採計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7C7D73">
      <w:pgSz w:w="11906" w:h="16838"/>
      <w:pgMar w:top="426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18" w:rsidRDefault="00465D18" w:rsidP="00944797">
      <w:r>
        <w:separator/>
      </w:r>
    </w:p>
  </w:endnote>
  <w:endnote w:type="continuationSeparator" w:id="0">
    <w:p w:rsidR="00465D18" w:rsidRDefault="00465D18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18" w:rsidRDefault="00465D18" w:rsidP="00944797">
      <w:r>
        <w:separator/>
      </w:r>
    </w:p>
  </w:footnote>
  <w:footnote w:type="continuationSeparator" w:id="0">
    <w:p w:rsidR="00465D18" w:rsidRDefault="00465D18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7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2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6"/>
  </w:num>
  <w:num w:numId="6">
    <w:abstractNumId w:val="29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26"/>
  </w:num>
  <w:num w:numId="16">
    <w:abstractNumId w:val="5"/>
  </w:num>
  <w:num w:numId="17">
    <w:abstractNumId w:val="12"/>
  </w:num>
  <w:num w:numId="18">
    <w:abstractNumId w:val="19"/>
  </w:num>
  <w:num w:numId="19">
    <w:abstractNumId w:val="24"/>
  </w:num>
  <w:num w:numId="20">
    <w:abstractNumId w:val="17"/>
  </w:num>
  <w:num w:numId="21">
    <w:abstractNumId w:val="6"/>
  </w:num>
  <w:num w:numId="22">
    <w:abstractNumId w:val="9"/>
  </w:num>
  <w:num w:numId="23">
    <w:abstractNumId w:val="8"/>
  </w:num>
  <w:num w:numId="24">
    <w:abstractNumId w:val="10"/>
  </w:num>
  <w:num w:numId="25">
    <w:abstractNumId w:val="27"/>
  </w:num>
  <w:num w:numId="26">
    <w:abstractNumId w:val="13"/>
  </w:num>
  <w:num w:numId="27">
    <w:abstractNumId w:val="23"/>
  </w:num>
  <w:num w:numId="28">
    <w:abstractNumId w:val="22"/>
  </w:num>
  <w:num w:numId="29">
    <w:abstractNumId w:val="25"/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67418"/>
    <w:rsid w:val="00194BED"/>
    <w:rsid w:val="00195604"/>
    <w:rsid w:val="001A027A"/>
    <w:rsid w:val="001C1F71"/>
    <w:rsid w:val="001C2E88"/>
    <w:rsid w:val="001C5094"/>
    <w:rsid w:val="001C51BD"/>
    <w:rsid w:val="001E65FC"/>
    <w:rsid w:val="0020560E"/>
    <w:rsid w:val="00214996"/>
    <w:rsid w:val="0021789C"/>
    <w:rsid w:val="0024135B"/>
    <w:rsid w:val="002437BE"/>
    <w:rsid w:val="002602A2"/>
    <w:rsid w:val="00262801"/>
    <w:rsid w:val="002664BB"/>
    <w:rsid w:val="002813C1"/>
    <w:rsid w:val="002825AD"/>
    <w:rsid w:val="002948F8"/>
    <w:rsid w:val="00296E51"/>
    <w:rsid w:val="002B6440"/>
    <w:rsid w:val="002C502D"/>
    <w:rsid w:val="002C7332"/>
    <w:rsid w:val="002D04DA"/>
    <w:rsid w:val="002E49E2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3503E"/>
    <w:rsid w:val="00442B0F"/>
    <w:rsid w:val="00453CD1"/>
    <w:rsid w:val="00465D18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41172"/>
    <w:rsid w:val="00547261"/>
    <w:rsid w:val="00555048"/>
    <w:rsid w:val="00571274"/>
    <w:rsid w:val="005729F3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7064"/>
    <w:rsid w:val="005F7065"/>
    <w:rsid w:val="00602042"/>
    <w:rsid w:val="0060752A"/>
    <w:rsid w:val="0061494A"/>
    <w:rsid w:val="00620ACC"/>
    <w:rsid w:val="00624A4E"/>
    <w:rsid w:val="00624BCF"/>
    <w:rsid w:val="006336B9"/>
    <w:rsid w:val="0064104D"/>
    <w:rsid w:val="00642408"/>
    <w:rsid w:val="00646FDE"/>
    <w:rsid w:val="006563B3"/>
    <w:rsid w:val="006674C1"/>
    <w:rsid w:val="0067015C"/>
    <w:rsid w:val="006921B5"/>
    <w:rsid w:val="006A7FDE"/>
    <w:rsid w:val="006B3A1A"/>
    <w:rsid w:val="006B563C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2D58"/>
    <w:rsid w:val="00707436"/>
    <w:rsid w:val="007141A8"/>
    <w:rsid w:val="00724B3F"/>
    <w:rsid w:val="00744ECE"/>
    <w:rsid w:val="007575D4"/>
    <w:rsid w:val="007654F2"/>
    <w:rsid w:val="0076721B"/>
    <w:rsid w:val="00770322"/>
    <w:rsid w:val="00771EFE"/>
    <w:rsid w:val="007744E7"/>
    <w:rsid w:val="007754D7"/>
    <w:rsid w:val="007B007F"/>
    <w:rsid w:val="007C1C62"/>
    <w:rsid w:val="007C7D73"/>
    <w:rsid w:val="007D61AB"/>
    <w:rsid w:val="007D6BEC"/>
    <w:rsid w:val="007D7C6D"/>
    <w:rsid w:val="007F0581"/>
    <w:rsid w:val="007F0F2C"/>
    <w:rsid w:val="008112A5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B042D"/>
    <w:rsid w:val="009B13C7"/>
    <w:rsid w:val="009B200A"/>
    <w:rsid w:val="009B319E"/>
    <w:rsid w:val="009B406D"/>
    <w:rsid w:val="009B56EC"/>
    <w:rsid w:val="009B5D78"/>
    <w:rsid w:val="009B72CD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53183"/>
    <w:rsid w:val="00A6137A"/>
    <w:rsid w:val="00A64290"/>
    <w:rsid w:val="00A678A9"/>
    <w:rsid w:val="00A73A71"/>
    <w:rsid w:val="00A77D1E"/>
    <w:rsid w:val="00A91499"/>
    <w:rsid w:val="00A92FF3"/>
    <w:rsid w:val="00A94CE2"/>
    <w:rsid w:val="00A9537D"/>
    <w:rsid w:val="00AA3E02"/>
    <w:rsid w:val="00AA5869"/>
    <w:rsid w:val="00AB5454"/>
    <w:rsid w:val="00AC534F"/>
    <w:rsid w:val="00AC656B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A5DFF"/>
    <w:rsid w:val="00DB5C30"/>
    <w:rsid w:val="00DC06B2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D3038"/>
    <w:rsid w:val="00ED4FA1"/>
    <w:rsid w:val="00ED51BC"/>
    <w:rsid w:val="00ED725F"/>
    <w:rsid w:val="00EF49F4"/>
    <w:rsid w:val="00F00D7C"/>
    <w:rsid w:val="00F016D1"/>
    <w:rsid w:val="00F101C5"/>
    <w:rsid w:val="00F119A2"/>
    <w:rsid w:val="00F122D2"/>
    <w:rsid w:val="00F31F88"/>
    <w:rsid w:val="00F44A7C"/>
    <w:rsid w:val="00F501E8"/>
    <w:rsid w:val="00F54D6E"/>
    <w:rsid w:val="00F552B0"/>
    <w:rsid w:val="00F55C60"/>
    <w:rsid w:val="00F61A40"/>
    <w:rsid w:val="00F91B2C"/>
    <w:rsid w:val="00F949AB"/>
    <w:rsid w:val="00F95AFF"/>
    <w:rsid w:val="00FA65C1"/>
    <w:rsid w:val="00FB079B"/>
    <w:rsid w:val="00FB3C94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CF88-4B54-420A-8016-3285C5EE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2F-1</cp:lastModifiedBy>
  <cp:revision>4</cp:revision>
  <cp:lastPrinted>2022-06-15T11:10:00Z</cp:lastPrinted>
  <dcterms:created xsi:type="dcterms:W3CDTF">2022-07-18T02:36:00Z</dcterms:created>
  <dcterms:modified xsi:type="dcterms:W3CDTF">2022-07-28T08:48:00Z</dcterms:modified>
</cp:coreProperties>
</file>