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5" w:rsidRPr="00567DA2" w:rsidRDefault="00C4115A" w:rsidP="00400049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2"/>
        </w:rPr>
      </w:pPr>
      <w:r>
        <w:rPr>
          <w:rFonts w:ascii="標楷體" w:eastAsia="標楷體" w:hAnsi="標楷體" w:cs="Times New Roman" w:hint="eastAsia"/>
          <w:b/>
          <w:sz w:val="36"/>
          <w:szCs w:val="32"/>
        </w:rPr>
        <w:t>金門</w:t>
      </w:r>
      <w:r w:rsidR="00EA405B" w:rsidRPr="00567DA2">
        <w:rPr>
          <w:rFonts w:ascii="標楷體" w:eastAsia="標楷體" w:hAnsi="標楷體" w:cs="Times New Roman" w:hint="eastAsia"/>
          <w:b/>
          <w:sz w:val="36"/>
          <w:szCs w:val="32"/>
        </w:rPr>
        <w:t>縣嚴重特殊傳染性肺炎</w:t>
      </w:r>
      <w:r w:rsidR="00D46551" w:rsidRPr="00567DA2">
        <w:rPr>
          <w:rFonts w:ascii="標楷體" w:eastAsia="標楷體" w:hAnsi="標楷體" w:cs="Times New Roman" w:hint="eastAsia"/>
          <w:b/>
          <w:sz w:val="36"/>
          <w:szCs w:val="32"/>
        </w:rPr>
        <w:t>住宿型</w:t>
      </w:r>
      <w:r w:rsidR="00400049" w:rsidRPr="00567DA2">
        <w:rPr>
          <w:rFonts w:ascii="標楷體" w:eastAsia="標楷體" w:hAnsi="標楷體" w:cs="Times New Roman" w:hint="eastAsia"/>
          <w:b/>
          <w:sz w:val="36"/>
          <w:szCs w:val="32"/>
        </w:rPr>
        <w:t>機構短期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支援</w:t>
      </w:r>
      <w:r w:rsidR="00D867BC" w:rsidRPr="00567DA2">
        <w:rPr>
          <w:rFonts w:ascii="標楷體" w:eastAsia="標楷體" w:hAnsi="標楷體" w:cs="Times New Roman" w:hint="eastAsia"/>
          <w:b/>
          <w:sz w:val="36"/>
          <w:szCs w:val="32"/>
        </w:rPr>
        <w:t>專業</w:t>
      </w:r>
      <w:r w:rsidR="000238E4" w:rsidRPr="00567DA2">
        <w:rPr>
          <w:rFonts w:ascii="標楷體" w:eastAsia="標楷體" w:hAnsi="標楷體" w:cs="Times New Roman" w:hint="eastAsia"/>
          <w:b/>
          <w:sz w:val="36"/>
          <w:szCs w:val="32"/>
        </w:rPr>
        <w:t>暨照顧</w:t>
      </w:r>
      <w:r w:rsidR="004D5FC5">
        <w:rPr>
          <w:rFonts w:ascii="標楷體" w:eastAsia="標楷體" w:hAnsi="標楷體" w:cs="Times New Roman" w:hint="eastAsia"/>
          <w:b/>
          <w:sz w:val="36"/>
          <w:szCs w:val="32"/>
        </w:rPr>
        <w:t>人員</w:t>
      </w:r>
      <w:r w:rsidR="00A22B9D">
        <w:rPr>
          <w:rFonts w:ascii="標楷體" w:eastAsia="標楷體" w:hAnsi="標楷體" w:cs="Times New Roman" w:hint="eastAsia"/>
          <w:b/>
          <w:sz w:val="36"/>
          <w:szCs w:val="32"/>
        </w:rPr>
        <w:t>補助</w:t>
      </w:r>
      <w:r w:rsidR="000238E4" w:rsidRPr="00567DA2">
        <w:rPr>
          <w:rFonts w:ascii="標楷體" w:eastAsia="標楷體" w:hAnsi="標楷體" w:cs="Times New Roman"/>
          <w:b/>
          <w:sz w:val="36"/>
          <w:szCs w:val="32"/>
        </w:rPr>
        <w:t>計畫</w:t>
      </w:r>
    </w:p>
    <w:p w:rsidR="00DB2137" w:rsidRPr="00567DA2" w:rsidRDefault="008618B5" w:rsidP="00400049">
      <w:pPr>
        <w:wordWrap w:val="0"/>
        <w:spacing w:line="500" w:lineRule="exact"/>
        <w:ind w:left="850" w:hanging="850"/>
        <w:jc w:val="right"/>
        <w:rPr>
          <w:rFonts w:ascii="標楷體" w:eastAsia="標楷體" w:hAnsi="標楷體" w:cs="Times New Roman"/>
          <w:sz w:val="20"/>
          <w:szCs w:val="20"/>
        </w:rPr>
      </w:pPr>
      <w:r w:rsidRPr="00567DA2">
        <w:rPr>
          <w:rFonts w:ascii="標楷體" w:eastAsia="標楷體" w:hAnsi="標楷體" w:cs="Times New Roman" w:hint="eastAsia"/>
          <w:sz w:val="20"/>
          <w:szCs w:val="20"/>
        </w:rPr>
        <w:t>109年</w:t>
      </w:r>
      <w:r w:rsidR="00F37141">
        <w:rPr>
          <w:rFonts w:ascii="標楷體" w:eastAsia="標楷體" w:hAnsi="標楷體" w:cs="Times New Roman" w:hint="eastAsia"/>
          <w:sz w:val="20"/>
          <w:szCs w:val="20"/>
        </w:rPr>
        <w:t>4</w:t>
      </w:r>
      <w:r w:rsidRPr="00567DA2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F37141">
        <w:rPr>
          <w:rFonts w:ascii="標楷體" w:eastAsia="標楷體" w:hAnsi="標楷體" w:cs="Times New Roman" w:hint="eastAsia"/>
          <w:sz w:val="20"/>
          <w:szCs w:val="20"/>
        </w:rPr>
        <w:t>17</w:t>
      </w:r>
      <w:r w:rsidRPr="00567DA2">
        <w:rPr>
          <w:rFonts w:ascii="標楷體" w:eastAsia="標楷體" w:hAnsi="標楷體" w:cs="Times New Roman" w:hint="eastAsia"/>
          <w:sz w:val="20"/>
          <w:szCs w:val="20"/>
        </w:rPr>
        <w:t>日府社</w:t>
      </w:r>
      <w:r w:rsidR="00E70531">
        <w:rPr>
          <w:rFonts w:ascii="標楷體" w:eastAsia="標楷體" w:hAnsi="標楷體" w:cs="Times New Roman" w:hint="eastAsia"/>
          <w:sz w:val="20"/>
          <w:szCs w:val="20"/>
        </w:rPr>
        <w:t>福</w:t>
      </w:r>
      <w:bookmarkStart w:id="0" w:name="_GoBack"/>
      <w:bookmarkEnd w:id="0"/>
      <w:r w:rsidRPr="00567DA2">
        <w:rPr>
          <w:rFonts w:ascii="標楷體" w:eastAsia="標楷體" w:hAnsi="標楷體" w:cs="Times New Roman" w:hint="eastAsia"/>
          <w:sz w:val="20"/>
          <w:szCs w:val="20"/>
        </w:rPr>
        <w:t>字第</w:t>
      </w:r>
      <w:r w:rsidR="00F37141" w:rsidRPr="00F37141">
        <w:rPr>
          <w:rFonts w:ascii="標楷體" w:eastAsia="標楷體" w:hAnsi="標楷體" w:cs="Times New Roman"/>
          <w:sz w:val="20"/>
          <w:szCs w:val="20"/>
        </w:rPr>
        <w:t>1090031906</w:t>
      </w:r>
      <w:r w:rsidRPr="00567DA2">
        <w:rPr>
          <w:rFonts w:ascii="標楷體" w:eastAsia="標楷體" w:hAnsi="標楷體" w:cs="Times New Roman" w:hint="eastAsia"/>
          <w:sz w:val="20"/>
          <w:szCs w:val="20"/>
        </w:rPr>
        <w:t>號訂定</w:t>
      </w:r>
    </w:p>
    <w:p w:rsidR="00E75DBE" w:rsidRPr="00D51D17" w:rsidRDefault="00CD7AAF" w:rsidP="00D51D17">
      <w:pPr>
        <w:pStyle w:val="aa"/>
        <w:numPr>
          <w:ilvl w:val="0"/>
          <w:numId w:val="19"/>
        </w:numPr>
        <w:snapToGrid w:val="0"/>
        <w:spacing w:line="4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依據：</w:t>
      </w:r>
      <w:r w:rsidR="00E95D56" w:rsidRPr="00D51D17">
        <w:rPr>
          <w:rFonts w:ascii="標楷體" w:eastAsia="標楷體" w:hAnsi="標楷體" w:cs="標楷體" w:hint="eastAsia"/>
          <w:sz w:val="28"/>
          <w:szCs w:val="28"/>
        </w:rPr>
        <w:t>依</w:t>
      </w:r>
      <w:r w:rsidR="00E75DBE" w:rsidRPr="00D51D17">
        <w:rPr>
          <w:rFonts w:ascii="標楷體" w:eastAsia="標楷體" w:hAnsi="標楷體" w:cs="標楷體" w:hint="eastAsia"/>
          <w:sz w:val="28"/>
          <w:szCs w:val="28"/>
        </w:rPr>
        <w:t>嚴重特殊傳染性肺炎中央流行疫情指揮中心109年3月13</w:t>
      </w:r>
    </w:p>
    <w:p w:rsidR="00D51D17" w:rsidRDefault="00E75DBE" w:rsidP="00D51D17">
      <w:pPr>
        <w:pStyle w:val="aa"/>
        <w:snapToGrid w:val="0"/>
        <w:spacing w:line="400" w:lineRule="exact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日肺中指字第</w:t>
      </w:r>
      <w:r w:rsidRPr="00E75DBE">
        <w:rPr>
          <w:rFonts w:ascii="標楷體" w:eastAsia="標楷體" w:hAnsi="標楷體" w:cs="標楷體" w:hint="eastAsia"/>
          <w:sz w:val="28"/>
          <w:szCs w:val="28"/>
        </w:rPr>
        <w:t>1093800209號函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E95D56">
        <w:rPr>
          <w:rFonts w:ascii="標楷體" w:eastAsia="標楷體" w:hAnsi="標楷體" w:cs="標楷體" w:hint="eastAsia"/>
          <w:sz w:val="28"/>
          <w:szCs w:val="28"/>
        </w:rPr>
        <w:t>「</w:t>
      </w:r>
      <w:r w:rsidRPr="00E75DBE">
        <w:rPr>
          <w:rFonts w:ascii="標楷體" w:eastAsia="標楷體" w:hAnsi="標楷體" w:cs="標楷體" w:hint="eastAsia"/>
          <w:sz w:val="28"/>
          <w:szCs w:val="28"/>
        </w:rPr>
        <w:t>衛生福利機構(住宿型)因應嚴重特殊傳染性肺炎(COVID-19)之應變整備作戰計畫建議</w:t>
      </w:r>
      <w:r w:rsidR="006F4AD5">
        <w:rPr>
          <w:rFonts w:ascii="標楷體" w:eastAsia="標楷體" w:hAnsi="標楷體" w:cs="標楷體" w:hint="eastAsia"/>
          <w:sz w:val="28"/>
          <w:szCs w:val="28"/>
        </w:rPr>
        <w:t>」暨</w:t>
      </w:r>
      <w:r w:rsidR="00E95D56">
        <w:rPr>
          <w:rFonts w:ascii="標楷體" w:eastAsia="標楷體" w:hAnsi="標楷體" w:cs="標楷體" w:hint="eastAsia"/>
          <w:sz w:val="28"/>
          <w:szCs w:val="28"/>
        </w:rPr>
        <w:t>「地方政府因應衛生福利機構及相關服務單位發生</w:t>
      </w:r>
      <w:r w:rsidR="00E95D56" w:rsidRPr="00E75DBE">
        <w:rPr>
          <w:rFonts w:ascii="標楷體" w:eastAsia="標楷體" w:hAnsi="標楷體" w:cs="標楷體" w:hint="eastAsia"/>
          <w:sz w:val="28"/>
          <w:szCs w:val="28"/>
        </w:rPr>
        <w:t>嚴重特殊傳染性肺炎(COVID-19)</w:t>
      </w:r>
      <w:r w:rsidR="00E95D56">
        <w:rPr>
          <w:rFonts w:ascii="標楷體" w:eastAsia="標楷體" w:hAnsi="標楷體" w:cs="標楷體" w:hint="eastAsia"/>
          <w:sz w:val="28"/>
          <w:szCs w:val="28"/>
        </w:rPr>
        <w:t>確定病例之應變整備事項建議」</w:t>
      </w:r>
      <w:r w:rsidRPr="00E75DBE">
        <w:rPr>
          <w:rFonts w:ascii="標楷體" w:eastAsia="標楷體" w:hAnsi="標楷體" w:cs="標楷體" w:hint="eastAsia"/>
          <w:sz w:val="28"/>
          <w:szCs w:val="28"/>
        </w:rPr>
        <w:t>辦理</w:t>
      </w:r>
      <w:r w:rsidR="00E95D5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51D17" w:rsidRPr="00D51D17" w:rsidRDefault="00D51D17" w:rsidP="00D51D17">
      <w:pPr>
        <w:pStyle w:val="aa"/>
        <w:snapToGrid w:val="0"/>
        <w:spacing w:line="400" w:lineRule="exac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6D4D7F" w:rsidRPr="00D51D17" w:rsidRDefault="00F42A65" w:rsidP="00D51D17">
      <w:pPr>
        <w:pStyle w:val="aa"/>
        <w:numPr>
          <w:ilvl w:val="0"/>
          <w:numId w:val="19"/>
        </w:numPr>
        <w:snapToGrid w:val="0"/>
        <w:spacing w:line="4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567DA2">
        <w:rPr>
          <w:rFonts w:ascii="標楷體" w:eastAsia="標楷體" w:hAnsi="標楷體" w:cs="Times New Roman"/>
          <w:sz w:val="28"/>
          <w:szCs w:val="28"/>
        </w:rPr>
        <w:t>計畫目的：</w:t>
      </w:r>
      <w:r w:rsidR="00827C6E" w:rsidRPr="00D51D17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B34AC4" w:rsidRPr="00D51D17">
        <w:rPr>
          <w:rFonts w:ascii="標楷體" w:eastAsia="標楷體" w:hAnsi="標楷體" w:cs="Times New Roman" w:hint="eastAsia"/>
          <w:sz w:val="28"/>
          <w:szCs w:val="28"/>
        </w:rPr>
        <w:t>配合嚴重特殊傳染性肺炎中央流行疫情指揮中心政策，辦</w:t>
      </w:r>
      <w:r w:rsidR="00D51D1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B34AC4" w:rsidRPr="00D51D17">
        <w:rPr>
          <w:rFonts w:ascii="標楷體" w:eastAsia="標楷體" w:hAnsi="標楷體" w:cs="Times New Roman" w:hint="eastAsia"/>
          <w:sz w:val="28"/>
          <w:szCs w:val="28"/>
        </w:rPr>
        <w:t>理衛生福利機構及相關服務單位發生嚴重特殊傳染性肺炎(COVID-19)確定病例之應變整備</w:t>
      </w:r>
      <w:r w:rsidR="00DA6C1E" w:rsidRPr="00D51D17">
        <w:rPr>
          <w:rFonts w:ascii="標楷體" w:eastAsia="標楷體" w:hAnsi="標楷體" w:cs="Times New Roman" w:hint="eastAsia"/>
          <w:sz w:val="28"/>
          <w:szCs w:val="28"/>
        </w:rPr>
        <w:t>作業</w:t>
      </w:r>
      <w:r w:rsidR="00B34AC4" w:rsidRPr="00D51D1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C06E8" w:rsidRPr="00D51D17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34AC4" w:rsidRPr="00D51D17">
        <w:rPr>
          <w:rFonts w:ascii="標楷體" w:eastAsia="標楷體" w:hAnsi="標楷體" w:cs="Times New Roman" w:hint="eastAsia"/>
          <w:sz w:val="28"/>
          <w:szCs w:val="28"/>
        </w:rPr>
        <w:t>確實落實分組分區照顧規</w:t>
      </w:r>
      <w:r w:rsidR="00827C6E" w:rsidRPr="00D51D17">
        <w:rPr>
          <w:rFonts w:ascii="標楷體" w:eastAsia="標楷體" w:hAnsi="標楷體" w:cs="Times New Roman" w:hint="eastAsia"/>
          <w:sz w:val="28"/>
          <w:szCs w:val="28"/>
        </w:rPr>
        <w:t>範，</w:t>
      </w:r>
      <w:r w:rsidR="006C06E8" w:rsidRPr="00D51D17">
        <w:rPr>
          <w:rFonts w:ascii="標楷體" w:eastAsia="標楷體" w:hAnsi="標楷體" w:cs="Times New Roman"/>
          <w:sz w:val="28"/>
          <w:szCs w:val="28"/>
        </w:rPr>
        <w:t>考量住宿型機構</w:t>
      </w:r>
      <w:r w:rsidR="006C06E8" w:rsidRPr="00D51D17">
        <w:rPr>
          <w:rFonts w:ascii="標楷體" w:eastAsia="標楷體" w:hAnsi="標楷體" w:cs="Times New Roman" w:hint="eastAsia"/>
          <w:sz w:val="28"/>
          <w:szCs w:val="28"/>
        </w:rPr>
        <w:t>普遍人力有限，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勉</w:t>
      </w:r>
      <w:r w:rsidR="006C06E8" w:rsidRPr="00D51D17">
        <w:rPr>
          <w:rFonts w:ascii="標楷體" w:eastAsia="標楷體" w:hAnsi="標楷體" w:cs="Times New Roman" w:hint="eastAsia"/>
          <w:sz w:val="28"/>
          <w:szCs w:val="28"/>
        </w:rPr>
        <w:t>能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符合現行</w:t>
      </w:r>
      <w:r w:rsidR="006C06E8" w:rsidRPr="00D51D17">
        <w:rPr>
          <w:rFonts w:ascii="標楷體" w:eastAsia="標楷體" w:hAnsi="標楷體" w:cs="Times New Roman" w:hint="eastAsia"/>
          <w:sz w:val="28"/>
          <w:szCs w:val="28"/>
        </w:rPr>
        <w:t>法規服務人力比，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為積極支持轄內機構完</w:t>
      </w:r>
      <w:r w:rsidR="009C2F72" w:rsidRPr="00D51D17">
        <w:rPr>
          <w:rFonts w:ascii="標楷體" w:eastAsia="標楷體" w:hAnsi="標楷體" w:cs="Times New Roman" w:hint="eastAsia"/>
          <w:sz w:val="28"/>
          <w:szCs w:val="28"/>
        </w:rPr>
        <w:t>善防疫期間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分組照顧，</w:t>
      </w:r>
      <w:r w:rsidR="009C2F72" w:rsidRPr="00D51D17">
        <w:rPr>
          <w:rFonts w:ascii="標楷體" w:eastAsia="標楷體" w:hAnsi="標楷體" w:cs="Times New Roman" w:hint="eastAsia"/>
          <w:sz w:val="28"/>
          <w:szCs w:val="28"/>
        </w:rPr>
        <w:t>回應機構因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分組照顧措施</w:t>
      </w:r>
      <w:r w:rsidR="009C2F72" w:rsidRPr="00D51D17">
        <w:rPr>
          <w:rFonts w:ascii="標楷體" w:eastAsia="標楷體" w:hAnsi="標楷體" w:cs="Times New Roman" w:hint="eastAsia"/>
          <w:sz w:val="28"/>
          <w:szCs w:val="28"/>
        </w:rPr>
        <w:t>所增加之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人力需求，</w:t>
      </w:r>
      <w:r w:rsidR="009C2F72" w:rsidRPr="00D51D17">
        <w:rPr>
          <w:rFonts w:ascii="標楷體" w:eastAsia="標楷體" w:hAnsi="標楷體" w:cs="Times New Roman" w:hint="eastAsia"/>
          <w:sz w:val="28"/>
          <w:szCs w:val="28"/>
        </w:rPr>
        <w:t>支持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落實分組固定人力照顧，有效控管機構染疫之風險，爰規畫支援專業暨照顧人力</w:t>
      </w:r>
      <w:r w:rsidR="00A22B9D" w:rsidRPr="00D51D1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192D9B" w:rsidRPr="00D51D17">
        <w:rPr>
          <w:rFonts w:ascii="標楷體" w:eastAsia="標楷體" w:hAnsi="標楷體" w:cs="Times New Roman" w:hint="eastAsia"/>
          <w:sz w:val="28"/>
          <w:szCs w:val="28"/>
        </w:rPr>
        <w:t>機制</w:t>
      </w:r>
      <w:r w:rsidR="00D75C83" w:rsidRPr="00D51D17">
        <w:rPr>
          <w:rFonts w:ascii="標楷體" w:eastAsia="標楷體" w:hAnsi="標楷體" w:cs="Times New Roman" w:hint="eastAsia"/>
          <w:sz w:val="28"/>
          <w:szCs w:val="28"/>
        </w:rPr>
        <w:t>，以</w:t>
      </w:r>
      <w:r w:rsidR="00D75C83" w:rsidRPr="00D51D17">
        <w:rPr>
          <w:rFonts w:ascii="標楷體" w:eastAsia="標楷體" w:hAnsi="標楷體" w:cs="Times New Roman"/>
          <w:sz w:val="28"/>
          <w:szCs w:val="28"/>
        </w:rPr>
        <w:t>因應</w:t>
      </w:r>
      <w:r w:rsidR="00D75C83" w:rsidRPr="00D51D17">
        <w:rPr>
          <w:rFonts w:ascii="標楷體" w:eastAsia="標楷體" w:hAnsi="標楷體" w:cs="Times New Roman" w:hint="eastAsia"/>
          <w:sz w:val="28"/>
          <w:szCs w:val="28"/>
        </w:rPr>
        <w:t>適足人力</w:t>
      </w:r>
      <w:r w:rsidR="00D75C83" w:rsidRPr="00D51D17">
        <w:rPr>
          <w:rFonts w:ascii="標楷體" w:eastAsia="標楷體" w:hAnsi="標楷體" w:cs="Times New Roman"/>
          <w:sz w:val="28"/>
          <w:szCs w:val="28"/>
        </w:rPr>
        <w:t>所需。</w:t>
      </w:r>
    </w:p>
    <w:p w:rsidR="001418E6" w:rsidRPr="00567DA2" w:rsidRDefault="001418E6" w:rsidP="00567DA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 w:rsidRPr="00567DA2">
        <w:rPr>
          <w:rFonts w:ascii="標楷體" w:eastAsia="標楷體" w:hAnsi="標楷體" w:cs="Times New Roman" w:hint="eastAsia"/>
          <w:sz w:val="28"/>
          <w:szCs w:val="28"/>
        </w:rPr>
        <w:t>名詞解釋：</w:t>
      </w:r>
    </w:p>
    <w:p w:rsidR="001418E6" w:rsidRPr="00387843" w:rsidRDefault="00D46551" w:rsidP="00387843">
      <w:pPr>
        <w:pStyle w:val="aa"/>
        <w:numPr>
          <w:ilvl w:val="1"/>
          <w:numId w:val="19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567DA2">
        <w:rPr>
          <w:rFonts w:ascii="標楷體" w:eastAsia="標楷體" w:hAnsi="標楷體" w:cs="Times New Roman" w:hint="eastAsia"/>
          <w:sz w:val="28"/>
          <w:szCs w:val="28"/>
        </w:rPr>
        <w:t>住宿型機構</w:t>
      </w:r>
      <w:r w:rsidR="002D70CA" w:rsidRPr="00567DA2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70531">
        <w:rPr>
          <w:rFonts w:ascii="標楷體" w:eastAsia="標楷體" w:hAnsi="標楷體" w:cs="Times New Roman" w:hint="eastAsia"/>
          <w:sz w:val="28"/>
          <w:szCs w:val="28"/>
        </w:rPr>
        <w:t>依相關法規所成立之</w:t>
      </w:r>
      <w:r w:rsidR="00387843">
        <w:rPr>
          <w:rFonts w:ascii="標楷體" w:eastAsia="標楷體" w:hAnsi="標楷體" w:cs="Times New Roman" w:hint="eastAsia"/>
          <w:sz w:val="28"/>
          <w:szCs w:val="28"/>
        </w:rPr>
        <w:t>老人福利機構、身心障礙福利機構</w:t>
      </w:r>
      <w:r w:rsidR="00C4115A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B87630" w:rsidRPr="003878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D4D7F" w:rsidRPr="00567DA2" w:rsidRDefault="00D867BC" w:rsidP="008357C0">
      <w:pPr>
        <w:pStyle w:val="aa"/>
        <w:numPr>
          <w:ilvl w:val="1"/>
          <w:numId w:val="19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567DA2">
        <w:rPr>
          <w:rFonts w:ascii="標楷體" w:eastAsia="標楷體" w:hAnsi="標楷體" w:cs="Times New Roman" w:hint="eastAsia"/>
          <w:sz w:val="28"/>
          <w:szCs w:val="28"/>
        </w:rPr>
        <w:t>專業</w:t>
      </w:r>
      <w:r w:rsidR="004D5FC5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661BE7" w:rsidRPr="00567DA2">
        <w:rPr>
          <w:rFonts w:ascii="標楷體" w:eastAsia="標楷體" w:hAnsi="標楷體" w:cs="Times New Roman" w:hint="eastAsia"/>
          <w:sz w:val="28"/>
          <w:szCs w:val="28"/>
        </w:rPr>
        <w:t>：依相關</w:t>
      </w:r>
      <w:r w:rsidR="00D46551" w:rsidRPr="00567DA2">
        <w:rPr>
          <w:rFonts w:ascii="標楷體" w:eastAsia="標楷體" w:hAnsi="標楷體" w:cs="Times New Roman" w:hint="eastAsia"/>
          <w:sz w:val="28"/>
          <w:szCs w:val="28"/>
        </w:rPr>
        <w:t>住宿型機構</w:t>
      </w:r>
      <w:r w:rsidR="00FE41FE">
        <w:rPr>
          <w:rFonts w:ascii="標楷體" w:eastAsia="標楷體" w:hAnsi="標楷體" w:cs="Times New Roman" w:hint="eastAsia"/>
          <w:sz w:val="28"/>
          <w:szCs w:val="28"/>
        </w:rPr>
        <w:t>所屬「設施及人員配置標準」規定</w:t>
      </w:r>
      <w:r w:rsidR="00661BE7" w:rsidRPr="00567DA2">
        <w:rPr>
          <w:rFonts w:ascii="標楷體" w:eastAsia="標楷體" w:hAnsi="標楷體" w:cs="Times New Roman" w:hint="eastAsia"/>
          <w:sz w:val="28"/>
          <w:szCs w:val="28"/>
        </w:rPr>
        <w:t>需聘用之</w:t>
      </w:r>
      <w:r w:rsidR="00B87630" w:rsidRPr="00567DA2">
        <w:rPr>
          <w:rFonts w:ascii="標楷體" w:eastAsia="標楷體" w:hAnsi="標楷體" w:cs="Times New Roman" w:hint="eastAsia"/>
          <w:sz w:val="28"/>
          <w:szCs w:val="28"/>
        </w:rPr>
        <w:t>服務</w:t>
      </w:r>
      <w:r w:rsidR="004D5FC5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B87630" w:rsidRPr="00567DA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D4D7F" w:rsidRPr="00D74FBF" w:rsidRDefault="00C4115A" w:rsidP="00D74FBF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主辦單位：金門</w:t>
      </w:r>
      <w:r w:rsidR="00D74FBF">
        <w:rPr>
          <w:rFonts w:ascii="標楷體" w:eastAsia="標楷體" w:hAnsi="標楷體" w:cs="Times New Roman" w:hint="eastAsia"/>
          <w:sz w:val="28"/>
          <w:szCs w:val="28"/>
        </w:rPr>
        <w:t>縣政府</w:t>
      </w:r>
      <w:r w:rsidR="00D74FBF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74FBF">
        <w:rPr>
          <w:rFonts w:ascii="標楷體" w:eastAsia="標楷體" w:hAnsi="標楷體" w:cs="Times New Roman" w:hint="eastAsia"/>
          <w:sz w:val="28"/>
          <w:szCs w:val="28"/>
        </w:rPr>
        <w:t>社會處</w:t>
      </w:r>
      <w:r w:rsidR="00D74FBF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</w:p>
    <w:p w:rsidR="006D4D7F" w:rsidRPr="005C2A72" w:rsidRDefault="00A470E6" w:rsidP="005C2A7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F42A65" w:rsidRPr="00567DA2">
        <w:rPr>
          <w:rFonts w:ascii="標楷體" w:eastAsia="標楷體" w:hAnsi="標楷體" w:cs="Times New Roman"/>
          <w:sz w:val="28"/>
          <w:szCs w:val="28"/>
        </w:rPr>
        <w:t>期程：</w:t>
      </w:r>
      <w:r w:rsidR="007B6D8C" w:rsidRPr="005C2A72">
        <w:rPr>
          <w:rFonts w:ascii="標楷體" w:eastAsia="標楷體" w:hAnsi="標楷體" w:cs="Times New Roman" w:hint="eastAsia"/>
          <w:sz w:val="28"/>
          <w:szCs w:val="28"/>
        </w:rPr>
        <w:t>自109</w:t>
      </w:r>
      <w:r w:rsidR="00C4115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92D9B">
        <w:rPr>
          <w:rFonts w:ascii="標楷體" w:eastAsia="標楷體" w:hAnsi="標楷體" w:cs="Times New Roman" w:hint="eastAsia"/>
          <w:sz w:val="28"/>
          <w:szCs w:val="28"/>
        </w:rPr>
        <w:t>4</w:t>
      </w:r>
      <w:r w:rsidR="00C4115A">
        <w:rPr>
          <w:rFonts w:ascii="標楷體" w:eastAsia="標楷體" w:hAnsi="標楷體" w:cs="Times New Roman" w:hint="eastAsia"/>
          <w:sz w:val="28"/>
          <w:szCs w:val="28"/>
        </w:rPr>
        <w:t xml:space="preserve">月1 </w:t>
      </w:r>
      <w:r w:rsidR="007B6D8C" w:rsidRPr="005C2A72">
        <w:rPr>
          <w:rFonts w:ascii="標楷體" w:eastAsia="標楷體" w:hAnsi="標楷體" w:cs="Times New Roman" w:hint="eastAsia"/>
          <w:sz w:val="28"/>
          <w:szCs w:val="28"/>
        </w:rPr>
        <w:t>日起至「嚴重特殊傳染性肺炎</w:t>
      </w:r>
      <w:r w:rsidR="00D74FBF">
        <w:rPr>
          <w:rFonts w:ascii="標楷體" w:eastAsia="標楷體" w:hAnsi="標楷體" w:cs="Times New Roman" w:hint="eastAsia"/>
          <w:sz w:val="28"/>
          <w:szCs w:val="28"/>
        </w:rPr>
        <w:t>中央流行</w:t>
      </w:r>
      <w:r w:rsidR="0087002A" w:rsidRPr="005C2A72">
        <w:rPr>
          <w:rFonts w:ascii="標楷體" w:eastAsia="標楷體" w:hAnsi="標楷體" w:cs="Times New Roman" w:hint="eastAsia"/>
          <w:sz w:val="28"/>
          <w:szCs w:val="28"/>
        </w:rPr>
        <w:t>疫情指揮中心」或主辦單位</w:t>
      </w:r>
      <w:r w:rsidR="007B6D8C" w:rsidRPr="005C2A72">
        <w:rPr>
          <w:rFonts w:ascii="標楷體" w:eastAsia="標楷體" w:hAnsi="標楷體" w:cs="Times New Roman" w:hint="eastAsia"/>
          <w:sz w:val="28"/>
          <w:szCs w:val="28"/>
        </w:rPr>
        <w:t>解除疫情警戒</w:t>
      </w:r>
      <w:r w:rsidR="00C3766B">
        <w:rPr>
          <w:rFonts w:ascii="標楷體" w:eastAsia="標楷體" w:hAnsi="標楷體" w:cs="Times New Roman" w:hint="eastAsia"/>
          <w:sz w:val="28"/>
          <w:szCs w:val="28"/>
        </w:rPr>
        <w:t>該月月底</w:t>
      </w:r>
      <w:r w:rsidR="007B6D8C" w:rsidRPr="005C2A72">
        <w:rPr>
          <w:rFonts w:ascii="標楷體" w:eastAsia="標楷體" w:hAnsi="標楷體" w:cs="Times New Roman" w:hint="eastAsia"/>
          <w:sz w:val="28"/>
          <w:szCs w:val="28"/>
        </w:rPr>
        <w:t>為止。</w:t>
      </w:r>
    </w:p>
    <w:p w:rsidR="00A470E6" w:rsidRDefault="00A470E6" w:rsidP="00567DA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補助對象：本縣</w:t>
      </w:r>
      <w:r w:rsidRPr="00567DA2">
        <w:rPr>
          <w:rFonts w:ascii="標楷體" w:eastAsia="標楷體" w:hAnsi="標楷體" w:cs="Times New Roman" w:hint="eastAsia"/>
          <w:sz w:val="28"/>
          <w:szCs w:val="28"/>
        </w:rPr>
        <w:t>住宿型機構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70C90" w:rsidRDefault="009E63BE" w:rsidP="00567DA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補助規定：</w:t>
      </w:r>
    </w:p>
    <w:p w:rsidR="009E63BE" w:rsidRDefault="009E63BE" w:rsidP="009E63BE">
      <w:pPr>
        <w:pStyle w:val="aa"/>
        <w:numPr>
          <w:ilvl w:val="0"/>
          <w:numId w:val="21"/>
        </w:numPr>
        <w:snapToGrid w:val="0"/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受補助單位</w:t>
      </w:r>
      <w:r w:rsidR="0004588C">
        <w:rPr>
          <w:rFonts w:ascii="標楷體" w:eastAsia="標楷體" w:hAnsi="標楷體" w:cs="Times New Roman" w:hint="eastAsia"/>
          <w:sz w:val="28"/>
          <w:szCs w:val="28"/>
        </w:rPr>
        <w:t>應</w:t>
      </w:r>
      <w:r>
        <w:rPr>
          <w:rFonts w:ascii="標楷體" w:eastAsia="標楷體" w:hAnsi="標楷體" w:cs="Times New Roman" w:hint="eastAsia"/>
          <w:sz w:val="28"/>
          <w:szCs w:val="28"/>
        </w:rPr>
        <w:t>依</w:t>
      </w:r>
      <w:r w:rsidRPr="00E95D56">
        <w:rPr>
          <w:rFonts w:ascii="標楷體" w:eastAsia="標楷體" w:hAnsi="標楷體" w:cs="標楷體" w:hint="eastAsia"/>
          <w:sz w:val="28"/>
          <w:szCs w:val="28"/>
        </w:rPr>
        <w:t>嚴重特殊傳染性肺炎中央流行疫情指揮中心</w:t>
      </w:r>
      <w:r w:rsidR="0004588C">
        <w:rPr>
          <w:rFonts w:ascii="標楷體" w:eastAsia="標楷體" w:hAnsi="標楷體" w:cs="標楷體" w:hint="eastAsia"/>
          <w:sz w:val="28"/>
          <w:szCs w:val="28"/>
        </w:rPr>
        <w:t>所定</w:t>
      </w:r>
      <w:r w:rsidR="00035AE3">
        <w:rPr>
          <w:rFonts w:ascii="標楷體" w:eastAsia="標楷體" w:hAnsi="標楷體" w:cs="標楷體" w:hint="eastAsia"/>
          <w:sz w:val="28"/>
          <w:szCs w:val="28"/>
        </w:rPr>
        <w:t>「衛生福利機構（住宿型）因應</w:t>
      </w:r>
      <w:r w:rsidRPr="00B34AC4">
        <w:rPr>
          <w:rFonts w:ascii="標楷體" w:eastAsia="標楷體" w:hAnsi="標楷體" w:cs="Times New Roman" w:hint="eastAsia"/>
          <w:sz w:val="28"/>
          <w:szCs w:val="28"/>
        </w:rPr>
        <w:t>嚴重特殊傳染性肺炎(COVID-19)</w:t>
      </w:r>
      <w:r w:rsidR="00035AE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B34AC4">
        <w:rPr>
          <w:rFonts w:ascii="標楷體" w:eastAsia="標楷體" w:hAnsi="標楷體" w:cs="Times New Roman" w:hint="eastAsia"/>
          <w:sz w:val="28"/>
          <w:szCs w:val="28"/>
        </w:rPr>
        <w:t>應變整備</w:t>
      </w:r>
      <w:r w:rsidR="00035AE3">
        <w:rPr>
          <w:rFonts w:ascii="標楷體" w:eastAsia="標楷體" w:hAnsi="標楷體" w:cs="Times New Roman" w:hint="eastAsia"/>
          <w:sz w:val="28"/>
          <w:szCs w:val="28"/>
        </w:rPr>
        <w:t>作戰計畫建議</w:t>
      </w:r>
      <w:r w:rsidR="0004588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35AE3">
        <w:rPr>
          <w:rFonts w:ascii="標楷體" w:eastAsia="標楷體" w:hAnsi="標楷體" w:cs="Times New Roman" w:hint="eastAsia"/>
          <w:sz w:val="28"/>
          <w:szCs w:val="28"/>
        </w:rPr>
        <w:t>，規畫機構防疫應變措施，包括工作人員管理與人力調度等項目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61BE7" w:rsidRPr="009E63BE" w:rsidRDefault="009E63BE" w:rsidP="009E63BE">
      <w:pPr>
        <w:pStyle w:val="aa"/>
        <w:numPr>
          <w:ilvl w:val="0"/>
          <w:numId w:val="21"/>
        </w:numPr>
        <w:snapToGrid w:val="0"/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E63BE">
        <w:rPr>
          <w:rFonts w:ascii="標楷體" w:eastAsia="標楷體" w:hAnsi="標楷體" w:cs="Times New Roman" w:hint="eastAsia"/>
          <w:sz w:val="28"/>
          <w:szCs w:val="28"/>
        </w:rPr>
        <w:t>敘明依計畫所需</w:t>
      </w:r>
      <w:r w:rsidR="00DA6C1E" w:rsidRPr="009E63BE">
        <w:rPr>
          <w:rFonts w:ascii="標楷體" w:eastAsia="標楷體" w:hAnsi="標楷體" w:cs="Times New Roman" w:hint="eastAsia"/>
          <w:sz w:val="28"/>
          <w:szCs w:val="28"/>
        </w:rPr>
        <w:t>支援</w:t>
      </w:r>
      <w:r w:rsidR="004D5FC5" w:rsidRPr="009E63BE">
        <w:rPr>
          <w:rFonts w:ascii="標楷體" w:eastAsia="標楷體" w:hAnsi="標楷體" w:cs="Times New Roman" w:hint="eastAsia"/>
          <w:sz w:val="28"/>
          <w:szCs w:val="28"/>
        </w:rPr>
        <w:t>人員</w:t>
      </w:r>
      <w:r w:rsidRPr="009E63BE">
        <w:rPr>
          <w:rFonts w:ascii="標楷體" w:eastAsia="標楷體" w:hAnsi="標楷體" w:cs="Times New Roman" w:hint="eastAsia"/>
          <w:sz w:val="28"/>
          <w:szCs w:val="28"/>
        </w:rPr>
        <w:t>與員額：</w:t>
      </w:r>
    </w:p>
    <w:p w:rsidR="00EB3370" w:rsidRPr="00567DA2" w:rsidRDefault="009E63BE" w:rsidP="009E63BE">
      <w:pPr>
        <w:pStyle w:val="aa"/>
        <w:snapToGrid w:val="0"/>
        <w:spacing w:line="400" w:lineRule="exact"/>
        <w:ind w:leftChars="472" w:left="1133"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EB3370" w:rsidRPr="00567DA2">
        <w:rPr>
          <w:rFonts w:ascii="標楷體" w:eastAsia="標楷體" w:hAnsi="標楷體" w:cs="Times New Roman"/>
          <w:sz w:val="28"/>
          <w:szCs w:val="28"/>
        </w:rPr>
        <w:t>專業</w:t>
      </w:r>
      <w:r w:rsidR="004D5FC5">
        <w:rPr>
          <w:rFonts w:ascii="標楷體" w:eastAsia="標楷體" w:hAnsi="標楷體" w:cs="Times New Roman"/>
          <w:sz w:val="28"/>
          <w:szCs w:val="28"/>
        </w:rPr>
        <w:t>人員</w:t>
      </w:r>
      <w:r w:rsidR="00EB3370" w:rsidRPr="00567DA2">
        <w:rPr>
          <w:rFonts w:ascii="標楷體" w:eastAsia="標楷體" w:hAnsi="標楷體" w:cs="Times New Roman"/>
          <w:sz w:val="28"/>
          <w:szCs w:val="28"/>
        </w:rPr>
        <w:t>：</w:t>
      </w:r>
    </w:p>
    <w:p w:rsidR="00EB3370" w:rsidRPr="00567DA2" w:rsidRDefault="009E63BE" w:rsidP="009E63BE">
      <w:pPr>
        <w:pStyle w:val="aa"/>
        <w:snapToGrid w:val="0"/>
        <w:spacing w:line="400" w:lineRule="exact"/>
        <w:ind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(1)</w:t>
      </w:r>
      <w:r w:rsidR="00EB3370" w:rsidRPr="00567DA2">
        <w:rPr>
          <w:rFonts w:ascii="標楷體" w:eastAsia="標楷體" w:hAnsi="標楷體" w:cs="Times New Roman"/>
          <w:sz w:val="28"/>
          <w:szCs w:val="28"/>
        </w:rPr>
        <w:t>護理人員。</w:t>
      </w:r>
    </w:p>
    <w:p w:rsidR="00661BE7" w:rsidRPr="00567DA2" w:rsidRDefault="009E63BE" w:rsidP="009E63BE">
      <w:pPr>
        <w:pStyle w:val="aa"/>
        <w:snapToGrid w:val="0"/>
        <w:spacing w:line="400" w:lineRule="exact"/>
        <w:ind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EB3370" w:rsidRPr="00567DA2">
        <w:rPr>
          <w:rFonts w:ascii="標楷體" w:eastAsia="標楷體" w:hAnsi="標楷體" w:cs="Times New Roman" w:hint="eastAsia"/>
          <w:sz w:val="28"/>
          <w:szCs w:val="28"/>
        </w:rPr>
        <w:t>社工員、教保員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B3370" w:rsidRPr="009E63BE" w:rsidRDefault="009E63BE" w:rsidP="009E63BE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EB3370" w:rsidRPr="009E63BE">
        <w:rPr>
          <w:rFonts w:ascii="標楷體" w:eastAsia="標楷體" w:hAnsi="標楷體" w:cs="Times New Roman" w:hint="eastAsia"/>
          <w:sz w:val="28"/>
          <w:szCs w:val="28"/>
        </w:rPr>
        <w:t>照顧</w:t>
      </w:r>
      <w:r w:rsidR="004D5FC5" w:rsidRPr="009E63BE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EB3370" w:rsidRPr="009E63B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B3370" w:rsidRPr="00567DA2" w:rsidRDefault="009E63BE" w:rsidP="009E63BE">
      <w:pPr>
        <w:pStyle w:val="aa"/>
        <w:snapToGrid w:val="0"/>
        <w:spacing w:line="400" w:lineRule="exact"/>
        <w:ind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EB3370" w:rsidRPr="00567DA2">
        <w:rPr>
          <w:rFonts w:ascii="標楷體" w:eastAsia="標楷體" w:hAnsi="標楷體" w:cs="Times New Roman" w:hint="eastAsia"/>
          <w:sz w:val="28"/>
          <w:szCs w:val="28"/>
        </w:rPr>
        <w:t>照顧服務員。</w:t>
      </w:r>
    </w:p>
    <w:p w:rsidR="006D4D7F" w:rsidRPr="00567DA2" w:rsidRDefault="009E63BE" w:rsidP="009E63BE">
      <w:pPr>
        <w:pStyle w:val="aa"/>
        <w:snapToGrid w:val="0"/>
        <w:spacing w:line="400" w:lineRule="exact"/>
        <w:ind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EB3370" w:rsidRPr="00567DA2">
        <w:rPr>
          <w:rFonts w:ascii="標楷體" w:eastAsia="標楷體" w:hAnsi="標楷體" w:cs="Times New Roman" w:hint="eastAsia"/>
          <w:sz w:val="28"/>
          <w:szCs w:val="28"/>
        </w:rPr>
        <w:t>生活服務員。</w:t>
      </w:r>
    </w:p>
    <w:p w:rsidR="009E63BE" w:rsidRDefault="009E63BE" w:rsidP="009E63BE">
      <w:pPr>
        <w:pStyle w:val="aa"/>
        <w:numPr>
          <w:ilvl w:val="0"/>
          <w:numId w:val="19"/>
        </w:numPr>
        <w:snapToGrid w:val="0"/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E63BE">
        <w:rPr>
          <w:rFonts w:ascii="標楷體" w:eastAsia="標楷體" w:hAnsi="標楷體" w:cs="Times New Roman" w:hint="eastAsia"/>
          <w:sz w:val="28"/>
          <w:szCs w:val="28"/>
        </w:rPr>
        <w:t>補助項目及</w:t>
      </w:r>
      <w:r w:rsidR="00805444">
        <w:rPr>
          <w:rFonts w:ascii="標楷體" w:eastAsia="標楷體" w:hAnsi="標楷體" w:cs="Times New Roman" w:hint="eastAsia"/>
          <w:sz w:val="28"/>
          <w:szCs w:val="28"/>
        </w:rPr>
        <w:t>金額</w:t>
      </w:r>
      <w:r w:rsidRPr="009E63B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5C456F" w:rsidRDefault="00265D6E" w:rsidP="00C3766B">
      <w:pPr>
        <w:pStyle w:val="aa"/>
        <w:numPr>
          <w:ilvl w:val="0"/>
          <w:numId w:val="22"/>
        </w:numPr>
        <w:snapToGrid w:val="0"/>
        <w:spacing w:line="400" w:lineRule="exact"/>
        <w:ind w:left="1276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0D3024">
        <w:rPr>
          <w:rFonts w:ascii="標楷體" w:eastAsia="標楷體" w:hAnsi="標楷體" w:cs="Times New Roman" w:hint="eastAsia"/>
          <w:sz w:val="28"/>
          <w:szCs w:val="28"/>
        </w:rPr>
        <w:t>短期支援新增聘之專任</w:t>
      </w:r>
      <w:r w:rsidR="005C456F" w:rsidRPr="000D3024">
        <w:rPr>
          <w:rFonts w:ascii="標楷體" w:eastAsia="標楷體" w:hAnsi="標楷體" w:cs="Times New Roman"/>
          <w:sz w:val="28"/>
          <w:szCs w:val="28"/>
        </w:rPr>
        <w:t>護理人員</w:t>
      </w:r>
      <w:r w:rsidR="004837B2" w:rsidRPr="000D3024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0D3024">
        <w:rPr>
          <w:rFonts w:ascii="標楷體" w:eastAsia="標楷體" w:hAnsi="標楷體" w:cs="Times New Roman" w:hint="eastAsia"/>
          <w:sz w:val="28"/>
          <w:szCs w:val="28"/>
        </w:rPr>
        <w:t>每名補助專業服務費</w:t>
      </w:r>
      <w:r w:rsidR="005E4C8A" w:rsidRPr="000D3024">
        <w:rPr>
          <w:rFonts w:ascii="標楷體" w:eastAsia="標楷體" w:hAnsi="標楷體" w:cs="Times New Roman" w:hint="eastAsia"/>
          <w:sz w:val="28"/>
          <w:szCs w:val="28"/>
        </w:rPr>
        <w:t>每月</w:t>
      </w:r>
      <w:r w:rsidR="00C3766B">
        <w:rPr>
          <w:rFonts w:ascii="標楷體" w:eastAsia="標楷體" w:hAnsi="標楷體" w:cs="Times New Roman" w:hint="eastAsia"/>
          <w:sz w:val="28"/>
          <w:szCs w:val="28"/>
        </w:rPr>
        <w:t>最高補助</w:t>
      </w:r>
      <w:r w:rsidR="005E4C8A" w:rsidRPr="000D3024">
        <w:rPr>
          <w:rFonts w:ascii="標楷體" w:eastAsia="標楷體" w:hAnsi="標楷體" w:cs="Times New Roman" w:hint="eastAsia"/>
          <w:sz w:val="28"/>
          <w:szCs w:val="28"/>
        </w:rPr>
        <w:t xml:space="preserve"> 4 萬 5,000 元</w:t>
      </w:r>
      <w:r w:rsidRPr="000D3024">
        <w:rPr>
          <w:rFonts w:ascii="標楷體" w:eastAsia="標楷體" w:hAnsi="標楷體" w:cs="Times New Roman" w:hint="eastAsia"/>
          <w:sz w:val="28"/>
          <w:szCs w:val="28"/>
        </w:rPr>
        <w:t>，其餘費用由機構自籌</w:t>
      </w:r>
      <w:r w:rsidR="004837B2" w:rsidRPr="000D30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C456F" w:rsidRDefault="00265D6E" w:rsidP="00C3766B">
      <w:pPr>
        <w:pStyle w:val="aa"/>
        <w:numPr>
          <w:ilvl w:val="0"/>
          <w:numId w:val="22"/>
        </w:numPr>
        <w:snapToGrid w:val="0"/>
        <w:spacing w:line="400" w:lineRule="exact"/>
        <w:ind w:left="1276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3766B">
        <w:rPr>
          <w:rFonts w:ascii="標楷體" w:eastAsia="標楷體" w:hAnsi="標楷體" w:cs="Times New Roman" w:hint="eastAsia"/>
          <w:sz w:val="28"/>
          <w:szCs w:val="28"/>
        </w:rPr>
        <w:t>短期支援新增聘之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專任社工員</w:t>
      </w:r>
      <w:r w:rsidR="004837B2" w:rsidRPr="00C3766B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每名補助專業服務費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每月</w:t>
      </w:r>
      <w:r w:rsidR="00C3766B">
        <w:rPr>
          <w:rFonts w:ascii="標楷體" w:eastAsia="標楷體" w:hAnsi="標楷體" w:cs="Times New Roman" w:hint="eastAsia"/>
          <w:sz w:val="28"/>
          <w:szCs w:val="28"/>
        </w:rPr>
        <w:t>最高補助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 xml:space="preserve">3 萬 4,916 </w:t>
      </w:r>
      <w:r w:rsidR="002F16C1" w:rsidRPr="00C3766B">
        <w:rPr>
          <w:rFonts w:ascii="標楷體" w:eastAsia="標楷體" w:hAnsi="標楷體" w:cs="Times New Roman" w:hint="eastAsia"/>
          <w:sz w:val="28"/>
          <w:szCs w:val="28"/>
        </w:rPr>
        <w:t>元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，其餘費用由機構自籌</w:t>
      </w:r>
      <w:r w:rsidR="004837B2" w:rsidRPr="00C3766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3766B" w:rsidRDefault="00265D6E" w:rsidP="00C3766B">
      <w:pPr>
        <w:pStyle w:val="aa"/>
        <w:numPr>
          <w:ilvl w:val="0"/>
          <w:numId w:val="22"/>
        </w:numPr>
        <w:snapToGrid w:val="0"/>
        <w:spacing w:line="400" w:lineRule="exact"/>
        <w:ind w:left="1276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3766B">
        <w:rPr>
          <w:rFonts w:ascii="標楷體" w:eastAsia="標楷體" w:hAnsi="標楷體" w:cs="Times New Roman" w:hint="eastAsia"/>
          <w:sz w:val="28"/>
          <w:szCs w:val="28"/>
        </w:rPr>
        <w:t>短期支援新增聘之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專任教保員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與生活服務員</w:t>
      </w:r>
      <w:r w:rsidR="004837B2" w:rsidRPr="00C3766B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每名補助專業服務費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每月</w:t>
      </w:r>
      <w:r w:rsidR="00C3766B">
        <w:rPr>
          <w:rFonts w:ascii="標楷體" w:eastAsia="標楷體" w:hAnsi="標楷體" w:cs="Times New Roman" w:hint="eastAsia"/>
          <w:sz w:val="28"/>
          <w:szCs w:val="28"/>
        </w:rPr>
        <w:t>最高補助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 xml:space="preserve">2 萬 9,000 </w:t>
      </w:r>
      <w:r w:rsidR="005E4C8A" w:rsidRPr="00C3766B">
        <w:rPr>
          <w:rFonts w:ascii="標楷體" w:eastAsia="標楷體" w:hAnsi="標楷體" w:cs="Times New Roman" w:hint="eastAsia"/>
          <w:sz w:val="28"/>
          <w:szCs w:val="28"/>
        </w:rPr>
        <w:t>元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，其餘費用由機構自籌</w:t>
      </w:r>
      <w:r w:rsidR="003C79F1" w:rsidRPr="00C3766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C456F" w:rsidRPr="00C3766B" w:rsidRDefault="00265D6E" w:rsidP="00C3766B">
      <w:pPr>
        <w:pStyle w:val="aa"/>
        <w:numPr>
          <w:ilvl w:val="0"/>
          <w:numId w:val="22"/>
        </w:numPr>
        <w:snapToGrid w:val="0"/>
        <w:spacing w:line="400" w:lineRule="exact"/>
        <w:ind w:left="1276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3766B">
        <w:rPr>
          <w:rFonts w:ascii="標楷體" w:eastAsia="標楷體" w:hAnsi="標楷體" w:cs="Times New Roman" w:hint="eastAsia"/>
          <w:sz w:val="28"/>
          <w:szCs w:val="28"/>
        </w:rPr>
        <w:t>短期支援新增聘之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專任</w:t>
      </w:r>
      <w:r w:rsidR="005C456F" w:rsidRPr="00C3766B">
        <w:rPr>
          <w:rFonts w:ascii="標楷體" w:eastAsia="標楷體" w:hAnsi="標楷體" w:cs="Times New Roman" w:hint="eastAsia"/>
          <w:sz w:val="28"/>
          <w:szCs w:val="28"/>
        </w:rPr>
        <w:t>照顧服務員</w:t>
      </w:r>
      <w:r w:rsidR="004837B2" w:rsidRPr="00C3766B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每名補助專業服務費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>每月</w:t>
      </w:r>
      <w:r w:rsidR="00C3766B">
        <w:rPr>
          <w:rFonts w:ascii="標楷體" w:eastAsia="標楷體" w:hAnsi="標楷體" w:cs="Times New Roman" w:hint="eastAsia"/>
          <w:sz w:val="28"/>
          <w:szCs w:val="28"/>
        </w:rPr>
        <w:t>最高補助</w:t>
      </w:r>
      <w:r w:rsidR="005E4C8A" w:rsidRPr="00C3766B">
        <w:rPr>
          <w:rFonts w:ascii="標楷體" w:eastAsia="標楷體" w:hAnsi="標楷體" w:cs="Times New Roman" w:hint="eastAsia"/>
          <w:sz w:val="28"/>
          <w:szCs w:val="28"/>
        </w:rPr>
        <w:t>3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 xml:space="preserve"> 萬</w:t>
      </w:r>
      <w:r w:rsidR="005E4C8A" w:rsidRPr="00C3766B">
        <w:rPr>
          <w:rFonts w:ascii="標楷體" w:eastAsia="標楷體" w:hAnsi="標楷體" w:cs="Times New Roman" w:hint="eastAsia"/>
          <w:sz w:val="28"/>
          <w:szCs w:val="28"/>
        </w:rPr>
        <w:t xml:space="preserve"> 2</w:t>
      </w:r>
      <w:r w:rsidR="009E63BE" w:rsidRPr="00C3766B">
        <w:rPr>
          <w:rFonts w:ascii="標楷體" w:eastAsia="標楷體" w:hAnsi="標楷體" w:cs="Times New Roman" w:hint="eastAsia"/>
          <w:sz w:val="28"/>
          <w:szCs w:val="28"/>
        </w:rPr>
        <w:t xml:space="preserve">,000 </w:t>
      </w:r>
      <w:r w:rsidR="005E4C8A" w:rsidRPr="00C3766B">
        <w:rPr>
          <w:rFonts w:ascii="標楷體" w:eastAsia="標楷體" w:hAnsi="標楷體" w:cs="Times New Roman" w:hint="eastAsia"/>
          <w:sz w:val="28"/>
          <w:szCs w:val="28"/>
        </w:rPr>
        <w:t>元</w:t>
      </w:r>
      <w:r w:rsidRPr="00C3766B">
        <w:rPr>
          <w:rFonts w:ascii="標楷體" w:eastAsia="標楷體" w:hAnsi="標楷體" w:cs="Times New Roman" w:hint="eastAsia"/>
          <w:sz w:val="28"/>
          <w:szCs w:val="28"/>
        </w:rPr>
        <w:t>，其餘費用由機構自籌。</w:t>
      </w:r>
    </w:p>
    <w:p w:rsidR="00EB3370" w:rsidRPr="005E4C8A" w:rsidRDefault="006F30F8" w:rsidP="00567DA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受</w:t>
      </w:r>
      <w:r w:rsidR="004837B2">
        <w:rPr>
          <w:rFonts w:ascii="標楷體" w:eastAsia="標楷體" w:hAnsi="標楷體" w:cs="Times New Roman" w:hint="eastAsia"/>
          <w:sz w:val="28"/>
          <w:szCs w:val="28"/>
        </w:rPr>
        <w:t>補助單位每月最高可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申請補助之</w:t>
      </w:r>
      <w:r w:rsidR="004D5FC5" w:rsidRPr="005E4C8A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4837B2">
        <w:rPr>
          <w:rFonts w:ascii="標楷體" w:eastAsia="標楷體" w:hAnsi="標楷體" w:cs="Times New Roman" w:hint="eastAsia"/>
          <w:sz w:val="28"/>
          <w:szCs w:val="28"/>
        </w:rPr>
        <w:t>數額</w:t>
      </w:r>
      <w:r w:rsidR="00CB3216" w:rsidRPr="005E4C8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B3370" w:rsidRPr="005E4C8A" w:rsidRDefault="00EB3370" w:rsidP="00EB3370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護理人員：</w:t>
      </w:r>
      <w:r w:rsidR="00614103" w:rsidRPr="005E4C8A">
        <w:rPr>
          <w:rFonts w:ascii="標楷體" w:eastAsia="標楷體" w:hAnsi="標楷體" w:cs="Times New Roman" w:hint="eastAsia"/>
          <w:sz w:val="28"/>
          <w:szCs w:val="28"/>
        </w:rPr>
        <w:t>2</w:t>
      </w:r>
      <w:r w:rsidR="00D867BC" w:rsidRPr="005E4C8A">
        <w:rPr>
          <w:rFonts w:ascii="標楷體" w:eastAsia="標楷體" w:hAnsi="標楷體" w:cs="Times New Roman" w:hint="eastAsia"/>
          <w:sz w:val="28"/>
          <w:szCs w:val="28"/>
        </w:rPr>
        <w:t>名。</w:t>
      </w:r>
    </w:p>
    <w:p w:rsidR="00614103" w:rsidRPr="005E4C8A" w:rsidRDefault="00614103" w:rsidP="00EB3370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社工員</w:t>
      </w:r>
      <w:r w:rsidRPr="005E4C8A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1名</w:t>
      </w:r>
    </w:p>
    <w:p w:rsidR="00EB3370" w:rsidRDefault="00EB3370" w:rsidP="00EB3370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教保員：</w:t>
      </w:r>
      <w:r w:rsidR="00215228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名。</w:t>
      </w:r>
    </w:p>
    <w:p w:rsidR="004837B2" w:rsidRPr="005E4C8A" w:rsidRDefault="004837B2" w:rsidP="00EB3370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生活服務員：</w:t>
      </w:r>
      <w:r w:rsidR="00215228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名</w:t>
      </w:r>
    </w:p>
    <w:p w:rsidR="006F30F8" w:rsidRDefault="00614103" w:rsidP="006F30F8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照顧服務</w:t>
      </w:r>
      <w:r w:rsidR="00EB3370" w:rsidRPr="005E4C8A">
        <w:rPr>
          <w:rFonts w:ascii="標楷體" w:eastAsia="標楷體" w:hAnsi="標楷體" w:cs="Times New Roman" w:hint="eastAsia"/>
          <w:sz w:val="28"/>
          <w:szCs w:val="28"/>
        </w:rPr>
        <w:t>員：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3</w:t>
      </w:r>
      <w:r w:rsidR="00EB3370" w:rsidRPr="005E4C8A">
        <w:rPr>
          <w:rFonts w:ascii="標楷體" w:eastAsia="標楷體" w:hAnsi="標楷體" w:cs="Times New Roman" w:hint="eastAsia"/>
          <w:sz w:val="28"/>
          <w:szCs w:val="28"/>
        </w:rPr>
        <w:t>名。</w:t>
      </w:r>
    </w:p>
    <w:p w:rsidR="004837B2" w:rsidRPr="004837B2" w:rsidRDefault="004837B2" w:rsidP="004837B2">
      <w:pPr>
        <w:snapToGrid w:val="0"/>
        <w:spacing w:line="400" w:lineRule="exact"/>
        <w:ind w:left="480"/>
        <w:jc w:val="both"/>
        <w:rPr>
          <w:rFonts w:ascii="標楷體" w:eastAsia="標楷體" w:hAnsi="標楷體" w:cs="Times New Roman"/>
          <w:sz w:val="28"/>
          <w:szCs w:val="28"/>
        </w:rPr>
      </w:pPr>
      <w:r w:rsidRPr="004837B2">
        <w:rPr>
          <w:rFonts w:ascii="標楷體" w:eastAsia="標楷體" w:hAnsi="標楷體" w:cs="Times New Roman" w:hint="eastAsia"/>
          <w:sz w:val="28"/>
          <w:szCs w:val="28"/>
        </w:rPr>
        <w:t>以上員額</w:t>
      </w:r>
      <w:r>
        <w:rPr>
          <w:rFonts w:ascii="標楷體" w:eastAsia="標楷體" w:hAnsi="標楷體" w:cs="Times New Roman" w:hint="eastAsia"/>
          <w:sz w:val="28"/>
          <w:szCs w:val="28"/>
        </w:rPr>
        <w:t>，每月</w:t>
      </w:r>
      <w:r w:rsidR="003C79F1">
        <w:rPr>
          <w:rFonts w:ascii="標楷體" w:eastAsia="標楷體" w:hAnsi="標楷體" w:cs="Times New Roman" w:hint="eastAsia"/>
          <w:sz w:val="28"/>
          <w:szCs w:val="28"/>
        </w:rPr>
        <w:t>各類合</w:t>
      </w:r>
      <w:r>
        <w:rPr>
          <w:rFonts w:ascii="標楷體" w:eastAsia="標楷體" w:hAnsi="標楷體" w:cs="Times New Roman" w:hint="eastAsia"/>
          <w:sz w:val="28"/>
          <w:szCs w:val="28"/>
        </w:rPr>
        <w:t>計</w:t>
      </w:r>
      <w:r w:rsidR="003C79F1">
        <w:rPr>
          <w:rFonts w:ascii="標楷體" w:eastAsia="標楷體" w:hAnsi="標楷體" w:cs="Times New Roman" w:hint="eastAsia"/>
          <w:sz w:val="28"/>
          <w:szCs w:val="28"/>
        </w:rPr>
        <w:t>至</w:t>
      </w:r>
      <w:r>
        <w:rPr>
          <w:rFonts w:ascii="標楷體" w:eastAsia="標楷體" w:hAnsi="標楷體" w:cs="Times New Roman" w:hint="eastAsia"/>
          <w:sz w:val="28"/>
          <w:szCs w:val="28"/>
        </w:rPr>
        <w:t>多補助5名。</w:t>
      </w:r>
    </w:p>
    <w:p w:rsidR="00805444" w:rsidRDefault="00805444" w:rsidP="00BB7C4D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實施方式</w:t>
      </w:r>
    </w:p>
    <w:p w:rsidR="00A97788" w:rsidRDefault="00805444" w:rsidP="00805444">
      <w:pPr>
        <w:pStyle w:val="Default"/>
        <w:numPr>
          <w:ilvl w:val="1"/>
          <w:numId w:val="19"/>
        </w:numPr>
        <w:spacing w:line="400" w:lineRule="exact"/>
        <w:ind w:left="1134" w:hanging="621"/>
        <w:rPr>
          <w:sz w:val="28"/>
          <w:szCs w:val="28"/>
        </w:rPr>
      </w:pPr>
      <w:r w:rsidRPr="00805444">
        <w:rPr>
          <w:rFonts w:hint="eastAsia"/>
          <w:sz w:val="28"/>
          <w:szCs w:val="28"/>
        </w:rPr>
        <w:t>申請</w:t>
      </w:r>
      <w:r w:rsidR="00A97788">
        <w:rPr>
          <w:rFonts w:hint="eastAsia"/>
          <w:sz w:val="28"/>
          <w:szCs w:val="28"/>
        </w:rPr>
        <w:t>作業</w:t>
      </w:r>
    </w:p>
    <w:p w:rsidR="00805444" w:rsidRDefault="00A97788" w:rsidP="00A97788">
      <w:pPr>
        <w:pStyle w:val="Default"/>
        <w:numPr>
          <w:ilvl w:val="2"/>
          <w:numId w:val="19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  <w:r w:rsidR="00805444" w:rsidRPr="00805444">
        <w:rPr>
          <w:rFonts w:hint="eastAsia"/>
          <w:sz w:val="28"/>
          <w:szCs w:val="28"/>
        </w:rPr>
        <w:t>：</w:t>
      </w:r>
      <w:r w:rsidR="00805444">
        <w:rPr>
          <w:rFonts w:hint="eastAsia"/>
          <w:sz w:val="28"/>
          <w:szCs w:val="28"/>
        </w:rPr>
        <w:t>申請單位應提供申請相關文件，經本府核定通過後，依規定辦理預撥經費。</w:t>
      </w:r>
    </w:p>
    <w:p w:rsidR="00805444" w:rsidRPr="00A97788" w:rsidRDefault="00805444" w:rsidP="00A97788">
      <w:pPr>
        <w:pStyle w:val="Default"/>
        <w:numPr>
          <w:ilvl w:val="2"/>
          <w:numId w:val="19"/>
        </w:numPr>
        <w:spacing w:line="400" w:lineRule="exact"/>
        <w:rPr>
          <w:sz w:val="28"/>
          <w:szCs w:val="28"/>
        </w:rPr>
      </w:pPr>
      <w:r w:rsidRPr="00A97788">
        <w:rPr>
          <w:rFonts w:hint="eastAsia"/>
          <w:sz w:val="28"/>
          <w:szCs w:val="28"/>
        </w:rPr>
        <w:t>申請文件：</w:t>
      </w:r>
    </w:p>
    <w:p w:rsidR="00805444" w:rsidRDefault="00805444" w:rsidP="00A97788">
      <w:pPr>
        <w:pStyle w:val="Default"/>
        <w:numPr>
          <w:ilvl w:val="3"/>
          <w:numId w:val="19"/>
        </w:numPr>
        <w:spacing w:line="40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Pr="00805444">
        <w:rPr>
          <w:rFonts w:hAnsi="標楷體" w:hint="eastAsia"/>
          <w:sz w:val="28"/>
          <w:szCs w:val="28"/>
        </w:rPr>
        <w:t>表</w:t>
      </w:r>
      <w:r w:rsidRPr="00805444">
        <w:rPr>
          <w:rFonts w:hAnsi="標楷體"/>
          <w:sz w:val="28"/>
          <w:szCs w:val="28"/>
        </w:rPr>
        <w:t>(</w:t>
      </w:r>
      <w:r w:rsidRPr="00805444">
        <w:rPr>
          <w:rFonts w:hAnsi="標楷體" w:hint="eastAsia"/>
          <w:sz w:val="28"/>
          <w:szCs w:val="28"/>
        </w:rPr>
        <w:t>如附件</w:t>
      </w:r>
      <w:r w:rsidRPr="00805444">
        <w:rPr>
          <w:rFonts w:hAnsi="標楷體"/>
          <w:sz w:val="28"/>
          <w:szCs w:val="28"/>
        </w:rPr>
        <w:t>1)</w:t>
      </w:r>
      <w:r w:rsidR="00D51D17">
        <w:rPr>
          <w:rFonts w:hAnsi="標楷體"/>
          <w:sz w:val="28"/>
          <w:szCs w:val="28"/>
        </w:rPr>
        <w:t>。</w:t>
      </w:r>
    </w:p>
    <w:p w:rsidR="002D0677" w:rsidRDefault="00805444" w:rsidP="002D0677">
      <w:pPr>
        <w:pStyle w:val="Default"/>
        <w:numPr>
          <w:ilvl w:val="3"/>
          <w:numId w:val="19"/>
        </w:numPr>
        <w:spacing w:line="400" w:lineRule="exact"/>
        <w:rPr>
          <w:rFonts w:hAnsi="標楷體"/>
          <w:sz w:val="28"/>
          <w:szCs w:val="28"/>
        </w:rPr>
      </w:pPr>
      <w:r w:rsidRPr="00A97788">
        <w:rPr>
          <w:rFonts w:hAnsi="標楷體" w:hint="eastAsia"/>
          <w:sz w:val="28"/>
          <w:szCs w:val="28"/>
        </w:rPr>
        <w:t>申請補助計畫書，內容應含下列事項：</w:t>
      </w:r>
    </w:p>
    <w:p w:rsidR="00805444" w:rsidRPr="002D0677" w:rsidRDefault="00296E18" w:rsidP="002D0677">
      <w:pPr>
        <w:pStyle w:val="Default"/>
        <w:spacing w:line="400" w:lineRule="exact"/>
        <w:ind w:left="1920"/>
        <w:rPr>
          <w:rFonts w:hAnsi="標楷體"/>
          <w:sz w:val="28"/>
          <w:szCs w:val="28"/>
        </w:rPr>
      </w:pPr>
      <w:r w:rsidRPr="002D0677">
        <w:rPr>
          <w:rFonts w:hAnsi="標楷體" w:cs="Times New Roman"/>
          <w:sz w:val="28"/>
          <w:szCs w:val="28"/>
        </w:rPr>
        <w:t>2.1</w:t>
      </w:r>
      <w:r w:rsidR="00805444" w:rsidRPr="002D0677">
        <w:rPr>
          <w:rFonts w:hAnsi="標楷體" w:cs="Times New Roman" w:hint="eastAsia"/>
          <w:sz w:val="28"/>
          <w:szCs w:val="28"/>
        </w:rPr>
        <w:t>機構防疫計畫。</w:t>
      </w:r>
    </w:p>
    <w:p w:rsidR="00805444" w:rsidRDefault="00296E18" w:rsidP="00296E18">
      <w:pPr>
        <w:snapToGrid w:val="0"/>
        <w:spacing w:line="400" w:lineRule="exact"/>
        <w:ind w:leftChars="800" w:left="24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2.2</w:t>
      </w:r>
      <w:r w:rsidR="00805444" w:rsidRPr="00A97788">
        <w:rPr>
          <w:rFonts w:ascii="標楷體" w:eastAsia="標楷體" w:hAnsi="標楷體" w:cs="Times New Roman" w:hint="eastAsia"/>
          <w:sz w:val="28"/>
          <w:szCs w:val="28"/>
        </w:rPr>
        <w:t>增聘人力規畫(含招募方式、人力配置與資格、排班規畫、</w:t>
      </w:r>
      <w:r w:rsidR="00805444" w:rsidRPr="00A97788">
        <w:rPr>
          <w:rFonts w:ascii="標楷體" w:eastAsia="標楷體" w:hAnsi="標楷體" w:hint="eastAsia"/>
          <w:sz w:val="28"/>
          <w:szCs w:val="28"/>
        </w:rPr>
        <w:t>組織結構圖</w:t>
      </w:r>
      <w:r w:rsidR="00805444" w:rsidRPr="00A97788">
        <w:rPr>
          <w:rFonts w:ascii="標楷體" w:eastAsia="標楷體" w:hAnsi="標楷體" w:cs="Times New Roman" w:hint="eastAsia"/>
          <w:sz w:val="28"/>
          <w:szCs w:val="28"/>
        </w:rPr>
        <w:t>等)。</w:t>
      </w:r>
    </w:p>
    <w:p w:rsidR="00805444" w:rsidRDefault="00296E18" w:rsidP="00296E18">
      <w:pPr>
        <w:snapToGrid w:val="0"/>
        <w:spacing w:line="400" w:lineRule="exact"/>
        <w:ind w:leftChars="800" w:left="2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2.3</w:t>
      </w:r>
      <w:r w:rsidR="00805444" w:rsidRPr="00296E18">
        <w:rPr>
          <w:rFonts w:ascii="標楷體" w:eastAsia="標楷體" w:hAnsi="標楷體" w:hint="eastAsia"/>
          <w:sz w:val="28"/>
          <w:szCs w:val="28"/>
        </w:rPr>
        <w:t>經費概算：招募人力薪資、自籌款經費來源等。</w:t>
      </w:r>
    </w:p>
    <w:p w:rsidR="00805444" w:rsidRDefault="00296E18" w:rsidP="00296E18">
      <w:pPr>
        <w:snapToGrid w:val="0"/>
        <w:spacing w:line="400" w:lineRule="exact"/>
        <w:ind w:leftChars="800" w:left="2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2.4</w:t>
      </w:r>
      <w:r w:rsidR="00805444" w:rsidRPr="00296E18">
        <w:rPr>
          <w:rFonts w:ascii="標楷體" w:eastAsia="標楷體" w:hAnsi="標楷體" w:hint="eastAsia"/>
          <w:sz w:val="28"/>
          <w:szCs w:val="28"/>
        </w:rPr>
        <w:t>法人登記證明。</w:t>
      </w:r>
    </w:p>
    <w:p w:rsidR="00805444" w:rsidRDefault="00296E18" w:rsidP="00296E18">
      <w:pPr>
        <w:snapToGrid w:val="0"/>
        <w:spacing w:line="400" w:lineRule="exact"/>
        <w:ind w:leftChars="800" w:left="2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2.5</w:t>
      </w:r>
      <w:r w:rsidR="00805444" w:rsidRPr="00296E18">
        <w:rPr>
          <w:rFonts w:ascii="標楷體" w:eastAsia="標楷體" w:hAnsi="標楷體" w:hint="eastAsia"/>
          <w:sz w:val="28"/>
          <w:szCs w:val="28"/>
        </w:rPr>
        <w:t>現有</w:t>
      </w:r>
      <w:r>
        <w:rPr>
          <w:rFonts w:ascii="標楷體" w:eastAsia="標楷體" w:hAnsi="標楷體" w:hint="eastAsia"/>
          <w:sz w:val="28"/>
          <w:szCs w:val="28"/>
        </w:rPr>
        <w:t>工作</w:t>
      </w:r>
      <w:r w:rsidR="00805444" w:rsidRPr="00296E18">
        <w:rPr>
          <w:rFonts w:ascii="標楷體" w:eastAsia="標楷體" w:hAnsi="標楷體" w:hint="eastAsia"/>
          <w:sz w:val="28"/>
          <w:szCs w:val="28"/>
        </w:rPr>
        <w:t>人員名冊。</w:t>
      </w:r>
    </w:p>
    <w:p w:rsidR="00296E18" w:rsidRDefault="00296E18" w:rsidP="00296E18">
      <w:pPr>
        <w:snapToGrid w:val="0"/>
        <w:spacing w:line="400" w:lineRule="exact"/>
        <w:ind w:leftChars="800" w:left="24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2.6</w:t>
      </w:r>
      <w:r w:rsidR="00A97788" w:rsidRPr="00296E18">
        <w:rPr>
          <w:rFonts w:ascii="標楷體" w:eastAsia="標楷體" w:hAnsi="標楷體" w:cs="Times New Roman" w:hint="eastAsia"/>
          <w:sz w:val="28"/>
          <w:szCs w:val="28"/>
        </w:rPr>
        <w:t>執行期程與預期效益。</w:t>
      </w:r>
    </w:p>
    <w:p w:rsidR="001D5E74" w:rsidRDefault="00296E18" w:rsidP="00296E18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（二）</w:t>
      </w:r>
      <w:r w:rsidR="001D5E74">
        <w:rPr>
          <w:rFonts w:ascii="標楷體" w:eastAsia="標楷體" w:hAnsi="標楷體" w:cs="Times New Roman" w:hint="eastAsia"/>
          <w:sz w:val="28"/>
          <w:szCs w:val="28"/>
        </w:rPr>
        <w:t>執行與核銷作業</w:t>
      </w:r>
    </w:p>
    <w:p w:rsidR="008D6E39" w:rsidRPr="008D6E39" w:rsidRDefault="001D5E74" w:rsidP="001D5E74">
      <w:pPr>
        <w:snapToGrid w:val="0"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1D5E74">
        <w:rPr>
          <w:rFonts w:ascii="標楷體" w:eastAsia="標楷體" w:hAnsi="標楷體" w:cs="Times New Roman" w:hint="eastAsia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核銷分為可採按季核銷，核銷日為隔月</w:t>
      </w:r>
      <w:r w:rsidRPr="001D5E74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日前檢送核銷資料</w:t>
      </w:r>
      <w:r w:rsidRPr="001D5E7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2月之</w:t>
      </w:r>
      <w:r w:rsidR="003922F0">
        <w:rPr>
          <w:rFonts w:ascii="標楷體" w:eastAsia="標楷體" w:hAnsi="標楷體" w:hint="eastAsia"/>
          <w:sz w:val="28"/>
          <w:szCs w:val="28"/>
        </w:rPr>
        <w:t>核銷應於當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922F0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8D6E39">
        <w:rPr>
          <w:rFonts w:ascii="標楷體" w:eastAsia="標楷體" w:hAnsi="標楷體" w:hint="eastAsia"/>
          <w:sz w:val="28"/>
          <w:szCs w:val="28"/>
        </w:rPr>
        <w:t>報送</w:t>
      </w:r>
      <w:r w:rsidR="0004588C">
        <w:rPr>
          <w:rFonts w:ascii="標楷體" w:eastAsia="標楷體" w:hAnsi="標楷體" w:hint="eastAsia"/>
          <w:sz w:val="28"/>
          <w:szCs w:val="28"/>
        </w:rPr>
        <w:t>，併同報送成果報告等資料</w:t>
      </w:r>
      <w:r w:rsidR="008D6E39">
        <w:rPr>
          <w:rFonts w:ascii="標楷體" w:eastAsia="標楷體" w:hAnsi="標楷體" w:hint="eastAsia"/>
          <w:sz w:val="28"/>
          <w:szCs w:val="28"/>
        </w:rPr>
        <w:t>。</w:t>
      </w:r>
      <w:r w:rsidRPr="001D5E74">
        <w:rPr>
          <w:rFonts w:ascii="標楷體" w:eastAsia="標楷體" w:hAnsi="標楷體" w:hint="eastAsia"/>
          <w:sz w:val="28"/>
          <w:szCs w:val="28"/>
        </w:rPr>
        <w:t>另</w:t>
      </w:r>
      <w:r w:rsidR="008D6E39">
        <w:rPr>
          <w:rFonts w:ascii="標楷體" w:eastAsia="標楷體" w:hAnsi="標楷體" w:hint="eastAsia"/>
          <w:sz w:val="28"/>
          <w:szCs w:val="28"/>
        </w:rPr>
        <w:t>需</w:t>
      </w:r>
      <w:r w:rsidRPr="001D5E74">
        <w:rPr>
          <w:rFonts w:ascii="標楷體" w:eastAsia="標楷體" w:hAnsi="標楷體" w:hint="eastAsia"/>
          <w:sz w:val="28"/>
          <w:szCs w:val="28"/>
        </w:rPr>
        <w:t>配合本府不定期需要隨時提</w:t>
      </w:r>
      <w:r w:rsidRPr="008D6E39">
        <w:rPr>
          <w:rFonts w:ascii="標楷體" w:eastAsia="標楷體" w:hAnsi="標楷體" w:hint="eastAsia"/>
          <w:sz w:val="28"/>
          <w:szCs w:val="28"/>
        </w:rPr>
        <w:t>供服務績效資料。</w:t>
      </w:r>
    </w:p>
    <w:p w:rsidR="008D6E39" w:rsidRPr="008D6E39" w:rsidRDefault="008D6E39" w:rsidP="008D6E39">
      <w:pPr>
        <w:pStyle w:val="Default"/>
        <w:spacing w:line="0" w:lineRule="atLeast"/>
        <w:ind w:left="1260" w:hangingChars="450" w:hanging="1260"/>
        <w:rPr>
          <w:rFonts w:hAnsi="標楷體"/>
          <w:sz w:val="28"/>
          <w:szCs w:val="28"/>
        </w:rPr>
      </w:pPr>
      <w:r w:rsidRPr="008D6E39">
        <w:rPr>
          <w:rFonts w:hAnsi="標楷體" w:hint="eastAsia"/>
          <w:sz w:val="28"/>
          <w:szCs w:val="28"/>
        </w:rPr>
        <w:t xml:space="preserve">       2.接受補助單位之核銷作業，需檢具下列文件等並依據核銷檢附資料依序排列裝訂：</w:t>
      </w:r>
    </w:p>
    <w:p w:rsidR="008D6E39" w:rsidRPr="008D6E39" w:rsidRDefault="008D6E39" w:rsidP="008D6E39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>2.1</w:t>
      </w:r>
      <w:r w:rsidRPr="008D6E39">
        <w:rPr>
          <w:rFonts w:hAnsi="標楷體" w:hint="eastAsia"/>
          <w:sz w:val="28"/>
          <w:szCs w:val="28"/>
        </w:rPr>
        <w:t>領據</w:t>
      </w:r>
    </w:p>
    <w:p w:rsidR="008D6E39" w:rsidRDefault="008D6E39" w:rsidP="008D6E39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 w:rsidRPr="008D6E39">
        <w:rPr>
          <w:rFonts w:hAnsi="標楷體"/>
          <w:sz w:val="28"/>
          <w:szCs w:val="28"/>
        </w:rPr>
        <w:t>2.</w:t>
      </w:r>
      <w:r>
        <w:rPr>
          <w:rFonts w:hAnsi="標楷體"/>
          <w:sz w:val="28"/>
          <w:szCs w:val="28"/>
        </w:rPr>
        <w:t>2</w:t>
      </w:r>
      <w:r w:rsidRPr="008D6E39">
        <w:rPr>
          <w:rFonts w:hAnsi="標楷體" w:hint="eastAsia"/>
          <w:sz w:val="28"/>
          <w:szCs w:val="28"/>
        </w:rPr>
        <w:t>經費支出憑證簿。</w:t>
      </w:r>
    </w:p>
    <w:p w:rsidR="008D6E39" w:rsidRDefault="008D6E39" w:rsidP="008D6E39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2.3</w:t>
      </w:r>
      <w:r w:rsidRPr="008D6E39">
        <w:rPr>
          <w:rFonts w:hAnsi="標楷體" w:hint="eastAsia"/>
          <w:sz w:val="28"/>
          <w:szCs w:val="28"/>
        </w:rPr>
        <w:t>經費核銷收支清冊。</w:t>
      </w:r>
    </w:p>
    <w:p w:rsidR="008D6E39" w:rsidRDefault="008D6E39" w:rsidP="008D6E39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2.4</w:t>
      </w:r>
      <w:r w:rsidRPr="008D6E39">
        <w:rPr>
          <w:rFonts w:hAnsi="標楷體" w:hint="eastAsia"/>
          <w:sz w:val="28"/>
          <w:szCs w:val="28"/>
        </w:rPr>
        <w:t>黏貼憑證用紙。</w:t>
      </w:r>
    </w:p>
    <w:p w:rsidR="00A06976" w:rsidRDefault="008D6E39" w:rsidP="0057733A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2.5</w:t>
      </w:r>
      <w:r w:rsidRPr="008D6E39">
        <w:rPr>
          <w:rFonts w:hAnsi="標楷體" w:hint="eastAsia"/>
          <w:sz w:val="28"/>
          <w:szCs w:val="28"/>
        </w:rPr>
        <w:t>人事薪資清冊</w:t>
      </w:r>
      <w:r w:rsidR="0055174F">
        <w:rPr>
          <w:rFonts w:hAnsi="標楷體" w:hint="eastAsia"/>
          <w:sz w:val="28"/>
          <w:szCs w:val="28"/>
        </w:rPr>
        <w:t>、</w:t>
      </w:r>
      <w:r w:rsidR="0055174F">
        <w:rPr>
          <w:rFonts w:hAnsi="標楷體" w:cs="Times New Roman" w:hint="eastAsia"/>
          <w:sz w:val="28"/>
          <w:szCs w:val="28"/>
        </w:rPr>
        <w:t>增聘人員</w:t>
      </w:r>
      <w:r w:rsidR="0055174F" w:rsidRPr="000D3024">
        <w:rPr>
          <w:rFonts w:hAnsi="標楷體" w:cs="Times New Roman" w:hint="eastAsia"/>
          <w:sz w:val="28"/>
          <w:szCs w:val="28"/>
        </w:rPr>
        <w:t>勞健保投保資料、排班表</w:t>
      </w:r>
      <w:r w:rsidR="0055174F">
        <w:rPr>
          <w:rFonts w:hAnsi="標楷體" w:cs="Times New Roman" w:hint="eastAsia"/>
          <w:sz w:val="28"/>
          <w:szCs w:val="28"/>
        </w:rPr>
        <w:t>與資格文件</w:t>
      </w:r>
      <w:r w:rsidRPr="008D6E39">
        <w:rPr>
          <w:rFonts w:hAnsi="標楷體" w:hint="eastAsia"/>
          <w:sz w:val="28"/>
          <w:szCs w:val="28"/>
        </w:rPr>
        <w:t>。</w:t>
      </w:r>
    </w:p>
    <w:p w:rsidR="00805444" w:rsidRPr="008D6E39" w:rsidRDefault="00A06976" w:rsidP="008D6E39">
      <w:pPr>
        <w:pStyle w:val="Default"/>
        <w:spacing w:line="0" w:lineRule="atLeast"/>
        <w:ind w:firstLineChars="450" w:firstLine="12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>2</w:t>
      </w:r>
      <w:r w:rsidR="0057733A">
        <w:rPr>
          <w:rFonts w:hAnsi="標楷體" w:hint="eastAsia"/>
          <w:sz w:val="28"/>
          <w:szCs w:val="28"/>
        </w:rPr>
        <w:t>.6</w:t>
      </w:r>
      <w:r>
        <w:rPr>
          <w:rFonts w:hAnsi="標楷體" w:hint="eastAsia"/>
          <w:sz w:val="28"/>
          <w:szCs w:val="28"/>
        </w:rPr>
        <w:t>成果報告書</w:t>
      </w:r>
      <w:r w:rsidR="008D6E39" w:rsidRPr="008D6E39">
        <w:rPr>
          <w:rFonts w:hAnsi="標楷體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12月份核銷報送</w:t>
      </w:r>
      <w:r w:rsidR="008D6E39" w:rsidRPr="008D6E39">
        <w:rPr>
          <w:rFonts w:hAnsi="標楷體"/>
          <w:sz w:val="28"/>
          <w:szCs w:val="28"/>
        </w:rPr>
        <w:t>)</w:t>
      </w:r>
      <w:r w:rsidRPr="008D6E39">
        <w:rPr>
          <w:rFonts w:hAnsi="標楷體" w:hint="eastAsia"/>
          <w:sz w:val="28"/>
          <w:szCs w:val="28"/>
        </w:rPr>
        <w:t>。</w:t>
      </w:r>
    </w:p>
    <w:p w:rsidR="00805444" w:rsidRPr="00A97788" w:rsidRDefault="00E60263" w:rsidP="00A97788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/>
          <w:sz w:val="28"/>
          <w:szCs w:val="28"/>
        </w:rPr>
        <w:t>經費來源：</w:t>
      </w:r>
      <w:r w:rsidR="00035AE3">
        <w:rPr>
          <w:rFonts w:ascii="標楷體" w:eastAsia="標楷體" w:hAnsi="標楷體" w:cs="Times New Roman"/>
          <w:sz w:val="28"/>
          <w:szCs w:val="28"/>
        </w:rPr>
        <w:t>經費</w:t>
      </w:r>
      <w:r w:rsidR="00035AE3">
        <w:rPr>
          <w:rFonts w:ascii="標楷體" w:eastAsia="標楷體" w:hAnsi="標楷體" w:cs="Times New Roman" w:hint="eastAsia"/>
          <w:sz w:val="28"/>
          <w:szCs w:val="28"/>
        </w:rPr>
        <w:t>由金門縣</w:t>
      </w:r>
      <w:r w:rsidR="0004588C">
        <w:rPr>
          <w:rFonts w:ascii="標楷體" w:eastAsia="標楷體" w:hAnsi="標楷體" w:cs="Times New Roman" w:hint="eastAsia"/>
          <w:sz w:val="28"/>
          <w:szCs w:val="28"/>
        </w:rPr>
        <w:t>公益彩券盈餘分配基金</w:t>
      </w:r>
      <w:r w:rsidRPr="005E4C8A">
        <w:rPr>
          <w:rFonts w:ascii="標楷體" w:eastAsia="標楷體" w:hAnsi="標楷體" w:cs="Times New Roman"/>
          <w:sz w:val="28"/>
          <w:szCs w:val="28"/>
        </w:rPr>
        <w:t>支應。</w:t>
      </w:r>
    </w:p>
    <w:p w:rsidR="006D4D7F" w:rsidRPr="005E4C8A" w:rsidRDefault="000D3024" w:rsidP="00567DA2">
      <w:pPr>
        <w:pStyle w:val="aa"/>
        <w:numPr>
          <w:ilvl w:val="0"/>
          <w:numId w:val="19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其他規定與</w:t>
      </w:r>
      <w:r w:rsidR="00F42A65" w:rsidRPr="005E4C8A">
        <w:rPr>
          <w:rFonts w:ascii="標楷體" w:eastAsia="標楷體" w:hAnsi="標楷體" w:cs="Times New Roman"/>
          <w:sz w:val="28"/>
          <w:szCs w:val="28"/>
        </w:rPr>
        <w:t>罰則</w:t>
      </w:r>
      <w:r w:rsidR="00B87630" w:rsidRPr="005E4C8A">
        <w:rPr>
          <w:rFonts w:ascii="標楷體" w:eastAsia="標楷體" w:hAnsi="標楷體" w:cs="Times New Roman"/>
          <w:sz w:val="28"/>
          <w:szCs w:val="28"/>
        </w:rPr>
        <w:t>：</w:t>
      </w:r>
    </w:p>
    <w:p w:rsidR="00F83AE9" w:rsidRPr="00DF55D3" w:rsidRDefault="006C4210" w:rsidP="00DF55D3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對外洩漏</w:t>
      </w:r>
      <w:r w:rsidR="00A82843" w:rsidRPr="005E4C8A">
        <w:rPr>
          <w:rFonts w:ascii="標楷體" w:eastAsia="標楷體" w:hAnsi="標楷體" w:cs="Times New Roman" w:hint="eastAsia"/>
          <w:sz w:val="28"/>
          <w:szCs w:val="28"/>
        </w:rPr>
        <w:t>隔離處所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位置等其他個人資訊</w:t>
      </w:r>
      <w:r w:rsidR="00C37B95" w:rsidRPr="005E4C8A">
        <w:rPr>
          <w:rFonts w:ascii="標楷體" w:eastAsia="標楷體" w:hAnsi="標楷體" w:cs="Times New Roman" w:hint="eastAsia"/>
          <w:sz w:val="28"/>
          <w:szCs w:val="28"/>
        </w:rPr>
        <w:t>者，</w:t>
      </w:r>
      <w:r w:rsidR="00423B04" w:rsidRPr="005E4C8A">
        <w:rPr>
          <w:rFonts w:ascii="標楷體" w:eastAsia="標楷體" w:hAnsi="標楷體" w:cs="Times New Roman" w:hint="eastAsia"/>
          <w:sz w:val="28"/>
          <w:szCs w:val="28"/>
        </w:rPr>
        <w:t>依個人資料保護法及相關法律規定辦理</w:t>
      </w:r>
      <w:r w:rsidRPr="005E4C8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D3024" w:rsidRDefault="006D4D7F" w:rsidP="000D302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5E4C8A">
        <w:rPr>
          <w:rFonts w:ascii="標楷體" w:eastAsia="標楷體" w:hAnsi="標楷體" w:cs="Times New Roman" w:hint="eastAsia"/>
          <w:sz w:val="28"/>
          <w:szCs w:val="28"/>
        </w:rPr>
        <w:t>違反中華民國相關法令致服務對象或服務單</w:t>
      </w:r>
      <w:r w:rsidR="00614103" w:rsidRPr="005E4C8A">
        <w:rPr>
          <w:rFonts w:ascii="標楷體" w:eastAsia="標楷體" w:hAnsi="標楷體" w:cs="Times New Roman" w:hint="eastAsia"/>
          <w:sz w:val="28"/>
          <w:szCs w:val="28"/>
        </w:rPr>
        <w:t>位產生權益受損、實質損失或有進行刑事行為者，依相關法令規定辦理</w:t>
      </w:r>
      <w:r w:rsidR="004053B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D3024" w:rsidRDefault="000D3024" w:rsidP="000D302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0D3024">
        <w:rPr>
          <w:rFonts w:ascii="標楷體" w:eastAsia="標楷體" w:hAnsi="標楷體" w:cs="Times New Roman" w:hint="eastAsia"/>
          <w:sz w:val="28"/>
          <w:szCs w:val="28"/>
        </w:rPr>
        <w:t>機構人力應達法令規定標準，</w:t>
      </w:r>
      <w:r>
        <w:rPr>
          <w:rFonts w:ascii="標楷體" w:eastAsia="標楷體" w:hAnsi="標楷體" w:cs="Times New Roman" w:hint="eastAsia"/>
          <w:sz w:val="28"/>
          <w:szCs w:val="28"/>
        </w:rPr>
        <w:t>始得提供補助申請，且該補助係</w:t>
      </w:r>
      <w:r w:rsidRPr="000D3024">
        <w:rPr>
          <w:rFonts w:ascii="標楷體" w:eastAsia="標楷體" w:hAnsi="標楷體" w:cs="Times New Roman" w:hint="eastAsia"/>
          <w:sz w:val="28"/>
          <w:szCs w:val="28"/>
        </w:rPr>
        <w:t>為因應防疫分組之新增聘人力，始得申請本計畫之補助</w:t>
      </w:r>
      <w:r>
        <w:rPr>
          <w:rFonts w:ascii="標楷體" w:eastAsia="標楷體" w:hAnsi="標楷體" w:cs="Times New Roman" w:hint="eastAsia"/>
          <w:sz w:val="28"/>
          <w:szCs w:val="28"/>
        </w:rPr>
        <w:t>，聘任期間應符合補助期程</w:t>
      </w:r>
      <w:r w:rsidRPr="000D30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D3024" w:rsidRPr="00805444" w:rsidRDefault="0055174F" w:rsidP="00F03D25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當年</w:t>
      </w:r>
      <w:r w:rsidR="000D3024" w:rsidRPr="00805444">
        <w:rPr>
          <w:rFonts w:ascii="標楷體" w:eastAsia="標楷體" w:hAnsi="標楷體" w:cs="Times New Roman" w:hint="eastAsia"/>
          <w:sz w:val="28"/>
          <w:szCs w:val="28"/>
        </w:rPr>
        <w:t>度補助應於該年度完成核銷事宜。</w:t>
      </w:r>
    </w:p>
    <w:p w:rsidR="00805444" w:rsidRPr="00805444" w:rsidRDefault="00035AE3" w:rsidP="0080544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機構</w:t>
      </w:r>
      <w:r w:rsidR="00735F21" w:rsidRPr="00805444">
        <w:rPr>
          <w:rFonts w:ascii="標楷體" w:eastAsia="標楷體" w:hAnsi="標楷體" w:cs="Times New Roman" w:hint="eastAsia"/>
          <w:sz w:val="28"/>
          <w:szCs w:val="28"/>
        </w:rPr>
        <w:t>聘用人力應依勞動基準法相關規定辦理。</w:t>
      </w:r>
    </w:p>
    <w:p w:rsidR="00805444" w:rsidRPr="00805444" w:rsidRDefault="00805444" w:rsidP="0080544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805444">
        <w:rPr>
          <w:rFonts w:ascii="標楷體" w:eastAsia="標楷體" w:hAnsi="標楷體" w:hint="eastAsia"/>
          <w:sz w:val="28"/>
          <w:szCs w:val="28"/>
        </w:rPr>
        <w:t>為了解本計畫實際執行情形，本府得隨時派員實地訪查，有關經費使用情形應依本計畫相關規定使用，不可挪做他用。</w:t>
      </w:r>
    </w:p>
    <w:p w:rsidR="00805444" w:rsidRPr="00805444" w:rsidRDefault="00805444" w:rsidP="0080544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80544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本計畫未盡事宜，依本府相關補助規定辦理。</w:t>
      </w:r>
    </w:p>
    <w:p w:rsidR="00F61583" w:rsidRPr="00805444" w:rsidRDefault="00805444" w:rsidP="00805444">
      <w:pPr>
        <w:pStyle w:val="aa"/>
        <w:numPr>
          <w:ilvl w:val="1"/>
          <w:numId w:val="19"/>
        </w:numPr>
        <w:snapToGrid w:val="0"/>
        <w:spacing w:line="400" w:lineRule="exact"/>
        <w:ind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805444">
        <w:rPr>
          <w:rFonts w:ascii="標楷體" w:eastAsia="標楷體" w:cs="標楷體" w:hint="eastAsia"/>
          <w:color w:val="000000"/>
          <w:kern w:val="0"/>
          <w:sz w:val="28"/>
          <w:szCs w:val="28"/>
        </w:rPr>
        <w:t>本計畫奉核定後實施，修正時亦同。</w:t>
      </w:r>
    </w:p>
    <w:sectPr w:rsidR="00F61583" w:rsidRPr="00805444" w:rsidSect="00400049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AD" w:rsidRDefault="00A62DAD" w:rsidP="00C432C5">
      <w:r>
        <w:separator/>
      </w:r>
    </w:p>
  </w:endnote>
  <w:endnote w:type="continuationSeparator" w:id="0">
    <w:p w:rsidR="00A62DAD" w:rsidRDefault="00A62DAD" w:rsidP="00C4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AD" w:rsidRDefault="00A62DAD" w:rsidP="00C432C5">
      <w:r>
        <w:separator/>
      </w:r>
    </w:p>
  </w:footnote>
  <w:footnote w:type="continuationSeparator" w:id="0">
    <w:p w:rsidR="00A62DAD" w:rsidRDefault="00A62DAD" w:rsidP="00C4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6A"/>
    <w:multiLevelType w:val="multilevel"/>
    <w:tmpl w:val="1C6A8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540776"/>
    <w:multiLevelType w:val="hybridMultilevel"/>
    <w:tmpl w:val="05CCD2DE"/>
    <w:lvl w:ilvl="0" w:tplc="B282CD5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260833E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46E2DB0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17C4E"/>
    <w:multiLevelType w:val="hybridMultilevel"/>
    <w:tmpl w:val="1B9EE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F6E3E"/>
    <w:multiLevelType w:val="multilevel"/>
    <w:tmpl w:val="286C382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67E58"/>
    <w:multiLevelType w:val="hybridMultilevel"/>
    <w:tmpl w:val="0E6E162E"/>
    <w:lvl w:ilvl="0" w:tplc="C75CBA1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DE7FB7"/>
    <w:multiLevelType w:val="hybridMultilevel"/>
    <w:tmpl w:val="CCB0F98A"/>
    <w:lvl w:ilvl="0" w:tplc="4A4EFA2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E23166"/>
    <w:multiLevelType w:val="hybridMultilevel"/>
    <w:tmpl w:val="8EC0F20C"/>
    <w:lvl w:ilvl="0" w:tplc="34E6ECE4">
      <w:start w:val="1"/>
      <w:numFmt w:val="taiwaneseCountingThousand"/>
      <w:lvlText w:val="（%1）"/>
      <w:lvlJc w:val="left"/>
      <w:pPr>
        <w:ind w:left="1509" w:hanging="8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7" w15:restartNumberingAfterBreak="0">
    <w:nsid w:val="42DA701E"/>
    <w:multiLevelType w:val="hybridMultilevel"/>
    <w:tmpl w:val="48BEECEC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59B0104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3128D"/>
    <w:multiLevelType w:val="hybridMultilevel"/>
    <w:tmpl w:val="B31267EC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59B0104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761F86"/>
    <w:multiLevelType w:val="hybridMultilevel"/>
    <w:tmpl w:val="2DD47358"/>
    <w:lvl w:ilvl="0" w:tplc="14A43A20">
      <w:start w:val="1"/>
      <w:numFmt w:val="taiwaneseCountingThousand"/>
      <w:lvlText w:val="（%1）"/>
      <w:lvlJc w:val="left"/>
      <w:pPr>
        <w:ind w:left="1695" w:hanging="855"/>
      </w:pPr>
      <w:rPr>
        <w:rFonts w:hint="default"/>
      </w:rPr>
    </w:lvl>
    <w:lvl w:ilvl="1" w:tplc="8F06475C">
      <w:start w:val="1"/>
      <w:numFmt w:val="decimal"/>
      <w:lvlText w:val="%2．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2C631D0"/>
    <w:multiLevelType w:val="hybridMultilevel"/>
    <w:tmpl w:val="7CB48E44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B61721"/>
    <w:multiLevelType w:val="hybridMultilevel"/>
    <w:tmpl w:val="1A546D3A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59B0104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637D70"/>
    <w:multiLevelType w:val="hybridMultilevel"/>
    <w:tmpl w:val="355EA326"/>
    <w:lvl w:ilvl="0" w:tplc="EF0EA41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70150F"/>
    <w:multiLevelType w:val="multilevel"/>
    <w:tmpl w:val="37C6FD4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decimal"/>
      <w:lvlText w:val="(%2)"/>
      <w:lvlJc w:val="left"/>
      <w:pPr>
        <w:ind w:left="1483" w:hanging="720"/>
      </w:pPr>
    </w:lvl>
    <w:lvl w:ilvl="2">
      <w:start w:val="5"/>
      <w:numFmt w:val="taiwaneseCountingThousand"/>
      <w:lvlText w:val="%3、"/>
      <w:lvlJc w:val="lef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6DD720ED"/>
    <w:multiLevelType w:val="multilevel"/>
    <w:tmpl w:val="BFD4CA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190A84"/>
    <w:multiLevelType w:val="hybridMultilevel"/>
    <w:tmpl w:val="B31267EC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59B0104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8138FD"/>
    <w:multiLevelType w:val="multilevel"/>
    <w:tmpl w:val="1DB27F10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1F62A03"/>
    <w:multiLevelType w:val="multilevel"/>
    <w:tmpl w:val="D3F603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5F6DF4"/>
    <w:multiLevelType w:val="hybridMultilevel"/>
    <w:tmpl w:val="E4E4A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9A1C96"/>
    <w:multiLevelType w:val="multilevel"/>
    <w:tmpl w:val="96A256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07B33"/>
    <w:multiLevelType w:val="hybridMultilevel"/>
    <w:tmpl w:val="1BCE285E"/>
    <w:lvl w:ilvl="0" w:tplc="62F011E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C6A7D"/>
    <w:multiLevelType w:val="hybridMultilevel"/>
    <w:tmpl w:val="F74E0184"/>
    <w:lvl w:ilvl="0" w:tplc="71BEE7B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59B0104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21"/>
  </w:num>
  <w:num w:numId="9">
    <w:abstractNumId w:val="3"/>
  </w:num>
  <w:num w:numId="10">
    <w:abstractNumId w:val="20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2"/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5"/>
    <w:rsid w:val="00022AE4"/>
    <w:rsid w:val="000238E4"/>
    <w:rsid w:val="00026E92"/>
    <w:rsid w:val="0003421F"/>
    <w:rsid w:val="00035AE3"/>
    <w:rsid w:val="0004588C"/>
    <w:rsid w:val="00057EA3"/>
    <w:rsid w:val="00070C90"/>
    <w:rsid w:val="00073E38"/>
    <w:rsid w:val="00077363"/>
    <w:rsid w:val="000C0C2F"/>
    <w:rsid w:val="000D3024"/>
    <w:rsid w:val="000D79BA"/>
    <w:rsid w:val="0013377E"/>
    <w:rsid w:val="0013520D"/>
    <w:rsid w:val="00135743"/>
    <w:rsid w:val="001418E6"/>
    <w:rsid w:val="00145226"/>
    <w:rsid w:val="0015438B"/>
    <w:rsid w:val="00180F94"/>
    <w:rsid w:val="00192D9B"/>
    <w:rsid w:val="001A1129"/>
    <w:rsid w:val="001B1078"/>
    <w:rsid w:val="001D4122"/>
    <w:rsid w:val="001D5E74"/>
    <w:rsid w:val="001D6CF5"/>
    <w:rsid w:val="001E6AF0"/>
    <w:rsid w:val="00215228"/>
    <w:rsid w:val="00220E1E"/>
    <w:rsid w:val="00231264"/>
    <w:rsid w:val="00232FFA"/>
    <w:rsid w:val="002513E5"/>
    <w:rsid w:val="00265D6E"/>
    <w:rsid w:val="00272C7A"/>
    <w:rsid w:val="00274BAD"/>
    <w:rsid w:val="00296E18"/>
    <w:rsid w:val="00297101"/>
    <w:rsid w:val="002A12A4"/>
    <w:rsid w:val="002A1839"/>
    <w:rsid w:val="002C4255"/>
    <w:rsid w:val="002D0677"/>
    <w:rsid w:val="002D4586"/>
    <w:rsid w:val="002D70CA"/>
    <w:rsid w:val="002F16C1"/>
    <w:rsid w:val="0032666C"/>
    <w:rsid w:val="0033382C"/>
    <w:rsid w:val="00372D1A"/>
    <w:rsid w:val="0038021F"/>
    <w:rsid w:val="00387843"/>
    <w:rsid w:val="0039147E"/>
    <w:rsid w:val="003922F0"/>
    <w:rsid w:val="003C3A27"/>
    <w:rsid w:val="003C79F1"/>
    <w:rsid w:val="003D1A2D"/>
    <w:rsid w:val="003F13DE"/>
    <w:rsid w:val="003F7BF8"/>
    <w:rsid w:val="00400049"/>
    <w:rsid w:val="00402621"/>
    <w:rsid w:val="004053B4"/>
    <w:rsid w:val="00422194"/>
    <w:rsid w:val="00423B04"/>
    <w:rsid w:val="00425EDB"/>
    <w:rsid w:val="0043007A"/>
    <w:rsid w:val="00433BBF"/>
    <w:rsid w:val="004539A2"/>
    <w:rsid w:val="0046588D"/>
    <w:rsid w:val="004837B2"/>
    <w:rsid w:val="00495A48"/>
    <w:rsid w:val="0049602C"/>
    <w:rsid w:val="004A7C09"/>
    <w:rsid w:val="004C100F"/>
    <w:rsid w:val="004C7F18"/>
    <w:rsid w:val="004D5FC5"/>
    <w:rsid w:val="004E6871"/>
    <w:rsid w:val="005032DA"/>
    <w:rsid w:val="0055174F"/>
    <w:rsid w:val="005560B0"/>
    <w:rsid w:val="00567DA2"/>
    <w:rsid w:val="0057325F"/>
    <w:rsid w:val="0057733A"/>
    <w:rsid w:val="00586D59"/>
    <w:rsid w:val="005B4ABD"/>
    <w:rsid w:val="005C2A72"/>
    <w:rsid w:val="005C456F"/>
    <w:rsid w:val="005D11CC"/>
    <w:rsid w:val="005E4C8A"/>
    <w:rsid w:val="00602682"/>
    <w:rsid w:val="00603658"/>
    <w:rsid w:val="00614103"/>
    <w:rsid w:val="006178E0"/>
    <w:rsid w:val="00620938"/>
    <w:rsid w:val="006251FF"/>
    <w:rsid w:val="00637594"/>
    <w:rsid w:val="00660BB9"/>
    <w:rsid w:val="0066154F"/>
    <w:rsid w:val="00661BE7"/>
    <w:rsid w:val="00674C67"/>
    <w:rsid w:val="00687881"/>
    <w:rsid w:val="00696A4C"/>
    <w:rsid w:val="006A0E3D"/>
    <w:rsid w:val="006A4F79"/>
    <w:rsid w:val="006B1934"/>
    <w:rsid w:val="006B7884"/>
    <w:rsid w:val="006C06E8"/>
    <w:rsid w:val="006C4210"/>
    <w:rsid w:val="006C7E4A"/>
    <w:rsid w:val="006D4D7F"/>
    <w:rsid w:val="006F1F09"/>
    <w:rsid w:val="006F30F8"/>
    <w:rsid w:val="006F4AD5"/>
    <w:rsid w:val="00726572"/>
    <w:rsid w:val="00731B23"/>
    <w:rsid w:val="00735F21"/>
    <w:rsid w:val="00744411"/>
    <w:rsid w:val="00755877"/>
    <w:rsid w:val="00764A4F"/>
    <w:rsid w:val="00791137"/>
    <w:rsid w:val="007976C7"/>
    <w:rsid w:val="007B339F"/>
    <w:rsid w:val="007B4F57"/>
    <w:rsid w:val="007B6D8C"/>
    <w:rsid w:val="007F228A"/>
    <w:rsid w:val="007F479B"/>
    <w:rsid w:val="007F7F3B"/>
    <w:rsid w:val="00805444"/>
    <w:rsid w:val="00826674"/>
    <w:rsid w:val="00827C6E"/>
    <w:rsid w:val="00830CA0"/>
    <w:rsid w:val="008357C0"/>
    <w:rsid w:val="00842917"/>
    <w:rsid w:val="008618B5"/>
    <w:rsid w:val="0087002A"/>
    <w:rsid w:val="00870B65"/>
    <w:rsid w:val="008811B6"/>
    <w:rsid w:val="00882039"/>
    <w:rsid w:val="00897931"/>
    <w:rsid w:val="008A081D"/>
    <w:rsid w:val="008A30B4"/>
    <w:rsid w:val="008C2191"/>
    <w:rsid w:val="008C3E30"/>
    <w:rsid w:val="008D6617"/>
    <w:rsid w:val="008D6E39"/>
    <w:rsid w:val="008F2178"/>
    <w:rsid w:val="008F6C05"/>
    <w:rsid w:val="00901A1B"/>
    <w:rsid w:val="00913F9B"/>
    <w:rsid w:val="00931CDD"/>
    <w:rsid w:val="00942223"/>
    <w:rsid w:val="00985907"/>
    <w:rsid w:val="00991B7D"/>
    <w:rsid w:val="009A483E"/>
    <w:rsid w:val="009B603F"/>
    <w:rsid w:val="009C2F72"/>
    <w:rsid w:val="009E63BE"/>
    <w:rsid w:val="00A025BD"/>
    <w:rsid w:val="00A06976"/>
    <w:rsid w:val="00A16852"/>
    <w:rsid w:val="00A2103E"/>
    <w:rsid w:val="00A22B9D"/>
    <w:rsid w:val="00A43E49"/>
    <w:rsid w:val="00A470E6"/>
    <w:rsid w:val="00A62DAD"/>
    <w:rsid w:val="00A82843"/>
    <w:rsid w:val="00A84177"/>
    <w:rsid w:val="00A97788"/>
    <w:rsid w:val="00AA1020"/>
    <w:rsid w:val="00AA2DF8"/>
    <w:rsid w:val="00AC1A73"/>
    <w:rsid w:val="00AE4960"/>
    <w:rsid w:val="00AE6CA4"/>
    <w:rsid w:val="00B01B9F"/>
    <w:rsid w:val="00B34AC4"/>
    <w:rsid w:val="00B87630"/>
    <w:rsid w:val="00BA5DBF"/>
    <w:rsid w:val="00BB6CD7"/>
    <w:rsid w:val="00BB741E"/>
    <w:rsid w:val="00BB7C4D"/>
    <w:rsid w:val="00BD2D81"/>
    <w:rsid w:val="00C10C6A"/>
    <w:rsid w:val="00C3551A"/>
    <w:rsid w:val="00C3766B"/>
    <w:rsid w:val="00C37B95"/>
    <w:rsid w:val="00C4115A"/>
    <w:rsid w:val="00C432C5"/>
    <w:rsid w:val="00C4694E"/>
    <w:rsid w:val="00C761EB"/>
    <w:rsid w:val="00C8106C"/>
    <w:rsid w:val="00C91CCD"/>
    <w:rsid w:val="00C95FC8"/>
    <w:rsid w:val="00CA64E5"/>
    <w:rsid w:val="00CA7162"/>
    <w:rsid w:val="00CB06ED"/>
    <w:rsid w:val="00CB3216"/>
    <w:rsid w:val="00CB3FD9"/>
    <w:rsid w:val="00CB5377"/>
    <w:rsid w:val="00CC2EDF"/>
    <w:rsid w:val="00CD7AAF"/>
    <w:rsid w:val="00CE0FC9"/>
    <w:rsid w:val="00CE25C3"/>
    <w:rsid w:val="00CF2AB4"/>
    <w:rsid w:val="00D0121C"/>
    <w:rsid w:val="00D1372D"/>
    <w:rsid w:val="00D148A0"/>
    <w:rsid w:val="00D1618F"/>
    <w:rsid w:val="00D31C30"/>
    <w:rsid w:val="00D4041B"/>
    <w:rsid w:val="00D44ED2"/>
    <w:rsid w:val="00D46551"/>
    <w:rsid w:val="00D4658B"/>
    <w:rsid w:val="00D51D17"/>
    <w:rsid w:val="00D657CA"/>
    <w:rsid w:val="00D74FBF"/>
    <w:rsid w:val="00D75C83"/>
    <w:rsid w:val="00D867BC"/>
    <w:rsid w:val="00D94130"/>
    <w:rsid w:val="00DA6B3E"/>
    <w:rsid w:val="00DA6C1E"/>
    <w:rsid w:val="00DB2137"/>
    <w:rsid w:val="00DC6AF5"/>
    <w:rsid w:val="00DD0FE0"/>
    <w:rsid w:val="00DD3293"/>
    <w:rsid w:val="00DD6D42"/>
    <w:rsid w:val="00DE12BE"/>
    <w:rsid w:val="00DF55D3"/>
    <w:rsid w:val="00E17821"/>
    <w:rsid w:val="00E37D41"/>
    <w:rsid w:val="00E52DFB"/>
    <w:rsid w:val="00E553A6"/>
    <w:rsid w:val="00E571B8"/>
    <w:rsid w:val="00E60263"/>
    <w:rsid w:val="00E70531"/>
    <w:rsid w:val="00E72ECD"/>
    <w:rsid w:val="00E74AD5"/>
    <w:rsid w:val="00E75DBE"/>
    <w:rsid w:val="00E95D56"/>
    <w:rsid w:val="00EA405B"/>
    <w:rsid w:val="00EB3370"/>
    <w:rsid w:val="00ED048E"/>
    <w:rsid w:val="00ED225F"/>
    <w:rsid w:val="00F03D25"/>
    <w:rsid w:val="00F37141"/>
    <w:rsid w:val="00F42A65"/>
    <w:rsid w:val="00F5686E"/>
    <w:rsid w:val="00F61583"/>
    <w:rsid w:val="00F66BCA"/>
    <w:rsid w:val="00F765C8"/>
    <w:rsid w:val="00F83AE9"/>
    <w:rsid w:val="00F92C18"/>
    <w:rsid w:val="00FA266D"/>
    <w:rsid w:val="00FC3BB6"/>
    <w:rsid w:val="00FD3331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E534C-8A22-4B5F-935C-B3724D8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167D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167DC"/>
    <w:rPr>
      <w:sz w:val="20"/>
      <w:szCs w:val="20"/>
    </w:rPr>
  </w:style>
  <w:style w:type="character" w:customStyle="1" w:styleId="ListLabel1">
    <w:name w:val="ListLabel 1"/>
    <w:qFormat/>
    <w:rsid w:val="00D657CA"/>
    <w:rPr>
      <w:b/>
    </w:rPr>
  </w:style>
  <w:style w:type="character" w:customStyle="1" w:styleId="ListLabel2">
    <w:name w:val="ListLabel 2"/>
    <w:qFormat/>
    <w:rsid w:val="00D657CA"/>
    <w:rPr>
      <w:b/>
    </w:rPr>
  </w:style>
  <w:style w:type="character" w:customStyle="1" w:styleId="ListLabel3">
    <w:name w:val="ListLabel 3"/>
    <w:qFormat/>
    <w:rsid w:val="00D657CA"/>
    <w:rPr>
      <w:b/>
    </w:rPr>
  </w:style>
  <w:style w:type="character" w:customStyle="1" w:styleId="ListLabel4">
    <w:name w:val="ListLabel 4"/>
    <w:qFormat/>
    <w:rsid w:val="00D657CA"/>
    <w:rPr>
      <w:b/>
    </w:rPr>
  </w:style>
  <w:style w:type="character" w:customStyle="1" w:styleId="ListLabel5">
    <w:name w:val="ListLabel 5"/>
    <w:qFormat/>
    <w:rsid w:val="00D657CA"/>
    <w:rPr>
      <w:b/>
    </w:rPr>
  </w:style>
  <w:style w:type="character" w:customStyle="1" w:styleId="ListLabel6">
    <w:name w:val="ListLabel 6"/>
    <w:qFormat/>
    <w:rsid w:val="00D657CA"/>
    <w:rPr>
      <w:b/>
    </w:rPr>
  </w:style>
  <w:style w:type="character" w:customStyle="1" w:styleId="ListLabel7">
    <w:name w:val="ListLabel 7"/>
    <w:qFormat/>
    <w:rsid w:val="00D657CA"/>
    <w:rPr>
      <w:b/>
    </w:rPr>
  </w:style>
  <w:style w:type="character" w:customStyle="1" w:styleId="ListLabel8">
    <w:name w:val="ListLabel 8"/>
    <w:qFormat/>
    <w:rsid w:val="00D657CA"/>
    <w:rPr>
      <w:rFonts w:ascii="Times New Roman" w:hAnsi="Times New Roman"/>
      <w:b/>
      <w:sz w:val="28"/>
    </w:rPr>
  </w:style>
  <w:style w:type="paragraph" w:styleId="a5">
    <w:name w:val="Title"/>
    <w:basedOn w:val="a"/>
    <w:next w:val="a6"/>
    <w:qFormat/>
    <w:rsid w:val="00D657C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rsid w:val="00D657CA"/>
    <w:pPr>
      <w:spacing w:after="140" w:line="288" w:lineRule="auto"/>
    </w:pPr>
  </w:style>
  <w:style w:type="paragraph" w:styleId="a7">
    <w:name w:val="List"/>
    <w:basedOn w:val="a6"/>
    <w:rsid w:val="00D657CA"/>
    <w:rPr>
      <w:rFonts w:cs="Lucida Sans"/>
    </w:rPr>
  </w:style>
  <w:style w:type="paragraph" w:styleId="a8">
    <w:name w:val="caption"/>
    <w:basedOn w:val="a"/>
    <w:qFormat/>
    <w:rsid w:val="00D657C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rsid w:val="00D657C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9B372C"/>
    <w:pPr>
      <w:ind w:left="480"/>
    </w:pPr>
  </w:style>
  <w:style w:type="paragraph" w:styleId="ab">
    <w:name w:val="header"/>
    <w:basedOn w:val="a"/>
    <w:uiPriority w:val="99"/>
    <w:unhideWhenUsed/>
    <w:rsid w:val="0001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01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1357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7325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7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F3714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647A-540E-40C6-AA0C-4F1866B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吳宜真</cp:lastModifiedBy>
  <cp:revision>10</cp:revision>
  <cp:lastPrinted>2020-04-15T11:00:00Z</cp:lastPrinted>
  <dcterms:created xsi:type="dcterms:W3CDTF">2020-04-14T10:33:00Z</dcterms:created>
  <dcterms:modified xsi:type="dcterms:W3CDTF">2020-04-21T09:22:00Z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