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21" w:rsidRPr="00AA5021" w:rsidRDefault="00B43C1D" w:rsidP="003D031A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B43C1D">
        <w:rPr>
          <w:rFonts w:ascii="標楷體" w:eastAsia="標楷體" w:hAnsi="標楷體" w:hint="eastAsia"/>
          <w:b/>
          <w:sz w:val="32"/>
        </w:rPr>
        <w:t>勞動部補助金門縣政府</w:t>
      </w:r>
      <w:r w:rsidR="00B773FE" w:rsidRPr="00B43C1D">
        <w:rPr>
          <w:rFonts w:ascii="標楷體" w:eastAsia="標楷體" w:hAnsi="標楷體" w:hint="eastAsia"/>
          <w:b/>
          <w:sz w:val="32"/>
        </w:rPr>
        <w:t>參與</w:t>
      </w:r>
      <w:r w:rsidRPr="00B43C1D">
        <w:rPr>
          <w:rFonts w:ascii="標楷體" w:eastAsia="標楷體" w:hAnsi="標楷體" w:hint="eastAsia"/>
          <w:b/>
          <w:sz w:val="32"/>
        </w:rPr>
        <w:t>107年度推動中小企業工作環境輔導改善計畫</w:t>
      </w:r>
    </w:p>
    <w:p w:rsidR="004C4DD3" w:rsidRDefault="00B43C1D" w:rsidP="003D031A">
      <w:pPr>
        <w:spacing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甄選</w:t>
      </w:r>
      <w:r w:rsidR="00A32C01">
        <w:rPr>
          <w:rFonts w:ascii="標楷體" w:eastAsia="標楷體" w:hAnsi="標楷體" w:hint="eastAsia"/>
          <w:b/>
          <w:sz w:val="32"/>
        </w:rPr>
        <w:t>職安</w:t>
      </w:r>
      <w:r>
        <w:rPr>
          <w:rFonts w:ascii="標楷體" w:eastAsia="標楷體" w:hAnsi="標楷體" w:hint="eastAsia"/>
          <w:b/>
          <w:sz w:val="32"/>
        </w:rPr>
        <w:t>專責人員</w:t>
      </w:r>
      <w:r w:rsidR="00AA5021" w:rsidRPr="00AA5021">
        <w:rPr>
          <w:rFonts w:ascii="標楷體" w:eastAsia="標楷體" w:hAnsi="標楷體" w:hint="eastAsia"/>
          <w:b/>
          <w:sz w:val="32"/>
        </w:rPr>
        <w:t>簡章</w:t>
      </w:r>
    </w:p>
    <w:bookmarkEnd w:id="0"/>
    <w:p w:rsidR="000F6F73" w:rsidRPr="009B6A0B" w:rsidRDefault="000F6F73" w:rsidP="00730480">
      <w:pPr>
        <w:pStyle w:val="a3"/>
        <w:numPr>
          <w:ilvl w:val="0"/>
          <w:numId w:val="1"/>
        </w:numPr>
        <w:tabs>
          <w:tab w:val="left" w:pos="709"/>
        </w:tabs>
        <w:spacing w:before="120"/>
        <w:ind w:leftChars="0"/>
        <w:rPr>
          <w:rFonts w:ascii="標楷體" w:eastAsia="標楷體" w:hAnsi="標楷體"/>
          <w:b/>
          <w:sz w:val="28"/>
        </w:rPr>
      </w:pPr>
      <w:r w:rsidRPr="009B6A0B">
        <w:rPr>
          <w:rFonts w:ascii="標楷體" w:eastAsia="標楷體" w:hAnsi="標楷體" w:hint="eastAsia"/>
          <w:b/>
          <w:sz w:val="28"/>
        </w:rPr>
        <w:t>職缺及名額：</w:t>
      </w:r>
    </w:p>
    <w:p w:rsidR="000F6F73" w:rsidRPr="000F6F73" w:rsidRDefault="00A32C01" w:rsidP="00730480">
      <w:pPr>
        <w:pStyle w:val="a3"/>
        <w:tabs>
          <w:tab w:val="left" w:pos="709"/>
        </w:tabs>
        <w:spacing w:before="120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職安</w:t>
      </w:r>
      <w:r w:rsidR="00B43C1D">
        <w:rPr>
          <w:rFonts w:ascii="標楷體" w:eastAsia="標楷體" w:hAnsi="標楷體" w:hint="eastAsia"/>
          <w:sz w:val="28"/>
        </w:rPr>
        <w:t>專責人</w:t>
      </w:r>
      <w:r w:rsidR="000F6F73" w:rsidRPr="000F6F73">
        <w:rPr>
          <w:rFonts w:ascii="標楷體" w:eastAsia="標楷體" w:hAnsi="標楷體" w:hint="eastAsia"/>
          <w:sz w:val="28"/>
        </w:rPr>
        <w:t>員，正取1名、備取1名。</w:t>
      </w:r>
    </w:p>
    <w:p w:rsidR="000F6F73" w:rsidRDefault="000F6F73" w:rsidP="00730480">
      <w:pPr>
        <w:pStyle w:val="a3"/>
        <w:numPr>
          <w:ilvl w:val="0"/>
          <w:numId w:val="1"/>
        </w:numPr>
        <w:tabs>
          <w:tab w:val="left" w:pos="709"/>
        </w:tabs>
        <w:spacing w:before="120"/>
        <w:ind w:leftChars="0"/>
        <w:rPr>
          <w:rFonts w:ascii="標楷體" w:eastAsia="標楷體" w:hAnsi="標楷體"/>
          <w:b/>
          <w:sz w:val="28"/>
        </w:rPr>
      </w:pPr>
      <w:r w:rsidRPr="009B6A0B">
        <w:rPr>
          <w:rFonts w:ascii="標楷體" w:eastAsia="標楷體" w:hAnsi="標楷體" w:hint="eastAsia"/>
          <w:b/>
          <w:sz w:val="28"/>
        </w:rPr>
        <w:t>資格條件：</w:t>
      </w:r>
    </w:p>
    <w:p w:rsidR="00B43C1D" w:rsidRPr="00B43C1D" w:rsidRDefault="00B43C1D" w:rsidP="00730480">
      <w:pPr>
        <w:pStyle w:val="HTML"/>
        <w:shd w:val="clear" w:color="auto" w:fill="FFFFFF"/>
        <w:ind w:left="480"/>
        <w:rPr>
          <w:rFonts w:ascii="標楷體" w:eastAsia="標楷體" w:hAnsi="標楷體"/>
          <w:color w:val="000000"/>
          <w:sz w:val="28"/>
        </w:rPr>
      </w:pPr>
      <w:r w:rsidRPr="00B43C1D">
        <w:rPr>
          <w:rFonts w:ascii="標楷體" w:eastAsia="標楷體" w:hAnsi="標楷體" w:hint="eastAsia"/>
          <w:color w:val="000000"/>
          <w:sz w:val="28"/>
        </w:rPr>
        <w:t>專責人員之資格，應符合下列條件之一為原則：</w:t>
      </w:r>
    </w:p>
    <w:p w:rsidR="00B43C1D" w:rsidRPr="00B43C1D" w:rsidRDefault="00B43C1D" w:rsidP="00730480">
      <w:pPr>
        <w:pStyle w:val="HTML"/>
        <w:shd w:val="clear" w:color="auto" w:fill="FFFFFF"/>
        <w:ind w:left="480"/>
        <w:rPr>
          <w:rFonts w:ascii="標楷體" w:eastAsia="標楷體" w:hAnsi="標楷體"/>
          <w:color w:val="000000"/>
          <w:sz w:val="28"/>
        </w:rPr>
      </w:pPr>
      <w:r w:rsidRPr="00B43C1D">
        <w:rPr>
          <w:rFonts w:ascii="標楷體" w:eastAsia="標楷體" w:hAnsi="標楷體" w:hint="eastAsia"/>
          <w:color w:val="000000"/>
          <w:sz w:val="28"/>
        </w:rPr>
        <w:t xml:space="preserve">      1.理工相關科系碩士以上畢業，並具職業安全衛生人員資格，或一</w:t>
      </w:r>
    </w:p>
    <w:p w:rsidR="00B43C1D" w:rsidRPr="00B43C1D" w:rsidRDefault="00B43C1D" w:rsidP="00730480">
      <w:pPr>
        <w:pStyle w:val="HTML"/>
        <w:shd w:val="clear" w:color="auto" w:fill="FFFFFF"/>
        <w:ind w:left="480"/>
        <w:rPr>
          <w:rFonts w:ascii="標楷體" w:eastAsia="標楷體" w:hAnsi="標楷體"/>
          <w:color w:val="000000"/>
          <w:sz w:val="28"/>
        </w:rPr>
      </w:pPr>
      <w:r w:rsidRPr="00B43C1D">
        <w:rPr>
          <w:rFonts w:ascii="標楷體" w:eastAsia="標楷體" w:hAnsi="標楷體" w:hint="eastAsia"/>
          <w:color w:val="000000"/>
          <w:sz w:val="28"/>
        </w:rPr>
        <w:t xml:space="preserve">        年以上之安全衛生工作經驗。</w:t>
      </w:r>
    </w:p>
    <w:p w:rsidR="00B43C1D" w:rsidRPr="00B43C1D" w:rsidRDefault="00B43C1D" w:rsidP="00730480">
      <w:pPr>
        <w:pStyle w:val="HTML"/>
        <w:shd w:val="clear" w:color="auto" w:fill="FFFFFF"/>
        <w:ind w:left="480"/>
        <w:rPr>
          <w:rFonts w:ascii="標楷體" w:eastAsia="標楷體" w:hAnsi="標楷體"/>
          <w:color w:val="000000"/>
          <w:sz w:val="28"/>
        </w:rPr>
      </w:pPr>
      <w:r w:rsidRPr="00B43C1D">
        <w:rPr>
          <w:rFonts w:ascii="標楷體" w:eastAsia="標楷體" w:hAnsi="標楷體" w:hint="eastAsia"/>
          <w:color w:val="000000"/>
          <w:sz w:val="28"/>
        </w:rPr>
        <w:t xml:space="preserve">      2.理工相關科系學士畢業，並具職業安全衛生管理員資格，或二年</w:t>
      </w:r>
    </w:p>
    <w:p w:rsidR="00B43C1D" w:rsidRDefault="00B43C1D" w:rsidP="00730480">
      <w:pPr>
        <w:pStyle w:val="HTML"/>
        <w:shd w:val="clear" w:color="auto" w:fill="FFFFFF"/>
        <w:ind w:left="480"/>
        <w:rPr>
          <w:rFonts w:ascii="標楷體" w:eastAsia="標楷體" w:hAnsi="標楷體"/>
          <w:color w:val="000000"/>
          <w:sz w:val="28"/>
        </w:rPr>
      </w:pPr>
      <w:r w:rsidRPr="00B43C1D">
        <w:rPr>
          <w:rFonts w:ascii="標楷體" w:eastAsia="標楷體" w:hAnsi="標楷體" w:hint="eastAsia"/>
          <w:color w:val="000000"/>
          <w:sz w:val="28"/>
        </w:rPr>
        <w:t xml:space="preserve">        以上之安全衛生工作經驗。</w:t>
      </w:r>
    </w:p>
    <w:p w:rsidR="003D031A" w:rsidRDefault="003D031A" w:rsidP="0073048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before="120"/>
        <w:ind w:leftChars="0"/>
        <w:rPr>
          <w:rFonts w:ascii="標楷體" w:eastAsia="標楷體" w:hAnsi="標楷體"/>
          <w:b/>
          <w:sz w:val="28"/>
        </w:rPr>
      </w:pPr>
      <w:r w:rsidRPr="003D031A">
        <w:rPr>
          <w:rFonts w:ascii="標楷體" w:eastAsia="標楷體" w:hAnsi="標楷體" w:hint="eastAsia"/>
          <w:b/>
          <w:sz w:val="28"/>
        </w:rPr>
        <w:t>工作項目</w:t>
      </w:r>
      <w:r>
        <w:rPr>
          <w:rFonts w:ascii="標楷體" w:eastAsia="標楷體" w:hAnsi="標楷體" w:hint="eastAsia"/>
          <w:b/>
          <w:sz w:val="28"/>
        </w:rPr>
        <w:t>及地點</w:t>
      </w:r>
      <w:r w:rsidRPr="003D031A">
        <w:rPr>
          <w:rFonts w:ascii="標楷體" w:eastAsia="標楷體" w:hAnsi="標楷體" w:hint="eastAsia"/>
          <w:b/>
          <w:sz w:val="28"/>
        </w:rPr>
        <w:t>：</w:t>
      </w:r>
    </w:p>
    <w:p w:rsidR="00927B7F" w:rsidRPr="00927B7F" w:rsidRDefault="00927B7F" w:rsidP="00730480">
      <w:pPr>
        <w:pStyle w:val="a3"/>
        <w:tabs>
          <w:tab w:val="left" w:pos="993"/>
          <w:tab w:val="left" w:pos="1134"/>
        </w:tabs>
        <w:spacing w:before="120"/>
        <w:rPr>
          <w:rFonts w:ascii="標楷體" w:eastAsia="標楷體" w:hAnsi="標楷體"/>
          <w:sz w:val="28"/>
        </w:rPr>
      </w:pPr>
      <w:r w:rsidRPr="00927B7F">
        <w:rPr>
          <w:rFonts w:ascii="標楷體" w:eastAsia="標楷體" w:hAnsi="標楷體" w:hint="eastAsia"/>
          <w:sz w:val="28"/>
        </w:rPr>
        <w:t>（一）轄內安全衛生宣導、輔導及相關活動事項：</w:t>
      </w:r>
    </w:p>
    <w:p w:rsidR="00927B7F" w:rsidRPr="00927B7F" w:rsidRDefault="00927B7F" w:rsidP="00730480">
      <w:pPr>
        <w:pStyle w:val="a3"/>
        <w:tabs>
          <w:tab w:val="left" w:pos="993"/>
          <w:tab w:val="left" w:pos="1134"/>
        </w:tabs>
        <w:spacing w:before="120"/>
        <w:ind w:firstLineChars="100" w:firstLine="280"/>
        <w:rPr>
          <w:rFonts w:ascii="標楷體" w:eastAsia="標楷體" w:hAnsi="標楷體"/>
          <w:sz w:val="28"/>
        </w:rPr>
      </w:pPr>
      <w:r w:rsidRPr="00927B7F">
        <w:rPr>
          <w:rFonts w:ascii="標楷體" w:eastAsia="標楷體" w:hAnsi="標楷體" w:hint="eastAsia"/>
          <w:sz w:val="28"/>
        </w:rPr>
        <w:t xml:space="preserve">    </w:t>
      </w:r>
      <w:r w:rsidR="008B5D38">
        <w:rPr>
          <w:rFonts w:ascii="標楷體" w:eastAsia="標楷體" w:hAnsi="標楷體" w:hint="eastAsia"/>
          <w:sz w:val="28"/>
        </w:rPr>
        <w:t>1</w:t>
      </w:r>
      <w:r w:rsidRPr="00927B7F">
        <w:rPr>
          <w:rFonts w:ascii="標楷體" w:eastAsia="標楷體" w:hAnsi="標楷體" w:hint="eastAsia"/>
          <w:sz w:val="28"/>
        </w:rPr>
        <w:t>.安全衛生輔導及諮詢事項：</w:t>
      </w:r>
    </w:p>
    <w:p w:rsidR="00927B7F" w:rsidRPr="00927B7F" w:rsidRDefault="00927B7F" w:rsidP="00730480">
      <w:pPr>
        <w:pStyle w:val="a3"/>
        <w:tabs>
          <w:tab w:val="left" w:pos="993"/>
          <w:tab w:val="left" w:pos="1134"/>
        </w:tabs>
        <w:spacing w:before="120"/>
        <w:rPr>
          <w:rFonts w:ascii="標楷體" w:eastAsia="標楷體" w:hAnsi="標楷體"/>
          <w:sz w:val="28"/>
        </w:rPr>
      </w:pPr>
      <w:r w:rsidRPr="00927B7F">
        <w:rPr>
          <w:rFonts w:ascii="標楷體" w:eastAsia="標楷體" w:hAnsi="標楷體" w:hint="eastAsia"/>
          <w:sz w:val="28"/>
        </w:rPr>
        <w:t xml:space="preserve">      </w:t>
      </w:r>
      <w:r w:rsidR="008B5D38">
        <w:rPr>
          <w:rFonts w:ascii="標楷體" w:eastAsia="標楷體" w:hAnsi="標楷體" w:hint="eastAsia"/>
          <w:sz w:val="28"/>
        </w:rPr>
        <w:t>2</w:t>
      </w:r>
      <w:r w:rsidRPr="00927B7F">
        <w:rPr>
          <w:rFonts w:ascii="標楷體" w:eastAsia="標楷體" w:hAnsi="標楷體" w:hint="eastAsia"/>
          <w:sz w:val="28"/>
        </w:rPr>
        <w:t>.籌組輔導團</w:t>
      </w:r>
    </w:p>
    <w:p w:rsidR="00927B7F" w:rsidRDefault="00927B7F" w:rsidP="00730480">
      <w:pPr>
        <w:pStyle w:val="a3"/>
        <w:tabs>
          <w:tab w:val="left" w:pos="993"/>
          <w:tab w:val="left" w:pos="1134"/>
        </w:tabs>
        <w:spacing w:before="120"/>
        <w:rPr>
          <w:rFonts w:ascii="標楷體" w:eastAsia="標楷體" w:hAnsi="標楷體"/>
          <w:sz w:val="28"/>
        </w:rPr>
      </w:pPr>
      <w:r w:rsidRPr="00927B7F">
        <w:rPr>
          <w:rFonts w:ascii="標楷體" w:eastAsia="標楷體" w:hAnsi="標楷體" w:hint="eastAsia"/>
          <w:sz w:val="28"/>
        </w:rPr>
        <w:t xml:space="preserve">      </w:t>
      </w:r>
      <w:r w:rsidR="008B5D38">
        <w:rPr>
          <w:rFonts w:ascii="標楷體" w:eastAsia="標楷體" w:hAnsi="標楷體" w:hint="eastAsia"/>
          <w:sz w:val="28"/>
        </w:rPr>
        <w:t>3</w:t>
      </w:r>
      <w:r w:rsidRPr="00927B7F">
        <w:rPr>
          <w:rFonts w:ascii="標楷體" w:eastAsia="標楷體" w:hAnsi="標楷體" w:hint="eastAsia"/>
          <w:sz w:val="28"/>
        </w:rPr>
        <w:t>.安全衛生教育訓練及宣導事項</w:t>
      </w:r>
    </w:p>
    <w:p w:rsidR="00927B7F" w:rsidRPr="00927B7F" w:rsidRDefault="00927B7F" w:rsidP="00730480">
      <w:pPr>
        <w:pStyle w:val="a3"/>
        <w:tabs>
          <w:tab w:val="left" w:pos="993"/>
          <w:tab w:val="left" w:pos="1134"/>
        </w:tabs>
        <w:spacing w:before="120"/>
        <w:rPr>
          <w:rFonts w:ascii="標楷體" w:eastAsia="標楷體" w:hAnsi="標楷體"/>
          <w:sz w:val="28"/>
        </w:rPr>
      </w:pPr>
      <w:r w:rsidRPr="00927B7F">
        <w:rPr>
          <w:rFonts w:ascii="標楷體" w:eastAsia="標楷體" w:hAnsi="標楷體" w:hint="eastAsia"/>
          <w:sz w:val="28"/>
        </w:rPr>
        <w:t xml:space="preserve">      </w:t>
      </w:r>
      <w:r w:rsidR="008B5D38">
        <w:rPr>
          <w:rFonts w:ascii="標楷體" w:eastAsia="標楷體" w:hAnsi="標楷體" w:hint="eastAsia"/>
          <w:sz w:val="28"/>
        </w:rPr>
        <w:t>4</w:t>
      </w:r>
      <w:r w:rsidRPr="00927B7F">
        <w:rPr>
          <w:rFonts w:ascii="標楷體" w:eastAsia="標楷體" w:hAnsi="標楷體" w:hint="eastAsia"/>
          <w:sz w:val="28"/>
        </w:rPr>
        <w:t>.召開輔導團運作及工作進度檢討會議。</w:t>
      </w:r>
    </w:p>
    <w:p w:rsidR="00927B7F" w:rsidRPr="00927B7F" w:rsidRDefault="00927B7F" w:rsidP="00730480">
      <w:pPr>
        <w:pStyle w:val="a3"/>
        <w:tabs>
          <w:tab w:val="left" w:pos="993"/>
          <w:tab w:val="left" w:pos="1134"/>
        </w:tabs>
        <w:spacing w:before="120"/>
        <w:rPr>
          <w:rFonts w:ascii="標楷體" w:eastAsia="標楷體" w:hAnsi="標楷體"/>
          <w:sz w:val="28"/>
        </w:rPr>
      </w:pPr>
      <w:r w:rsidRPr="00927B7F">
        <w:rPr>
          <w:rFonts w:ascii="標楷體" w:eastAsia="標楷體" w:hAnsi="標楷體" w:hint="eastAsia"/>
          <w:sz w:val="28"/>
        </w:rPr>
        <w:t xml:space="preserve">      </w:t>
      </w:r>
      <w:r w:rsidR="008B5D38">
        <w:rPr>
          <w:rFonts w:ascii="標楷體" w:eastAsia="標楷體" w:hAnsi="標楷體" w:hint="eastAsia"/>
          <w:sz w:val="28"/>
        </w:rPr>
        <w:t>5</w:t>
      </w:r>
      <w:r w:rsidRPr="00927B7F">
        <w:rPr>
          <w:rFonts w:ascii="標楷體" w:eastAsia="標楷體" w:hAnsi="標楷體" w:hint="eastAsia"/>
          <w:sz w:val="28"/>
        </w:rPr>
        <w:t>.協助推動直轄市及縣（市）政府職場安全健康週系列活動。</w:t>
      </w:r>
    </w:p>
    <w:p w:rsidR="00927B7F" w:rsidRPr="00927B7F" w:rsidRDefault="00927B7F" w:rsidP="008B5D38">
      <w:pPr>
        <w:pStyle w:val="a3"/>
        <w:tabs>
          <w:tab w:val="left" w:pos="993"/>
          <w:tab w:val="left" w:pos="1134"/>
        </w:tabs>
        <w:spacing w:before="120"/>
        <w:ind w:left="1600" w:hangingChars="400" w:hanging="1120"/>
        <w:rPr>
          <w:rFonts w:ascii="標楷體" w:eastAsia="標楷體" w:hAnsi="標楷體"/>
          <w:sz w:val="28"/>
        </w:rPr>
      </w:pPr>
      <w:r w:rsidRPr="00927B7F">
        <w:rPr>
          <w:rFonts w:ascii="標楷體" w:eastAsia="標楷體" w:hAnsi="標楷體" w:hint="eastAsia"/>
          <w:sz w:val="28"/>
        </w:rPr>
        <w:t xml:space="preserve">      </w:t>
      </w:r>
      <w:r w:rsidR="008B5D38">
        <w:rPr>
          <w:rFonts w:ascii="標楷體" w:eastAsia="標楷體" w:hAnsi="標楷體" w:hint="eastAsia"/>
          <w:sz w:val="28"/>
        </w:rPr>
        <w:t>6</w:t>
      </w:r>
      <w:r w:rsidRPr="00927B7F">
        <w:rPr>
          <w:rFonts w:ascii="標楷體" w:eastAsia="標楷體" w:hAnsi="標楷體" w:hint="eastAsia"/>
          <w:sz w:val="28"/>
        </w:rPr>
        <w:t>.轉介受輔導事業單位至</w:t>
      </w:r>
      <w:r>
        <w:rPr>
          <w:rFonts w:ascii="標楷體" w:eastAsia="標楷體" w:hAnsi="標楷體" w:hint="eastAsia"/>
          <w:sz w:val="28"/>
        </w:rPr>
        <w:t>勞動</w:t>
      </w:r>
      <w:r w:rsidRPr="00927B7F">
        <w:rPr>
          <w:rFonts w:ascii="標楷體" w:eastAsia="標楷體" w:hAnsi="標楷體" w:hint="eastAsia"/>
          <w:sz w:val="28"/>
        </w:rPr>
        <w:t>部職安署委託之統籌支援單位進行工程</w:t>
      </w:r>
      <w:r w:rsidRPr="00927B7F">
        <w:rPr>
          <w:rFonts w:ascii="標楷體" w:eastAsia="標楷體" w:hAnsi="標楷體" w:hint="eastAsia"/>
          <w:sz w:val="28"/>
        </w:rPr>
        <w:lastRenderedPageBreak/>
        <w:t>／設施改善技術輔導。</w:t>
      </w:r>
      <w:r w:rsidR="008B5D38">
        <w:rPr>
          <w:rFonts w:ascii="標楷體" w:eastAsia="標楷體" w:hAnsi="標楷體" w:hint="eastAsia"/>
          <w:sz w:val="28"/>
        </w:rPr>
        <w:t xml:space="preserve">      </w:t>
      </w:r>
    </w:p>
    <w:p w:rsidR="00927B7F" w:rsidRPr="00927B7F" w:rsidRDefault="00927B7F" w:rsidP="00730480">
      <w:pPr>
        <w:pStyle w:val="a3"/>
        <w:tabs>
          <w:tab w:val="left" w:pos="993"/>
          <w:tab w:val="left" w:pos="1134"/>
        </w:tabs>
        <w:spacing w:before="120"/>
        <w:rPr>
          <w:rFonts w:ascii="標楷體" w:eastAsia="標楷體" w:hAnsi="標楷體"/>
          <w:sz w:val="28"/>
        </w:rPr>
      </w:pPr>
      <w:r w:rsidRPr="00927B7F">
        <w:rPr>
          <w:rFonts w:ascii="標楷體" w:eastAsia="標楷體" w:hAnsi="標楷體" w:hint="eastAsia"/>
          <w:sz w:val="28"/>
        </w:rPr>
        <w:t>（二）其他事項：</w:t>
      </w:r>
    </w:p>
    <w:p w:rsidR="00B43C1D" w:rsidRDefault="00927B7F" w:rsidP="00730480">
      <w:pPr>
        <w:pStyle w:val="a3"/>
        <w:tabs>
          <w:tab w:val="left" w:pos="993"/>
          <w:tab w:val="left" w:pos="1134"/>
        </w:tabs>
        <w:spacing w:before="120"/>
        <w:rPr>
          <w:rFonts w:ascii="標楷體" w:eastAsia="標楷體" w:hAnsi="標楷體"/>
          <w:sz w:val="28"/>
        </w:rPr>
      </w:pPr>
      <w:r w:rsidRPr="00927B7F">
        <w:rPr>
          <w:rFonts w:ascii="標楷體" w:eastAsia="標楷體" w:hAnsi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>1.</w:t>
      </w:r>
      <w:r w:rsidRPr="00927B7F">
        <w:rPr>
          <w:rFonts w:ascii="標楷體" w:eastAsia="標楷體" w:hAnsi="標楷體" w:hint="eastAsia"/>
          <w:sz w:val="28"/>
        </w:rPr>
        <w:t>其他涉及</w:t>
      </w:r>
      <w:r w:rsidR="008B5D38">
        <w:rPr>
          <w:rFonts w:ascii="標楷體" w:eastAsia="標楷體" w:hAnsi="標楷體" w:hint="eastAsia"/>
          <w:sz w:val="28"/>
        </w:rPr>
        <w:t>職業</w:t>
      </w:r>
      <w:r w:rsidRPr="00927B7F">
        <w:rPr>
          <w:rFonts w:ascii="標楷體" w:eastAsia="標楷體" w:hAnsi="標楷體" w:hint="eastAsia"/>
          <w:sz w:val="28"/>
        </w:rPr>
        <w:t>安全衛生之</w:t>
      </w:r>
      <w:r>
        <w:rPr>
          <w:rFonts w:ascii="標楷體" w:eastAsia="標楷體" w:hAnsi="標楷體" w:hint="eastAsia"/>
          <w:sz w:val="28"/>
        </w:rPr>
        <w:t>本府及勞動</w:t>
      </w:r>
      <w:r w:rsidRPr="00927B7F">
        <w:rPr>
          <w:rFonts w:ascii="標楷體" w:eastAsia="標楷體" w:hAnsi="標楷體" w:hint="eastAsia"/>
          <w:sz w:val="28"/>
        </w:rPr>
        <w:t>部交辦事項。</w:t>
      </w:r>
    </w:p>
    <w:p w:rsidR="00927B7F" w:rsidRDefault="00927B7F" w:rsidP="00730480">
      <w:pPr>
        <w:pStyle w:val="a3"/>
        <w:tabs>
          <w:tab w:val="left" w:pos="993"/>
          <w:tab w:val="left" w:pos="1134"/>
        </w:tabs>
        <w:spacing w:before="120"/>
        <w:ind w:firstLineChars="233" w:firstLine="6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2.辦理本計畫有關行政文書工作。</w:t>
      </w:r>
    </w:p>
    <w:p w:rsidR="003D031A" w:rsidRPr="00927B7F" w:rsidRDefault="00927B7F" w:rsidP="00F34A92">
      <w:pPr>
        <w:tabs>
          <w:tab w:val="left" w:pos="1134"/>
        </w:tabs>
        <w:spacing w:before="120"/>
        <w:ind w:leftChars="234" w:left="1402" w:hangingChars="300" w:hanging="840"/>
        <w:rPr>
          <w:rFonts w:ascii="標楷體" w:eastAsia="標楷體" w:hAnsi="標楷體"/>
          <w:sz w:val="28"/>
        </w:rPr>
      </w:pPr>
      <w:r w:rsidRPr="00927B7F">
        <w:rPr>
          <w:rFonts w:ascii="標楷體" w:eastAsia="標楷體" w:hAnsi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三</w:t>
      </w:r>
      <w:r w:rsidRPr="00927B7F">
        <w:rPr>
          <w:rFonts w:ascii="標楷體" w:eastAsia="標楷體" w:hAnsi="標楷體" w:hint="eastAsia"/>
          <w:sz w:val="28"/>
        </w:rPr>
        <w:t>）</w:t>
      </w:r>
      <w:r w:rsidR="003D031A" w:rsidRPr="00927B7F">
        <w:rPr>
          <w:rFonts w:ascii="標楷體" w:eastAsia="標楷體" w:hAnsi="標楷體" w:hint="eastAsia"/>
          <w:sz w:val="28"/>
        </w:rPr>
        <w:t>工作地點：金門縣政府社會處（金門縣金城鎮民權路173號）</w:t>
      </w:r>
      <w:r w:rsidR="00F34A92">
        <w:rPr>
          <w:rFonts w:ascii="標楷體" w:eastAsia="標楷體" w:hAnsi="標楷體" w:hint="eastAsia"/>
          <w:sz w:val="28"/>
        </w:rPr>
        <w:t>、各事業場所</w:t>
      </w:r>
      <w:r w:rsidR="003D031A" w:rsidRPr="00927B7F">
        <w:rPr>
          <w:rFonts w:ascii="標楷體" w:eastAsia="標楷體" w:hAnsi="標楷體" w:hint="eastAsia"/>
          <w:sz w:val="28"/>
        </w:rPr>
        <w:t>。</w:t>
      </w:r>
    </w:p>
    <w:p w:rsidR="000F6F73" w:rsidRPr="009B6A0B" w:rsidRDefault="000F6F73" w:rsidP="0073048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before="120"/>
        <w:ind w:leftChars="0"/>
        <w:rPr>
          <w:rFonts w:ascii="標楷體" w:eastAsia="標楷體" w:hAnsi="標楷體"/>
          <w:b/>
          <w:sz w:val="28"/>
        </w:rPr>
      </w:pPr>
      <w:r w:rsidRPr="009B6A0B">
        <w:rPr>
          <w:rFonts w:ascii="標楷體" w:eastAsia="標楷體" w:hAnsi="標楷體" w:hint="eastAsia"/>
          <w:b/>
          <w:sz w:val="28"/>
        </w:rPr>
        <w:t>薪資報酬</w:t>
      </w:r>
      <w:r w:rsidR="00C9540D">
        <w:rPr>
          <w:rFonts w:ascii="標楷體" w:eastAsia="標楷體" w:hAnsi="標楷體" w:hint="eastAsia"/>
          <w:b/>
          <w:sz w:val="28"/>
        </w:rPr>
        <w:t>及僱用期</w:t>
      </w:r>
      <w:r w:rsidRPr="009B6A0B">
        <w:rPr>
          <w:rFonts w:ascii="標楷體" w:eastAsia="標楷體" w:hAnsi="標楷體" w:hint="eastAsia"/>
          <w:b/>
          <w:sz w:val="28"/>
        </w:rPr>
        <w:t>：</w:t>
      </w:r>
    </w:p>
    <w:p w:rsidR="00730480" w:rsidRPr="00730480" w:rsidRDefault="00730480" w:rsidP="00730480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before="120"/>
        <w:ind w:leftChars="0"/>
        <w:rPr>
          <w:rFonts w:ascii="標楷體" w:eastAsia="標楷體" w:hAnsi="標楷體"/>
          <w:color w:val="000000"/>
          <w:sz w:val="28"/>
        </w:rPr>
      </w:pPr>
      <w:r w:rsidRPr="00730480">
        <w:rPr>
          <w:rFonts w:ascii="標楷體" w:eastAsia="標楷體" w:hAnsi="標楷體" w:hint="eastAsia"/>
          <w:color w:val="000000"/>
          <w:sz w:val="28"/>
        </w:rPr>
        <w:t>僱用專責人員之費用（依據人事法規，支給臨時人員之薪津費用；</w:t>
      </w:r>
    </w:p>
    <w:p w:rsidR="00730480" w:rsidRPr="00730480" w:rsidRDefault="00730480" w:rsidP="00730480">
      <w:pPr>
        <w:pStyle w:val="a3"/>
        <w:tabs>
          <w:tab w:val="left" w:pos="709"/>
          <w:tab w:val="left" w:pos="1134"/>
        </w:tabs>
        <w:spacing w:before="120"/>
        <w:ind w:leftChars="0" w:left="960"/>
        <w:rPr>
          <w:rFonts w:ascii="標楷體" w:eastAsia="標楷體" w:hAnsi="標楷體"/>
          <w:color w:val="000000"/>
          <w:sz w:val="28"/>
        </w:rPr>
      </w:pPr>
      <w:r w:rsidRPr="00730480">
        <w:rPr>
          <w:rFonts w:ascii="標楷體" w:eastAsia="標楷體" w:hAnsi="標楷體" w:hint="eastAsia"/>
          <w:color w:val="000000"/>
          <w:sz w:val="28"/>
        </w:rPr>
        <w:t>以</w:t>
      </w:r>
      <w:r>
        <w:rPr>
          <w:rFonts w:ascii="標楷體" w:eastAsia="標楷體" w:hAnsi="標楷體" w:hint="eastAsia"/>
          <w:color w:val="000000"/>
          <w:sz w:val="28"/>
        </w:rPr>
        <w:t>勞動</w:t>
      </w:r>
      <w:r w:rsidRPr="00730480">
        <w:rPr>
          <w:rFonts w:ascii="標楷體" w:eastAsia="標楷體" w:hAnsi="標楷體" w:hint="eastAsia"/>
          <w:color w:val="000000"/>
          <w:sz w:val="28"/>
        </w:rPr>
        <w:t>部勞動力發展署所僱業務督導員具理工學士學位以上者計算每</w:t>
      </w:r>
    </w:p>
    <w:p w:rsidR="004E3BE0" w:rsidRPr="004E3BE0" w:rsidRDefault="00730480" w:rsidP="00730480">
      <w:pPr>
        <w:pStyle w:val="a3"/>
        <w:tabs>
          <w:tab w:val="left" w:pos="709"/>
          <w:tab w:val="left" w:pos="1134"/>
        </w:tabs>
        <w:spacing w:before="120"/>
        <w:ind w:leftChars="0" w:left="960"/>
        <w:rPr>
          <w:rFonts w:ascii="標楷體" w:eastAsia="標楷體" w:hAnsi="標楷體"/>
          <w:color w:val="000000"/>
          <w:sz w:val="28"/>
        </w:rPr>
      </w:pPr>
      <w:r w:rsidRPr="00730480">
        <w:rPr>
          <w:rFonts w:ascii="標楷體" w:eastAsia="標楷體" w:hAnsi="標楷體" w:hint="eastAsia"/>
          <w:color w:val="000000"/>
          <w:sz w:val="28"/>
        </w:rPr>
        <w:t>月薪資，</w:t>
      </w:r>
      <w:r w:rsidRPr="0003173A">
        <w:rPr>
          <w:rFonts w:ascii="標楷體" w:eastAsia="標楷體" w:hAnsi="標楷體"/>
          <w:color w:val="000000"/>
          <w:sz w:val="28"/>
        </w:rPr>
        <w:t>大學</w:t>
      </w:r>
      <w:r>
        <w:rPr>
          <w:rFonts w:ascii="標楷體" w:eastAsia="標楷體" w:hAnsi="標楷體" w:hint="eastAsia"/>
          <w:color w:val="000000"/>
          <w:sz w:val="28"/>
        </w:rPr>
        <w:t>34</w:t>
      </w:r>
      <w:r>
        <w:rPr>
          <w:rFonts w:ascii="標楷體" w:eastAsia="標楷體" w:hAnsi="標楷體"/>
          <w:color w:val="000000"/>
          <w:sz w:val="28"/>
        </w:rPr>
        <w:t>,</w:t>
      </w:r>
      <w:r>
        <w:rPr>
          <w:rFonts w:ascii="標楷體" w:eastAsia="標楷體" w:hAnsi="標楷體" w:hint="eastAsia"/>
          <w:color w:val="000000"/>
          <w:sz w:val="28"/>
        </w:rPr>
        <w:t>941</w:t>
      </w:r>
      <w:r w:rsidRPr="0003173A">
        <w:rPr>
          <w:rFonts w:ascii="標楷體" w:eastAsia="標楷體" w:hAnsi="標楷體"/>
          <w:color w:val="000000"/>
          <w:sz w:val="28"/>
        </w:rPr>
        <w:t>元/月，碩士</w:t>
      </w:r>
      <w:r>
        <w:rPr>
          <w:rFonts w:ascii="標楷體" w:eastAsia="標楷體" w:hAnsi="標楷體" w:hint="eastAsia"/>
          <w:color w:val="000000"/>
          <w:sz w:val="28"/>
        </w:rPr>
        <w:t>39</w:t>
      </w:r>
      <w:r>
        <w:rPr>
          <w:rFonts w:ascii="標楷體" w:eastAsia="標楷體" w:hAnsi="標楷體"/>
          <w:color w:val="000000"/>
          <w:sz w:val="28"/>
        </w:rPr>
        <w:t>,</w:t>
      </w:r>
      <w:r>
        <w:rPr>
          <w:rFonts w:ascii="標楷體" w:eastAsia="標楷體" w:hAnsi="標楷體" w:hint="eastAsia"/>
          <w:color w:val="000000"/>
          <w:sz w:val="28"/>
        </w:rPr>
        <w:t>319</w:t>
      </w:r>
      <w:r w:rsidRPr="0003173A">
        <w:rPr>
          <w:rFonts w:ascii="標楷體" w:eastAsia="標楷體" w:hAnsi="標楷體"/>
          <w:color w:val="000000"/>
          <w:sz w:val="28"/>
        </w:rPr>
        <w:t>元</w:t>
      </w:r>
      <w:r>
        <w:rPr>
          <w:rFonts w:ascii="標楷體" w:eastAsia="標楷體" w:hAnsi="標楷體" w:hint="eastAsia"/>
          <w:color w:val="000000"/>
          <w:sz w:val="28"/>
        </w:rPr>
        <w:t>/月，</w:t>
      </w:r>
      <w:r w:rsidRPr="00730480">
        <w:rPr>
          <w:rFonts w:ascii="標楷體" w:eastAsia="標楷體" w:hAnsi="標楷體" w:hint="eastAsia"/>
          <w:color w:val="000000"/>
          <w:sz w:val="28"/>
        </w:rPr>
        <w:t>並含年終獎金、加班費及勞保費等機關負擔）。</w:t>
      </w:r>
    </w:p>
    <w:p w:rsidR="009B6A0B" w:rsidRDefault="00C9540D" w:rsidP="00730480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before="120"/>
        <w:ind w:leftChars="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僱用期間自107年7月1日起至107年12月31日止，</w:t>
      </w:r>
      <w:r w:rsidR="009B6A0B">
        <w:rPr>
          <w:rFonts w:ascii="標楷體" w:eastAsia="標楷體" w:hAnsi="標楷體" w:hint="eastAsia"/>
          <w:color w:val="000000"/>
          <w:sz w:val="28"/>
        </w:rPr>
        <w:t>10</w:t>
      </w:r>
      <w:r w:rsidR="004E3BE0">
        <w:rPr>
          <w:rFonts w:ascii="標楷體" w:eastAsia="標楷體" w:hAnsi="標楷體" w:hint="eastAsia"/>
          <w:color w:val="000000"/>
          <w:sz w:val="28"/>
        </w:rPr>
        <w:t>8</w:t>
      </w:r>
      <w:r w:rsidR="009B6A0B">
        <w:rPr>
          <w:rFonts w:ascii="標楷體" w:eastAsia="標楷體" w:hAnsi="標楷體" w:hint="eastAsia"/>
          <w:color w:val="000000"/>
          <w:sz w:val="28"/>
        </w:rPr>
        <w:t>年視聘僱計畫執行狀況及年終考核結果</w:t>
      </w:r>
      <w:r w:rsidR="003524E1">
        <w:rPr>
          <w:rFonts w:ascii="標楷體" w:eastAsia="標楷體" w:hAnsi="標楷體" w:hint="eastAsia"/>
          <w:color w:val="000000"/>
          <w:sz w:val="28"/>
        </w:rPr>
        <w:t>檢討</w:t>
      </w:r>
      <w:r w:rsidR="009B6A0B">
        <w:rPr>
          <w:rFonts w:ascii="標楷體" w:eastAsia="標楷體" w:hAnsi="標楷體" w:hint="eastAsia"/>
          <w:color w:val="000000"/>
          <w:sz w:val="28"/>
        </w:rPr>
        <w:t>續聘。</w:t>
      </w:r>
    </w:p>
    <w:p w:rsidR="009B6A0B" w:rsidRDefault="009B6A0B" w:rsidP="00730480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before="240"/>
        <w:ind w:leftChars="0"/>
        <w:rPr>
          <w:rFonts w:ascii="標楷體" w:eastAsia="標楷體" w:hAnsi="標楷體"/>
          <w:b/>
          <w:color w:val="000000"/>
          <w:sz w:val="28"/>
        </w:rPr>
      </w:pPr>
      <w:r w:rsidRPr="009B6A0B">
        <w:rPr>
          <w:rFonts w:ascii="標楷體" w:eastAsia="標楷體" w:hAnsi="標楷體" w:hint="eastAsia"/>
          <w:b/>
          <w:color w:val="000000"/>
          <w:sz w:val="28"/>
        </w:rPr>
        <w:t>報名規定</w:t>
      </w:r>
      <w:r>
        <w:rPr>
          <w:rFonts w:ascii="標楷體" w:eastAsia="標楷體" w:hAnsi="標楷體" w:hint="eastAsia"/>
          <w:b/>
          <w:color w:val="000000"/>
          <w:sz w:val="28"/>
        </w:rPr>
        <w:t>：</w:t>
      </w:r>
    </w:p>
    <w:p w:rsidR="000B379B" w:rsidRPr="000B379B" w:rsidRDefault="000B379B" w:rsidP="0073048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before="240"/>
        <w:ind w:leftChars="0" w:left="964" w:hanging="482"/>
        <w:rPr>
          <w:rFonts w:ascii="標楷體" w:eastAsia="標楷體" w:hAnsi="標楷體"/>
          <w:color w:val="000000"/>
          <w:sz w:val="28"/>
        </w:rPr>
      </w:pPr>
      <w:r w:rsidRPr="000B379B">
        <w:rPr>
          <w:rFonts w:ascii="標楷體" w:eastAsia="標楷體" w:hAnsi="標楷體" w:hint="eastAsia"/>
          <w:color w:val="000000"/>
          <w:sz w:val="28"/>
        </w:rPr>
        <w:t>報名資料領取：請逕上本府網站下載報名表填寫或洽本府社會處領取。</w:t>
      </w:r>
    </w:p>
    <w:p w:rsidR="000B379B" w:rsidRPr="000B379B" w:rsidRDefault="000B379B" w:rsidP="0073048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before="240"/>
        <w:ind w:leftChars="0" w:left="964" w:hanging="482"/>
        <w:rPr>
          <w:rFonts w:ascii="標楷體" w:eastAsia="標楷體" w:hAnsi="標楷體"/>
          <w:color w:val="000000"/>
          <w:sz w:val="28"/>
        </w:rPr>
      </w:pPr>
      <w:r w:rsidRPr="000B379B">
        <w:rPr>
          <w:rFonts w:ascii="標楷體" w:eastAsia="標楷體" w:hAnsi="標楷體" w:hint="eastAsia"/>
          <w:color w:val="000000"/>
          <w:sz w:val="28"/>
        </w:rPr>
        <w:t>報名日期：自公告日起至10</w:t>
      </w:r>
      <w:r w:rsidR="004E3BE0">
        <w:rPr>
          <w:rFonts w:ascii="標楷體" w:eastAsia="標楷體" w:hAnsi="標楷體" w:hint="eastAsia"/>
          <w:color w:val="000000"/>
          <w:sz w:val="28"/>
        </w:rPr>
        <w:t>7</w:t>
      </w:r>
      <w:r w:rsidRPr="000B379B">
        <w:rPr>
          <w:rFonts w:ascii="標楷體" w:eastAsia="標楷體" w:hAnsi="標楷體" w:hint="eastAsia"/>
          <w:color w:val="000000"/>
          <w:sz w:val="28"/>
        </w:rPr>
        <w:t>年</w:t>
      </w:r>
      <w:r w:rsidR="00730480">
        <w:rPr>
          <w:rFonts w:ascii="標楷體" w:eastAsia="標楷體" w:hAnsi="標楷體" w:hint="eastAsia"/>
          <w:color w:val="000000"/>
          <w:sz w:val="28"/>
        </w:rPr>
        <w:t>3</w:t>
      </w:r>
      <w:r w:rsidRPr="000B379B">
        <w:rPr>
          <w:rFonts w:ascii="標楷體" w:eastAsia="標楷體" w:hAnsi="標楷體" w:hint="eastAsia"/>
          <w:color w:val="000000"/>
          <w:sz w:val="28"/>
        </w:rPr>
        <w:t>月</w:t>
      </w:r>
      <w:r w:rsidR="00730480">
        <w:rPr>
          <w:rFonts w:ascii="標楷體" w:eastAsia="標楷體" w:hAnsi="標楷體" w:hint="eastAsia"/>
          <w:color w:val="000000"/>
          <w:sz w:val="28"/>
        </w:rPr>
        <w:t>31</w:t>
      </w:r>
      <w:r w:rsidRPr="000B379B">
        <w:rPr>
          <w:rFonts w:ascii="標楷體" w:eastAsia="標楷體" w:hAnsi="標楷體" w:hint="eastAsia"/>
          <w:color w:val="000000"/>
          <w:sz w:val="28"/>
        </w:rPr>
        <w:t>日(以郵戳為憑) 上班時間內。</w:t>
      </w:r>
    </w:p>
    <w:p w:rsidR="000B379B" w:rsidRPr="000B379B" w:rsidRDefault="000B379B" w:rsidP="0073048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before="240"/>
        <w:ind w:leftChars="0" w:left="964" w:hanging="482"/>
        <w:rPr>
          <w:rFonts w:ascii="標楷體" w:eastAsia="標楷體" w:hAnsi="標楷體"/>
          <w:color w:val="000000"/>
          <w:sz w:val="28"/>
        </w:rPr>
      </w:pPr>
      <w:r w:rsidRPr="000B379B">
        <w:rPr>
          <w:rFonts w:ascii="標楷體" w:eastAsia="標楷體" w:hAnsi="標楷體" w:hint="eastAsia"/>
          <w:color w:val="000000"/>
          <w:sz w:val="28"/>
        </w:rPr>
        <w:lastRenderedPageBreak/>
        <w:t>報名地點：請檢附相關資料影本（請裝訂整齊）自公告日起於10</w:t>
      </w:r>
      <w:r w:rsidR="004E3BE0">
        <w:rPr>
          <w:rFonts w:ascii="標楷體" w:eastAsia="標楷體" w:hAnsi="標楷體" w:hint="eastAsia"/>
          <w:color w:val="000000"/>
          <w:sz w:val="28"/>
        </w:rPr>
        <w:t>7</w:t>
      </w:r>
      <w:r w:rsidRPr="000B379B">
        <w:rPr>
          <w:rFonts w:ascii="標楷體" w:eastAsia="標楷體" w:hAnsi="標楷體" w:hint="eastAsia"/>
          <w:color w:val="000000"/>
          <w:sz w:val="28"/>
        </w:rPr>
        <w:t>年</w:t>
      </w:r>
      <w:r w:rsidR="00730480">
        <w:rPr>
          <w:rFonts w:ascii="標楷體" w:eastAsia="標楷體" w:hAnsi="標楷體" w:hint="eastAsia"/>
          <w:color w:val="000000"/>
          <w:sz w:val="28"/>
        </w:rPr>
        <w:t>3</w:t>
      </w:r>
      <w:r w:rsidRPr="000B379B">
        <w:rPr>
          <w:rFonts w:ascii="標楷體" w:eastAsia="標楷體" w:hAnsi="標楷體" w:hint="eastAsia"/>
          <w:color w:val="000000"/>
          <w:sz w:val="28"/>
        </w:rPr>
        <w:t>月</w:t>
      </w:r>
      <w:r w:rsidR="00730480">
        <w:rPr>
          <w:rFonts w:ascii="標楷體" w:eastAsia="標楷體" w:hAnsi="標楷體" w:hint="eastAsia"/>
          <w:color w:val="000000"/>
          <w:sz w:val="28"/>
        </w:rPr>
        <w:t>31</w:t>
      </w:r>
      <w:r w:rsidRPr="000B379B">
        <w:rPr>
          <w:rFonts w:ascii="標楷體" w:eastAsia="標楷體" w:hAnsi="標楷體" w:hint="eastAsia"/>
          <w:color w:val="000000"/>
          <w:sz w:val="28"/>
        </w:rPr>
        <w:t>日前自行送達或郵寄「金門縣金城鎮民權路173號—金門縣政府社會處」（請註明聯絡電話、手機及通信地址、應徵</w:t>
      </w:r>
      <w:r>
        <w:rPr>
          <w:rFonts w:ascii="標楷體" w:eastAsia="標楷體" w:hAnsi="標楷體" w:hint="eastAsia"/>
          <w:color w:val="000000"/>
          <w:sz w:val="28"/>
        </w:rPr>
        <w:t>就業服務</w:t>
      </w:r>
      <w:r w:rsidRPr="000B379B">
        <w:rPr>
          <w:rFonts w:ascii="標楷體" w:eastAsia="標楷體" w:hAnsi="標楷體" w:hint="eastAsia"/>
          <w:color w:val="000000"/>
          <w:sz w:val="28"/>
        </w:rPr>
        <w:t>員）。</w:t>
      </w:r>
    </w:p>
    <w:p w:rsidR="009B6A0B" w:rsidRDefault="000B379B" w:rsidP="0073048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before="240"/>
        <w:ind w:leftChars="0" w:left="964" w:hanging="482"/>
        <w:rPr>
          <w:rFonts w:ascii="標楷體" w:eastAsia="標楷體" w:hAnsi="標楷體"/>
          <w:color w:val="000000"/>
          <w:sz w:val="28"/>
        </w:rPr>
      </w:pPr>
      <w:r w:rsidRPr="000B379B">
        <w:rPr>
          <w:rFonts w:ascii="標楷體" w:eastAsia="標楷體" w:hAnsi="標楷體" w:hint="eastAsia"/>
          <w:color w:val="000000"/>
          <w:sz w:val="28"/>
        </w:rPr>
        <w:t>繳驗證件：報名表一份、畢業證書及相關證照</w:t>
      </w:r>
      <w:r w:rsidR="00852A87">
        <w:rPr>
          <w:rFonts w:ascii="標楷體" w:eastAsia="標楷體" w:hAnsi="標楷體" w:hint="eastAsia"/>
          <w:color w:val="000000"/>
          <w:sz w:val="28"/>
        </w:rPr>
        <w:t>(書)</w:t>
      </w:r>
      <w:r w:rsidRPr="000B379B">
        <w:rPr>
          <w:rFonts w:ascii="標楷體" w:eastAsia="標楷體" w:hAnsi="標楷體" w:hint="eastAsia"/>
          <w:color w:val="000000"/>
          <w:sz w:val="28"/>
        </w:rPr>
        <w:t>文件影本各乙份、服務年資證明、最近三個月內二吋照片1張、國民身分證影本二份(正、反面)。</w:t>
      </w:r>
    </w:p>
    <w:p w:rsidR="000B379B" w:rsidRDefault="000B379B" w:rsidP="00730480">
      <w:pPr>
        <w:tabs>
          <w:tab w:val="left" w:pos="709"/>
          <w:tab w:val="left" w:pos="1134"/>
        </w:tabs>
        <w:spacing w:before="240"/>
        <w:rPr>
          <w:rFonts w:ascii="標楷體" w:eastAsia="標楷體" w:hAnsi="標楷體"/>
          <w:b/>
          <w:color w:val="000000"/>
          <w:sz w:val="28"/>
        </w:rPr>
      </w:pPr>
      <w:r w:rsidRPr="000B379B">
        <w:rPr>
          <w:rFonts w:ascii="標楷體" w:eastAsia="標楷體" w:hAnsi="標楷體" w:hint="eastAsia"/>
          <w:b/>
          <w:color w:val="000000"/>
          <w:sz w:val="28"/>
        </w:rPr>
        <w:t>伍、</w:t>
      </w:r>
      <w:r w:rsidR="00653D16">
        <w:rPr>
          <w:rFonts w:ascii="標楷體" w:eastAsia="標楷體" w:hAnsi="標楷體" w:hint="eastAsia"/>
          <w:b/>
          <w:color w:val="000000"/>
          <w:sz w:val="28"/>
        </w:rPr>
        <w:t>執行方式：</w:t>
      </w:r>
    </w:p>
    <w:p w:rsidR="00653D16" w:rsidRPr="00653D16" w:rsidRDefault="00653D16" w:rsidP="00730480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before="240"/>
        <w:ind w:leftChars="0"/>
        <w:rPr>
          <w:rFonts w:ascii="標楷體" w:eastAsia="標楷體" w:hAnsi="標楷體"/>
          <w:color w:val="000000"/>
          <w:sz w:val="28"/>
        </w:rPr>
      </w:pPr>
      <w:r w:rsidRPr="00653D16">
        <w:rPr>
          <w:rFonts w:ascii="標楷體" w:eastAsia="標楷體" w:hAnsi="標楷體" w:hint="eastAsia"/>
          <w:color w:val="000000"/>
          <w:sz w:val="28"/>
        </w:rPr>
        <w:t>資格審查：由本府進行參加者資格審查，符合資格者另以電話通知參加口試。</w:t>
      </w:r>
    </w:p>
    <w:p w:rsidR="00653D16" w:rsidRPr="00653D16" w:rsidRDefault="00653D16" w:rsidP="00730480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before="240"/>
        <w:ind w:leftChars="0"/>
        <w:rPr>
          <w:rFonts w:ascii="標楷體" w:eastAsia="標楷體" w:hAnsi="標楷體"/>
          <w:color w:val="000000"/>
          <w:sz w:val="28"/>
        </w:rPr>
      </w:pPr>
      <w:r w:rsidRPr="00653D16">
        <w:rPr>
          <w:rFonts w:ascii="標楷體" w:eastAsia="標楷體" w:hAnsi="標楷體" w:hint="eastAsia"/>
          <w:color w:val="000000"/>
          <w:sz w:val="28"/>
        </w:rPr>
        <w:t>錄取標準：</w:t>
      </w:r>
    </w:p>
    <w:p w:rsidR="00653D16" w:rsidRPr="00653D16" w:rsidRDefault="00653D16" w:rsidP="00730480">
      <w:pPr>
        <w:pStyle w:val="a3"/>
        <w:numPr>
          <w:ilvl w:val="0"/>
          <w:numId w:val="8"/>
        </w:numPr>
        <w:tabs>
          <w:tab w:val="left" w:pos="709"/>
          <w:tab w:val="left" w:pos="2268"/>
        </w:tabs>
        <w:spacing w:before="240"/>
        <w:ind w:leftChars="0"/>
        <w:rPr>
          <w:rFonts w:ascii="標楷體" w:eastAsia="標楷體" w:hAnsi="標楷體"/>
          <w:color w:val="000000"/>
          <w:sz w:val="28"/>
        </w:rPr>
      </w:pPr>
      <w:r w:rsidRPr="00653D16">
        <w:rPr>
          <w:rFonts w:ascii="標楷體" w:eastAsia="標楷體" w:hAnsi="標楷體" w:hint="eastAsia"/>
          <w:color w:val="000000"/>
          <w:sz w:val="28"/>
        </w:rPr>
        <w:t>依甄試總成績排名，總分相同者，以口試分數較優為排序，缺考者不予錄用。</w:t>
      </w:r>
    </w:p>
    <w:p w:rsidR="00653D16" w:rsidRPr="00653D16" w:rsidRDefault="00653D16" w:rsidP="00730480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before="240"/>
        <w:ind w:leftChars="0"/>
        <w:rPr>
          <w:rFonts w:ascii="標楷體" w:eastAsia="標楷體" w:hAnsi="標楷體"/>
          <w:color w:val="000000"/>
          <w:sz w:val="28"/>
        </w:rPr>
      </w:pPr>
      <w:r w:rsidRPr="00653D16">
        <w:rPr>
          <w:rFonts w:ascii="標楷體" w:eastAsia="標楷體" w:hAnsi="標楷體" w:hint="eastAsia"/>
          <w:color w:val="000000"/>
          <w:sz w:val="28"/>
        </w:rPr>
        <w:t>本考試總成績未達六十分者，不予錄取。</w:t>
      </w:r>
    </w:p>
    <w:p w:rsidR="00653D16" w:rsidRPr="00653D16" w:rsidRDefault="00653D16" w:rsidP="00730480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before="240"/>
        <w:ind w:leftChars="0"/>
        <w:rPr>
          <w:rFonts w:ascii="標楷體" w:eastAsia="標楷體" w:hAnsi="標楷體"/>
          <w:color w:val="000000"/>
          <w:sz w:val="28"/>
        </w:rPr>
      </w:pPr>
      <w:r w:rsidRPr="00653D16">
        <w:rPr>
          <w:rFonts w:ascii="標楷體" w:eastAsia="標楷體" w:hAnsi="標楷體" w:hint="eastAsia"/>
          <w:color w:val="000000"/>
          <w:sz w:val="28"/>
        </w:rPr>
        <w:t>口試日期、地點：另行通知。</w:t>
      </w:r>
    </w:p>
    <w:p w:rsidR="00653D16" w:rsidRPr="00653D16" w:rsidRDefault="00653D16" w:rsidP="00730480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before="240"/>
        <w:ind w:leftChars="0"/>
        <w:rPr>
          <w:rFonts w:ascii="標楷體" w:eastAsia="標楷體" w:hAnsi="標楷體"/>
          <w:color w:val="000000"/>
          <w:sz w:val="28"/>
        </w:rPr>
      </w:pPr>
      <w:r w:rsidRPr="00653D16">
        <w:rPr>
          <w:rFonts w:ascii="標楷體" w:eastAsia="標楷體" w:hAnsi="標楷體" w:hint="eastAsia"/>
          <w:color w:val="000000"/>
          <w:sz w:val="28"/>
        </w:rPr>
        <w:t>錄取方式：按正取員額錄用，備取人員保留候用資格自成績通知次日起</w:t>
      </w:r>
      <w:r w:rsidR="008854AA">
        <w:rPr>
          <w:rFonts w:ascii="標楷體" w:eastAsia="標楷體" w:hAnsi="標楷體" w:hint="eastAsia"/>
          <w:color w:val="000000"/>
          <w:sz w:val="28"/>
        </w:rPr>
        <w:t>六個月</w:t>
      </w:r>
      <w:r w:rsidRPr="00653D16">
        <w:rPr>
          <w:rFonts w:ascii="標楷體" w:eastAsia="標楷體" w:hAnsi="標楷體" w:hint="eastAsia"/>
          <w:color w:val="000000"/>
          <w:sz w:val="28"/>
        </w:rPr>
        <w:t>。</w:t>
      </w:r>
    </w:p>
    <w:p w:rsidR="009633E7" w:rsidRDefault="00653D16" w:rsidP="00730480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before="240"/>
        <w:ind w:leftChars="0"/>
        <w:rPr>
          <w:rFonts w:ascii="標楷體" w:eastAsia="標楷體" w:hAnsi="標楷體"/>
          <w:color w:val="000000"/>
          <w:sz w:val="28"/>
        </w:rPr>
      </w:pPr>
      <w:r w:rsidRPr="00653D16">
        <w:rPr>
          <w:rFonts w:ascii="標楷體" w:eastAsia="標楷體" w:hAnsi="標楷體" w:hint="eastAsia"/>
          <w:color w:val="000000"/>
          <w:sz w:val="28"/>
        </w:rPr>
        <w:lastRenderedPageBreak/>
        <w:t>錄取公告於金門縣政府網站公告；錄取人員自通知到職日起15</w:t>
      </w:r>
      <w:r>
        <w:rPr>
          <w:rFonts w:ascii="標楷體" w:eastAsia="標楷體" w:hAnsi="標楷體" w:hint="eastAsia"/>
          <w:color w:val="000000"/>
          <w:sz w:val="28"/>
        </w:rPr>
        <w:t>日內報到，逾期者喪失錄取資格。</w:t>
      </w:r>
    </w:p>
    <w:p w:rsidR="009633E7" w:rsidRPr="009633E7" w:rsidRDefault="009633E7" w:rsidP="003D031A">
      <w:pPr>
        <w:tabs>
          <w:tab w:val="left" w:pos="709"/>
          <w:tab w:val="left" w:pos="1134"/>
        </w:tabs>
        <w:spacing w:before="240" w:line="4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本案聯絡人：</w:t>
      </w:r>
      <w:r w:rsidR="00F34A92">
        <w:rPr>
          <w:rFonts w:ascii="標楷體" w:eastAsia="標楷體" w:hAnsi="標楷體" w:hint="eastAsia"/>
          <w:color w:val="000000"/>
          <w:sz w:val="28"/>
        </w:rPr>
        <w:t>社會處</w:t>
      </w:r>
      <w:r w:rsidR="00730480">
        <w:rPr>
          <w:rFonts w:ascii="標楷體" w:eastAsia="標楷體" w:hAnsi="標楷體" w:hint="eastAsia"/>
          <w:color w:val="000000"/>
          <w:sz w:val="28"/>
        </w:rPr>
        <w:t>楊</w:t>
      </w:r>
      <w:r>
        <w:rPr>
          <w:rFonts w:ascii="標楷體" w:eastAsia="標楷體" w:hAnsi="標楷體" w:hint="eastAsia"/>
          <w:color w:val="000000"/>
          <w:sz w:val="28"/>
        </w:rPr>
        <w:t>先生，電話：082-318823轉6254</w:t>
      </w:r>
      <w:r w:rsidR="00730480">
        <w:rPr>
          <w:rFonts w:ascii="標楷體" w:eastAsia="標楷體" w:hAnsi="標楷體" w:hint="eastAsia"/>
          <w:color w:val="000000"/>
          <w:sz w:val="28"/>
        </w:rPr>
        <w:t>8</w:t>
      </w:r>
    </w:p>
    <w:sectPr w:rsidR="009633E7" w:rsidRPr="009633E7" w:rsidSect="00653D16">
      <w:footerReference w:type="default" r:id="rId8"/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DD" w:rsidRDefault="007077DD" w:rsidP="00236EE3">
      <w:r>
        <w:separator/>
      </w:r>
    </w:p>
  </w:endnote>
  <w:endnote w:type="continuationSeparator" w:id="0">
    <w:p w:rsidR="007077DD" w:rsidRDefault="007077DD" w:rsidP="0023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542293"/>
      <w:docPartObj>
        <w:docPartGallery w:val="Page Numbers (Bottom of Page)"/>
        <w:docPartUnique/>
      </w:docPartObj>
    </w:sdtPr>
    <w:sdtEndPr/>
    <w:sdtContent>
      <w:p w:rsidR="00236EE3" w:rsidRDefault="00236EE3">
        <w:pPr>
          <w:pStyle w:val="a6"/>
          <w:jc w:val="center"/>
        </w:pPr>
      </w:p>
      <w:p w:rsidR="00236EE3" w:rsidRDefault="00236E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B6C" w:rsidRPr="005E1B6C">
          <w:rPr>
            <w:noProof/>
            <w:lang w:val="zh-TW"/>
          </w:rPr>
          <w:t>1</w:t>
        </w:r>
        <w:r>
          <w:fldChar w:fldCharType="end"/>
        </w:r>
      </w:p>
    </w:sdtContent>
  </w:sdt>
  <w:p w:rsidR="00236EE3" w:rsidRDefault="00236E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DD" w:rsidRDefault="007077DD" w:rsidP="00236EE3">
      <w:r>
        <w:separator/>
      </w:r>
    </w:p>
  </w:footnote>
  <w:footnote w:type="continuationSeparator" w:id="0">
    <w:p w:rsidR="007077DD" w:rsidRDefault="007077DD" w:rsidP="00236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36DA"/>
    <w:multiLevelType w:val="hybridMultilevel"/>
    <w:tmpl w:val="1A60255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3F01658"/>
    <w:multiLevelType w:val="hybridMultilevel"/>
    <w:tmpl w:val="B6CE779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B1075AC"/>
    <w:multiLevelType w:val="hybridMultilevel"/>
    <w:tmpl w:val="4596E334"/>
    <w:lvl w:ilvl="0" w:tplc="8E7C9234">
      <w:start w:val="1"/>
      <w:numFmt w:val="taiwaneseCountingThousand"/>
      <w:lvlText w:val="%1、"/>
      <w:lvlJc w:val="left"/>
      <w:pPr>
        <w:ind w:left="90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29EF74F5"/>
    <w:multiLevelType w:val="hybridMultilevel"/>
    <w:tmpl w:val="E402C194"/>
    <w:lvl w:ilvl="0" w:tplc="002CD66E">
      <w:start w:val="1"/>
      <w:numFmt w:val="taiwaneseCountingThousand"/>
      <w:lvlText w:val="(%1)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4" w15:restartNumberingAfterBreak="0">
    <w:nsid w:val="2AD9131E"/>
    <w:multiLevelType w:val="hybridMultilevel"/>
    <w:tmpl w:val="7A9E8FCE"/>
    <w:lvl w:ilvl="0" w:tplc="B72A3482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D50F92"/>
    <w:multiLevelType w:val="hybridMultilevel"/>
    <w:tmpl w:val="F0663CD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FE51854"/>
    <w:multiLevelType w:val="hybridMultilevel"/>
    <w:tmpl w:val="F770388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E520163"/>
    <w:multiLevelType w:val="hybridMultilevel"/>
    <w:tmpl w:val="A5AE73C4"/>
    <w:lvl w:ilvl="0" w:tplc="8E7C9234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69A4DF2"/>
    <w:multiLevelType w:val="hybridMultilevel"/>
    <w:tmpl w:val="62A6E038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D6"/>
    <w:rsid w:val="000032A5"/>
    <w:rsid w:val="0003173A"/>
    <w:rsid w:val="000B379B"/>
    <w:rsid w:val="000C38E6"/>
    <w:rsid w:val="000F6F73"/>
    <w:rsid w:val="00123CB5"/>
    <w:rsid w:val="00236EE3"/>
    <w:rsid w:val="00256428"/>
    <w:rsid w:val="003524E1"/>
    <w:rsid w:val="003D031A"/>
    <w:rsid w:val="00442339"/>
    <w:rsid w:val="004971E8"/>
    <w:rsid w:val="004C4DD3"/>
    <w:rsid w:val="004E3BE0"/>
    <w:rsid w:val="004E3CC4"/>
    <w:rsid w:val="005E1B6C"/>
    <w:rsid w:val="00653D16"/>
    <w:rsid w:val="006F4622"/>
    <w:rsid w:val="007077DD"/>
    <w:rsid w:val="00730480"/>
    <w:rsid w:val="00837D85"/>
    <w:rsid w:val="00852A87"/>
    <w:rsid w:val="008854AA"/>
    <w:rsid w:val="008B5D38"/>
    <w:rsid w:val="008F13C1"/>
    <w:rsid w:val="00927B7F"/>
    <w:rsid w:val="009633E7"/>
    <w:rsid w:val="009B6A0B"/>
    <w:rsid w:val="00A2185E"/>
    <w:rsid w:val="00A32C01"/>
    <w:rsid w:val="00A35D6E"/>
    <w:rsid w:val="00AA5021"/>
    <w:rsid w:val="00B21C63"/>
    <w:rsid w:val="00B43C1D"/>
    <w:rsid w:val="00B71C9E"/>
    <w:rsid w:val="00B773FE"/>
    <w:rsid w:val="00BA0F5D"/>
    <w:rsid w:val="00BD3F70"/>
    <w:rsid w:val="00C23BBB"/>
    <w:rsid w:val="00C907D6"/>
    <w:rsid w:val="00C9540D"/>
    <w:rsid w:val="00F3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6DD30D-99FF-482D-9BAA-AC21B279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F73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9B6A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B6A0B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36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6E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6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6E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FB6C-686A-4D03-B505-D5BE2B0A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勞動部補助金門縣政府參與107年度推動中小企業工作環境輔導改善計畫</dc:title>
  <dc:creator>洪翊楷</dc:creator>
  <cp:lastModifiedBy>黃家宏</cp:lastModifiedBy>
  <cp:revision>11</cp:revision>
  <cp:lastPrinted>2018-03-02T02:48:00Z</cp:lastPrinted>
  <dcterms:created xsi:type="dcterms:W3CDTF">2018-01-11T02:06:00Z</dcterms:created>
  <dcterms:modified xsi:type="dcterms:W3CDTF">2018-03-19T03:41:00Z</dcterms:modified>
</cp:coreProperties>
</file>