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139" w:rsidRDefault="00622139" w:rsidP="00622139">
      <w:pPr>
        <w:jc w:val="center"/>
        <w:rPr>
          <w:rFonts w:ascii="標楷體" w:eastAsia="標楷體" w:hAnsi="標楷體"/>
          <w:b/>
          <w:bCs/>
          <w:sz w:val="40"/>
          <w:szCs w:val="40"/>
          <w:u w:val="single"/>
        </w:rPr>
      </w:pPr>
      <w:r w:rsidRPr="007D6C64">
        <w:rPr>
          <w:rFonts w:ascii="標楷體" w:eastAsia="標楷體" w:hAnsi="標楷體" w:hint="eastAsia"/>
          <w:b/>
          <w:bCs/>
          <w:sz w:val="40"/>
          <w:szCs w:val="40"/>
          <w:u w:val="single"/>
        </w:rPr>
        <w:t>金門縣弱勢家庭新生代希望工程—暑期工讀導航計畫</w:t>
      </w:r>
    </w:p>
    <w:p w:rsidR="008029C7" w:rsidRDefault="00622139" w:rsidP="008029C7">
      <w:pPr>
        <w:pStyle w:val="a3"/>
        <w:numPr>
          <w:ilvl w:val="0"/>
          <w:numId w:val="2"/>
        </w:numPr>
        <w:spacing w:line="480" w:lineRule="exact"/>
        <w:ind w:leftChars="0"/>
        <w:rPr>
          <w:rFonts w:ascii="標楷體" w:eastAsia="標楷體" w:hAnsi="標楷體"/>
          <w:bCs/>
          <w:sz w:val="28"/>
          <w:szCs w:val="28"/>
        </w:rPr>
      </w:pPr>
      <w:r w:rsidRPr="00F028BA">
        <w:rPr>
          <w:rFonts w:ascii="標楷體" w:eastAsia="標楷體" w:hAnsi="標楷體"/>
          <w:bCs/>
          <w:sz w:val="28"/>
          <w:szCs w:val="28"/>
        </w:rPr>
        <w:t>法源</w:t>
      </w:r>
      <w:r w:rsidRPr="00F028BA">
        <w:rPr>
          <w:rFonts w:ascii="標楷體" w:eastAsia="標楷體" w:hAnsi="標楷體" w:hint="eastAsia"/>
          <w:bCs/>
          <w:sz w:val="28"/>
          <w:szCs w:val="28"/>
        </w:rPr>
        <w:t>依據:依</w:t>
      </w:r>
      <w:r w:rsidRPr="00F028BA">
        <w:rPr>
          <w:rFonts w:ascii="標楷體" w:eastAsia="標楷體" w:hAnsi="標楷體"/>
          <w:bCs/>
          <w:sz w:val="28"/>
          <w:szCs w:val="28"/>
        </w:rPr>
        <w:t>社會</w:t>
      </w:r>
      <w:r w:rsidRPr="00F028BA">
        <w:rPr>
          <w:rFonts w:ascii="標楷體" w:eastAsia="標楷體" w:hAnsi="標楷體" w:hint="eastAsia"/>
          <w:bCs/>
          <w:sz w:val="28"/>
          <w:szCs w:val="28"/>
        </w:rPr>
        <w:t>救</w:t>
      </w:r>
      <w:r w:rsidRPr="00F028BA">
        <w:rPr>
          <w:rFonts w:ascii="標楷體" w:eastAsia="標楷體" w:hAnsi="標楷體"/>
          <w:bCs/>
          <w:sz w:val="28"/>
          <w:szCs w:val="28"/>
        </w:rPr>
        <w:t>助法</w:t>
      </w:r>
      <w:r w:rsidRPr="00F028BA">
        <w:rPr>
          <w:rFonts w:ascii="標楷體" w:eastAsia="標楷體" w:hAnsi="標楷體" w:hint="eastAsia"/>
          <w:bCs/>
          <w:sz w:val="28"/>
          <w:szCs w:val="28"/>
        </w:rPr>
        <w:t>第15條</w:t>
      </w:r>
      <w:r w:rsidRPr="00F028BA">
        <w:rPr>
          <w:rFonts w:ascii="標楷體" w:eastAsia="標楷體" w:hAnsi="標楷體"/>
          <w:bCs/>
          <w:sz w:val="28"/>
          <w:szCs w:val="28"/>
        </w:rPr>
        <w:t>之</w:t>
      </w:r>
      <w:r w:rsidRPr="00F028BA">
        <w:rPr>
          <w:rFonts w:ascii="標楷體" w:eastAsia="標楷體" w:hAnsi="標楷體" w:hint="eastAsia"/>
          <w:bCs/>
          <w:sz w:val="28"/>
          <w:szCs w:val="28"/>
        </w:rPr>
        <w:t>1及</w:t>
      </w:r>
      <w:r w:rsidRPr="00F028BA">
        <w:rPr>
          <w:rFonts w:ascii="標楷體" w:eastAsia="標楷體" w:hAnsi="標楷體"/>
          <w:bCs/>
          <w:sz w:val="28"/>
          <w:szCs w:val="28"/>
        </w:rPr>
        <w:t>協助積極自立脫離貧窮實</w:t>
      </w:r>
      <w:r w:rsidRPr="008029C7">
        <w:rPr>
          <w:rFonts w:ascii="標楷體" w:eastAsia="標楷體" w:hAnsi="標楷體"/>
          <w:bCs/>
          <w:sz w:val="28"/>
          <w:szCs w:val="28"/>
        </w:rPr>
        <w:t>施</w:t>
      </w:r>
      <w:r w:rsidRPr="008029C7">
        <w:rPr>
          <w:rFonts w:ascii="標楷體" w:eastAsia="標楷體" w:hAnsi="標楷體" w:hint="eastAsia"/>
          <w:bCs/>
          <w:sz w:val="28"/>
          <w:szCs w:val="28"/>
        </w:rPr>
        <w:t>辦</w:t>
      </w:r>
      <w:r w:rsidRPr="008029C7">
        <w:rPr>
          <w:rFonts w:ascii="標楷體" w:eastAsia="標楷體" w:hAnsi="標楷體"/>
          <w:bCs/>
          <w:sz w:val="28"/>
          <w:szCs w:val="28"/>
        </w:rPr>
        <w:t>法辦</w:t>
      </w:r>
    </w:p>
    <w:p w:rsidR="00622139" w:rsidRPr="008029C7" w:rsidRDefault="008029C7" w:rsidP="008029C7">
      <w:pPr>
        <w:pStyle w:val="a3"/>
        <w:spacing w:line="480" w:lineRule="exact"/>
        <w:ind w:leftChars="0" w:left="720"/>
        <w:rPr>
          <w:rFonts w:ascii="標楷體" w:eastAsia="標楷體" w:hAnsi="標楷體"/>
          <w:bCs/>
          <w:sz w:val="28"/>
          <w:szCs w:val="28"/>
        </w:rPr>
      </w:pPr>
      <w:r>
        <w:rPr>
          <w:rFonts w:ascii="標楷體" w:eastAsia="標楷體" w:hAnsi="標楷體" w:hint="eastAsia"/>
          <w:bCs/>
          <w:sz w:val="28"/>
          <w:szCs w:val="28"/>
        </w:rPr>
        <w:t xml:space="preserve">         </w:t>
      </w:r>
      <w:bookmarkStart w:id="0" w:name="_GoBack"/>
      <w:bookmarkEnd w:id="0"/>
      <w:r w:rsidR="00622139" w:rsidRPr="008029C7">
        <w:rPr>
          <w:rFonts w:ascii="標楷體" w:eastAsia="標楷體" w:hAnsi="標楷體"/>
          <w:bCs/>
          <w:sz w:val="28"/>
          <w:szCs w:val="28"/>
        </w:rPr>
        <w:t>理。</w:t>
      </w:r>
    </w:p>
    <w:p w:rsidR="00622139" w:rsidRPr="00F028BA" w:rsidRDefault="00622139" w:rsidP="00F028BA">
      <w:pPr>
        <w:pStyle w:val="2"/>
        <w:spacing w:line="480" w:lineRule="exact"/>
        <w:ind w:left="1400" w:hangingChars="500" w:hanging="1400"/>
        <w:jc w:val="both"/>
        <w:rPr>
          <w:rFonts w:ascii="標楷體" w:eastAsia="標楷體" w:hAnsi="標楷體"/>
          <w:sz w:val="28"/>
          <w:szCs w:val="28"/>
        </w:rPr>
      </w:pPr>
      <w:r w:rsidRPr="00F028BA">
        <w:rPr>
          <w:rFonts w:ascii="標楷體" w:eastAsia="標楷體" w:hAnsi="標楷體" w:hint="eastAsia"/>
          <w:sz w:val="28"/>
          <w:szCs w:val="28"/>
        </w:rPr>
        <w:t>二、目的：為避免弱勢家庭陷入生活困境，藉提供工讀機會，促進家庭成員自立向上，邁入順境，特訂定本計畫。</w:t>
      </w:r>
    </w:p>
    <w:p w:rsidR="00622139" w:rsidRPr="00F028BA" w:rsidRDefault="00622139" w:rsidP="00F028BA">
      <w:pPr>
        <w:pStyle w:val="2"/>
        <w:spacing w:line="480" w:lineRule="exact"/>
        <w:ind w:left="560" w:hanging="560"/>
        <w:jc w:val="both"/>
        <w:rPr>
          <w:rFonts w:ascii="標楷體" w:eastAsia="標楷體" w:hAnsi="標楷體"/>
          <w:sz w:val="28"/>
          <w:szCs w:val="28"/>
        </w:rPr>
      </w:pPr>
      <w:r w:rsidRPr="00F028BA">
        <w:rPr>
          <w:rFonts w:ascii="標楷體" w:eastAsia="標楷體" w:hAnsi="標楷體" w:hint="eastAsia"/>
          <w:sz w:val="28"/>
          <w:szCs w:val="28"/>
        </w:rPr>
        <w:t>三、主辦單位：金門縣政府</w:t>
      </w:r>
      <w:r w:rsidRPr="00F028BA">
        <w:rPr>
          <w:rFonts w:ascii="標楷體" w:eastAsia="標楷體" w:hAnsi="標楷體"/>
          <w:sz w:val="28"/>
          <w:szCs w:val="28"/>
        </w:rPr>
        <w:t>。</w:t>
      </w:r>
    </w:p>
    <w:p w:rsidR="00622139" w:rsidRPr="00F028BA" w:rsidRDefault="00622139" w:rsidP="00F028BA">
      <w:pPr>
        <w:pStyle w:val="2"/>
        <w:spacing w:line="480" w:lineRule="exact"/>
        <w:ind w:left="560" w:hanging="560"/>
        <w:jc w:val="both"/>
        <w:rPr>
          <w:rFonts w:ascii="標楷體" w:eastAsia="標楷體" w:hAnsi="標楷體"/>
          <w:sz w:val="28"/>
          <w:szCs w:val="28"/>
        </w:rPr>
      </w:pPr>
      <w:r w:rsidRPr="00F028BA">
        <w:rPr>
          <w:rFonts w:ascii="標楷體" w:eastAsia="標楷體" w:hAnsi="標楷體" w:hint="eastAsia"/>
          <w:sz w:val="28"/>
          <w:szCs w:val="28"/>
        </w:rPr>
        <w:t>四、執行單位：本府社</w:t>
      </w:r>
      <w:r w:rsidRPr="00F028BA">
        <w:rPr>
          <w:rFonts w:ascii="標楷體" w:eastAsia="標楷體" w:hAnsi="標楷體"/>
          <w:sz w:val="28"/>
          <w:szCs w:val="28"/>
        </w:rPr>
        <w:t>會處</w:t>
      </w:r>
      <w:r w:rsidRPr="00F028BA">
        <w:rPr>
          <w:rFonts w:ascii="標楷體" w:eastAsia="標楷體" w:hAnsi="標楷體" w:hint="eastAsia"/>
          <w:sz w:val="28"/>
          <w:szCs w:val="28"/>
        </w:rPr>
        <w:t>及各鄉鎮公所。</w:t>
      </w:r>
    </w:p>
    <w:p w:rsidR="00622139" w:rsidRPr="00F028BA" w:rsidRDefault="00622139" w:rsidP="00F028BA">
      <w:pPr>
        <w:spacing w:line="480" w:lineRule="exact"/>
        <w:ind w:left="1960" w:hangingChars="700" w:hanging="1960"/>
        <w:jc w:val="both"/>
        <w:rPr>
          <w:rFonts w:ascii="標楷體" w:eastAsia="標楷體" w:hAnsi="標楷體"/>
          <w:sz w:val="28"/>
          <w:szCs w:val="28"/>
        </w:rPr>
      </w:pPr>
      <w:r w:rsidRPr="00F028BA">
        <w:rPr>
          <w:rFonts w:ascii="標楷體" w:eastAsia="標楷體" w:hAnsi="標楷體" w:hint="eastAsia"/>
          <w:sz w:val="28"/>
          <w:szCs w:val="28"/>
        </w:rPr>
        <w:t>五、實施對象：</w:t>
      </w:r>
      <w:r w:rsidR="009B2F45" w:rsidRPr="00F028BA">
        <w:rPr>
          <w:rFonts w:ascii="標楷體" w:eastAsia="標楷體" w:hAnsi="標楷體" w:hint="eastAsia"/>
          <w:sz w:val="28"/>
          <w:szCs w:val="28"/>
        </w:rPr>
        <w:t>本縣低收入戶、中低收入戶及特境家庭子女或經本府評估後之弱勢家庭子女目前就讀國內大專院校(含</w:t>
      </w:r>
      <w:r w:rsidR="009B2F45" w:rsidRPr="00F028BA">
        <w:rPr>
          <w:rFonts w:ascii="標楷體" w:eastAsia="標楷體" w:hAnsi="標楷體"/>
          <w:sz w:val="28"/>
          <w:szCs w:val="28"/>
        </w:rPr>
        <w:t>高中、職應屆畢業生</w:t>
      </w:r>
      <w:r w:rsidR="009B2F45" w:rsidRPr="00F028BA">
        <w:rPr>
          <w:rFonts w:ascii="標楷體" w:eastAsia="標楷體" w:hAnsi="標楷體" w:hint="eastAsia"/>
          <w:sz w:val="28"/>
          <w:szCs w:val="28"/>
        </w:rPr>
        <w:t>)及研究所者。</w:t>
      </w:r>
    </w:p>
    <w:p w:rsidR="00622139" w:rsidRPr="00F028BA" w:rsidRDefault="00622139" w:rsidP="00F028BA">
      <w:pPr>
        <w:spacing w:line="480" w:lineRule="exact"/>
        <w:ind w:left="560" w:hangingChars="200" w:hanging="560"/>
        <w:jc w:val="both"/>
        <w:rPr>
          <w:rFonts w:ascii="標楷體" w:eastAsia="標楷體" w:hAnsi="標楷體"/>
          <w:sz w:val="28"/>
          <w:szCs w:val="28"/>
        </w:rPr>
      </w:pPr>
      <w:r w:rsidRPr="00F028BA">
        <w:rPr>
          <w:rFonts w:ascii="標楷體" w:eastAsia="標楷體" w:hAnsi="標楷體" w:hint="eastAsia"/>
          <w:sz w:val="28"/>
          <w:szCs w:val="28"/>
        </w:rPr>
        <w:t>六、實施期間：每年暑假期間（7-8月）。</w:t>
      </w:r>
    </w:p>
    <w:p w:rsidR="00622139" w:rsidRPr="00F028BA" w:rsidRDefault="00622139" w:rsidP="00F028BA">
      <w:pPr>
        <w:spacing w:line="480" w:lineRule="exact"/>
        <w:ind w:left="1960" w:hangingChars="700" w:hanging="1960"/>
        <w:jc w:val="both"/>
        <w:rPr>
          <w:rFonts w:ascii="標楷體" w:eastAsia="標楷體" w:hAnsi="標楷體"/>
          <w:sz w:val="28"/>
          <w:szCs w:val="28"/>
        </w:rPr>
      </w:pPr>
      <w:r w:rsidRPr="00F028BA">
        <w:rPr>
          <w:rFonts w:ascii="標楷體" w:eastAsia="標楷體" w:hAnsi="標楷體" w:hint="eastAsia"/>
          <w:sz w:val="28"/>
          <w:szCs w:val="28"/>
        </w:rPr>
        <w:t>七、工讀報酬：工讀生每日報酬為新臺幣</w:t>
      </w:r>
      <w:r w:rsidR="00A84CD1" w:rsidRPr="00F028BA">
        <w:rPr>
          <w:rFonts w:ascii="標楷體" w:eastAsia="標楷體" w:hAnsi="標楷體" w:hint="eastAsia"/>
          <w:sz w:val="28"/>
          <w:szCs w:val="28"/>
        </w:rPr>
        <w:t>950</w:t>
      </w:r>
      <w:r w:rsidRPr="00F028BA">
        <w:rPr>
          <w:rFonts w:ascii="標楷體" w:eastAsia="標楷體" w:hAnsi="標楷體" w:hint="eastAsia"/>
          <w:sz w:val="28"/>
          <w:szCs w:val="28"/>
        </w:rPr>
        <w:t>元</w:t>
      </w:r>
      <w:r w:rsidRPr="00F028BA">
        <w:rPr>
          <w:rFonts w:ascii="標楷體" w:eastAsia="標楷體" w:hAnsi="標楷體"/>
          <w:sz w:val="28"/>
          <w:szCs w:val="28"/>
        </w:rPr>
        <w:t>整</w:t>
      </w:r>
      <w:r w:rsidRPr="00F028BA">
        <w:rPr>
          <w:rFonts w:ascii="標楷體" w:eastAsia="標楷體" w:hAnsi="標楷體" w:hint="eastAsia"/>
          <w:sz w:val="28"/>
          <w:szCs w:val="28"/>
        </w:rPr>
        <w:t>，享有勞工保險及勞退準備提撥，勞工保險依勞</w:t>
      </w:r>
      <w:r w:rsidRPr="00F028BA">
        <w:rPr>
          <w:rFonts w:ascii="標楷體" w:eastAsia="標楷體" w:hAnsi="標楷體"/>
          <w:sz w:val="28"/>
          <w:szCs w:val="28"/>
        </w:rPr>
        <w:t>動部相關</w:t>
      </w:r>
      <w:r w:rsidRPr="00F028BA">
        <w:rPr>
          <w:rFonts w:ascii="標楷體" w:eastAsia="標楷體" w:hAnsi="標楷體" w:hint="eastAsia"/>
          <w:sz w:val="28"/>
          <w:szCs w:val="28"/>
        </w:rPr>
        <w:t>規定辦理，工讀日數每人每月不得逾</w:t>
      </w:r>
      <w:r w:rsidRPr="00D4165B">
        <w:rPr>
          <w:rFonts w:ascii="標楷體" w:eastAsia="標楷體" w:hAnsi="標楷體" w:hint="eastAsia"/>
          <w:sz w:val="28"/>
          <w:szCs w:val="28"/>
        </w:rPr>
        <w:t>二十二日</w:t>
      </w:r>
      <w:r w:rsidRPr="00F028BA">
        <w:rPr>
          <w:rFonts w:ascii="標楷體" w:eastAsia="標楷體" w:hAnsi="標楷體" w:hint="eastAsia"/>
          <w:sz w:val="28"/>
          <w:szCs w:val="28"/>
        </w:rPr>
        <w:t>。</w:t>
      </w:r>
    </w:p>
    <w:p w:rsidR="00622139" w:rsidRPr="00F028BA" w:rsidRDefault="00622139" w:rsidP="00F028BA">
      <w:pPr>
        <w:spacing w:line="480" w:lineRule="exact"/>
        <w:ind w:left="560" w:hangingChars="200" w:hanging="560"/>
        <w:jc w:val="both"/>
        <w:rPr>
          <w:rFonts w:ascii="標楷體" w:eastAsia="標楷體" w:hAnsi="標楷體"/>
          <w:sz w:val="28"/>
          <w:szCs w:val="28"/>
        </w:rPr>
      </w:pPr>
      <w:r w:rsidRPr="00F028BA">
        <w:rPr>
          <w:rFonts w:ascii="標楷體" w:eastAsia="標楷體" w:hAnsi="標楷體" w:hint="eastAsia"/>
          <w:sz w:val="28"/>
          <w:szCs w:val="28"/>
        </w:rPr>
        <w:t>八、實施方式：</w:t>
      </w:r>
    </w:p>
    <w:p w:rsidR="00622139" w:rsidRPr="00F028BA" w:rsidRDefault="00622139" w:rsidP="00F028BA">
      <w:pPr>
        <w:spacing w:line="480" w:lineRule="exact"/>
        <w:ind w:leftChars="267" w:left="1481" w:hangingChars="300" w:hanging="840"/>
        <w:jc w:val="both"/>
        <w:rPr>
          <w:rFonts w:ascii="標楷體" w:eastAsia="標楷體" w:hAnsi="標楷體"/>
          <w:sz w:val="28"/>
          <w:szCs w:val="28"/>
        </w:rPr>
      </w:pPr>
      <w:r w:rsidRPr="00F028BA">
        <w:rPr>
          <w:rFonts w:ascii="標楷體" w:eastAsia="標楷體" w:hAnsi="標楷體" w:hint="eastAsia"/>
          <w:sz w:val="28"/>
          <w:szCs w:val="28"/>
        </w:rPr>
        <w:t>（一）工讀單位為本府社會</w:t>
      </w:r>
      <w:r w:rsidRPr="00F028BA">
        <w:rPr>
          <w:rFonts w:ascii="標楷體" w:eastAsia="標楷體" w:hAnsi="標楷體"/>
          <w:sz w:val="28"/>
          <w:szCs w:val="28"/>
        </w:rPr>
        <w:t>處</w:t>
      </w:r>
      <w:r w:rsidRPr="00F028BA">
        <w:rPr>
          <w:rFonts w:ascii="標楷體" w:eastAsia="標楷體" w:hAnsi="標楷體" w:hint="eastAsia"/>
          <w:sz w:val="28"/>
          <w:szCs w:val="28"/>
        </w:rPr>
        <w:t>及各鄉鎮公所。</w:t>
      </w:r>
    </w:p>
    <w:p w:rsidR="00622139" w:rsidRPr="00F028BA" w:rsidRDefault="00622139" w:rsidP="009B0161">
      <w:pPr>
        <w:spacing w:line="480" w:lineRule="exact"/>
        <w:ind w:leftChars="267" w:left="1481" w:hangingChars="300" w:hanging="840"/>
        <w:jc w:val="both"/>
        <w:rPr>
          <w:rFonts w:ascii="標楷體" w:eastAsia="標楷體" w:hAnsi="標楷體"/>
          <w:sz w:val="28"/>
          <w:szCs w:val="28"/>
        </w:rPr>
      </w:pPr>
      <w:r w:rsidRPr="00F028BA">
        <w:rPr>
          <w:rFonts w:ascii="標楷體" w:eastAsia="標楷體" w:hAnsi="標楷體" w:hint="eastAsia"/>
          <w:sz w:val="28"/>
          <w:szCs w:val="28"/>
        </w:rPr>
        <w:t>（二）由</w:t>
      </w:r>
      <w:r w:rsidRPr="00B2770B">
        <w:rPr>
          <w:rFonts w:ascii="標楷體" w:eastAsia="標楷體" w:hAnsi="標楷體" w:hint="eastAsia"/>
          <w:sz w:val="28"/>
          <w:szCs w:val="28"/>
        </w:rPr>
        <w:t>本府或</w:t>
      </w:r>
      <w:r w:rsidRPr="00F028BA">
        <w:rPr>
          <w:rFonts w:ascii="標楷體" w:eastAsia="標楷體" w:hAnsi="標楷體" w:hint="eastAsia"/>
          <w:sz w:val="28"/>
          <w:szCs w:val="28"/>
        </w:rPr>
        <w:t>各鄉鎮公所就轄區</w:t>
      </w:r>
      <w:r w:rsidR="009B0161" w:rsidRPr="00812C29">
        <w:rPr>
          <w:rFonts w:ascii="標楷體" w:eastAsia="標楷體" w:hAnsi="標楷體" w:hint="eastAsia"/>
          <w:sz w:val="28"/>
          <w:szCs w:val="28"/>
        </w:rPr>
        <w:t>低收入戶、中低收入戶及特殊境遇家庭子女或社福中心服務之脆弱家庭</w:t>
      </w:r>
      <w:r w:rsidRPr="00812C29">
        <w:rPr>
          <w:rFonts w:ascii="標楷體" w:eastAsia="標楷體" w:hAnsi="標楷體" w:hint="eastAsia"/>
          <w:sz w:val="28"/>
          <w:szCs w:val="28"/>
        </w:rPr>
        <w:t>子女</w:t>
      </w:r>
      <w:r w:rsidRPr="00F028BA">
        <w:rPr>
          <w:rFonts w:ascii="標楷體" w:eastAsia="標楷體" w:hAnsi="標楷體" w:hint="eastAsia"/>
          <w:sz w:val="28"/>
          <w:szCs w:val="28"/>
        </w:rPr>
        <w:t>就讀國內大專院校(含</w:t>
      </w:r>
      <w:r w:rsidRPr="00F028BA">
        <w:rPr>
          <w:rFonts w:ascii="標楷體" w:eastAsia="標楷體" w:hAnsi="標楷體"/>
          <w:sz w:val="28"/>
          <w:szCs w:val="28"/>
        </w:rPr>
        <w:t>高中</w:t>
      </w:r>
      <w:r w:rsidRPr="00F028BA">
        <w:rPr>
          <w:rFonts w:ascii="標楷體" w:eastAsia="標楷體" w:hAnsi="標楷體" w:hint="eastAsia"/>
          <w:sz w:val="28"/>
          <w:szCs w:val="28"/>
        </w:rPr>
        <w:t>、職應</w:t>
      </w:r>
      <w:r w:rsidRPr="00F028BA">
        <w:rPr>
          <w:rFonts w:ascii="標楷體" w:eastAsia="標楷體" w:hAnsi="標楷體"/>
          <w:sz w:val="28"/>
          <w:szCs w:val="28"/>
        </w:rPr>
        <w:t>屆畢業</w:t>
      </w:r>
      <w:r w:rsidRPr="00F028BA">
        <w:rPr>
          <w:rFonts w:ascii="標楷體" w:eastAsia="標楷體" w:hAnsi="標楷體" w:hint="eastAsia"/>
          <w:sz w:val="28"/>
          <w:szCs w:val="28"/>
        </w:rPr>
        <w:t>生)及研究所者，調查暑期工讀需求並將申請表及名冊送本府審查。</w:t>
      </w:r>
    </w:p>
    <w:p w:rsidR="00622139" w:rsidRPr="00F028BA" w:rsidRDefault="00622139" w:rsidP="00F028BA">
      <w:pPr>
        <w:spacing w:line="480" w:lineRule="exact"/>
        <w:ind w:leftChars="267" w:left="1481" w:hangingChars="300" w:hanging="840"/>
        <w:jc w:val="both"/>
        <w:rPr>
          <w:rFonts w:ascii="標楷體" w:eastAsia="標楷體" w:hAnsi="標楷體"/>
          <w:sz w:val="28"/>
          <w:szCs w:val="28"/>
        </w:rPr>
      </w:pPr>
      <w:r w:rsidRPr="00F028BA">
        <w:rPr>
          <w:rFonts w:ascii="標楷體" w:eastAsia="標楷體" w:hAnsi="標楷體" w:hint="eastAsia"/>
          <w:sz w:val="28"/>
          <w:szCs w:val="28"/>
        </w:rPr>
        <w:t>（三）分配於本府各處</w:t>
      </w:r>
      <w:r w:rsidRPr="00F028BA">
        <w:rPr>
          <w:rFonts w:ascii="標楷體" w:eastAsia="標楷體" w:hAnsi="標楷體"/>
          <w:sz w:val="28"/>
          <w:szCs w:val="28"/>
        </w:rPr>
        <w:t>室</w:t>
      </w:r>
      <w:r w:rsidRPr="00F028BA">
        <w:rPr>
          <w:rFonts w:ascii="標楷體" w:eastAsia="標楷體" w:hAnsi="標楷體" w:hint="eastAsia"/>
          <w:sz w:val="28"/>
          <w:szCs w:val="28"/>
        </w:rPr>
        <w:t>(含府外單位)工讀者：由各處室派專人負責管理，並於次月三日前將上月工讀紀錄表送本府社會處，俾憑辦理撥款結報事宜。</w:t>
      </w:r>
    </w:p>
    <w:p w:rsidR="00622139" w:rsidRPr="00F028BA" w:rsidRDefault="00622139" w:rsidP="00F028BA">
      <w:pPr>
        <w:spacing w:line="480" w:lineRule="exact"/>
        <w:ind w:leftChars="267" w:left="1481" w:hangingChars="300" w:hanging="840"/>
        <w:jc w:val="both"/>
        <w:rPr>
          <w:rFonts w:ascii="標楷體" w:eastAsia="標楷體" w:hAnsi="標楷體"/>
          <w:sz w:val="28"/>
          <w:szCs w:val="28"/>
        </w:rPr>
      </w:pPr>
      <w:r w:rsidRPr="00F028BA">
        <w:rPr>
          <w:rFonts w:ascii="標楷體" w:eastAsia="標楷體" w:hAnsi="標楷體" w:hint="eastAsia"/>
          <w:sz w:val="28"/>
          <w:szCs w:val="28"/>
        </w:rPr>
        <w:t>（四）分配於各鄉鎮公所工讀者：由各鄉鎮公所於次月五日前將上月工讀紀錄表及報酬轉帳明細表（含粘貼憑證）函送本府辦理結報事宜。</w:t>
      </w:r>
    </w:p>
    <w:p w:rsidR="00622139" w:rsidRPr="00F028BA" w:rsidRDefault="00622139" w:rsidP="00622139">
      <w:pPr>
        <w:spacing w:line="480" w:lineRule="exact"/>
        <w:rPr>
          <w:rFonts w:ascii="標楷體" w:eastAsia="標楷體" w:hAnsi="標楷體"/>
          <w:sz w:val="28"/>
          <w:szCs w:val="28"/>
        </w:rPr>
      </w:pPr>
      <w:r w:rsidRPr="00F028BA">
        <w:rPr>
          <w:rFonts w:ascii="標楷體" w:eastAsia="標楷體" w:hAnsi="標楷體" w:hint="eastAsia"/>
          <w:sz w:val="28"/>
          <w:szCs w:val="28"/>
        </w:rPr>
        <w:t>九、經費來源：本項計畫所需經費由本府年度預算項下列支。</w:t>
      </w:r>
    </w:p>
    <w:p w:rsidR="00622139" w:rsidRPr="00F028BA" w:rsidRDefault="00622139" w:rsidP="00F028BA">
      <w:pPr>
        <w:spacing w:line="480" w:lineRule="exact"/>
        <w:ind w:left="560" w:hangingChars="200" w:hanging="560"/>
        <w:rPr>
          <w:rFonts w:ascii="標楷體" w:eastAsia="標楷體" w:hAnsi="標楷體"/>
          <w:sz w:val="28"/>
          <w:szCs w:val="28"/>
        </w:rPr>
      </w:pPr>
      <w:r w:rsidRPr="00F028BA">
        <w:rPr>
          <w:rFonts w:ascii="標楷體" w:eastAsia="標楷體" w:hAnsi="標楷體" w:hint="eastAsia"/>
          <w:sz w:val="28"/>
          <w:szCs w:val="28"/>
        </w:rPr>
        <w:t>十、預期效益：</w:t>
      </w:r>
    </w:p>
    <w:p w:rsidR="00622139" w:rsidRPr="00F028BA" w:rsidRDefault="00622139" w:rsidP="00F028BA">
      <w:pPr>
        <w:spacing w:line="480" w:lineRule="exact"/>
        <w:ind w:left="560" w:hangingChars="200" w:hanging="560"/>
        <w:rPr>
          <w:rFonts w:ascii="標楷體" w:eastAsia="標楷體" w:hAnsi="標楷體"/>
          <w:sz w:val="28"/>
          <w:szCs w:val="28"/>
        </w:rPr>
      </w:pPr>
      <w:r w:rsidRPr="00F028BA">
        <w:rPr>
          <w:rFonts w:ascii="標楷體" w:eastAsia="標楷體" w:hAnsi="標楷體" w:hint="eastAsia"/>
          <w:sz w:val="28"/>
          <w:szCs w:val="28"/>
        </w:rPr>
        <w:t xml:space="preserve">   （一）培養弱勢家庭新生代自立之人格及能力。</w:t>
      </w:r>
    </w:p>
    <w:p w:rsidR="00622139" w:rsidRPr="00F028BA" w:rsidRDefault="00622139" w:rsidP="00622139">
      <w:pPr>
        <w:spacing w:line="480" w:lineRule="exact"/>
        <w:rPr>
          <w:rFonts w:ascii="標楷體" w:eastAsia="標楷體" w:hAnsi="標楷體"/>
          <w:sz w:val="28"/>
          <w:szCs w:val="28"/>
        </w:rPr>
      </w:pPr>
      <w:r w:rsidRPr="00F028BA">
        <w:rPr>
          <w:rFonts w:ascii="標楷體" w:eastAsia="標楷體" w:hAnsi="標楷體" w:hint="eastAsia"/>
          <w:sz w:val="28"/>
          <w:szCs w:val="28"/>
        </w:rPr>
        <w:t xml:space="preserve">   （二）積極改善弱勢家庭生活困境。</w:t>
      </w:r>
    </w:p>
    <w:p w:rsidR="00622139" w:rsidRPr="00F028BA" w:rsidRDefault="00622139" w:rsidP="00622139">
      <w:pPr>
        <w:spacing w:line="480" w:lineRule="exact"/>
        <w:rPr>
          <w:rFonts w:ascii="標楷體" w:eastAsia="標楷體" w:hAnsi="標楷體"/>
          <w:sz w:val="28"/>
          <w:szCs w:val="28"/>
        </w:rPr>
      </w:pPr>
      <w:r w:rsidRPr="00F028BA">
        <w:rPr>
          <w:rFonts w:ascii="標楷體" w:eastAsia="標楷體" w:hAnsi="標楷體" w:hint="eastAsia"/>
          <w:sz w:val="28"/>
          <w:szCs w:val="28"/>
        </w:rPr>
        <w:t xml:space="preserve">   （三）達成「工作乃是最佳福利形式」之目標。</w:t>
      </w:r>
    </w:p>
    <w:p w:rsidR="00622139" w:rsidRPr="00F028BA" w:rsidRDefault="00622139" w:rsidP="00622139">
      <w:pPr>
        <w:spacing w:line="480" w:lineRule="exact"/>
        <w:rPr>
          <w:rFonts w:ascii="標楷體" w:eastAsia="標楷體" w:hAnsi="標楷體"/>
          <w:sz w:val="28"/>
          <w:szCs w:val="28"/>
        </w:rPr>
      </w:pPr>
      <w:r w:rsidRPr="00F028BA">
        <w:rPr>
          <w:rFonts w:ascii="標楷體" w:eastAsia="標楷體" w:hAnsi="標楷體" w:hint="eastAsia"/>
          <w:sz w:val="28"/>
          <w:szCs w:val="28"/>
        </w:rPr>
        <w:t>十一、本計畫如有未盡事宜得隨時檢討修正之。</w:t>
      </w:r>
    </w:p>
    <w:p w:rsidR="00B326CF" w:rsidRPr="00622139" w:rsidRDefault="00B326CF"/>
    <w:sectPr w:rsidR="00B326CF" w:rsidRPr="00622139" w:rsidSect="00F028BA">
      <w:pgSz w:w="11906" w:h="16838"/>
      <w:pgMar w:top="907" w:right="1021" w:bottom="284"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5089" w:rsidRDefault="00745089" w:rsidP="00645FF5">
      <w:r>
        <w:separator/>
      </w:r>
    </w:p>
  </w:endnote>
  <w:endnote w:type="continuationSeparator" w:id="0">
    <w:p w:rsidR="00745089" w:rsidRDefault="00745089" w:rsidP="00645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5089" w:rsidRDefault="00745089" w:rsidP="00645FF5">
      <w:r>
        <w:separator/>
      </w:r>
    </w:p>
  </w:footnote>
  <w:footnote w:type="continuationSeparator" w:id="0">
    <w:p w:rsidR="00745089" w:rsidRDefault="00745089" w:rsidP="00645F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68507F"/>
    <w:multiLevelType w:val="hybridMultilevel"/>
    <w:tmpl w:val="3F18D5FA"/>
    <w:lvl w:ilvl="0" w:tplc="62CCA82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67AE3E23"/>
    <w:multiLevelType w:val="hybridMultilevel"/>
    <w:tmpl w:val="172093BA"/>
    <w:lvl w:ilvl="0" w:tplc="D2324DA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139"/>
    <w:rsid w:val="001B3021"/>
    <w:rsid w:val="002C061C"/>
    <w:rsid w:val="00444818"/>
    <w:rsid w:val="00550275"/>
    <w:rsid w:val="005761A8"/>
    <w:rsid w:val="0059317B"/>
    <w:rsid w:val="00622139"/>
    <w:rsid w:val="00645FF5"/>
    <w:rsid w:val="006462B2"/>
    <w:rsid w:val="00745089"/>
    <w:rsid w:val="008029C7"/>
    <w:rsid w:val="00812C29"/>
    <w:rsid w:val="008F0F81"/>
    <w:rsid w:val="00952FAC"/>
    <w:rsid w:val="009B0161"/>
    <w:rsid w:val="009B2F45"/>
    <w:rsid w:val="00A84CD1"/>
    <w:rsid w:val="00B04601"/>
    <w:rsid w:val="00B2770B"/>
    <w:rsid w:val="00B326CF"/>
    <w:rsid w:val="00C63B41"/>
    <w:rsid w:val="00CB3CB3"/>
    <w:rsid w:val="00D4165B"/>
    <w:rsid w:val="00E16329"/>
    <w:rsid w:val="00F028B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8E8F698-DE83-4747-B3F1-12742F73D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2139"/>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622139"/>
    <w:pPr>
      <w:ind w:left="480" w:hangingChars="200" w:hanging="480"/>
    </w:pPr>
  </w:style>
  <w:style w:type="character" w:customStyle="1" w:styleId="20">
    <w:name w:val="本文縮排 2 字元"/>
    <w:basedOn w:val="a0"/>
    <w:link w:val="2"/>
    <w:rsid w:val="00622139"/>
    <w:rPr>
      <w:kern w:val="2"/>
      <w:sz w:val="24"/>
      <w:szCs w:val="24"/>
    </w:rPr>
  </w:style>
  <w:style w:type="paragraph" w:styleId="a3">
    <w:name w:val="List Paragraph"/>
    <w:basedOn w:val="a"/>
    <w:uiPriority w:val="34"/>
    <w:qFormat/>
    <w:rsid w:val="00622139"/>
    <w:pPr>
      <w:ind w:leftChars="200" w:left="480"/>
    </w:pPr>
  </w:style>
  <w:style w:type="paragraph" w:styleId="a4">
    <w:name w:val="Balloon Text"/>
    <w:basedOn w:val="a"/>
    <w:link w:val="a5"/>
    <w:uiPriority w:val="99"/>
    <w:semiHidden/>
    <w:unhideWhenUsed/>
    <w:rsid w:val="00622139"/>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622139"/>
    <w:rPr>
      <w:rFonts w:asciiTheme="majorHAnsi" w:eastAsiaTheme="majorEastAsia" w:hAnsiTheme="majorHAnsi" w:cstheme="majorBidi"/>
      <w:kern w:val="2"/>
      <w:sz w:val="18"/>
      <w:szCs w:val="18"/>
    </w:rPr>
  </w:style>
  <w:style w:type="paragraph" w:styleId="a6">
    <w:name w:val="header"/>
    <w:basedOn w:val="a"/>
    <w:link w:val="a7"/>
    <w:uiPriority w:val="99"/>
    <w:unhideWhenUsed/>
    <w:rsid w:val="00645FF5"/>
    <w:pPr>
      <w:tabs>
        <w:tab w:val="center" w:pos="4153"/>
        <w:tab w:val="right" w:pos="8306"/>
      </w:tabs>
      <w:snapToGrid w:val="0"/>
    </w:pPr>
    <w:rPr>
      <w:sz w:val="20"/>
      <w:szCs w:val="20"/>
    </w:rPr>
  </w:style>
  <w:style w:type="character" w:customStyle="1" w:styleId="a7">
    <w:name w:val="頁首 字元"/>
    <w:basedOn w:val="a0"/>
    <w:link w:val="a6"/>
    <w:uiPriority w:val="99"/>
    <w:rsid w:val="00645FF5"/>
    <w:rPr>
      <w:kern w:val="2"/>
    </w:rPr>
  </w:style>
  <w:style w:type="paragraph" w:styleId="a8">
    <w:name w:val="footer"/>
    <w:basedOn w:val="a"/>
    <w:link w:val="a9"/>
    <w:uiPriority w:val="99"/>
    <w:unhideWhenUsed/>
    <w:rsid w:val="00645FF5"/>
    <w:pPr>
      <w:tabs>
        <w:tab w:val="center" w:pos="4153"/>
        <w:tab w:val="right" w:pos="8306"/>
      </w:tabs>
      <w:snapToGrid w:val="0"/>
    </w:pPr>
    <w:rPr>
      <w:sz w:val="20"/>
      <w:szCs w:val="20"/>
    </w:rPr>
  </w:style>
  <w:style w:type="character" w:customStyle="1" w:styleId="a9">
    <w:name w:val="頁尾 字元"/>
    <w:basedOn w:val="a0"/>
    <w:link w:val="a8"/>
    <w:uiPriority w:val="99"/>
    <w:rsid w:val="00645FF5"/>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104</Words>
  <Characters>596</Characters>
  <Application>Microsoft Office Word</Application>
  <DocSecurity>0</DocSecurity>
  <Lines>4</Lines>
  <Paragraphs>1</Paragraphs>
  <ScaleCrop>false</ScaleCrop>
  <Company>ITianKong.Com</Company>
  <LinksUpToDate>false</LinksUpToDate>
  <CharactersWithSpaces>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蔡火盛</dc:creator>
  <cp:lastModifiedBy>黃家宏</cp:lastModifiedBy>
  <cp:revision>2</cp:revision>
  <cp:lastPrinted>2020-05-11T06:06:00Z</cp:lastPrinted>
  <dcterms:created xsi:type="dcterms:W3CDTF">2020-05-21T10:30:00Z</dcterms:created>
  <dcterms:modified xsi:type="dcterms:W3CDTF">2020-05-21T10:30:00Z</dcterms:modified>
</cp:coreProperties>
</file>