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07" w:rsidRDefault="00250DA4" w:rsidP="00250DA4">
      <w:pPr>
        <w:jc w:val="center"/>
        <w:rPr>
          <w:rFonts w:ascii="標楷體" w:eastAsia="標楷體" w:hAnsi="標楷體"/>
          <w:b/>
          <w:sz w:val="28"/>
          <w:szCs w:val="28"/>
        </w:rPr>
      </w:pPr>
      <w:r w:rsidRPr="0001752E">
        <w:rPr>
          <w:rFonts w:ascii="標楷體" w:eastAsia="標楷體" w:hAnsi="標楷體" w:hint="eastAsia"/>
          <w:b/>
          <w:sz w:val="28"/>
          <w:szCs w:val="28"/>
        </w:rPr>
        <w:t>金門縣身心障礙</w:t>
      </w:r>
      <w:r w:rsidR="003F7FBC" w:rsidRPr="0001752E">
        <w:rPr>
          <w:rFonts w:ascii="標楷體" w:eastAsia="標楷體" w:hAnsi="標楷體" w:hint="eastAsia"/>
          <w:b/>
          <w:sz w:val="28"/>
          <w:szCs w:val="28"/>
        </w:rPr>
        <w:t>福利</w:t>
      </w:r>
      <w:r w:rsidRPr="0001752E">
        <w:rPr>
          <w:rFonts w:ascii="標楷體" w:eastAsia="標楷體" w:hAnsi="標楷體" w:hint="eastAsia"/>
          <w:b/>
          <w:sz w:val="28"/>
          <w:szCs w:val="28"/>
        </w:rPr>
        <w:t>機構</w:t>
      </w:r>
      <w:r w:rsidR="00C87823" w:rsidRPr="0001752E">
        <w:rPr>
          <w:rFonts w:ascii="標楷體" w:eastAsia="標楷體" w:hAnsi="標楷體" w:hint="eastAsia"/>
          <w:b/>
          <w:sz w:val="28"/>
          <w:szCs w:val="28"/>
        </w:rPr>
        <w:t>個</w:t>
      </w:r>
      <w:r w:rsidRPr="0001752E">
        <w:rPr>
          <w:rFonts w:ascii="標楷體" w:eastAsia="標楷體" w:hAnsi="標楷體" w:hint="eastAsia"/>
          <w:b/>
          <w:sz w:val="28"/>
          <w:szCs w:val="28"/>
        </w:rPr>
        <w:t>案假日不宜返家評估指標</w:t>
      </w:r>
    </w:p>
    <w:p w:rsidR="00657B08" w:rsidRDefault="00657B08" w:rsidP="00657B08">
      <w:pPr>
        <w:jc w:val="right"/>
        <w:rPr>
          <w:rFonts w:ascii="標楷體" w:eastAsia="標楷體" w:hAnsi="標楷體"/>
          <w:sz w:val="20"/>
          <w:szCs w:val="20"/>
        </w:rPr>
      </w:pPr>
      <w:r w:rsidRPr="00657B08">
        <w:rPr>
          <w:rFonts w:ascii="標楷體" w:eastAsia="標楷體" w:hAnsi="標楷體" w:hint="eastAsia"/>
          <w:sz w:val="20"/>
          <w:szCs w:val="20"/>
        </w:rPr>
        <w:t>中華民國108年3月11日府社福字第10800190301號令</w:t>
      </w:r>
      <w:r>
        <w:rPr>
          <w:rFonts w:ascii="標楷體" w:eastAsia="標楷體" w:hAnsi="標楷體" w:hint="eastAsia"/>
          <w:sz w:val="20"/>
          <w:szCs w:val="20"/>
        </w:rPr>
        <w:t>訂定</w:t>
      </w:r>
      <w:bookmarkStart w:id="0" w:name="_GoBack"/>
      <w:bookmarkEnd w:id="0"/>
      <w:r w:rsidRPr="00657B08">
        <w:rPr>
          <w:rFonts w:ascii="標楷體" w:eastAsia="標楷體" w:hAnsi="標楷體" w:hint="eastAsia"/>
          <w:sz w:val="20"/>
          <w:szCs w:val="20"/>
        </w:rPr>
        <w:t>發布</w:t>
      </w:r>
    </w:p>
    <w:p w:rsidR="00657B08" w:rsidRPr="00657B08" w:rsidRDefault="00657B08" w:rsidP="00657B08">
      <w:pPr>
        <w:jc w:val="right"/>
        <w:rPr>
          <w:rFonts w:ascii="標楷體" w:eastAsia="標楷體" w:hAnsi="標楷體" w:hint="eastAsia"/>
          <w:sz w:val="20"/>
          <w:szCs w:val="20"/>
        </w:rPr>
      </w:pPr>
    </w:p>
    <w:p w:rsidR="00250DA4" w:rsidRPr="00C10220" w:rsidRDefault="00250DA4" w:rsidP="00250DA4">
      <w:pPr>
        <w:pStyle w:val="a3"/>
        <w:rPr>
          <w:sz w:val="24"/>
          <w:u w:color="000000"/>
        </w:rPr>
      </w:pPr>
      <w:r w:rsidRPr="001C6C88">
        <w:rPr>
          <w:rFonts w:hint="eastAsia"/>
          <w:sz w:val="28"/>
          <w:szCs w:val="28"/>
          <w:u w:color="000000"/>
        </w:rPr>
        <w:t>一、本評估指標所稱機構，指身心障礙者日間照顧及住宿式照顧費用補助辦法第三條及第四條所規定之機構，包括社會福利機構、精神復健機構或護理之家、</w:t>
      </w:r>
      <w:r w:rsidR="001C6C88" w:rsidRPr="00D15C76">
        <w:rPr>
          <w:rFonts w:hAnsi="標楷體" w:hint="eastAsia"/>
          <w:sz w:val="28"/>
          <w:szCs w:val="28"/>
        </w:rPr>
        <w:t>國軍退除役官兵輔導委員會榮譽國民之家</w:t>
      </w:r>
      <w:r w:rsidRPr="00D15C76">
        <w:rPr>
          <w:rFonts w:hint="eastAsia"/>
          <w:sz w:val="28"/>
          <w:szCs w:val="28"/>
          <w:u w:color="000000"/>
        </w:rPr>
        <w:t>、</w:t>
      </w:r>
      <w:r w:rsidRPr="001C6C88">
        <w:rPr>
          <w:rFonts w:hint="eastAsia"/>
          <w:sz w:val="28"/>
          <w:szCs w:val="28"/>
          <w:u w:color="000000"/>
        </w:rPr>
        <w:t>社區居住提供單位等。</w:t>
      </w:r>
    </w:p>
    <w:p w:rsidR="00250DA4" w:rsidRPr="001C6C88" w:rsidRDefault="00250DA4" w:rsidP="00250DA4">
      <w:pPr>
        <w:pStyle w:val="a3"/>
        <w:rPr>
          <w:sz w:val="28"/>
          <w:szCs w:val="28"/>
          <w:u w:color="000000"/>
        </w:rPr>
      </w:pPr>
      <w:r w:rsidRPr="001C6C88">
        <w:rPr>
          <w:rFonts w:hint="eastAsia"/>
          <w:sz w:val="28"/>
          <w:szCs w:val="28"/>
          <w:u w:color="000000"/>
        </w:rPr>
        <w:t>二、本評估指標所稱假日，指</w:t>
      </w:r>
      <w:r w:rsidRPr="001C6C88">
        <w:rPr>
          <w:rFonts w:hint="eastAsia"/>
          <w:sz w:val="28"/>
          <w:szCs w:val="28"/>
        </w:rPr>
        <w:t>身心障礙者日間照顧及住宿式照顧定型化契約範本規定之</w:t>
      </w:r>
      <w:r w:rsidRPr="001C6C88">
        <w:rPr>
          <w:rFonts w:hint="eastAsia"/>
          <w:sz w:val="28"/>
          <w:szCs w:val="28"/>
          <w:u w:color="000000"/>
        </w:rPr>
        <w:t>國定假日、例假日或連續休假</w:t>
      </w:r>
      <w:r w:rsidR="009D020B" w:rsidRPr="001C6C88">
        <w:rPr>
          <w:rFonts w:hAnsi="標楷體" w:hint="eastAsia"/>
          <w:sz w:val="28"/>
          <w:szCs w:val="28"/>
          <w:u w:color="000000"/>
        </w:rPr>
        <w:t>；</w:t>
      </w:r>
      <w:r w:rsidR="00C87823" w:rsidRPr="001C6C88">
        <w:rPr>
          <w:rFonts w:hAnsi="標楷體" w:hint="eastAsia"/>
          <w:sz w:val="28"/>
          <w:szCs w:val="28"/>
          <w:u w:color="000000"/>
        </w:rPr>
        <w:t>個</w:t>
      </w:r>
      <w:r w:rsidRPr="001C6C88">
        <w:rPr>
          <w:rFonts w:hint="eastAsia"/>
          <w:sz w:val="28"/>
          <w:szCs w:val="28"/>
          <w:u w:color="000000"/>
        </w:rPr>
        <w:t>案經機構社會工作人員及相關專業人員評估符合下列情形之</w:t>
      </w:r>
      <w:proofErr w:type="gramStart"/>
      <w:r w:rsidRPr="001C6C88">
        <w:rPr>
          <w:rFonts w:hint="eastAsia"/>
          <w:sz w:val="28"/>
          <w:szCs w:val="28"/>
          <w:u w:color="000000"/>
        </w:rPr>
        <w:t>一</w:t>
      </w:r>
      <w:proofErr w:type="gramEnd"/>
      <w:r w:rsidRPr="001C6C88">
        <w:rPr>
          <w:rFonts w:hint="eastAsia"/>
          <w:sz w:val="28"/>
          <w:szCs w:val="28"/>
          <w:u w:color="000000"/>
        </w:rPr>
        <w:t>者，於假日不宜返家：</w:t>
      </w:r>
    </w:p>
    <w:p w:rsidR="00250DA4" w:rsidRPr="00C10220" w:rsidRDefault="009D020B" w:rsidP="00250DA4">
      <w:pPr>
        <w:pStyle w:val="a5"/>
        <w:rPr>
          <w:sz w:val="24"/>
          <w:u w:color="000000"/>
        </w:rPr>
      </w:pPr>
      <w:r w:rsidRPr="001C6C88">
        <w:rPr>
          <w:rFonts w:hint="eastAsia"/>
          <w:sz w:val="28"/>
          <w:szCs w:val="28"/>
          <w:u w:color="000000"/>
        </w:rPr>
        <w:t>(</w:t>
      </w:r>
      <w:proofErr w:type="gramStart"/>
      <w:r w:rsidRPr="001C6C88">
        <w:rPr>
          <w:rFonts w:hint="eastAsia"/>
          <w:sz w:val="28"/>
          <w:szCs w:val="28"/>
          <w:u w:color="000000"/>
        </w:rPr>
        <w:t>一</w:t>
      </w:r>
      <w:proofErr w:type="gramEnd"/>
      <w:r w:rsidRPr="001C6C88">
        <w:rPr>
          <w:rFonts w:hint="eastAsia"/>
          <w:sz w:val="28"/>
          <w:szCs w:val="28"/>
          <w:u w:color="000000"/>
        </w:rPr>
        <w:t xml:space="preserve">) </w:t>
      </w:r>
      <w:r w:rsidR="00250DA4" w:rsidRPr="001C6C88">
        <w:rPr>
          <w:rFonts w:hint="eastAsia"/>
          <w:sz w:val="28"/>
          <w:szCs w:val="28"/>
          <w:u w:color="000000"/>
        </w:rPr>
        <w:t>獨立戶籍，且無直系血親一親等</w:t>
      </w:r>
      <w:r w:rsidR="001C6C88" w:rsidRPr="00D15C76">
        <w:rPr>
          <w:rFonts w:ascii="標楷體" w:hAnsi="標楷體" w:hint="eastAsia"/>
          <w:sz w:val="28"/>
          <w:szCs w:val="28"/>
        </w:rPr>
        <w:t>個案家屬（以下簡稱家屬）</w:t>
      </w:r>
      <w:r w:rsidR="00250DA4" w:rsidRPr="00D15C76">
        <w:rPr>
          <w:rFonts w:hint="eastAsia"/>
          <w:sz w:val="24"/>
          <w:u w:color="000000"/>
        </w:rPr>
        <w:t>。</w:t>
      </w:r>
    </w:p>
    <w:p w:rsidR="009D020B" w:rsidRPr="001C6C88" w:rsidRDefault="009D020B" w:rsidP="00250DA4">
      <w:pPr>
        <w:pStyle w:val="a5"/>
        <w:rPr>
          <w:sz w:val="28"/>
          <w:u w:color="000000"/>
        </w:rPr>
      </w:pPr>
      <w:r w:rsidRPr="001C6C88">
        <w:rPr>
          <w:rFonts w:hint="eastAsia"/>
          <w:sz w:val="28"/>
          <w:u w:color="000000"/>
        </w:rPr>
        <w:t>(</w:t>
      </w:r>
      <w:r w:rsidRPr="001C6C88">
        <w:rPr>
          <w:rFonts w:hint="eastAsia"/>
          <w:sz w:val="28"/>
          <w:u w:color="000000"/>
        </w:rPr>
        <w:t>二</w:t>
      </w:r>
      <w:r w:rsidRPr="001C6C88">
        <w:rPr>
          <w:rFonts w:hint="eastAsia"/>
          <w:sz w:val="28"/>
          <w:u w:color="000000"/>
        </w:rPr>
        <w:t xml:space="preserve">) </w:t>
      </w:r>
      <w:r w:rsidRPr="001C6C88">
        <w:rPr>
          <w:rFonts w:hint="eastAsia"/>
          <w:sz w:val="28"/>
          <w:u w:color="000000"/>
        </w:rPr>
        <w:t>為本府緊急、臨時（短期）安置無法返家者。</w:t>
      </w:r>
    </w:p>
    <w:p w:rsidR="00250DA4" w:rsidRPr="001C6C88" w:rsidRDefault="009D020B" w:rsidP="00250DA4">
      <w:pPr>
        <w:pStyle w:val="a5"/>
        <w:rPr>
          <w:sz w:val="28"/>
          <w:u w:color="000000"/>
        </w:rPr>
      </w:pPr>
      <w:r w:rsidRPr="001C6C88">
        <w:rPr>
          <w:rFonts w:hint="eastAsia"/>
          <w:sz w:val="28"/>
          <w:u w:color="000000"/>
        </w:rPr>
        <w:t>(</w:t>
      </w:r>
      <w:r w:rsidRPr="001C6C88">
        <w:rPr>
          <w:rFonts w:hint="eastAsia"/>
          <w:sz w:val="28"/>
          <w:u w:color="000000"/>
        </w:rPr>
        <w:t>三</w:t>
      </w:r>
      <w:r w:rsidRPr="001C6C88">
        <w:rPr>
          <w:rFonts w:hint="eastAsia"/>
          <w:sz w:val="28"/>
          <w:u w:color="000000"/>
        </w:rPr>
        <w:t xml:space="preserve">) </w:t>
      </w:r>
      <w:r w:rsidR="00250DA4" w:rsidRPr="001C6C88">
        <w:rPr>
          <w:rFonts w:hint="eastAsia"/>
          <w:sz w:val="28"/>
          <w:u w:color="000000"/>
        </w:rPr>
        <w:t>有特殊照顧需求，</w:t>
      </w:r>
      <w:r w:rsidRPr="001C6C88">
        <w:rPr>
          <w:rFonts w:hint="eastAsia"/>
          <w:sz w:val="28"/>
          <w:u w:color="000000"/>
        </w:rPr>
        <w:t>案</w:t>
      </w:r>
      <w:r w:rsidR="00250DA4" w:rsidRPr="001C6C88">
        <w:rPr>
          <w:rFonts w:hint="eastAsia"/>
          <w:sz w:val="28"/>
          <w:u w:color="000000"/>
        </w:rPr>
        <w:t>家無法提供適當照顧。</w:t>
      </w:r>
    </w:p>
    <w:p w:rsidR="00250DA4" w:rsidRPr="001C6C88" w:rsidRDefault="00250DA4" w:rsidP="00250DA4">
      <w:pPr>
        <w:pStyle w:val="a5"/>
        <w:rPr>
          <w:rFonts w:cs="Arial Unicode MS"/>
          <w:sz w:val="28"/>
          <w:u w:color="000000"/>
        </w:rPr>
      </w:pPr>
      <w:r w:rsidRPr="001C6C88">
        <w:rPr>
          <w:rFonts w:hint="eastAsia"/>
          <w:sz w:val="28"/>
          <w:u w:color="000000"/>
        </w:rPr>
        <w:t>(</w:t>
      </w:r>
      <w:r w:rsidR="009D020B" w:rsidRPr="001C6C88">
        <w:rPr>
          <w:rFonts w:hint="eastAsia"/>
          <w:sz w:val="28"/>
          <w:u w:color="000000"/>
        </w:rPr>
        <w:t>四</w:t>
      </w:r>
      <w:r w:rsidRPr="001C6C88">
        <w:rPr>
          <w:rFonts w:hint="eastAsia"/>
          <w:sz w:val="28"/>
          <w:u w:color="000000"/>
        </w:rPr>
        <w:t>)</w:t>
      </w:r>
      <w:r w:rsidRPr="001C6C88">
        <w:rPr>
          <w:rFonts w:hint="eastAsia"/>
          <w:sz w:val="28"/>
          <w:u w:color="000000"/>
        </w:rPr>
        <w:tab/>
      </w:r>
      <w:r w:rsidRPr="001C6C88">
        <w:rPr>
          <w:rFonts w:cs="Arial Unicode MS" w:hint="eastAsia"/>
          <w:sz w:val="28"/>
          <w:u w:color="000000"/>
        </w:rPr>
        <w:t>有暴力傾向或暴力攻擊之虞，</w:t>
      </w:r>
      <w:r w:rsidR="005F59EB" w:rsidRPr="001C6C88">
        <w:rPr>
          <w:rFonts w:cs="Arial Unicode MS" w:hint="eastAsia"/>
          <w:sz w:val="28"/>
          <w:u w:color="000000"/>
        </w:rPr>
        <w:t>案</w:t>
      </w:r>
      <w:r w:rsidRPr="001C6C88">
        <w:rPr>
          <w:rFonts w:cs="Arial Unicode MS" w:hint="eastAsia"/>
          <w:sz w:val="28"/>
          <w:u w:color="000000"/>
        </w:rPr>
        <w:t>家無能力照顧。</w:t>
      </w:r>
    </w:p>
    <w:p w:rsidR="00250DA4" w:rsidRPr="00C10220" w:rsidRDefault="00250DA4" w:rsidP="00250DA4">
      <w:pPr>
        <w:pStyle w:val="a5"/>
        <w:rPr>
          <w:sz w:val="24"/>
          <w:u w:color="000000"/>
        </w:rPr>
      </w:pPr>
      <w:r w:rsidRPr="001C6C88">
        <w:rPr>
          <w:rFonts w:hint="eastAsia"/>
          <w:sz w:val="28"/>
          <w:u w:color="000000"/>
        </w:rPr>
        <w:t>(</w:t>
      </w:r>
      <w:r w:rsidR="009D020B" w:rsidRPr="001C6C88">
        <w:rPr>
          <w:rFonts w:hint="eastAsia"/>
          <w:sz w:val="28"/>
          <w:u w:color="000000"/>
        </w:rPr>
        <w:t>五</w:t>
      </w:r>
      <w:r w:rsidRPr="001C6C88">
        <w:rPr>
          <w:rFonts w:hint="eastAsia"/>
          <w:sz w:val="28"/>
          <w:u w:color="000000"/>
        </w:rPr>
        <w:t>)</w:t>
      </w:r>
      <w:r w:rsidRPr="001C6C88">
        <w:rPr>
          <w:rFonts w:hint="eastAsia"/>
          <w:sz w:val="28"/>
          <w:u w:color="000000"/>
        </w:rPr>
        <w:tab/>
      </w:r>
      <w:r w:rsidRPr="001C6C88">
        <w:rPr>
          <w:rFonts w:hint="eastAsia"/>
          <w:sz w:val="28"/>
          <w:u w:color="000000"/>
        </w:rPr>
        <w:t>同一戶籍且共同居住之直系血親二親等內家屬領有</w:t>
      </w:r>
      <w:r w:rsidR="001C6C88" w:rsidRPr="00D15C76">
        <w:rPr>
          <w:rFonts w:ascii="標楷體" w:hAnsi="標楷體" w:hint="eastAsia"/>
          <w:sz w:val="28"/>
          <w:szCs w:val="28"/>
        </w:rPr>
        <w:t>衛生福利部中央健康</w:t>
      </w:r>
      <w:proofErr w:type="gramStart"/>
      <w:r w:rsidR="001C6C88" w:rsidRPr="00D15C76">
        <w:rPr>
          <w:rFonts w:ascii="標楷體" w:hAnsi="標楷體" w:hint="eastAsia"/>
          <w:sz w:val="28"/>
          <w:szCs w:val="28"/>
        </w:rPr>
        <w:t>保險署</w:t>
      </w:r>
      <w:proofErr w:type="gramEnd"/>
      <w:r w:rsidRPr="00D15C76">
        <w:rPr>
          <w:rFonts w:hint="eastAsia"/>
          <w:sz w:val="28"/>
          <w:u w:color="000000"/>
        </w:rPr>
        <w:t>核發重大傷病卡</w:t>
      </w:r>
      <w:r w:rsidRPr="001C6C88">
        <w:rPr>
          <w:rFonts w:hint="eastAsia"/>
          <w:sz w:val="28"/>
          <w:u w:color="000000"/>
        </w:rPr>
        <w:t>，並</w:t>
      </w:r>
      <w:proofErr w:type="gramStart"/>
      <w:r w:rsidRPr="001C6C88">
        <w:rPr>
          <w:rFonts w:hint="eastAsia"/>
          <w:sz w:val="28"/>
          <w:u w:color="000000"/>
        </w:rPr>
        <w:t>需</w:t>
      </w:r>
      <w:r w:rsidR="009D020B" w:rsidRPr="001C6C88">
        <w:rPr>
          <w:rFonts w:hint="eastAsia"/>
          <w:sz w:val="28"/>
          <w:u w:color="000000"/>
        </w:rPr>
        <w:t>賴案</w:t>
      </w:r>
      <w:r w:rsidRPr="001C6C88">
        <w:rPr>
          <w:rFonts w:hint="eastAsia"/>
          <w:sz w:val="28"/>
          <w:u w:color="000000"/>
        </w:rPr>
        <w:t>家</w:t>
      </w:r>
      <w:proofErr w:type="gramEnd"/>
      <w:r w:rsidRPr="001C6C88">
        <w:rPr>
          <w:rFonts w:hint="eastAsia"/>
          <w:sz w:val="28"/>
          <w:u w:color="000000"/>
        </w:rPr>
        <w:t>長期照顧。</w:t>
      </w:r>
    </w:p>
    <w:p w:rsidR="00250DA4" w:rsidRPr="001C6C88" w:rsidRDefault="00250DA4" w:rsidP="00250DA4">
      <w:pPr>
        <w:pStyle w:val="a5"/>
        <w:rPr>
          <w:sz w:val="28"/>
          <w:u w:color="000000"/>
        </w:rPr>
      </w:pPr>
      <w:r w:rsidRPr="001C6C88">
        <w:rPr>
          <w:rFonts w:hint="eastAsia"/>
          <w:sz w:val="28"/>
          <w:u w:color="000000"/>
        </w:rPr>
        <w:t>(</w:t>
      </w:r>
      <w:r w:rsidR="00C44077" w:rsidRPr="001C6C88">
        <w:rPr>
          <w:rFonts w:hint="eastAsia"/>
          <w:sz w:val="28"/>
          <w:u w:color="000000"/>
        </w:rPr>
        <w:t>六</w:t>
      </w:r>
      <w:r w:rsidRPr="001C6C88">
        <w:rPr>
          <w:rFonts w:hint="eastAsia"/>
          <w:sz w:val="28"/>
          <w:u w:color="000000"/>
        </w:rPr>
        <w:t>)</w:t>
      </w:r>
      <w:r w:rsidRPr="001C6C88">
        <w:rPr>
          <w:rFonts w:hint="eastAsia"/>
          <w:sz w:val="28"/>
          <w:u w:color="000000"/>
        </w:rPr>
        <w:tab/>
      </w:r>
      <w:r w:rsidR="00C87823" w:rsidRPr="001C6C88">
        <w:rPr>
          <w:rFonts w:hint="eastAsia"/>
          <w:sz w:val="28"/>
          <w:u w:color="000000"/>
        </w:rPr>
        <w:t>父母雙亡或父母年齡逾七十歲，且個案</w:t>
      </w:r>
      <w:r w:rsidRPr="001C6C88">
        <w:rPr>
          <w:rFonts w:hint="eastAsia"/>
          <w:sz w:val="28"/>
          <w:u w:color="000000"/>
        </w:rPr>
        <w:t>無其他直系血親</w:t>
      </w:r>
      <w:proofErr w:type="gramStart"/>
      <w:r w:rsidRPr="001C6C88">
        <w:rPr>
          <w:rFonts w:hint="eastAsia"/>
          <w:sz w:val="28"/>
          <w:u w:color="000000"/>
        </w:rPr>
        <w:t>卑</w:t>
      </w:r>
      <w:proofErr w:type="gramEnd"/>
      <w:r w:rsidRPr="001C6C88">
        <w:rPr>
          <w:rFonts w:hint="eastAsia"/>
          <w:sz w:val="28"/>
          <w:u w:color="000000"/>
        </w:rPr>
        <w:t>親屬照顧。</w:t>
      </w:r>
    </w:p>
    <w:p w:rsidR="00250DA4" w:rsidRPr="001C6C88" w:rsidRDefault="00250DA4" w:rsidP="00250DA4">
      <w:pPr>
        <w:pStyle w:val="a5"/>
        <w:rPr>
          <w:sz w:val="28"/>
          <w:u w:color="000000"/>
        </w:rPr>
      </w:pPr>
      <w:r w:rsidRPr="001C6C88">
        <w:rPr>
          <w:rFonts w:hint="eastAsia"/>
          <w:sz w:val="28"/>
          <w:u w:color="000000"/>
        </w:rPr>
        <w:t>(</w:t>
      </w:r>
      <w:r w:rsidR="00C44077" w:rsidRPr="001C6C88">
        <w:rPr>
          <w:rFonts w:hint="eastAsia"/>
          <w:sz w:val="28"/>
          <w:u w:color="000000"/>
        </w:rPr>
        <w:t>七</w:t>
      </w:r>
      <w:r w:rsidRPr="001C6C88">
        <w:rPr>
          <w:rFonts w:hint="eastAsia"/>
          <w:sz w:val="28"/>
          <w:u w:color="000000"/>
        </w:rPr>
        <w:t>)</w:t>
      </w:r>
      <w:r w:rsidRPr="001C6C88">
        <w:rPr>
          <w:rFonts w:hint="eastAsia"/>
          <w:sz w:val="28"/>
          <w:u w:color="000000"/>
        </w:rPr>
        <w:tab/>
      </w:r>
      <w:r w:rsidR="005F59EB" w:rsidRPr="001C6C88">
        <w:rPr>
          <w:rFonts w:hint="eastAsia"/>
          <w:sz w:val="28"/>
          <w:u w:color="000000"/>
        </w:rPr>
        <w:t>案</w:t>
      </w:r>
      <w:r w:rsidR="009D020B" w:rsidRPr="001C6C88">
        <w:rPr>
          <w:rFonts w:hint="eastAsia"/>
          <w:sz w:val="28"/>
          <w:u w:color="000000"/>
        </w:rPr>
        <w:t>家</w:t>
      </w:r>
      <w:r w:rsidR="00324C15" w:rsidRPr="001C6C88">
        <w:rPr>
          <w:rFonts w:hint="eastAsia"/>
          <w:sz w:val="28"/>
          <w:u w:color="000000"/>
        </w:rPr>
        <w:t>有以下臨時突發或緊急事故，經</w:t>
      </w:r>
      <w:r w:rsidR="009D020B" w:rsidRPr="001C6C88">
        <w:rPr>
          <w:rFonts w:hint="eastAsia"/>
          <w:sz w:val="28"/>
          <w:u w:color="000000"/>
        </w:rPr>
        <w:t>訪視評估家中無其他替代人力可協助照顧者，機構應提供短期假日照顧服務，服務期限依訪視評估報告決定之</w:t>
      </w:r>
      <w:r w:rsidR="005F59EB" w:rsidRPr="001C6C88">
        <w:rPr>
          <w:rFonts w:hint="eastAsia"/>
          <w:sz w:val="28"/>
          <w:u w:color="000000"/>
        </w:rPr>
        <w:t>：</w:t>
      </w:r>
    </w:p>
    <w:p w:rsidR="005F59EB" w:rsidRPr="001C6C88" w:rsidRDefault="005F59EB" w:rsidP="005F59EB">
      <w:pPr>
        <w:pStyle w:val="a5"/>
        <w:numPr>
          <w:ilvl w:val="1"/>
          <w:numId w:val="3"/>
        </w:numPr>
        <w:rPr>
          <w:sz w:val="28"/>
          <w:u w:color="000000"/>
        </w:rPr>
      </w:pPr>
      <w:r w:rsidRPr="001C6C88">
        <w:rPr>
          <w:rFonts w:hint="eastAsia"/>
          <w:sz w:val="28"/>
          <w:u w:color="000000"/>
        </w:rPr>
        <w:t>案家遭遇天然災害受損嚴重。例如；火災、水災、地震等。</w:t>
      </w:r>
    </w:p>
    <w:p w:rsidR="005F59EB" w:rsidRPr="00D15C76" w:rsidRDefault="005F59EB" w:rsidP="005F59EB">
      <w:pPr>
        <w:pStyle w:val="a5"/>
        <w:numPr>
          <w:ilvl w:val="1"/>
          <w:numId w:val="3"/>
        </w:numPr>
        <w:rPr>
          <w:sz w:val="28"/>
          <w:u w:color="000000"/>
        </w:rPr>
      </w:pPr>
      <w:r w:rsidRPr="00D15C76">
        <w:rPr>
          <w:rFonts w:hint="eastAsia"/>
          <w:sz w:val="28"/>
          <w:u w:color="000000"/>
        </w:rPr>
        <w:t>家屬因重大傷病住院。</w:t>
      </w:r>
    </w:p>
    <w:p w:rsidR="005F59EB" w:rsidRPr="00D15C76" w:rsidRDefault="005F59EB" w:rsidP="005F59EB">
      <w:pPr>
        <w:pStyle w:val="a5"/>
        <w:numPr>
          <w:ilvl w:val="1"/>
          <w:numId w:val="3"/>
        </w:numPr>
        <w:rPr>
          <w:sz w:val="28"/>
          <w:u w:color="000000"/>
        </w:rPr>
      </w:pPr>
      <w:r w:rsidRPr="00D15C76">
        <w:rPr>
          <w:rFonts w:hint="eastAsia"/>
          <w:sz w:val="28"/>
          <w:u w:color="000000"/>
        </w:rPr>
        <w:t>家屬之二等親屬內有婚、喪之事由，其相關儀式係假日辦理，且家屬提出</w:t>
      </w:r>
      <w:r w:rsidR="00C87823" w:rsidRPr="00D15C76">
        <w:rPr>
          <w:rFonts w:hint="eastAsia"/>
          <w:sz w:val="28"/>
          <w:u w:color="000000"/>
        </w:rPr>
        <w:t>個</w:t>
      </w:r>
      <w:r w:rsidRPr="00D15C76">
        <w:rPr>
          <w:rFonts w:hint="eastAsia"/>
          <w:sz w:val="28"/>
          <w:u w:color="000000"/>
        </w:rPr>
        <w:t>案不適宜參與之理由。</w:t>
      </w:r>
    </w:p>
    <w:p w:rsidR="005F59EB" w:rsidRPr="00D15C76" w:rsidRDefault="005F59EB" w:rsidP="005F59EB">
      <w:pPr>
        <w:pStyle w:val="a5"/>
        <w:numPr>
          <w:ilvl w:val="1"/>
          <w:numId w:val="3"/>
        </w:numPr>
        <w:rPr>
          <w:sz w:val="28"/>
          <w:u w:color="000000"/>
        </w:rPr>
      </w:pPr>
      <w:r w:rsidRPr="00D15C76">
        <w:rPr>
          <w:rFonts w:hint="eastAsia"/>
          <w:sz w:val="28"/>
          <w:u w:color="000000"/>
        </w:rPr>
        <w:t>家屬雙方假日同時需要臨時出差、值班、加班。</w:t>
      </w:r>
    </w:p>
    <w:p w:rsidR="005F59EB" w:rsidRPr="00D15C76" w:rsidRDefault="005F59EB" w:rsidP="005F59EB">
      <w:pPr>
        <w:pStyle w:val="a5"/>
        <w:numPr>
          <w:ilvl w:val="1"/>
          <w:numId w:val="3"/>
        </w:numPr>
        <w:rPr>
          <w:sz w:val="28"/>
          <w:u w:color="000000"/>
        </w:rPr>
      </w:pPr>
      <w:r w:rsidRPr="00D15C76">
        <w:rPr>
          <w:rFonts w:hint="eastAsia"/>
          <w:sz w:val="28"/>
          <w:u w:color="000000"/>
        </w:rPr>
        <w:t>家屬為單親且假日需要臨時出差、值班、加班。</w:t>
      </w:r>
    </w:p>
    <w:p w:rsidR="005F59EB" w:rsidRPr="00D15C76" w:rsidRDefault="005F59EB" w:rsidP="005F59EB">
      <w:pPr>
        <w:pStyle w:val="a5"/>
        <w:numPr>
          <w:ilvl w:val="1"/>
          <w:numId w:val="3"/>
        </w:numPr>
        <w:rPr>
          <w:sz w:val="28"/>
          <w:u w:color="000000"/>
        </w:rPr>
      </w:pPr>
      <w:r w:rsidRPr="00D15C76">
        <w:rPr>
          <w:rFonts w:hint="eastAsia"/>
          <w:sz w:val="28"/>
          <w:u w:color="000000"/>
        </w:rPr>
        <w:t>其他經機構及家長會共同界定之事故。</w:t>
      </w:r>
    </w:p>
    <w:p w:rsidR="00250DA4" w:rsidRPr="00D15C76" w:rsidRDefault="00250DA4" w:rsidP="00250DA4">
      <w:pPr>
        <w:pStyle w:val="a5"/>
        <w:rPr>
          <w:sz w:val="28"/>
          <w:u w:color="000000"/>
        </w:rPr>
      </w:pPr>
      <w:r w:rsidRPr="00D15C76">
        <w:rPr>
          <w:rFonts w:hint="eastAsia"/>
          <w:sz w:val="28"/>
          <w:u w:color="000000"/>
        </w:rPr>
        <w:t>(</w:t>
      </w:r>
      <w:r w:rsidR="00C44077" w:rsidRPr="00D15C76">
        <w:rPr>
          <w:rFonts w:hint="eastAsia"/>
          <w:sz w:val="28"/>
          <w:u w:color="000000"/>
        </w:rPr>
        <w:t>八</w:t>
      </w:r>
      <w:r w:rsidRPr="00D15C76">
        <w:rPr>
          <w:rFonts w:hint="eastAsia"/>
          <w:sz w:val="28"/>
          <w:u w:color="000000"/>
        </w:rPr>
        <w:t>)</w:t>
      </w:r>
      <w:r w:rsidRPr="00D15C76">
        <w:rPr>
          <w:rFonts w:hint="eastAsia"/>
          <w:sz w:val="28"/>
          <w:u w:color="000000"/>
        </w:rPr>
        <w:tab/>
      </w:r>
      <w:r w:rsidR="005F59EB" w:rsidRPr="00D15C76">
        <w:rPr>
          <w:rFonts w:hint="eastAsia"/>
          <w:sz w:val="28"/>
          <w:u w:color="000000"/>
        </w:rPr>
        <w:t>家屬雙方同時或單親家屬於假日上班為常態，經訪視評估無其他替代人力可協助照顧者，惟家屬應於其休假時將</w:t>
      </w:r>
      <w:r w:rsidR="00C87823" w:rsidRPr="00D15C76">
        <w:rPr>
          <w:rFonts w:hint="eastAsia"/>
          <w:sz w:val="28"/>
          <w:u w:color="000000"/>
        </w:rPr>
        <w:t>個</w:t>
      </w:r>
      <w:r w:rsidR="005F59EB" w:rsidRPr="00D15C76">
        <w:rPr>
          <w:rFonts w:hint="eastAsia"/>
          <w:sz w:val="28"/>
          <w:u w:color="000000"/>
        </w:rPr>
        <w:t>案帶回。</w:t>
      </w:r>
    </w:p>
    <w:p w:rsidR="00250DA4" w:rsidRPr="00C10220" w:rsidRDefault="009D020B" w:rsidP="00250DA4">
      <w:pPr>
        <w:pStyle w:val="a3"/>
        <w:rPr>
          <w:sz w:val="24"/>
        </w:rPr>
      </w:pPr>
      <w:r w:rsidRPr="00D15C76">
        <w:rPr>
          <w:rFonts w:cs="Arial Unicode MS" w:hint="eastAsia"/>
          <w:sz w:val="28"/>
          <w:u w:color="000000"/>
        </w:rPr>
        <w:t>三</w:t>
      </w:r>
      <w:r w:rsidR="00250DA4" w:rsidRPr="00D15C76">
        <w:rPr>
          <w:rFonts w:hint="eastAsia"/>
          <w:sz w:val="28"/>
          <w:u w:color="000000"/>
        </w:rPr>
        <w:t>、</w:t>
      </w:r>
      <w:r w:rsidR="00C87823" w:rsidRPr="00D15C76">
        <w:rPr>
          <w:rFonts w:hint="eastAsia"/>
          <w:sz w:val="28"/>
          <w:u w:color="000000"/>
        </w:rPr>
        <w:t>個</w:t>
      </w:r>
      <w:r w:rsidR="00C87823" w:rsidRPr="00D15C76">
        <w:rPr>
          <w:rFonts w:cs="Arial Unicode MS" w:hint="eastAsia"/>
          <w:sz w:val="28"/>
          <w:u w:color="000000"/>
        </w:rPr>
        <w:t>案</w:t>
      </w:r>
      <w:r w:rsidR="00250DA4" w:rsidRPr="00D15C76">
        <w:rPr>
          <w:rFonts w:cs="Arial Unicode MS" w:hint="eastAsia"/>
          <w:sz w:val="28"/>
          <w:u w:color="000000"/>
        </w:rPr>
        <w:t>或其家屬有</w:t>
      </w:r>
      <w:r w:rsidR="00C87823" w:rsidRPr="00D15C76">
        <w:rPr>
          <w:rFonts w:hint="eastAsia"/>
          <w:sz w:val="28"/>
          <w:u w:color="000000"/>
        </w:rPr>
        <w:t>其他特殊情形，致個案</w:t>
      </w:r>
      <w:r w:rsidR="00250DA4" w:rsidRPr="00D15C76">
        <w:rPr>
          <w:rFonts w:hint="eastAsia"/>
          <w:sz w:val="28"/>
          <w:u w:color="000000"/>
        </w:rPr>
        <w:t>於假日不宜返家者，家屬得向機</w:t>
      </w:r>
      <w:r w:rsidR="00250DA4" w:rsidRPr="001C6C88">
        <w:rPr>
          <w:rFonts w:hint="eastAsia"/>
          <w:sz w:val="28"/>
          <w:u w:color="000000"/>
        </w:rPr>
        <w:t>構提出申請，經雙方協議後，將</w:t>
      </w:r>
      <w:r w:rsidR="00C87823" w:rsidRPr="001C6C88">
        <w:rPr>
          <w:rFonts w:hint="eastAsia"/>
          <w:sz w:val="28"/>
          <w:u w:color="000000"/>
        </w:rPr>
        <w:t>個案</w:t>
      </w:r>
      <w:r w:rsidR="00250DA4" w:rsidRPr="001C6C88">
        <w:rPr>
          <w:rFonts w:hint="eastAsia"/>
          <w:sz w:val="28"/>
          <w:u w:color="000000"/>
        </w:rPr>
        <w:t>留院照顧。</w:t>
      </w:r>
    </w:p>
    <w:sectPr w:rsidR="00250DA4" w:rsidRPr="00C10220" w:rsidSect="001C6C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27953"/>
    <w:multiLevelType w:val="hybridMultilevel"/>
    <w:tmpl w:val="AD981366"/>
    <w:lvl w:ilvl="0" w:tplc="0409000F">
      <w:start w:val="1"/>
      <w:numFmt w:val="decimal"/>
      <w:lvlText w:val="%1."/>
      <w:lvlJc w:val="left"/>
      <w:pPr>
        <w:ind w:left="934" w:hanging="480"/>
      </w:pPr>
    </w:lvl>
    <w:lvl w:ilvl="1" w:tplc="2EAE52B0">
      <w:start w:val="1"/>
      <w:numFmt w:val="decimal"/>
      <w:lvlText w:val="%2."/>
      <w:lvlJc w:val="left"/>
      <w:pPr>
        <w:ind w:left="1247" w:hanging="313"/>
      </w:pPr>
      <w:rPr>
        <w:rFonts w:hint="eastAsia"/>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nsid w:val="403C0E01"/>
    <w:multiLevelType w:val="hybridMultilevel"/>
    <w:tmpl w:val="93721ACA"/>
    <w:lvl w:ilvl="0" w:tplc="F6F8228A">
      <w:start w:val="1"/>
      <w:numFmt w:val="taiwaneseCountingThousand"/>
      <w:lvlText w:val="%1、"/>
      <w:lvlJc w:val="left"/>
      <w:pPr>
        <w:tabs>
          <w:tab w:val="num" w:pos="480"/>
        </w:tabs>
        <w:ind w:left="480" w:hanging="480"/>
      </w:pPr>
      <w:rPr>
        <w:rFonts w:hint="eastAsia"/>
      </w:rPr>
    </w:lvl>
    <w:lvl w:ilvl="1" w:tplc="445E2B0A">
      <w:start w:val="1"/>
      <w:numFmt w:val="decimal"/>
      <w:lvlText w:val="%2."/>
      <w:lvlJc w:val="left"/>
      <w:pPr>
        <w:tabs>
          <w:tab w:val="num" w:pos="840"/>
        </w:tabs>
        <w:ind w:left="840" w:hanging="360"/>
      </w:pPr>
      <w:rPr>
        <w:rFonts w:hint="eastAsia"/>
      </w:rPr>
    </w:lvl>
    <w:lvl w:ilvl="2" w:tplc="4030BC16">
      <w:start w:val="1"/>
      <w:numFmt w:val="taiwaneseCountingThousand"/>
      <w:lvlText w:val="%3、"/>
      <w:lvlJc w:val="left"/>
      <w:pPr>
        <w:tabs>
          <w:tab w:val="num" w:pos="1800"/>
        </w:tabs>
        <w:ind w:left="1800" w:hanging="840"/>
      </w:pPr>
      <w:rPr>
        <w:rFonts w:ascii="標楷體" w:eastAsia="標楷體" w:hAnsi="標楷體" w:cs="Times New Roman"/>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89E4088"/>
    <w:multiLevelType w:val="hybridMultilevel"/>
    <w:tmpl w:val="BDBC6E3A"/>
    <w:lvl w:ilvl="0" w:tplc="0409000F">
      <w:start w:val="1"/>
      <w:numFmt w:val="decimal"/>
      <w:lvlText w:val="%1."/>
      <w:lvlJc w:val="left"/>
      <w:pPr>
        <w:ind w:left="934" w:hanging="480"/>
      </w:pPr>
    </w:lvl>
    <w:lvl w:ilvl="1" w:tplc="04090019">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D7"/>
    <w:rsid w:val="00012E56"/>
    <w:rsid w:val="0001752E"/>
    <w:rsid w:val="001C6C88"/>
    <w:rsid w:val="00250DA4"/>
    <w:rsid w:val="00324C15"/>
    <w:rsid w:val="003313D7"/>
    <w:rsid w:val="003E24BB"/>
    <w:rsid w:val="003F7FBC"/>
    <w:rsid w:val="005F59EB"/>
    <w:rsid w:val="00657B08"/>
    <w:rsid w:val="00757606"/>
    <w:rsid w:val="009D020B"/>
    <w:rsid w:val="00BB657B"/>
    <w:rsid w:val="00C10220"/>
    <w:rsid w:val="00C44077"/>
    <w:rsid w:val="00C87823"/>
    <w:rsid w:val="00D15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7B796-4951-41BB-B816-99A2B13D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link w:val="a4"/>
    <w:rsid w:val="00250DA4"/>
    <w:pPr>
      <w:kinsoku w:val="0"/>
      <w:adjustRightInd w:val="0"/>
      <w:snapToGrid w:val="0"/>
      <w:spacing w:line="400" w:lineRule="atLeast"/>
      <w:ind w:left="454" w:hanging="454"/>
      <w:jc w:val="both"/>
    </w:pPr>
    <w:rPr>
      <w:rFonts w:ascii="標楷體" w:eastAsia="標楷體" w:hAnsi="Times New Roman" w:cs="Times New Roman"/>
      <w:snapToGrid w:val="0"/>
      <w:kern w:val="0"/>
      <w:sz w:val="22"/>
      <w:lang w:bidi="hi-IN"/>
    </w:rPr>
  </w:style>
  <w:style w:type="paragraph" w:customStyle="1" w:styleId="a5">
    <w:name w:val="(一)"/>
    <w:basedOn w:val="a"/>
    <w:link w:val="a6"/>
    <w:rsid w:val="00250DA4"/>
    <w:pPr>
      <w:kinsoku w:val="0"/>
      <w:adjustRightInd w:val="0"/>
      <w:snapToGrid w:val="0"/>
      <w:spacing w:line="400" w:lineRule="atLeast"/>
      <w:ind w:left="908" w:hanging="454"/>
      <w:jc w:val="both"/>
    </w:pPr>
    <w:rPr>
      <w:rFonts w:ascii="Times New Roman" w:eastAsia="標楷體" w:hAnsi="Times New Roman" w:cs="新細明體"/>
      <w:sz w:val="22"/>
      <w:lang w:bidi="hi-IN"/>
    </w:rPr>
  </w:style>
  <w:style w:type="character" w:customStyle="1" w:styleId="a6">
    <w:name w:val="(一) 字元"/>
    <w:basedOn w:val="a0"/>
    <w:link w:val="a5"/>
    <w:rsid w:val="00250DA4"/>
    <w:rPr>
      <w:rFonts w:ascii="Times New Roman" w:eastAsia="標楷體" w:hAnsi="Times New Roman" w:cs="新細明體"/>
      <w:sz w:val="22"/>
      <w:lang w:bidi="hi-IN"/>
    </w:rPr>
  </w:style>
  <w:style w:type="character" w:customStyle="1" w:styleId="a4">
    <w:name w:val="一. 字元"/>
    <w:basedOn w:val="a0"/>
    <w:link w:val="a3"/>
    <w:rsid w:val="00250DA4"/>
    <w:rPr>
      <w:rFonts w:ascii="標楷體" w:eastAsia="標楷體" w:hAnsi="Times New Roman" w:cs="Times New Roman"/>
      <w:snapToGrid w:val="0"/>
      <w:kern w:val="0"/>
      <w:sz w:val="22"/>
      <w:lang w:bidi="hi-IN"/>
    </w:rPr>
  </w:style>
  <w:style w:type="paragraph" w:styleId="a7">
    <w:name w:val="Balloon Text"/>
    <w:basedOn w:val="a"/>
    <w:link w:val="a8"/>
    <w:uiPriority w:val="99"/>
    <w:semiHidden/>
    <w:unhideWhenUsed/>
    <w:rsid w:val="00C1022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102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黃鈺穎</dc:creator>
  <cp:keywords/>
  <dc:description/>
  <cp:lastModifiedBy>黃鈺穎</cp:lastModifiedBy>
  <cp:revision>12</cp:revision>
  <cp:lastPrinted>2019-02-20T09:02:00Z</cp:lastPrinted>
  <dcterms:created xsi:type="dcterms:W3CDTF">2019-02-20T03:56:00Z</dcterms:created>
  <dcterms:modified xsi:type="dcterms:W3CDTF">2019-03-11T03:57:00Z</dcterms:modified>
</cp:coreProperties>
</file>