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06" w:rsidRPr="00312E06" w:rsidRDefault="00312E06" w:rsidP="00312E06">
      <w:pPr>
        <w:jc w:val="center"/>
        <w:rPr>
          <w:rFonts w:ascii="標楷體" w:eastAsia="標楷體" w:hAnsi="標楷體" w:cs="Times New Roman"/>
          <w:sz w:val="32"/>
          <w:szCs w:val="32"/>
        </w:rPr>
      </w:pPr>
      <w:r w:rsidRPr="00312E06">
        <w:rPr>
          <w:rFonts w:ascii="標楷體" w:eastAsia="標楷體" w:hAnsi="標楷體" w:cs="Times New Roman"/>
          <w:sz w:val="32"/>
          <w:szCs w:val="32"/>
        </w:rPr>
        <w:t>金門縣政府10</w:t>
      </w:r>
      <w:r w:rsidRPr="00312E06">
        <w:rPr>
          <w:rFonts w:ascii="標楷體" w:eastAsia="標楷體" w:hAnsi="標楷體" w:cs="Times New Roman" w:hint="eastAsia"/>
          <w:sz w:val="32"/>
          <w:szCs w:val="32"/>
        </w:rPr>
        <w:t>7</w:t>
      </w:r>
      <w:r w:rsidRPr="00312E06">
        <w:rPr>
          <w:rFonts w:ascii="標楷體" w:eastAsia="標楷體" w:hAnsi="標楷體" w:cs="Times New Roman"/>
          <w:sz w:val="32"/>
          <w:szCs w:val="32"/>
        </w:rPr>
        <w:t>年度推動性別平等執行成果報告</w:t>
      </w:r>
    </w:p>
    <w:tbl>
      <w:tblPr>
        <w:tblStyle w:val="a3"/>
        <w:tblW w:w="0" w:type="auto"/>
        <w:tblLook w:val="04A0" w:firstRow="1" w:lastRow="0" w:firstColumn="1" w:lastColumn="0" w:noHBand="0" w:noVBand="1"/>
      </w:tblPr>
      <w:tblGrid>
        <w:gridCol w:w="2316"/>
        <w:gridCol w:w="1365"/>
        <w:gridCol w:w="6662"/>
      </w:tblGrid>
      <w:tr w:rsidR="00312E06" w:rsidTr="009C65AE">
        <w:tc>
          <w:tcPr>
            <w:tcW w:w="2316" w:type="dxa"/>
          </w:tcPr>
          <w:p w:rsidR="00312E06" w:rsidRPr="00312E06" w:rsidRDefault="00312E06" w:rsidP="00312E06">
            <w:pPr>
              <w:jc w:val="center"/>
              <w:rPr>
                <w:rFonts w:ascii="標楷體" w:eastAsia="標楷體" w:hAnsi="標楷體"/>
                <w:sz w:val="28"/>
              </w:rPr>
            </w:pPr>
            <w:r w:rsidRPr="00312E06">
              <w:rPr>
                <w:rFonts w:ascii="標楷體" w:eastAsia="標楷體" w:hAnsi="標楷體" w:hint="eastAsia"/>
                <w:sz w:val="28"/>
              </w:rPr>
              <w:t>項目</w:t>
            </w:r>
          </w:p>
        </w:tc>
        <w:tc>
          <w:tcPr>
            <w:tcW w:w="1365" w:type="dxa"/>
          </w:tcPr>
          <w:p w:rsidR="00312E06" w:rsidRPr="00312E06" w:rsidRDefault="00312E06" w:rsidP="00312E06">
            <w:pPr>
              <w:jc w:val="center"/>
              <w:rPr>
                <w:rFonts w:ascii="標楷體" w:eastAsia="標楷體" w:hAnsi="標楷體"/>
                <w:sz w:val="28"/>
                <w:szCs w:val="28"/>
              </w:rPr>
            </w:pPr>
            <w:r w:rsidRPr="00312E06">
              <w:rPr>
                <w:rFonts w:ascii="標楷體" w:eastAsia="標楷體" w:hAnsi="標楷體" w:hint="eastAsia"/>
                <w:sz w:val="28"/>
                <w:szCs w:val="28"/>
              </w:rPr>
              <w:t>承辦單位</w:t>
            </w:r>
          </w:p>
        </w:tc>
        <w:tc>
          <w:tcPr>
            <w:tcW w:w="6662" w:type="dxa"/>
          </w:tcPr>
          <w:p w:rsidR="00312E06" w:rsidRPr="00312E06" w:rsidRDefault="00312E06" w:rsidP="00312E06">
            <w:pPr>
              <w:jc w:val="center"/>
              <w:rPr>
                <w:rFonts w:ascii="標楷體" w:eastAsia="標楷體" w:hAnsi="標楷體"/>
                <w:sz w:val="28"/>
                <w:szCs w:val="28"/>
              </w:rPr>
            </w:pPr>
            <w:r w:rsidRPr="00312E06">
              <w:rPr>
                <w:rFonts w:ascii="標楷體" w:eastAsia="標楷體" w:hAnsi="標楷體" w:hint="eastAsia"/>
                <w:sz w:val="28"/>
                <w:szCs w:val="28"/>
              </w:rPr>
              <w:t>成果</w:t>
            </w:r>
          </w:p>
        </w:tc>
      </w:tr>
      <w:tr w:rsidR="00312E06" w:rsidTr="00850BE9">
        <w:trPr>
          <w:trHeight w:val="372"/>
        </w:trPr>
        <w:tc>
          <w:tcPr>
            <w:tcW w:w="10343" w:type="dxa"/>
            <w:gridSpan w:val="3"/>
            <w:shd w:val="clear" w:color="auto" w:fill="BFBFBF" w:themeFill="background1" w:themeFillShade="BF"/>
          </w:tcPr>
          <w:p w:rsidR="00312E06" w:rsidRPr="00312E06" w:rsidRDefault="00312E06" w:rsidP="00850BE9">
            <w:pPr>
              <w:jc w:val="center"/>
              <w:rPr>
                <w:rFonts w:ascii="標楷體" w:eastAsia="標楷體" w:hAnsi="標楷體"/>
                <w:sz w:val="26"/>
                <w:szCs w:val="26"/>
              </w:rPr>
            </w:pPr>
            <w:r w:rsidRPr="00312E06">
              <w:rPr>
                <w:rFonts w:ascii="標楷體" w:eastAsia="標楷體" w:hAnsi="標楷體" w:hint="eastAsia"/>
                <w:sz w:val="26"/>
                <w:szCs w:val="26"/>
              </w:rPr>
              <w:t>推</w:t>
            </w:r>
            <w:r w:rsidRPr="00312E06">
              <w:rPr>
                <w:rFonts w:ascii="標楷體" w:eastAsia="標楷體" w:hAnsi="標楷體"/>
                <w:sz w:val="26"/>
                <w:szCs w:val="26"/>
              </w:rPr>
              <w:t>動性別主流化各項工具</w:t>
            </w:r>
          </w:p>
        </w:tc>
      </w:tr>
      <w:tr w:rsidR="00312E06" w:rsidTr="009C65AE">
        <w:tc>
          <w:tcPr>
            <w:tcW w:w="2316" w:type="dxa"/>
            <w:vMerge w:val="restart"/>
          </w:tcPr>
          <w:p w:rsidR="00312E06" w:rsidRPr="002B50C3" w:rsidRDefault="00312E06">
            <w:pPr>
              <w:rPr>
                <w:rFonts w:ascii="標楷體" w:eastAsia="標楷體" w:hAnsi="標楷體"/>
                <w:szCs w:val="24"/>
              </w:rPr>
            </w:pPr>
            <w:r w:rsidRPr="002B50C3">
              <w:rPr>
                <w:rFonts w:ascii="標楷體" w:eastAsia="標楷體" w:hAnsi="標楷體" w:hint="eastAsia"/>
                <w:szCs w:val="24"/>
              </w:rPr>
              <w:t>一、性別意識培力</w:t>
            </w: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人事處</w:t>
            </w:r>
          </w:p>
        </w:tc>
        <w:tc>
          <w:tcPr>
            <w:tcW w:w="6662" w:type="dxa"/>
          </w:tcPr>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107年8月2日於本府多媒體簡報室辦理2場次「性別主流化研習-性騷擾之防治與處理」，聘邀中央研究院研究員焦興鎧教授擔任講座，調訓本府及所屬機關人員計267人參加。</w:t>
            </w:r>
          </w:p>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107年9月10日上午於本府新聞發佈室與社會處合辦「107年性別主流化研習-國際參與與CEDAW」，計43人參加。</w:t>
            </w:r>
          </w:p>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107年9月10日下午於本府新聞發佈室與社會處合辦「107年性別主流化研習-性平業務如何跨局處合作~團體動力模式培養行動力」，計34人參加。</w:t>
            </w:r>
          </w:p>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107年9月11日上午於本府新聞發佈室與社會處合辦「107年性別主流化研習-如何將性別主流化推向社區、家庭，創意方案探討」，計38人參加。</w:t>
            </w:r>
          </w:p>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107年9月11日下午於本府新聞發佈室與社會處合辦「107年性別主流化研習-性平預算及評量」研習，計25人參加。</w:t>
            </w:r>
          </w:p>
          <w:p w:rsidR="00312E06" w:rsidRPr="002B50C3" w:rsidRDefault="00312E06" w:rsidP="00312E06">
            <w:pPr>
              <w:pStyle w:val="a4"/>
              <w:numPr>
                <w:ilvl w:val="0"/>
                <w:numId w:val="1"/>
              </w:numPr>
              <w:ind w:leftChars="0"/>
              <w:rPr>
                <w:rFonts w:ascii="標楷體" w:eastAsia="標楷體" w:hAnsi="標楷體"/>
                <w:szCs w:val="24"/>
              </w:rPr>
            </w:pPr>
            <w:r w:rsidRPr="002B50C3">
              <w:rPr>
                <w:rFonts w:ascii="標楷體" w:eastAsia="標楷體" w:hAnsi="標楷體" w:hint="eastAsia"/>
                <w:szCs w:val="24"/>
              </w:rPr>
              <w:t>107年9月18日辦理性別主流化研習-影片欣賞，計110人參加。</w:t>
            </w:r>
          </w:p>
        </w:tc>
      </w:tr>
      <w:tr w:rsidR="00312E06" w:rsidTr="009C65AE">
        <w:tc>
          <w:tcPr>
            <w:tcW w:w="2316" w:type="dxa"/>
            <w:vMerge/>
          </w:tcPr>
          <w:p w:rsidR="00312E06" w:rsidRPr="002B50C3" w:rsidRDefault="00312E06">
            <w:pPr>
              <w:rPr>
                <w:rFonts w:ascii="標楷體" w:eastAsia="標楷體" w:hAnsi="標楷體"/>
                <w:szCs w:val="24"/>
              </w:rPr>
            </w:pP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社會處</w:t>
            </w:r>
          </w:p>
        </w:tc>
        <w:tc>
          <w:tcPr>
            <w:tcW w:w="6662" w:type="dxa"/>
          </w:tcPr>
          <w:p w:rsidR="00312E06" w:rsidRPr="002B50C3" w:rsidRDefault="00312E06" w:rsidP="00312E06">
            <w:pPr>
              <w:pStyle w:val="a4"/>
              <w:numPr>
                <w:ilvl w:val="0"/>
                <w:numId w:val="2"/>
              </w:numPr>
              <w:ind w:leftChars="0"/>
              <w:rPr>
                <w:rFonts w:ascii="標楷體" w:eastAsia="標楷體" w:hAnsi="標楷體"/>
                <w:szCs w:val="24"/>
              </w:rPr>
            </w:pPr>
            <w:r w:rsidRPr="002B50C3">
              <w:rPr>
                <w:rFonts w:ascii="標楷體" w:eastAsia="標楷體" w:hAnsi="標楷體" w:hint="eastAsia"/>
                <w:szCs w:val="24"/>
              </w:rPr>
              <w:t>金門縣基督教女青年會辦理「性別覺知培力」活動，本次是針對金門縣公務體系的人員特別規畫的性別覺知培力系列課程，共計100人參與。</w:t>
            </w:r>
          </w:p>
          <w:p w:rsidR="00312E06" w:rsidRPr="002B50C3" w:rsidRDefault="00312E06" w:rsidP="00312E06">
            <w:pPr>
              <w:pStyle w:val="a4"/>
              <w:numPr>
                <w:ilvl w:val="0"/>
                <w:numId w:val="2"/>
              </w:numPr>
              <w:ind w:leftChars="0"/>
              <w:rPr>
                <w:rFonts w:ascii="標楷體" w:eastAsia="標楷體" w:hAnsi="標楷體"/>
                <w:szCs w:val="24"/>
              </w:rPr>
            </w:pPr>
            <w:r w:rsidRPr="002B50C3">
              <w:rPr>
                <w:rFonts w:ascii="標楷體" w:eastAsia="標楷體" w:hAnsi="標楷體" w:hint="eastAsia"/>
                <w:szCs w:val="24"/>
              </w:rPr>
              <w:t>金門縣基督教女青年會辦理「性別主流化－公務人員進階訓練」活動，活化性平課程，讓公務人員了解地方需要，並創造出金門縣地方自我色彩。共計160人參與。</w:t>
            </w:r>
          </w:p>
        </w:tc>
      </w:tr>
      <w:tr w:rsidR="00312E06" w:rsidTr="009C65AE">
        <w:tc>
          <w:tcPr>
            <w:tcW w:w="2316" w:type="dxa"/>
            <w:vMerge/>
          </w:tcPr>
          <w:p w:rsidR="00312E06" w:rsidRPr="002B50C3" w:rsidRDefault="00312E06">
            <w:pPr>
              <w:rPr>
                <w:rFonts w:ascii="標楷體" w:eastAsia="標楷體" w:hAnsi="標楷體"/>
                <w:szCs w:val="24"/>
              </w:rPr>
            </w:pP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教育處</w:t>
            </w:r>
          </w:p>
        </w:tc>
        <w:tc>
          <w:tcPr>
            <w:tcW w:w="6662" w:type="dxa"/>
          </w:tcPr>
          <w:p w:rsidR="00312E06" w:rsidRPr="002B50C3" w:rsidRDefault="00312E06" w:rsidP="00312E06">
            <w:pPr>
              <w:pStyle w:val="a4"/>
              <w:numPr>
                <w:ilvl w:val="0"/>
                <w:numId w:val="3"/>
              </w:numPr>
              <w:ind w:leftChars="0"/>
              <w:rPr>
                <w:rFonts w:ascii="標楷體" w:eastAsia="標楷體" w:hAnsi="標楷體"/>
                <w:szCs w:val="24"/>
              </w:rPr>
            </w:pPr>
            <w:r w:rsidRPr="002B50C3">
              <w:rPr>
                <w:rFonts w:ascii="標楷體" w:eastAsia="標楷體" w:hAnsi="標楷體" w:hint="eastAsia"/>
                <w:szCs w:val="24"/>
              </w:rPr>
              <w:t>於5月25日，辦理「性別平等教育融入課程教學」研習，以性別意識及能力指標和教學示例分享，提升教師對性別平等教育相關議題融入課程教學的專業知識，計有32位教師參加，。</w:t>
            </w:r>
          </w:p>
          <w:p w:rsidR="00312E06" w:rsidRPr="002B50C3" w:rsidRDefault="00312E06" w:rsidP="00312E06">
            <w:pPr>
              <w:pStyle w:val="a4"/>
              <w:numPr>
                <w:ilvl w:val="0"/>
                <w:numId w:val="3"/>
              </w:numPr>
              <w:ind w:leftChars="0"/>
              <w:rPr>
                <w:rFonts w:ascii="標楷體" w:eastAsia="標楷體" w:hAnsi="標楷體"/>
                <w:szCs w:val="24"/>
              </w:rPr>
            </w:pPr>
            <w:r w:rsidRPr="002B50C3">
              <w:rPr>
                <w:rFonts w:ascii="標楷體" w:eastAsia="標楷體" w:hAnsi="標楷體" w:hint="eastAsia"/>
                <w:szCs w:val="24"/>
              </w:rPr>
              <w:t>於9月18日辦理「性別平等教育課程輔導座談暨教學演示活動」，藉由教師實施性別平等教學公開觀課、議課，增進教師專業對話與經驗分享，進而落實有效的性別平等課程教與學，計有26位教師參加。</w:t>
            </w:r>
          </w:p>
          <w:p w:rsidR="00312E06" w:rsidRPr="002B50C3" w:rsidRDefault="00312E06" w:rsidP="00312E06">
            <w:pPr>
              <w:pStyle w:val="a4"/>
              <w:numPr>
                <w:ilvl w:val="0"/>
                <w:numId w:val="3"/>
              </w:numPr>
              <w:ind w:leftChars="0"/>
              <w:rPr>
                <w:rFonts w:ascii="標楷體" w:eastAsia="標楷體" w:hAnsi="標楷體"/>
                <w:szCs w:val="24"/>
              </w:rPr>
            </w:pPr>
            <w:r w:rsidRPr="002B50C3">
              <w:rPr>
                <w:rFonts w:ascii="標楷體" w:eastAsia="標楷體" w:hAnsi="標楷體" w:hint="eastAsia"/>
                <w:szCs w:val="24"/>
              </w:rPr>
              <w:t>於9月27日至9月29日，辦理「校園性侵害、性騷擾或性霸凌事件調查專業人員進階培訓課程研習」，（調查人才庫培訓、案例研討會），提升各校具備校園事件危機處理、基本概念及法規應用，計有25位教師參加。</w:t>
            </w:r>
          </w:p>
        </w:tc>
      </w:tr>
      <w:tr w:rsidR="002B50C3" w:rsidTr="009C65AE">
        <w:tc>
          <w:tcPr>
            <w:tcW w:w="2316" w:type="dxa"/>
            <w:tcBorders>
              <w:top w:val="nil"/>
            </w:tcBorders>
          </w:tcPr>
          <w:p w:rsidR="002B50C3" w:rsidRPr="002B50C3" w:rsidRDefault="002B50C3">
            <w:pPr>
              <w:rPr>
                <w:rFonts w:ascii="標楷體" w:eastAsia="標楷體" w:hAnsi="標楷體"/>
                <w:szCs w:val="24"/>
              </w:rPr>
            </w:pPr>
            <w:r>
              <w:rPr>
                <w:rFonts w:ascii="標楷體" w:eastAsia="標楷體" w:hAnsi="標楷體" w:hint="eastAsia"/>
                <w:szCs w:val="24"/>
              </w:rPr>
              <w:t>一、性別意識培力</w:t>
            </w:r>
          </w:p>
        </w:tc>
        <w:tc>
          <w:tcPr>
            <w:tcW w:w="1365" w:type="dxa"/>
          </w:tcPr>
          <w:p w:rsidR="002B50C3" w:rsidRPr="002B50C3" w:rsidRDefault="002B50C3" w:rsidP="009C65AE">
            <w:pPr>
              <w:jc w:val="center"/>
              <w:rPr>
                <w:rFonts w:ascii="標楷體" w:eastAsia="標楷體" w:hAnsi="標楷體"/>
                <w:szCs w:val="24"/>
              </w:rPr>
            </w:pPr>
            <w:r w:rsidRPr="002B50C3">
              <w:rPr>
                <w:rFonts w:ascii="標楷體" w:eastAsia="標楷體" w:hAnsi="標楷體" w:hint="eastAsia"/>
                <w:szCs w:val="24"/>
              </w:rPr>
              <w:t>警察局</w:t>
            </w:r>
          </w:p>
        </w:tc>
        <w:tc>
          <w:tcPr>
            <w:tcW w:w="6662" w:type="dxa"/>
          </w:tcPr>
          <w:p w:rsidR="002B50C3" w:rsidRPr="002B50C3" w:rsidRDefault="002B50C3" w:rsidP="002B50C3">
            <w:pPr>
              <w:pStyle w:val="a4"/>
              <w:numPr>
                <w:ilvl w:val="0"/>
                <w:numId w:val="9"/>
              </w:numPr>
              <w:ind w:leftChars="0"/>
              <w:rPr>
                <w:rFonts w:ascii="標楷體" w:eastAsia="標楷體" w:hAnsi="標楷體"/>
                <w:szCs w:val="24"/>
              </w:rPr>
            </w:pPr>
            <w:r w:rsidRPr="002B50C3">
              <w:rPr>
                <w:rFonts w:ascii="標楷體" w:eastAsia="標楷體" w:hAnsi="標楷體" w:hint="eastAsia"/>
                <w:szCs w:val="24"/>
              </w:rPr>
              <w:t>教育訓練：(三)107年3月12-16日及19-23日派員參</w:t>
            </w:r>
            <w:r w:rsidRPr="002B50C3">
              <w:rPr>
                <w:rFonts w:ascii="標楷體" w:eastAsia="標楷體" w:hAnsi="標楷體" w:hint="eastAsia"/>
                <w:szCs w:val="24"/>
              </w:rPr>
              <w:lastRenderedPageBreak/>
              <w:t>加內政部警政署「107年婦幼安全工作專業人員基礎訓練班」教育訓練。</w:t>
            </w:r>
          </w:p>
          <w:p w:rsidR="002B50C3" w:rsidRPr="002B50C3" w:rsidRDefault="002B50C3" w:rsidP="002B50C3">
            <w:pPr>
              <w:pStyle w:val="a4"/>
              <w:numPr>
                <w:ilvl w:val="0"/>
                <w:numId w:val="9"/>
              </w:numPr>
              <w:ind w:leftChars="0"/>
              <w:rPr>
                <w:rFonts w:ascii="標楷體" w:eastAsia="標楷體" w:hAnsi="標楷體"/>
                <w:szCs w:val="24"/>
              </w:rPr>
            </w:pPr>
            <w:r w:rsidRPr="002B50C3">
              <w:rPr>
                <w:rFonts w:ascii="標楷體" w:eastAsia="標楷體" w:hAnsi="標楷體" w:hint="eastAsia"/>
                <w:szCs w:val="24"/>
              </w:rPr>
              <w:t>107年4月18-20日及25-27日派員參加內政部警政署「107年婦幼安全工作專業人員進階訓練班」教育訓練。</w:t>
            </w:r>
          </w:p>
          <w:p w:rsidR="002B50C3" w:rsidRPr="002B50C3" w:rsidRDefault="002B50C3" w:rsidP="002B50C3">
            <w:pPr>
              <w:pStyle w:val="a4"/>
              <w:numPr>
                <w:ilvl w:val="0"/>
                <w:numId w:val="9"/>
              </w:numPr>
              <w:ind w:leftChars="0"/>
              <w:rPr>
                <w:rFonts w:ascii="標楷體" w:eastAsia="標楷體" w:hAnsi="標楷體"/>
                <w:szCs w:val="24"/>
              </w:rPr>
            </w:pPr>
            <w:r w:rsidRPr="002B50C3">
              <w:rPr>
                <w:rFonts w:ascii="標楷體" w:eastAsia="標楷體" w:hAnsi="標楷體" w:hint="eastAsia"/>
                <w:szCs w:val="24"/>
              </w:rPr>
              <w:t>107年5月28日及6月1日派員參加衛生福利部「性騷擾案件調查品質精進計畫-性騷擾案件調查專業人員進階訓練課程」。</w:t>
            </w:r>
          </w:p>
          <w:p w:rsidR="002B50C3" w:rsidRPr="002B50C3" w:rsidRDefault="002B50C3" w:rsidP="002B50C3">
            <w:pPr>
              <w:pStyle w:val="a4"/>
              <w:numPr>
                <w:ilvl w:val="0"/>
                <w:numId w:val="9"/>
              </w:numPr>
              <w:ind w:leftChars="0"/>
              <w:rPr>
                <w:rFonts w:ascii="標楷體" w:eastAsia="標楷體" w:hAnsi="標楷體"/>
                <w:szCs w:val="24"/>
              </w:rPr>
            </w:pPr>
            <w:r w:rsidRPr="002B50C3">
              <w:rPr>
                <w:rFonts w:ascii="標楷體" w:eastAsia="標楷體" w:hAnsi="標楷體" w:hint="eastAsia"/>
                <w:szCs w:val="24"/>
              </w:rPr>
              <w:t>107年9月5日辦理本局107年性侵害案件專責人員教育訓練，提升員警處理性侵害案件專業知能。</w:t>
            </w:r>
          </w:p>
          <w:p w:rsidR="002B50C3" w:rsidRPr="002B50C3" w:rsidRDefault="002B50C3" w:rsidP="002B50C3">
            <w:pPr>
              <w:pStyle w:val="a4"/>
              <w:numPr>
                <w:ilvl w:val="0"/>
                <w:numId w:val="9"/>
              </w:numPr>
              <w:ind w:leftChars="0"/>
              <w:rPr>
                <w:rFonts w:ascii="標楷體" w:eastAsia="標楷體" w:hAnsi="標楷體"/>
                <w:szCs w:val="24"/>
              </w:rPr>
            </w:pPr>
            <w:r w:rsidRPr="002B50C3">
              <w:rPr>
                <w:rFonts w:ascii="標楷體" w:eastAsia="標楷體" w:hAnsi="標楷體" w:hint="eastAsia"/>
                <w:szCs w:val="24"/>
              </w:rPr>
              <w:t>107年9月6、7日辦理本局婦幼安全教育訓練，藉以提升員警專業知能與品質。</w:t>
            </w:r>
          </w:p>
        </w:tc>
      </w:tr>
      <w:tr w:rsidR="00312E06" w:rsidTr="009C65AE">
        <w:tc>
          <w:tcPr>
            <w:tcW w:w="2316" w:type="dxa"/>
            <w:vMerge w:val="restart"/>
          </w:tcPr>
          <w:p w:rsidR="00312E06" w:rsidRPr="002B50C3" w:rsidRDefault="00312E06">
            <w:pPr>
              <w:rPr>
                <w:rFonts w:ascii="標楷體" w:eastAsia="標楷體" w:hAnsi="標楷體"/>
                <w:szCs w:val="24"/>
              </w:rPr>
            </w:pPr>
            <w:r w:rsidRPr="002B50C3">
              <w:rPr>
                <w:rFonts w:ascii="標楷體" w:eastAsia="標楷體" w:hAnsi="標楷體" w:hint="eastAsia"/>
                <w:szCs w:val="24"/>
              </w:rPr>
              <w:lastRenderedPageBreak/>
              <w:t>二、性別統計與分析</w:t>
            </w: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主計處</w:t>
            </w:r>
          </w:p>
        </w:tc>
        <w:tc>
          <w:tcPr>
            <w:tcW w:w="6662" w:type="dxa"/>
          </w:tcPr>
          <w:p w:rsidR="00312E06" w:rsidRPr="002B50C3" w:rsidRDefault="00312E06">
            <w:pPr>
              <w:rPr>
                <w:rFonts w:ascii="標楷體" w:eastAsia="標楷體" w:hAnsi="標楷體"/>
                <w:szCs w:val="24"/>
              </w:rPr>
            </w:pPr>
            <w:r w:rsidRPr="002B50C3">
              <w:rPr>
                <w:rFonts w:ascii="標楷體" w:eastAsia="標楷體" w:hAnsi="標楷體" w:hint="eastAsia"/>
                <w:szCs w:val="24"/>
              </w:rPr>
              <w:t>107年8月22日繪製106年性別圖像。</w:t>
            </w:r>
          </w:p>
        </w:tc>
      </w:tr>
      <w:tr w:rsidR="00312E06" w:rsidTr="009C65AE">
        <w:tc>
          <w:tcPr>
            <w:tcW w:w="2316" w:type="dxa"/>
            <w:vMerge/>
          </w:tcPr>
          <w:p w:rsidR="00312E06" w:rsidRPr="002B50C3" w:rsidRDefault="00312E06">
            <w:pPr>
              <w:rPr>
                <w:rFonts w:ascii="標楷體" w:eastAsia="標楷體" w:hAnsi="標楷體"/>
                <w:szCs w:val="24"/>
              </w:rPr>
            </w:pP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社會處</w:t>
            </w:r>
          </w:p>
        </w:tc>
        <w:tc>
          <w:tcPr>
            <w:tcW w:w="6662" w:type="dxa"/>
          </w:tcPr>
          <w:p w:rsidR="00312E06" w:rsidRPr="002B50C3" w:rsidRDefault="00312E06">
            <w:pPr>
              <w:rPr>
                <w:rFonts w:ascii="標楷體" w:eastAsia="標楷體" w:hAnsi="標楷體"/>
                <w:szCs w:val="24"/>
              </w:rPr>
            </w:pPr>
            <w:r w:rsidRPr="002B50C3">
              <w:rPr>
                <w:rFonts w:ascii="標楷體" w:eastAsia="標楷體" w:hAnsi="標楷體" w:hint="eastAsia"/>
                <w:szCs w:val="24"/>
              </w:rPr>
              <w:t>各項委託及補助方案皆運用性別統計分析結果研擬計畫。</w:t>
            </w:r>
          </w:p>
        </w:tc>
      </w:tr>
      <w:tr w:rsidR="00312E06" w:rsidTr="009C65AE">
        <w:tc>
          <w:tcPr>
            <w:tcW w:w="2316" w:type="dxa"/>
          </w:tcPr>
          <w:p w:rsidR="00312E06" w:rsidRPr="002B50C3" w:rsidRDefault="00312E06">
            <w:pPr>
              <w:rPr>
                <w:rFonts w:ascii="標楷體" w:eastAsia="標楷體" w:hAnsi="標楷體"/>
                <w:szCs w:val="24"/>
              </w:rPr>
            </w:pPr>
            <w:r w:rsidRPr="002B50C3">
              <w:rPr>
                <w:rFonts w:ascii="標楷體" w:eastAsia="標楷體" w:hAnsi="標楷體" w:hint="eastAsia"/>
                <w:szCs w:val="24"/>
              </w:rPr>
              <w:t>三、性別影響評估</w:t>
            </w: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行政處</w:t>
            </w:r>
          </w:p>
        </w:tc>
        <w:tc>
          <w:tcPr>
            <w:tcW w:w="6662" w:type="dxa"/>
          </w:tcPr>
          <w:p w:rsidR="00312E06" w:rsidRPr="002B50C3" w:rsidRDefault="00312E06">
            <w:pPr>
              <w:rPr>
                <w:rFonts w:ascii="標楷體" w:eastAsia="標楷體" w:hAnsi="標楷體"/>
                <w:szCs w:val="24"/>
              </w:rPr>
            </w:pPr>
            <w:r w:rsidRPr="002B50C3">
              <w:rPr>
                <w:rFonts w:ascii="標楷體" w:eastAsia="標楷體" w:hAnsi="標楷體" w:hint="eastAsia"/>
                <w:szCs w:val="24"/>
              </w:rPr>
              <w:t>尚未研擬相關流程及檢視表。</w:t>
            </w:r>
          </w:p>
        </w:tc>
      </w:tr>
      <w:tr w:rsidR="00312E06" w:rsidTr="009C65AE">
        <w:tc>
          <w:tcPr>
            <w:tcW w:w="2316" w:type="dxa"/>
          </w:tcPr>
          <w:p w:rsidR="00312E06" w:rsidRPr="002B50C3" w:rsidRDefault="00312E06">
            <w:pPr>
              <w:rPr>
                <w:rFonts w:ascii="標楷體" w:eastAsia="標楷體" w:hAnsi="標楷體"/>
                <w:szCs w:val="24"/>
              </w:rPr>
            </w:pPr>
            <w:r w:rsidRPr="002B50C3">
              <w:rPr>
                <w:rFonts w:ascii="標楷體" w:eastAsia="標楷體" w:hAnsi="標楷體" w:hint="eastAsia"/>
                <w:szCs w:val="24"/>
              </w:rPr>
              <w:t>四、</w:t>
            </w:r>
            <w:r w:rsidRPr="002B50C3">
              <w:rPr>
                <w:rFonts w:ascii="標楷體" w:eastAsia="標楷體" w:hAnsi="標楷體"/>
                <w:szCs w:val="24"/>
              </w:rPr>
              <w:t>性別預算</w:t>
            </w:r>
          </w:p>
        </w:tc>
        <w:tc>
          <w:tcPr>
            <w:tcW w:w="1365" w:type="dxa"/>
          </w:tcPr>
          <w:p w:rsidR="00312E06" w:rsidRPr="002B50C3" w:rsidRDefault="00312E06" w:rsidP="009C65AE">
            <w:pPr>
              <w:jc w:val="center"/>
              <w:rPr>
                <w:rFonts w:ascii="標楷體" w:eastAsia="標楷體" w:hAnsi="標楷體"/>
                <w:szCs w:val="24"/>
              </w:rPr>
            </w:pPr>
            <w:r w:rsidRPr="002B50C3">
              <w:rPr>
                <w:rFonts w:ascii="標楷體" w:eastAsia="標楷體" w:hAnsi="標楷體" w:hint="eastAsia"/>
                <w:szCs w:val="24"/>
              </w:rPr>
              <w:t>主計處</w:t>
            </w:r>
          </w:p>
        </w:tc>
        <w:tc>
          <w:tcPr>
            <w:tcW w:w="6662" w:type="dxa"/>
          </w:tcPr>
          <w:p w:rsidR="00312E06" w:rsidRPr="002B50C3" w:rsidRDefault="002B50C3">
            <w:pPr>
              <w:rPr>
                <w:rFonts w:ascii="標楷體" w:eastAsia="標楷體" w:hAnsi="標楷體"/>
                <w:szCs w:val="24"/>
              </w:rPr>
            </w:pPr>
            <w:r w:rsidRPr="002B50C3">
              <w:rPr>
                <w:rFonts w:ascii="標楷體" w:eastAsia="標楷體" w:hAnsi="標楷體" w:hint="eastAsia"/>
                <w:szCs w:val="24"/>
              </w:rPr>
              <w:t>僅社會處於預算書說明內容提及性別，其餘各局處皆無。</w:t>
            </w:r>
          </w:p>
        </w:tc>
      </w:tr>
      <w:tr w:rsidR="00312E06" w:rsidTr="009C65AE">
        <w:tc>
          <w:tcPr>
            <w:tcW w:w="2316" w:type="dxa"/>
          </w:tcPr>
          <w:p w:rsidR="00312E06" w:rsidRPr="002B50C3" w:rsidRDefault="002B50C3">
            <w:pPr>
              <w:rPr>
                <w:rFonts w:ascii="標楷體" w:eastAsia="標楷體" w:hAnsi="標楷體"/>
                <w:szCs w:val="24"/>
              </w:rPr>
            </w:pPr>
            <w:r w:rsidRPr="002B50C3">
              <w:rPr>
                <w:rFonts w:ascii="標楷體" w:eastAsia="標楷體" w:hAnsi="標楷體" w:hint="eastAsia"/>
                <w:szCs w:val="24"/>
              </w:rPr>
              <w:t>五、性平機制運作</w:t>
            </w:r>
          </w:p>
        </w:tc>
        <w:tc>
          <w:tcPr>
            <w:tcW w:w="1365" w:type="dxa"/>
          </w:tcPr>
          <w:p w:rsidR="00312E06" w:rsidRPr="002B50C3" w:rsidRDefault="002B50C3" w:rsidP="009C65AE">
            <w:pPr>
              <w:jc w:val="center"/>
              <w:rPr>
                <w:rFonts w:ascii="標楷體" w:eastAsia="標楷體" w:hAnsi="標楷體"/>
                <w:szCs w:val="24"/>
              </w:rPr>
            </w:pPr>
            <w:r w:rsidRPr="002B50C3">
              <w:rPr>
                <w:rFonts w:ascii="標楷體" w:eastAsia="標楷體" w:hAnsi="標楷體" w:hint="eastAsia"/>
                <w:szCs w:val="24"/>
              </w:rPr>
              <w:t>社會處</w:t>
            </w:r>
          </w:p>
        </w:tc>
        <w:tc>
          <w:tcPr>
            <w:tcW w:w="6662" w:type="dxa"/>
          </w:tcPr>
          <w:p w:rsidR="00312E06" w:rsidRPr="002B50C3" w:rsidRDefault="002B50C3">
            <w:pPr>
              <w:rPr>
                <w:rFonts w:ascii="標楷體" w:eastAsia="標楷體" w:hAnsi="標楷體"/>
                <w:szCs w:val="24"/>
              </w:rPr>
            </w:pPr>
            <w:r w:rsidRPr="002B50C3">
              <w:rPr>
                <w:rFonts w:ascii="標楷體" w:eastAsia="標楷體" w:hAnsi="標楷體" w:cs="Times New Roman"/>
                <w:szCs w:val="24"/>
              </w:rPr>
              <w:t>組織性別平等推動組-本縣婦女權益促進委員會</w:t>
            </w:r>
            <w:r w:rsidRPr="002B50C3">
              <w:rPr>
                <w:rFonts w:ascii="標楷體" w:eastAsia="標楷體" w:hAnsi="標楷體" w:cs="Times New Roman" w:hint="eastAsia"/>
                <w:szCs w:val="24"/>
              </w:rPr>
              <w:t>每半年召開一次。</w:t>
            </w:r>
          </w:p>
        </w:tc>
      </w:tr>
      <w:tr w:rsidR="002B50C3" w:rsidTr="002B50C3">
        <w:tc>
          <w:tcPr>
            <w:tcW w:w="10343" w:type="dxa"/>
            <w:gridSpan w:val="3"/>
            <w:shd w:val="clear" w:color="auto" w:fill="BFBFBF" w:themeFill="background1" w:themeFillShade="BF"/>
          </w:tcPr>
          <w:p w:rsidR="002B50C3" w:rsidRPr="002B50C3" w:rsidRDefault="002B50C3" w:rsidP="009C65AE">
            <w:pPr>
              <w:jc w:val="center"/>
              <w:rPr>
                <w:rFonts w:ascii="標楷體" w:eastAsia="標楷體" w:hAnsi="標楷體"/>
                <w:sz w:val="26"/>
                <w:szCs w:val="26"/>
              </w:rPr>
            </w:pPr>
            <w:r w:rsidRPr="002B50C3">
              <w:rPr>
                <w:rFonts w:ascii="標楷體" w:eastAsia="標楷體" w:hAnsi="標楷體" w:hint="eastAsia"/>
                <w:sz w:val="26"/>
                <w:szCs w:val="26"/>
              </w:rPr>
              <w:t>性別平等政策推動</w:t>
            </w:r>
          </w:p>
        </w:tc>
      </w:tr>
      <w:tr w:rsidR="00312E06" w:rsidTr="009C65AE">
        <w:tc>
          <w:tcPr>
            <w:tcW w:w="2316" w:type="dxa"/>
          </w:tcPr>
          <w:p w:rsidR="00312E06" w:rsidRPr="003469E7" w:rsidRDefault="002B50C3">
            <w:pPr>
              <w:rPr>
                <w:rFonts w:ascii="標楷體" w:eastAsia="標楷體" w:hAnsi="標楷體"/>
                <w:szCs w:val="24"/>
              </w:rPr>
            </w:pPr>
            <w:r w:rsidRPr="003469E7">
              <w:rPr>
                <w:rFonts w:ascii="標楷體" w:eastAsia="標楷體" w:hAnsi="標楷體" w:hint="eastAsia"/>
                <w:szCs w:val="24"/>
              </w:rPr>
              <w:t>一、就業、經濟與福利組</w:t>
            </w:r>
          </w:p>
        </w:tc>
        <w:tc>
          <w:tcPr>
            <w:tcW w:w="1365" w:type="dxa"/>
          </w:tcPr>
          <w:p w:rsidR="00312E06" w:rsidRPr="002B50C3" w:rsidRDefault="002B50C3" w:rsidP="009C65AE">
            <w:pPr>
              <w:jc w:val="center"/>
              <w:rPr>
                <w:rFonts w:ascii="標楷體" w:eastAsia="標楷體" w:hAnsi="標楷體"/>
                <w:szCs w:val="24"/>
              </w:rPr>
            </w:pPr>
            <w:r w:rsidRPr="002B50C3">
              <w:rPr>
                <w:rFonts w:ascii="標楷體" w:eastAsia="標楷體" w:hAnsi="標楷體" w:hint="eastAsia"/>
                <w:szCs w:val="24"/>
              </w:rPr>
              <w:t>社會處</w:t>
            </w:r>
          </w:p>
        </w:tc>
        <w:tc>
          <w:tcPr>
            <w:tcW w:w="6662" w:type="dxa"/>
          </w:tcPr>
          <w:p w:rsidR="002B50C3" w:rsidRPr="002B50C3" w:rsidRDefault="002B50C3" w:rsidP="002B50C3">
            <w:pPr>
              <w:pStyle w:val="a4"/>
              <w:numPr>
                <w:ilvl w:val="0"/>
                <w:numId w:val="4"/>
              </w:numPr>
              <w:ind w:leftChars="0"/>
              <w:rPr>
                <w:rFonts w:ascii="標楷體" w:eastAsia="標楷體" w:hAnsi="標楷體"/>
                <w:szCs w:val="24"/>
              </w:rPr>
            </w:pPr>
            <w:r w:rsidRPr="002B50C3">
              <w:rPr>
                <w:rFonts w:ascii="標楷體" w:eastAsia="標楷體" w:hAnsi="標楷體" w:hint="eastAsia"/>
                <w:szCs w:val="24"/>
              </w:rPr>
              <w:t>107 年1 月20 日本縣婦女福利服務中心辦理性別意識培力講座及【無法無編工作坊】－分別以講座、實作及影片欣賞的方式來呈現。講座部分以「簡介性別工作平等法」為課程議題，探討性別工作法，增加婦女民眾對工作平等權益之認知；實作部分教導婦女編髮技巧；影片欣賞以職場性騷擾為主題，計86人受益。</w:t>
            </w:r>
          </w:p>
          <w:p w:rsidR="002B50C3" w:rsidRPr="002B50C3" w:rsidRDefault="002B50C3" w:rsidP="002B50C3">
            <w:pPr>
              <w:pStyle w:val="a4"/>
              <w:numPr>
                <w:ilvl w:val="0"/>
                <w:numId w:val="4"/>
              </w:numPr>
              <w:ind w:leftChars="0"/>
              <w:rPr>
                <w:rFonts w:ascii="標楷體" w:eastAsia="標楷體" w:hAnsi="標楷體"/>
                <w:szCs w:val="24"/>
              </w:rPr>
            </w:pPr>
            <w:r w:rsidRPr="002B50C3">
              <w:rPr>
                <w:rFonts w:ascii="標楷體" w:eastAsia="標楷體" w:hAnsi="標楷體" w:hint="eastAsia"/>
                <w:szCs w:val="24"/>
              </w:rPr>
              <w:t>本處配合各單位活動辦理宣導婦女權益暨性別平等議題，計辦理5 場次，1,569 人次受益</w:t>
            </w:r>
          </w:p>
          <w:p w:rsidR="002B50C3" w:rsidRPr="002B50C3" w:rsidRDefault="003469E7" w:rsidP="002B50C3">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002B50C3" w:rsidRPr="002B50C3">
              <w:rPr>
                <w:rFonts w:ascii="標楷體" w:eastAsia="標楷體" w:hAnsi="標楷體" w:hint="eastAsia"/>
                <w:szCs w:val="24"/>
              </w:rPr>
              <w:t>金門縣婦女合會辦理「爸也是媽不分你我他〜性別平等及社區培力」活動，以尊重為出發點傳遞與分享以智慧、活力、經濟力、健康與幸福，發揮柔性的影響力，現代爸爸可以不再是威權可以是溫柔的，如何調適性別的角色，就在倡導兩性平權中蛻變，共計</w:t>
            </w:r>
            <w:r w:rsidR="002B50C3" w:rsidRPr="002B50C3">
              <w:rPr>
                <w:rFonts w:ascii="標楷體" w:eastAsia="標楷體" w:hAnsi="標楷體"/>
                <w:szCs w:val="24"/>
              </w:rPr>
              <w:t>202</w:t>
            </w:r>
            <w:r w:rsidR="002B50C3" w:rsidRPr="002B50C3">
              <w:rPr>
                <w:rFonts w:ascii="標楷體" w:eastAsia="標楷體" w:hAnsi="標楷體" w:hint="eastAsia"/>
                <w:szCs w:val="24"/>
              </w:rPr>
              <w:t>人參與。</w:t>
            </w:r>
          </w:p>
          <w:p w:rsidR="0097606F" w:rsidRPr="0097606F" w:rsidRDefault="003469E7" w:rsidP="002B50C3">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0097606F" w:rsidRPr="00D20E7F">
              <w:rPr>
                <w:rFonts w:ascii="標楷體" w:eastAsia="標楷體" w:hAnsi="標楷體" w:hint="eastAsia"/>
                <w:color w:val="000000"/>
                <w:lang w:eastAsia="zh-HK"/>
              </w:rPr>
              <w:t>金門縣基督教女青年會</w:t>
            </w:r>
            <w:r w:rsidR="0097606F">
              <w:rPr>
                <w:rFonts w:ascii="標楷體" w:eastAsia="標楷體" w:hAnsi="標楷體" w:hint="eastAsia"/>
                <w:color w:val="000000"/>
              </w:rPr>
              <w:t>辦理</w:t>
            </w:r>
            <w:r w:rsidR="0097606F" w:rsidRPr="00D20E7F">
              <w:rPr>
                <w:rFonts w:ascii="標楷體" w:eastAsia="標楷體" w:hAnsi="標楷體" w:hint="eastAsia"/>
                <w:color w:val="000000"/>
                <w:sz w:val="26"/>
                <w:szCs w:val="26"/>
              </w:rPr>
              <w:t>107年「新住民與單親家長親職活動」</w:t>
            </w:r>
            <w:r w:rsidR="0097606F">
              <w:rPr>
                <w:rFonts w:ascii="標楷體" w:eastAsia="標楷體" w:hAnsi="標楷體" w:hint="eastAsia"/>
                <w:color w:val="000000"/>
                <w:sz w:val="26"/>
                <w:szCs w:val="26"/>
              </w:rPr>
              <w:t>，</w:t>
            </w:r>
            <w:r w:rsidR="0097606F" w:rsidRPr="00D20E7F">
              <w:rPr>
                <w:rFonts w:ascii="標楷體" w:eastAsia="標楷體" w:hAnsi="標楷體" w:hint="eastAsia"/>
                <w:color w:val="000000"/>
                <w:lang w:eastAsia="zh-HK"/>
              </w:rPr>
              <w:t>邀請新住民與單親家長參加體驗活動，透過</w:t>
            </w:r>
            <w:r w:rsidR="0097606F">
              <w:rPr>
                <w:rFonts w:ascii="標楷體" w:eastAsia="標楷體" w:hAnsi="標楷體" w:hint="eastAsia"/>
                <w:color w:val="000000"/>
                <w:lang w:eastAsia="zh-HK"/>
              </w:rPr>
              <w:t>活動帶領的方式達到親子互動，拓展新住民參與社區生活增加人際互動</w:t>
            </w:r>
            <w:r w:rsidR="0097606F">
              <w:rPr>
                <w:rFonts w:ascii="標楷體" w:eastAsia="標楷體" w:hAnsi="標楷體" w:hint="eastAsia"/>
                <w:color w:val="000000"/>
              </w:rPr>
              <w:t>，受益人次149人次。</w:t>
            </w:r>
          </w:p>
          <w:p w:rsidR="0097606F" w:rsidRPr="009864A0" w:rsidRDefault="003469E7" w:rsidP="009864A0">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009864A0" w:rsidRPr="00D20E7F">
              <w:rPr>
                <w:rFonts w:ascii="標楷體" w:eastAsia="標楷體" w:hAnsi="標楷體" w:hint="eastAsia"/>
                <w:color w:val="000000"/>
              </w:rPr>
              <w:t>金門縣基督教女青年會</w:t>
            </w:r>
            <w:r w:rsidR="009864A0">
              <w:rPr>
                <w:rFonts w:ascii="標楷體" w:eastAsia="標楷體" w:hAnsi="標楷體" w:hint="eastAsia"/>
                <w:color w:val="000000"/>
              </w:rPr>
              <w:t>辦理</w:t>
            </w:r>
            <w:r w:rsidR="009864A0" w:rsidRPr="009864A0">
              <w:rPr>
                <w:rFonts w:ascii="標楷體" w:eastAsia="標楷體" w:hAnsi="標楷體" w:hint="eastAsia"/>
                <w:color w:val="000000"/>
              </w:rPr>
              <w:t>107年「社區婦女成長學苑活動」</w:t>
            </w:r>
            <w:r w:rsidR="009864A0">
              <w:rPr>
                <w:rFonts w:ascii="標楷體" w:eastAsia="標楷體" w:hAnsi="標楷體" w:hint="eastAsia"/>
                <w:color w:val="000000"/>
              </w:rPr>
              <w:t>，</w:t>
            </w:r>
            <w:r w:rsidR="009864A0" w:rsidRPr="009864A0">
              <w:rPr>
                <w:rFonts w:ascii="標楷體" w:eastAsia="標楷體" w:hAnsi="標楷體" w:hint="eastAsia"/>
                <w:color w:val="000000"/>
              </w:rPr>
              <w:t>以社區中、老年女性為主要對象，為落實「消除對婦女一切形式歧視公約（CEDAW）」，課程以性別平等政策綱領中的人口、婚姻與家庭為主要方向，透過講座、議題引領等方式，思考日常生活中的性別觀</w:t>
            </w:r>
            <w:r w:rsidR="009864A0" w:rsidRPr="009864A0">
              <w:rPr>
                <w:rFonts w:ascii="標楷體" w:eastAsia="標楷體" w:hAnsi="標楷體" w:hint="eastAsia"/>
                <w:color w:val="000000"/>
              </w:rPr>
              <w:lastRenderedPageBreak/>
              <w:t>念，破除性別刻板印象</w:t>
            </w:r>
            <w:r w:rsidR="009864A0">
              <w:rPr>
                <w:rFonts w:ascii="標楷體" w:eastAsia="標楷體" w:hAnsi="標楷體" w:hint="eastAsia"/>
                <w:color w:val="000000"/>
              </w:rPr>
              <w:t>，受益人次計138人次。</w:t>
            </w:r>
          </w:p>
          <w:p w:rsidR="009864A0" w:rsidRPr="009864A0" w:rsidRDefault="003469E7" w:rsidP="009864A0">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009864A0" w:rsidRPr="00D20E7F">
              <w:rPr>
                <w:rFonts w:ascii="標楷體" w:eastAsia="標楷體" w:hAnsi="標楷體" w:hint="eastAsia"/>
                <w:color w:val="000000"/>
              </w:rPr>
              <w:t>金門縣基督教女青年會</w:t>
            </w:r>
            <w:r w:rsidR="009864A0">
              <w:rPr>
                <w:rFonts w:ascii="標楷體" w:eastAsia="標楷體" w:hAnsi="標楷體" w:hint="eastAsia"/>
                <w:color w:val="000000"/>
              </w:rPr>
              <w:t>辦理</w:t>
            </w:r>
            <w:r w:rsidR="009864A0" w:rsidRPr="009864A0">
              <w:rPr>
                <w:rFonts w:ascii="標楷體" w:eastAsia="標楷體" w:hAnsi="標楷體" w:hint="eastAsia"/>
                <w:color w:val="000000"/>
              </w:rPr>
              <w:t>107年「新住民在地文化探索」計畫活動</w:t>
            </w:r>
            <w:r w:rsidR="009864A0">
              <w:rPr>
                <w:rFonts w:ascii="標楷體" w:eastAsia="標楷體" w:hAnsi="標楷體" w:hint="eastAsia"/>
                <w:color w:val="000000"/>
              </w:rPr>
              <w:t>，</w:t>
            </w:r>
            <w:r w:rsidR="009864A0">
              <w:rPr>
                <w:rFonts w:ascii="標楷體" w:eastAsia="標楷體" w:hAnsi="標楷體" w:hint="eastAsia"/>
                <w:color w:val="000000"/>
                <w:lang w:eastAsia="zh-HK"/>
              </w:rPr>
              <w:t>透過性別議題與多元文化之講座，讓民眾認知多元族群的美麗，增進</w:t>
            </w:r>
            <w:r w:rsidR="009864A0" w:rsidRPr="00D20E7F">
              <w:rPr>
                <w:rFonts w:ascii="標楷體" w:eastAsia="標楷體" w:hAnsi="標楷體" w:hint="eastAsia"/>
                <w:color w:val="000000"/>
                <w:lang w:eastAsia="zh-HK"/>
              </w:rPr>
              <w:t>彼此間對文化的包容與尊重</w:t>
            </w:r>
            <w:r w:rsidR="009864A0">
              <w:rPr>
                <w:rFonts w:ascii="標楷體" w:eastAsia="標楷體" w:hAnsi="標楷體" w:hint="eastAsia"/>
                <w:color w:val="000000"/>
              </w:rPr>
              <w:t>，受益人次165人次。</w:t>
            </w:r>
          </w:p>
          <w:p w:rsidR="009864A0" w:rsidRPr="003469E7" w:rsidRDefault="003469E7" w:rsidP="009864A0">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009864A0" w:rsidRPr="00D20E7F">
              <w:rPr>
                <w:rFonts w:ascii="標楷體" w:eastAsia="標楷體" w:hAnsi="標楷體" w:hint="eastAsia"/>
                <w:color w:val="000000"/>
              </w:rPr>
              <w:t>金門縣基督教女青年會</w:t>
            </w:r>
            <w:r w:rsidR="009864A0">
              <w:rPr>
                <w:rFonts w:ascii="標楷體" w:eastAsia="標楷體" w:hAnsi="標楷體" w:hint="eastAsia"/>
                <w:color w:val="000000"/>
              </w:rPr>
              <w:t>辦理</w:t>
            </w:r>
            <w:r w:rsidR="009864A0" w:rsidRPr="00D20E7F">
              <w:rPr>
                <w:rFonts w:ascii="標楷體" w:eastAsia="標楷體" w:hAnsi="標楷體" w:hint="eastAsia"/>
                <w:color w:val="000000"/>
                <w:sz w:val="26"/>
                <w:szCs w:val="26"/>
              </w:rPr>
              <w:t>107年「新住民ㄟ解痠雜貨店」計畫活動</w:t>
            </w:r>
            <w:r w:rsidR="009864A0">
              <w:rPr>
                <w:rFonts w:ascii="標楷體" w:eastAsia="標楷體" w:hAnsi="標楷體" w:hint="eastAsia"/>
                <w:color w:val="000000"/>
                <w:sz w:val="26"/>
                <w:szCs w:val="26"/>
              </w:rPr>
              <w:t>，</w:t>
            </w:r>
            <w:r w:rsidR="009864A0" w:rsidRPr="00D20E7F">
              <w:rPr>
                <w:rFonts w:ascii="標楷體" w:eastAsia="標楷體" w:hAnsi="標楷體" w:hint="eastAsia"/>
                <w:color w:val="000000"/>
                <w:lang w:eastAsia="zh-HK"/>
              </w:rPr>
              <w:t>教導新住民簡易的中醫養生保健觀念與簡易舒壓手法，可增添家庭間的和</w:t>
            </w:r>
            <w:r w:rsidR="009864A0">
              <w:rPr>
                <w:rFonts w:ascii="標楷體" w:eastAsia="標楷體" w:hAnsi="標楷體" w:hint="eastAsia"/>
                <w:color w:val="000000"/>
                <w:lang w:eastAsia="zh-HK"/>
              </w:rPr>
              <w:t>諧氛圍，培養新住民志工，鼓勵新住民參與社區志工服務，帶領更多新</w:t>
            </w:r>
            <w:r w:rsidR="009864A0">
              <w:rPr>
                <w:rFonts w:ascii="標楷體" w:eastAsia="標楷體" w:hAnsi="標楷體" w:hint="eastAsia"/>
                <w:color w:val="000000"/>
              </w:rPr>
              <w:t>住</w:t>
            </w:r>
            <w:r w:rsidR="009864A0" w:rsidRPr="00D20E7F">
              <w:rPr>
                <w:rFonts w:ascii="標楷體" w:eastAsia="標楷體" w:hAnsi="標楷體" w:hint="eastAsia"/>
                <w:color w:val="000000"/>
                <w:lang w:eastAsia="zh-HK"/>
              </w:rPr>
              <w:t>民融入社區、回饋社會，引導建立正向價值觀</w:t>
            </w:r>
            <w:r w:rsidR="009864A0">
              <w:rPr>
                <w:rFonts w:ascii="標楷體" w:eastAsia="標楷體" w:hAnsi="標楷體" w:hint="eastAsia"/>
                <w:color w:val="000000"/>
              </w:rPr>
              <w:t>，受益人次130人次。</w:t>
            </w:r>
          </w:p>
          <w:p w:rsidR="003469E7" w:rsidRPr="003469E7" w:rsidRDefault="003469E7" w:rsidP="009864A0">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Pr="00D20E7F">
              <w:rPr>
                <w:rFonts w:ascii="標楷體" w:eastAsia="標楷體" w:hAnsi="標楷體" w:hint="eastAsia"/>
                <w:color w:val="000000"/>
              </w:rPr>
              <w:t>金門縣基督教女青年會</w:t>
            </w:r>
            <w:r>
              <w:rPr>
                <w:rFonts w:ascii="標楷體" w:eastAsia="標楷體" w:hAnsi="標楷體" w:hint="eastAsia"/>
                <w:color w:val="000000"/>
              </w:rPr>
              <w:t>辦理</w:t>
            </w:r>
            <w:r w:rsidRPr="00D20E7F">
              <w:rPr>
                <w:rFonts w:ascii="標楷體" w:eastAsia="標楷體" w:hint="eastAsia"/>
                <w:color w:val="000000"/>
              </w:rPr>
              <w:t>107年</w:t>
            </w:r>
            <w:r w:rsidRPr="00D20E7F">
              <w:rPr>
                <w:rFonts w:ascii="標楷體" w:eastAsia="標楷體" w:hAnsi="標楷體" w:hint="eastAsia"/>
                <w:color w:val="000000"/>
              </w:rPr>
              <w:t>「新住民與單親婦女ㄟ香鋪遇見香草─左手香舒緩膏」</w:t>
            </w:r>
            <w:r>
              <w:rPr>
                <w:rFonts w:ascii="標楷體" w:eastAsia="標楷體" w:hAnsi="標楷體" w:hint="eastAsia"/>
                <w:color w:val="000000"/>
              </w:rPr>
              <w:t>，</w:t>
            </w:r>
            <w:r w:rsidRPr="00D20E7F">
              <w:rPr>
                <w:rFonts w:ascii="標楷體" w:eastAsia="標楷體" w:hAnsi="標楷體" w:hint="eastAsia"/>
                <w:color w:val="000000"/>
                <w:lang w:eastAsia="zh-HK"/>
              </w:rPr>
              <w:t>透過學</w:t>
            </w:r>
            <w:r>
              <w:rPr>
                <w:rFonts w:ascii="標楷體" w:eastAsia="標楷體" w:hAnsi="標楷體" w:hint="eastAsia"/>
                <w:color w:val="000000"/>
                <w:lang w:eastAsia="zh-HK"/>
              </w:rPr>
              <w:t>習</w:t>
            </w:r>
            <w:r>
              <w:rPr>
                <w:rFonts w:ascii="標楷體" w:eastAsia="標楷體" w:hAnsi="標楷體" w:hint="eastAsia"/>
                <w:color w:val="000000"/>
              </w:rPr>
              <w:t>香草舒緩膏製作</w:t>
            </w:r>
            <w:r>
              <w:rPr>
                <w:rFonts w:ascii="標楷體" w:eastAsia="標楷體" w:hAnsi="標楷體" w:hint="eastAsia"/>
                <w:color w:val="000000"/>
                <w:lang w:eastAsia="zh-HK"/>
              </w:rPr>
              <w:t>，培養社區新住民或單親婦女</w:t>
            </w:r>
            <w:r w:rsidRPr="00D20E7F">
              <w:rPr>
                <w:rFonts w:ascii="標楷體" w:eastAsia="標楷體" w:hAnsi="標楷體" w:hint="eastAsia"/>
                <w:color w:val="000000"/>
                <w:lang w:eastAsia="zh-HK"/>
              </w:rPr>
              <w:t>新的技能與生活知識</w:t>
            </w:r>
            <w:r>
              <w:rPr>
                <w:rFonts w:ascii="標楷體" w:eastAsia="標楷體" w:hAnsi="標楷體" w:hint="eastAsia"/>
                <w:color w:val="000000"/>
              </w:rPr>
              <w:t>，亦可讓獲得喘息，並從成員間</w:t>
            </w:r>
            <w:r>
              <w:rPr>
                <w:rFonts w:ascii="標楷體" w:eastAsia="標楷體" w:hAnsi="標楷體" w:hint="eastAsia"/>
                <w:color w:val="000000"/>
                <w:lang w:eastAsia="zh-HK"/>
              </w:rPr>
              <w:t>互動</w:t>
            </w:r>
            <w:r>
              <w:rPr>
                <w:rFonts w:ascii="標楷體" w:eastAsia="標楷體" w:hAnsi="標楷體" w:hint="eastAsia"/>
                <w:color w:val="000000"/>
              </w:rPr>
              <w:t>中</w:t>
            </w:r>
            <w:r>
              <w:rPr>
                <w:rFonts w:ascii="標楷體" w:eastAsia="標楷體" w:hAnsi="標楷體" w:hint="eastAsia"/>
                <w:color w:val="000000"/>
                <w:lang w:eastAsia="zh-HK"/>
              </w:rPr>
              <w:t>，增加</w:t>
            </w:r>
            <w:r>
              <w:rPr>
                <w:rFonts w:ascii="標楷體" w:eastAsia="標楷體" w:hAnsi="標楷體" w:hint="eastAsia"/>
                <w:color w:val="000000"/>
              </w:rPr>
              <w:t>彼此交流之機會，受益人次137人次。</w:t>
            </w:r>
          </w:p>
          <w:p w:rsidR="0097606F" w:rsidRPr="003469E7" w:rsidRDefault="003469E7" w:rsidP="003469E7">
            <w:pPr>
              <w:pStyle w:val="a4"/>
              <w:numPr>
                <w:ilvl w:val="0"/>
                <w:numId w:val="4"/>
              </w:numPr>
              <w:ind w:leftChars="0"/>
              <w:rPr>
                <w:rFonts w:ascii="標楷體" w:eastAsia="標楷體" w:hAnsi="標楷體"/>
                <w:szCs w:val="24"/>
              </w:rPr>
            </w:pPr>
            <w:r>
              <w:rPr>
                <w:rFonts w:ascii="標楷體" w:eastAsia="標楷體" w:hAnsi="標楷體" w:hint="eastAsia"/>
                <w:szCs w:val="24"/>
              </w:rPr>
              <w:t>本府委託</w:t>
            </w:r>
            <w:r w:rsidRPr="00D20E7F">
              <w:rPr>
                <w:rFonts w:ascii="標楷體" w:eastAsia="標楷體" w:hAnsi="標楷體" w:hint="eastAsia"/>
                <w:color w:val="000000"/>
                <w:lang w:eastAsia="zh-HK"/>
              </w:rPr>
              <w:t>社團法人金門縣婦女權益促進會</w:t>
            </w:r>
            <w:r>
              <w:rPr>
                <w:rFonts w:ascii="標楷體" w:eastAsia="標楷體" w:hAnsi="標楷體" w:hint="eastAsia"/>
                <w:color w:val="000000"/>
              </w:rPr>
              <w:t>辦理</w:t>
            </w:r>
            <w:r w:rsidRPr="00D20E7F">
              <w:rPr>
                <w:rFonts w:ascii="標楷體" w:eastAsia="標楷體" w:hAnsi="標楷體" w:hint="eastAsia"/>
                <w:color w:val="000000"/>
              </w:rPr>
              <w:t>透過</w:t>
            </w:r>
            <w:r w:rsidRPr="00D20E7F">
              <w:rPr>
                <w:rFonts w:ascii="標楷體" w:eastAsia="標楷體" w:hAnsi="標楷體" w:hint="eastAsia"/>
                <w:color w:val="000000"/>
                <w:lang w:eastAsia="zh-HK"/>
              </w:rPr>
              <w:t>開辦美容以及護膚課程，培養婦女基礎美容護膚保養知能，藉此學習第二專長，從中瞭解基礎去角質及按摩臉部、頭皮知能，使學員達到完善訓練增加就業能力</w:t>
            </w:r>
            <w:r>
              <w:rPr>
                <w:rFonts w:ascii="標楷體" w:eastAsia="標楷體" w:hAnsi="標楷體" w:hint="eastAsia"/>
                <w:color w:val="000000"/>
              </w:rPr>
              <w:t>，受益人次356人次。</w:t>
            </w:r>
          </w:p>
        </w:tc>
      </w:tr>
      <w:tr w:rsidR="00312E06" w:rsidTr="009C65AE">
        <w:tc>
          <w:tcPr>
            <w:tcW w:w="2316" w:type="dxa"/>
          </w:tcPr>
          <w:p w:rsidR="00312E06" w:rsidRPr="003469E7" w:rsidRDefault="002B50C3">
            <w:pPr>
              <w:rPr>
                <w:rFonts w:ascii="標楷體" w:eastAsia="標楷體" w:hAnsi="標楷體"/>
                <w:szCs w:val="24"/>
              </w:rPr>
            </w:pPr>
            <w:r w:rsidRPr="003469E7">
              <w:rPr>
                <w:rFonts w:ascii="標楷體" w:eastAsia="標楷體" w:hAnsi="標楷體" w:hint="eastAsia"/>
                <w:szCs w:val="24"/>
              </w:rPr>
              <w:lastRenderedPageBreak/>
              <w:t>二、教育、媒體與文化組</w:t>
            </w:r>
          </w:p>
        </w:tc>
        <w:tc>
          <w:tcPr>
            <w:tcW w:w="1365" w:type="dxa"/>
          </w:tcPr>
          <w:p w:rsidR="00312E06" w:rsidRPr="002B50C3" w:rsidRDefault="002B50C3" w:rsidP="009C65AE">
            <w:pPr>
              <w:jc w:val="center"/>
              <w:rPr>
                <w:rFonts w:ascii="標楷體" w:eastAsia="標楷體" w:hAnsi="標楷體"/>
                <w:szCs w:val="24"/>
              </w:rPr>
            </w:pPr>
            <w:r w:rsidRPr="002B50C3">
              <w:rPr>
                <w:rFonts w:ascii="標楷體" w:eastAsia="標楷體" w:hAnsi="標楷體" w:hint="eastAsia"/>
                <w:szCs w:val="24"/>
              </w:rPr>
              <w:t>教育處</w:t>
            </w:r>
          </w:p>
        </w:tc>
        <w:tc>
          <w:tcPr>
            <w:tcW w:w="6662" w:type="dxa"/>
          </w:tcPr>
          <w:p w:rsidR="00312E06"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預定於107 年5 月1 日至5 月31 日，規劃辦理國中小「性別平等教育宣導月」活動，辦理項目包含教學活動、專題演講、心得寫作比賽、海報比賽、親職講座等項，提升學生正確的性別知識。</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辦理「新住民子女教育輔導計畫」，強化新住民家庭教育以提升其教育子女之知能，並將跨國婚姻、多元家庭及性別平等觀念納入家庭教育宣導。</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107 年1-12 月辦理各校107 年度「新住民子女教育輔導計畫」，項目包含華語補救課程、新住民多元文化研習、新住民國際日活動、研發多元文化教材等，申辦學校計有16 校共申請22 案。</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辦理「107年度新住民子女語文學習試教計畫」，本縣申請學校為西口國小，業於5月23日至西口國小完成107年度全國新住民語文試教學校訪視，本案已於5月31完成教材試教。</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辦理「107年新住民語文課程前導學校計畫」，本縣申請學校為西口國小，申請語種為印尼語，辦理期程為107年08月至108年02月。</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辦理「107年度新住民子女溯根活動計畫」，申請學校為金城國中，本活動已於7月29日至8月6日，由金城國中許維民校長帶領兩名學生完成體驗越南胡志明市溯根</w:t>
            </w:r>
            <w:r w:rsidRPr="002B50C3">
              <w:rPr>
                <w:rFonts w:ascii="標楷體" w:eastAsia="標楷體" w:hAnsi="標楷體" w:hint="eastAsia"/>
                <w:szCs w:val="24"/>
              </w:rPr>
              <w:lastRenderedPageBreak/>
              <w:t>之旅。</w:t>
            </w:r>
          </w:p>
          <w:p w:rsidR="002B50C3" w:rsidRPr="002B50C3" w:rsidRDefault="002B50C3" w:rsidP="002B50C3">
            <w:pPr>
              <w:pStyle w:val="a4"/>
              <w:numPr>
                <w:ilvl w:val="0"/>
                <w:numId w:val="5"/>
              </w:numPr>
              <w:ind w:leftChars="0"/>
              <w:rPr>
                <w:rFonts w:ascii="標楷體" w:eastAsia="標楷體" w:hAnsi="標楷體"/>
                <w:szCs w:val="24"/>
              </w:rPr>
            </w:pPr>
            <w:r w:rsidRPr="002B50C3">
              <w:rPr>
                <w:rFonts w:ascii="標楷體" w:eastAsia="標楷體" w:hAnsi="標楷體" w:hint="eastAsia"/>
                <w:szCs w:val="24"/>
              </w:rPr>
              <w:t>辦理「107學年度第1學期新住民語文課程遠距教學試行計畫」，申請學校為西口國小，遠距上課語言為「泰語」，執行期程為107年9月至108年1月止。</w:t>
            </w:r>
          </w:p>
        </w:tc>
      </w:tr>
      <w:tr w:rsidR="00312E06" w:rsidTr="009C65AE">
        <w:tc>
          <w:tcPr>
            <w:tcW w:w="2316" w:type="dxa"/>
            <w:tcBorders>
              <w:top w:val="nil"/>
            </w:tcBorders>
          </w:tcPr>
          <w:p w:rsidR="00312E06" w:rsidRPr="003469E7" w:rsidRDefault="002B50C3">
            <w:pPr>
              <w:rPr>
                <w:rFonts w:ascii="標楷體" w:eastAsia="標楷體" w:hAnsi="標楷體"/>
                <w:szCs w:val="24"/>
              </w:rPr>
            </w:pPr>
            <w:r w:rsidRPr="003469E7">
              <w:rPr>
                <w:rFonts w:ascii="標楷體" w:eastAsia="標楷體" w:hAnsi="標楷體" w:hint="eastAsia"/>
                <w:szCs w:val="24"/>
              </w:rPr>
              <w:lastRenderedPageBreak/>
              <w:t>二、教育、媒體與文化組</w:t>
            </w:r>
          </w:p>
        </w:tc>
        <w:tc>
          <w:tcPr>
            <w:tcW w:w="1365" w:type="dxa"/>
          </w:tcPr>
          <w:p w:rsidR="00312E06" w:rsidRPr="002B50C3" w:rsidRDefault="002B50C3" w:rsidP="009C65AE">
            <w:pPr>
              <w:jc w:val="center"/>
              <w:rPr>
                <w:rFonts w:ascii="標楷體" w:eastAsia="標楷體" w:hAnsi="標楷體"/>
                <w:szCs w:val="24"/>
              </w:rPr>
            </w:pPr>
            <w:r w:rsidRPr="002B50C3">
              <w:rPr>
                <w:rFonts w:ascii="標楷體" w:eastAsia="標楷體" w:hAnsi="標楷體" w:hint="eastAsia"/>
                <w:szCs w:val="24"/>
              </w:rPr>
              <w:t>文化局</w:t>
            </w:r>
          </w:p>
        </w:tc>
        <w:tc>
          <w:tcPr>
            <w:tcW w:w="6662" w:type="dxa"/>
          </w:tcPr>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於1月27日辦理「辦理四季閱讀之春季文化講座-健康養生～經絡按摩，深獲民眾支持，反應熱絡，參與人數120 人。</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節慶提籃花藝活動，於1月28日早上朱子祠華麗登場，超美的花藝提籃學員帶著美的心情參加，現場洋溢著幸福味道～參與人數48人。</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辦理四季閱讀之春季文化講座-民俗節日開運法，參與人數70人。</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w:t>
            </w:r>
            <w:r w:rsidRPr="002B50C3">
              <w:rPr>
                <w:rFonts w:ascii="標楷體" w:eastAsia="標楷體" w:hAnsi="標楷體"/>
                <w:szCs w:val="24"/>
              </w:rPr>
              <w:t>2</w:t>
            </w:r>
            <w:r w:rsidRPr="002B50C3">
              <w:rPr>
                <w:rFonts w:ascii="標楷體" w:eastAsia="標楷體" w:hAnsi="標楷體" w:hint="eastAsia"/>
                <w:szCs w:val="24"/>
              </w:rPr>
              <w:t>月</w:t>
            </w:r>
            <w:r w:rsidRPr="002B50C3">
              <w:rPr>
                <w:rFonts w:ascii="標楷體" w:eastAsia="標楷體" w:hAnsi="標楷體"/>
                <w:szCs w:val="24"/>
              </w:rPr>
              <w:t>3</w:t>
            </w:r>
            <w:r w:rsidRPr="002B50C3">
              <w:rPr>
                <w:rFonts w:ascii="標楷體" w:eastAsia="標楷體" w:hAnsi="標楷體" w:hint="eastAsia"/>
                <w:szCs w:val="24"/>
              </w:rPr>
              <w:t>日辦理，傳統的染布工藝，再度成為時尚服飾的焦點，經由藍染</w:t>
            </w:r>
            <w:r w:rsidRPr="002B50C3">
              <w:rPr>
                <w:rFonts w:ascii="標楷體" w:eastAsia="標楷體" w:hAnsi="標楷體"/>
                <w:szCs w:val="24"/>
              </w:rPr>
              <w:t>DIY</w:t>
            </w:r>
            <w:r w:rsidRPr="002B50C3">
              <w:rPr>
                <w:rFonts w:ascii="標楷體" w:eastAsia="標楷體" w:hAnsi="標楷體" w:hint="eastAsia"/>
                <w:szCs w:val="24"/>
              </w:rPr>
              <w:t>體驗了解天然染布的奧義想要真正體會藍染工藝的朋友，還可以參加「藍染</w:t>
            </w:r>
            <w:r w:rsidRPr="002B50C3">
              <w:rPr>
                <w:rFonts w:ascii="標楷體" w:eastAsia="標楷體" w:hAnsi="標楷體"/>
                <w:szCs w:val="24"/>
              </w:rPr>
              <w:t>DIY</w:t>
            </w:r>
            <w:r w:rsidRPr="002B50C3">
              <w:rPr>
                <w:rFonts w:ascii="標楷體" w:eastAsia="標楷體" w:hAnsi="標楷體" w:hint="eastAsia"/>
                <w:szCs w:val="24"/>
              </w:rPr>
              <w:t>體驗」，除有藍染專家介紹各式藍染植物、藍染的製作過程，也會示範各種簡易的紮染技法，現場體驗藍染樂趣。特辦理「懷舊藍衫玩藍染」，聘請台灣程果生活文化創意藝術協會理事長賴絮朎示範教學，要讓學員染出漂亮的</w:t>
            </w:r>
            <w:r w:rsidRPr="002B50C3">
              <w:rPr>
                <w:rFonts w:ascii="標楷體" w:eastAsia="標楷體" w:hAnsi="標楷體"/>
                <w:szCs w:val="24"/>
              </w:rPr>
              <w:t>T</w:t>
            </w:r>
            <w:r w:rsidRPr="002B50C3">
              <w:rPr>
                <w:rFonts w:ascii="標楷體" w:eastAsia="標楷體" w:hAnsi="標楷體" w:hint="eastAsia"/>
                <w:szCs w:val="24"/>
              </w:rPr>
              <w:t>恤，並提升閱讀與實作併進，學以致用。此活動共計</w:t>
            </w:r>
            <w:r w:rsidRPr="002B50C3">
              <w:rPr>
                <w:rFonts w:ascii="標楷體" w:eastAsia="標楷體" w:hAnsi="標楷體"/>
                <w:szCs w:val="24"/>
              </w:rPr>
              <w:t>70</w:t>
            </w:r>
            <w:r w:rsidRPr="002B50C3">
              <w:rPr>
                <w:rFonts w:ascii="標楷體" w:eastAsia="標楷體" w:hAnsi="標楷體" w:hint="eastAsia"/>
                <w:szCs w:val="24"/>
              </w:rPr>
              <w:t>位讀者參與活動。</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於2月4日辦理107 年度2 月主題書展「年俗藝術~剪紙迎春」活動，一把剪刀、一張紙、創意無限，歡樂加分，民俗剪紙活動親子共學歡喜迎新春～共約45人參加。</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w:t>
            </w:r>
            <w:r w:rsidRPr="002B50C3">
              <w:rPr>
                <w:rFonts w:ascii="標楷體" w:eastAsia="標楷體" w:hAnsi="標楷體"/>
                <w:szCs w:val="24"/>
              </w:rPr>
              <w:t>03</w:t>
            </w:r>
            <w:r w:rsidRPr="002B50C3">
              <w:rPr>
                <w:rFonts w:ascii="標楷體" w:eastAsia="標楷體" w:hAnsi="標楷體" w:hint="eastAsia"/>
                <w:szCs w:val="24"/>
              </w:rPr>
              <w:t>月</w:t>
            </w:r>
            <w:r w:rsidRPr="002B50C3">
              <w:rPr>
                <w:rFonts w:ascii="標楷體" w:eastAsia="標楷體" w:hAnsi="標楷體"/>
                <w:szCs w:val="24"/>
              </w:rPr>
              <w:t>17</w:t>
            </w:r>
            <w:r w:rsidRPr="002B50C3">
              <w:rPr>
                <w:rFonts w:ascii="標楷體" w:eastAsia="標楷體" w:hAnsi="標楷體" w:hint="eastAsia"/>
                <w:szCs w:val="24"/>
              </w:rPr>
              <w:t>日舉辦辦理文化走春一浯江鹽鄕看西園活動；二梯次共計</w:t>
            </w:r>
            <w:r w:rsidRPr="002B50C3">
              <w:rPr>
                <w:rFonts w:ascii="標楷體" w:eastAsia="標楷體" w:hAnsi="標楷體"/>
                <w:szCs w:val="24"/>
              </w:rPr>
              <w:t>226</w:t>
            </w:r>
            <w:r w:rsidRPr="002B50C3">
              <w:rPr>
                <w:rFonts w:ascii="標楷體" w:eastAsia="標楷體" w:hAnsi="標楷體" w:hint="eastAsia"/>
                <w:szCs w:val="24"/>
              </w:rPr>
              <w:t>人參與，帶領民眾認識自己的家郷，走讀村莊之美。</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於5月19日展開閱讀推廣走讀村莊文化巡禮戀夏-古崗，民眾熱情踴躍參加，第一場次參與人數計110人，大手攜小手走讀古崗村歷史風華。</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於6月1日至6月4日辦理第十三屆兩岸金門書展，開幕當天現場共吸引約400人到場參加，每日吸引約1,500人次到場購書選書參觀，4天共吸引約6,000人次民眾到場。</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金門傳統音樂館成立於104年7月，目前一週五天有活動，星期一19:00樂團班分部及合奏、星期二19:30 烏克麗麗彈唱入門班、星期四19:30南管班、星期五19:30金門歌謠大家唱、星期六19:30南管交流演唱。活動鼓勵婦女照顧家庭閒暇之餘，可以利用政府提供免費之教學課程自我充電，並藉由課程了解金門傳統音樂文化之美，進而協助推廣金門傳統文化。</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lastRenderedPageBreak/>
              <w:t>於6月3日辦理閱讀推廣活動「環保DIY─打包帶編織」活動，共吸引約250人次參加，此次活動提倡環保工作，將P.P帶或塑膠帶，編成相當可愛動物等作品，造型之美確實人見人愛。</w:t>
            </w:r>
          </w:p>
          <w:p w:rsid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於7/7日辦理閱讀推廣文化講座--彩繪石獅爺活動，參與人數80人，讓親子發揮創意與想像，以彩繪石頭的方式，畫出屬於自己的石獅爺。</w:t>
            </w:r>
          </w:p>
          <w:p w:rsidR="00312E06" w:rsidRPr="002B50C3" w:rsidRDefault="002B50C3" w:rsidP="002B50C3">
            <w:pPr>
              <w:pStyle w:val="a4"/>
              <w:numPr>
                <w:ilvl w:val="0"/>
                <w:numId w:val="10"/>
              </w:numPr>
              <w:ind w:leftChars="0"/>
              <w:rPr>
                <w:rFonts w:ascii="標楷體" w:eastAsia="標楷體" w:hAnsi="標楷體"/>
                <w:szCs w:val="24"/>
              </w:rPr>
            </w:pPr>
            <w:r w:rsidRPr="002B50C3">
              <w:rPr>
                <w:rFonts w:ascii="標楷體" w:eastAsia="標楷體" w:hAnsi="標楷體" w:hint="eastAsia"/>
                <w:szCs w:val="24"/>
              </w:rPr>
              <w:t>於7/14至7/15二天在蔡厝舉辦第一梯次閱讀金門島「走讀植物染」閱讀推廣活動；7/21至7/22二天在碧山睿友學校舉辦第二梯次閱讀金門島「走讀植物染」閱讀推廣活動，本活動除了秉持金門閱讀島計畫之宗旨外，更強調舉辦活動以推廣閱讀為目標，希望透過借書參與方式，讓參加者不只參與DIY手作活動，更將閱讀與實作結合，學以致用。四天活動參與者一共有100多位，不只報名者之外，村民也一起參與此次活動。</w:t>
            </w:r>
          </w:p>
        </w:tc>
      </w:tr>
      <w:tr w:rsidR="002B50C3" w:rsidTr="009C65AE">
        <w:tc>
          <w:tcPr>
            <w:tcW w:w="2316" w:type="dxa"/>
            <w:vMerge w:val="restart"/>
          </w:tcPr>
          <w:p w:rsidR="002B50C3" w:rsidRPr="003469E7" w:rsidRDefault="002B50C3" w:rsidP="002B50C3">
            <w:pPr>
              <w:pStyle w:val="a4"/>
              <w:numPr>
                <w:ilvl w:val="0"/>
                <w:numId w:val="8"/>
              </w:numPr>
              <w:ind w:leftChars="0"/>
              <w:rPr>
                <w:rFonts w:ascii="標楷體" w:eastAsia="標楷體" w:hAnsi="標楷體"/>
                <w:szCs w:val="24"/>
              </w:rPr>
            </w:pPr>
            <w:r w:rsidRPr="003469E7">
              <w:rPr>
                <w:rFonts w:ascii="標楷體" w:eastAsia="標楷體" w:hAnsi="標楷體" w:hint="eastAsia"/>
                <w:szCs w:val="28"/>
              </w:rPr>
              <w:lastRenderedPageBreak/>
              <w:t>人身安全組</w:t>
            </w:r>
          </w:p>
        </w:tc>
        <w:tc>
          <w:tcPr>
            <w:tcW w:w="1365" w:type="dxa"/>
          </w:tcPr>
          <w:p w:rsidR="002B50C3" w:rsidRPr="002B50C3" w:rsidRDefault="002B50C3" w:rsidP="009C65AE">
            <w:pPr>
              <w:jc w:val="center"/>
              <w:rPr>
                <w:rFonts w:ascii="標楷體" w:eastAsia="標楷體" w:hAnsi="標楷體"/>
                <w:szCs w:val="24"/>
              </w:rPr>
            </w:pPr>
            <w:r>
              <w:rPr>
                <w:rFonts w:ascii="標楷體" w:eastAsia="標楷體" w:hAnsi="標楷體" w:hint="eastAsia"/>
                <w:szCs w:val="24"/>
              </w:rPr>
              <w:t>警察局</w:t>
            </w:r>
          </w:p>
        </w:tc>
        <w:tc>
          <w:tcPr>
            <w:tcW w:w="6662" w:type="dxa"/>
          </w:tcPr>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本局本期於本縣各級學校辦理巡迴宣導活動計14場次，參加學生計1328人。</w:t>
            </w:r>
          </w:p>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本局本期配合本縣活動辦理宣導計27場次，參加人數計2480人。</w:t>
            </w:r>
          </w:p>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本局本期利用社區治安會議，提供婦幼保護案例內容，俾使民眾瞭解相關防處之道，計辦理14場次。</w:t>
            </w:r>
          </w:p>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107年2月4日於農試所辦理「冬季窯擺戶外冒險體驗營」，以有獎徵答方式，宣導婦幼安全防治，參加學生60人。</w:t>
            </w:r>
          </w:p>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本局本期於本縣各級學校辦理巡迴宣導活動計16場次，參加學生計1360人。</w:t>
            </w:r>
          </w:p>
          <w:p w:rsid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本局本期配合本縣活動辦理宣導計20場次，參加人數計2480</w:t>
            </w:r>
            <w:r>
              <w:rPr>
                <w:rFonts w:ascii="標楷體" w:eastAsia="標楷體" w:hAnsi="標楷體" w:cs="Times New Roman" w:hint="eastAsia"/>
              </w:rPr>
              <w:t>人。</w:t>
            </w:r>
          </w:p>
          <w:p w:rsidR="002B50C3" w:rsidRPr="002B50C3" w:rsidRDefault="002B50C3" w:rsidP="002B50C3">
            <w:pPr>
              <w:pStyle w:val="a4"/>
              <w:numPr>
                <w:ilvl w:val="0"/>
                <w:numId w:val="7"/>
              </w:numPr>
              <w:tabs>
                <w:tab w:val="left" w:pos="1168"/>
              </w:tabs>
              <w:ind w:leftChars="0"/>
              <w:jc w:val="both"/>
              <w:rPr>
                <w:rFonts w:ascii="標楷體" w:eastAsia="標楷體" w:hAnsi="標楷體" w:cs="Times New Roman"/>
              </w:rPr>
            </w:pPr>
            <w:r w:rsidRPr="002B50C3">
              <w:rPr>
                <w:rFonts w:ascii="標楷體" w:eastAsia="標楷體" w:hAnsi="標楷體" w:cs="Times New Roman" w:hint="eastAsia"/>
              </w:rPr>
              <w:t>本局本期利用社區治安會議，提供婦幼保護案例內容，俾使民眾瞭解相關防處之道，計辦理18場次</w:t>
            </w:r>
          </w:p>
        </w:tc>
      </w:tr>
      <w:tr w:rsidR="002B50C3" w:rsidTr="009C65AE">
        <w:tc>
          <w:tcPr>
            <w:tcW w:w="2316" w:type="dxa"/>
            <w:vMerge/>
          </w:tcPr>
          <w:p w:rsidR="002B50C3" w:rsidRPr="002B50C3" w:rsidRDefault="002B50C3">
            <w:pPr>
              <w:rPr>
                <w:rFonts w:ascii="標楷體" w:eastAsia="標楷體" w:hAnsi="標楷體"/>
                <w:szCs w:val="24"/>
              </w:rPr>
            </w:pPr>
          </w:p>
        </w:tc>
        <w:tc>
          <w:tcPr>
            <w:tcW w:w="1365" w:type="dxa"/>
          </w:tcPr>
          <w:p w:rsidR="002B50C3" w:rsidRPr="003469E7" w:rsidRDefault="002B50C3" w:rsidP="009C65AE">
            <w:pPr>
              <w:jc w:val="center"/>
              <w:rPr>
                <w:rFonts w:ascii="標楷體" w:eastAsia="標楷體" w:hAnsi="標楷體"/>
                <w:szCs w:val="24"/>
                <w:highlight w:val="yellow"/>
              </w:rPr>
            </w:pPr>
            <w:bookmarkStart w:id="0" w:name="_GoBack"/>
            <w:bookmarkEnd w:id="0"/>
            <w:r w:rsidRPr="00A77CE8">
              <w:rPr>
                <w:rFonts w:ascii="標楷體" w:eastAsia="標楷體" w:hAnsi="標楷體" w:hint="eastAsia"/>
                <w:szCs w:val="24"/>
              </w:rPr>
              <w:t>金門縣家防中心</w:t>
            </w:r>
          </w:p>
        </w:tc>
        <w:tc>
          <w:tcPr>
            <w:tcW w:w="6662" w:type="dxa"/>
          </w:tcPr>
          <w:p w:rsidR="002B50C3" w:rsidRPr="002B50C3" w:rsidRDefault="00A77CE8">
            <w:pPr>
              <w:rPr>
                <w:rFonts w:ascii="標楷體" w:eastAsia="標楷體" w:hAnsi="標楷體"/>
                <w:szCs w:val="24"/>
              </w:rPr>
            </w:pPr>
            <w:r w:rsidRPr="00A77CE8">
              <w:rPr>
                <w:rFonts w:ascii="標楷體" w:eastAsia="標楷體" w:hAnsi="標楷體" w:hint="eastAsia"/>
                <w:szCs w:val="24"/>
              </w:rPr>
              <w:t>辦理家庭暴力被害人服務，至107年提供受暴被害人諮商協談1,389人次、庇護安置5人次、陪同報案偵詢（訊）189人次、陪同出庭28人次、聲請保護令20人次、法律扶助8人次、就業服務1人次、轉介目睹暴力服務22人次、通譯服務0人次、其他扶助22人次。提供性侵害被害人諮商協談385人次、陪同報案偵詢（訊）11人次、陪同出庭9人次、驗傷診療9人次、法律扶助2人次、其他扶助15人次。</w:t>
            </w:r>
          </w:p>
        </w:tc>
      </w:tr>
      <w:tr w:rsidR="002B50C3" w:rsidTr="009C65AE">
        <w:tc>
          <w:tcPr>
            <w:tcW w:w="2316" w:type="dxa"/>
          </w:tcPr>
          <w:p w:rsidR="002B50C3" w:rsidRPr="002B50C3" w:rsidRDefault="002B50C3">
            <w:pPr>
              <w:rPr>
                <w:rFonts w:ascii="標楷體" w:eastAsia="標楷體" w:hAnsi="標楷體"/>
                <w:szCs w:val="24"/>
              </w:rPr>
            </w:pPr>
            <w:r>
              <w:rPr>
                <w:rFonts w:ascii="標楷體" w:eastAsia="標楷體" w:hAnsi="標楷體" w:hint="eastAsia"/>
                <w:szCs w:val="24"/>
              </w:rPr>
              <w:t>四、</w:t>
            </w:r>
            <w:r w:rsidRPr="002B50C3">
              <w:rPr>
                <w:rFonts w:ascii="標楷體" w:eastAsia="標楷體" w:hAnsi="標楷體" w:hint="eastAsia"/>
                <w:szCs w:val="24"/>
              </w:rPr>
              <w:t>健康與醫療組</w:t>
            </w:r>
          </w:p>
        </w:tc>
        <w:tc>
          <w:tcPr>
            <w:tcW w:w="1365" w:type="dxa"/>
          </w:tcPr>
          <w:p w:rsidR="002B50C3" w:rsidRPr="002B50C3" w:rsidRDefault="002B50C3" w:rsidP="009C65AE">
            <w:pPr>
              <w:jc w:val="center"/>
              <w:rPr>
                <w:rFonts w:ascii="標楷體" w:eastAsia="標楷體" w:hAnsi="標楷體"/>
                <w:szCs w:val="24"/>
              </w:rPr>
            </w:pPr>
            <w:r>
              <w:rPr>
                <w:rFonts w:ascii="標楷體" w:eastAsia="標楷體" w:hAnsi="標楷體" w:hint="eastAsia"/>
                <w:szCs w:val="24"/>
              </w:rPr>
              <w:t>衛生局</w:t>
            </w:r>
          </w:p>
        </w:tc>
        <w:tc>
          <w:tcPr>
            <w:tcW w:w="6662" w:type="dxa"/>
          </w:tcPr>
          <w:p w:rsidR="002B50C3" w:rsidRDefault="002B50C3" w:rsidP="002B50C3">
            <w:pPr>
              <w:pStyle w:val="a4"/>
              <w:numPr>
                <w:ilvl w:val="0"/>
                <w:numId w:val="11"/>
              </w:numPr>
              <w:ind w:leftChars="0"/>
              <w:rPr>
                <w:rFonts w:ascii="標楷體" w:eastAsia="標楷體" w:hAnsi="標楷體"/>
                <w:szCs w:val="24"/>
              </w:rPr>
            </w:pPr>
            <w:r w:rsidRPr="002B50C3">
              <w:rPr>
                <w:rFonts w:ascii="標楷體" w:eastAsia="標楷體" w:hAnsi="標楷體" w:hint="eastAsia"/>
                <w:szCs w:val="24"/>
              </w:rPr>
              <w:t>鼓勵30歲以上婦女進行子宮頸抹片檢查，落實陽性個案轉介追蹤，降低子宮頸癌死亡率，本年度計篩檢2,292人，陽性數7人,確診人數0人。</w:t>
            </w:r>
          </w:p>
          <w:p w:rsidR="002B50C3" w:rsidRDefault="002B50C3" w:rsidP="002B50C3">
            <w:pPr>
              <w:pStyle w:val="a4"/>
              <w:numPr>
                <w:ilvl w:val="0"/>
                <w:numId w:val="11"/>
              </w:numPr>
              <w:ind w:leftChars="0"/>
              <w:rPr>
                <w:rFonts w:ascii="標楷體" w:eastAsia="標楷體" w:hAnsi="標楷體"/>
                <w:szCs w:val="24"/>
              </w:rPr>
            </w:pPr>
            <w:r w:rsidRPr="002B50C3">
              <w:rPr>
                <w:rFonts w:ascii="標楷體" w:eastAsia="標楷體" w:hAnsi="標楷體" w:hint="eastAsia"/>
                <w:szCs w:val="24"/>
              </w:rPr>
              <w:t>鼓勵本縣45-69歲婦女進行每2年1次的乳房攝影檢查，落實陽性個案轉介追蹤，降低乳癌死亡率，本年度</w:t>
            </w:r>
            <w:r w:rsidRPr="002B50C3">
              <w:rPr>
                <w:rFonts w:ascii="標楷體" w:eastAsia="標楷體" w:hAnsi="標楷體" w:hint="eastAsia"/>
                <w:szCs w:val="24"/>
              </w:rPr>
              <w:lastRenderedPageBreak/>
              <w:t>計篩檢1,850人，陽性數135人,確診人數8人。</w:t>
            </w:r>
          </w:p>
          <w:p w:rsidR="002B50C3" w:rsidRDefault="002B50C3" w:rsidP="002B50C3">
            <w:pPr>
              <w:pStyle w:val="a4"/>
              <w:numPr>
                <w:ilvl w:val="0"/>
                <w:numId w:val="11"/>
              </w:numPr>
              <w:ind w:leftChars="0"/>
              <w:rPr>
                <w:rFonts w:ascii="標楷體" w:eastAsia="標楷體" w:hAnsi="標楷體"/>
                <w:szCs w:val="24"/>
              </w:rPr>
            </w:pPr>
            <w:r w:rsidRPr="002B50C3">
              <w:rPr>
                <w:rFonts w:ascii="標楷體" w:eastAsia="標楷體" w:hAnsi="標楷體" w:hint="eastAsia"/>
                <w:szCs w:val="24"/>
              </w:rPr>
              <w:t>為鼓勵本縣受孕困難之不孕夫妻進行相關治療，凡設籍本縣三年以上年滿二十歲之不孕夫妻，至衛生福利部評核通過效期內之人工生殖機構施行人工生殖技術，每年最高補助新臺幣八萬元，106 年11 月至107年9月計申請150 人，已懷孕65人，計補助新台幣10,396,364 元。</w:t>
            </w:r>
          </w:p>
          <w:p w:rsidR="002B50C3" w:rsidRPr="002B50C3" w:rsidRDefault="002B50C3" w:rsidP="002B50C3">
            <w:pPr>
              <w:pStyle w:val="a4"/>
              <w:numPr>
                <w:ilvl w:val="0"/>
                <w:numId w:val="11"/>
              </w:numPr>
              <w:ind w:leftChars="0"/>
              <w:rPr>
                <w:rFonts w:ascii="標楷體" w:eastAsia="標楷體" w:hAnsi="標楷體"/>
                <w:szCs w:val="24"/>
              </w:rPr>
            </w:pPr>
            <w:r w:rsidRPr="002B50C3">
              <w:rPr>
                <w:rFonts w:ascii="標楷體" w:eastAsia="標楷體" w:hAnsi="標楷體" w:hint="eastAsia"/>
                <w:szCs w:val="24"/>
              </w:rPr>
              <w:t>為防止新生兒罹患百日咳，本縣補助懷孕28-36週的孕婦或產後婦女接種一劑新型減量三合一補追疫苗(Tdap5)</w:t>
            </w:r>
            <w:r>
              <w:rPr>
                <w:rFonts w:ascii="標楷體" w:eastAsia="標楷體" w:hAnsi="標楷體" w:hint="eastAsia"/>
                <w:szCs w:val="24"/>
              </w:rPr>
              <w:t>，藉由母親抗體傳遞給胎兒，以提升對新生兒之保護，</w:t>
            </w:r>
            <w:r w:rsidRPr="002B50C3">
              <w:rPr>
                <w:rFonts w:ascii="標楷體" w:eastAsia="標楷體" w:hAnsi="標楷體" w:hint="eastAsia"/>
                <w:szCs w:val="24"/>
              </w:rPr>
              <w:t>107年5月至9月接種175位孕產</w:t>
            </w:r>
          </w:p>
        </w:tc>
      </w:tr>
      <w:tr w:rsidR="002B50C3" w:rsidTr="009C65AE">
        <w:tc>
          <w:tcPr>
            <w:tcW w:w="2316" w:type="dxa"/>
            <w:vMerge w:val="restart"/>
          </w:tcPr>
          <w:p w:rsidR="002B50C3" w:rsidRPr="002B50C3" w:rsidRDefault="002B50C3">
            <w:pPr>
              <w:rPr>
                <w:rFonts w:ascii="標楷體" w:eastAsia="標楷體" w:hAnsi="標楷體"/>
                <w:szCs w:val="24"/>
              </w:rPr>
            </w:pPr>
            <w:r>
              <w:rPr>
                <w:rFonts w:ascii="標楷體" w:eastAsia="標楷體" w:hAnsi="標楷體" w:hint="eastAsia"/>
                <w:szCs w:val="24"/>
              </w:rPr>
              <w:lastRenderedPageBreak/>
              <w:t>五、</w:t>
            </w:r>
            <w:r w:rsidRPr="002B50C3">
              <w:rPr>
                <w:rFonts w:ascii="標楷體" w:eastAsia="標楷體" w:hAnsi="標楷體" w:hint="eastAsia"/>
                <w:szCs w:val="24"/>
              </w:rPr>
              <w:t>交通與環境組</w:t>
            </w:r>
          </w:p>
        </w:tc>
        <w:tc>
          <w:tcPr>
            <w:tcW w:w="1365" w:type="dxa"/>
          </w:tcPr>
          <w:p w:rsidR="002B50C3" w:rsidRDefault="002B50C3" w:rsidP="009C65AE">
            <w:pPr>
              <w:jc w:val="center"/>
              <w:rPr>
                <w:rFonts w:ascii="標楷體" w:eastAsia="標楷體" w:hAnsi="標楷體"/>
                <w:szCs w:val="24"/>
              </w:rPr>
            </w:pPr>
            <w:r>
              <w:rPr>
                <w:rFonts w:ascii="標楷體" w:eastAsia="標楷體" w:hAnsi="標楷體" w:hint="eastAsia"/>
                <w:szCs w:val="24"/>
              </w:rPr>
              <w:t>觀光處</w:t>
            </w:r>
          </w:p>
          <w:p w:rsidR="002B50C3" w:rsidRPr="002B50C3" w:rsidRDefault="002B50C3" w:rsidP="009C65AE">
            <w:pPr>
              <w:jc w:val="center"/>
              <w:rPr>
                <w:rFonts w:ascii="標楷體" w:eastAsia="標楷體" w:hAnsi="標楷體"/>
                <w:szCs w:val="24"/>
              </w:rPr>
            </w:pPr>
            <w:r>
              <w:rPr>
                <w:rFonts w:ascii="標楷體" w:eastAsia="標楷體" w:hAnsi="標楷體" w:hint="eastAsia"/>
                <w:szCs w:val="24"/>
              </w:rPr>
              <w:t>衛生局</w:t>
            </w:r>
          </w:p>
        </w:tc>
        <w:tc>
          <w:tcPr>
            <w:tcW w:w="6662" w:type="dxa"/>
          </w:tcPr>
          <w:p w:rsidR="002B50C3" w:rsidRPr="002B50C3" w:rsidRDefault="002B50C3">
            <w:pPr>
              <w:rPr>
                <w:rFonts w:ascii="標楷體" w:eastAsia="標楷體" w:hAnsi="標楷體"/>
                <w:szCs w:val="24"/>
              </w:rPr>
            </w:pPr>
            <w:r>
              <w:rPr>
                <w:rFonts w:ascii="標楷體" w:eastAsia="標楷體" w:hAnsi="標楷體" w:hint="eastAsia"/>
                <w:szCs w:val="24"/>
              </w:rPr>
              <w:t>婦幼停車場設置與規劃。</w:t>
            </w:r>
          </w:p>
        </w:tc>
      </w:tr>
      <w:tr w:rsidR="002B50C3" w:rsidTr="009C65AE">
        <w:tc>
          <w:tcPr>
            <w:tcW w:w="2316" w:type="dxa"/>
            <w:vMerge/>
          </w:tcPr>
          <w:p w:rsidR="002B50C3" w:rsidRDefault="002B50C3">
            <w:pPr>
              <w:rPr>
                <w:rFonts w:ascii="標楷體" w:eastAsia="標楷體" w:hAnsi="標楷體"/>
                <w:szCs w:val="24"/>
              </w:rPr>
            </w:pPr>
          </w:p>
        </w:tc>
        <w:tc>
          <w:tcPr>
            <w:tcW w:w="1365" w:type="dxa"/>
          </w:tcPr>
          <w:p w:rsidR="002B50C3" w:rsidRDefault="002B50C3" w:rsidP="009C65AE">
            <w:pPr>
              <w:jc w:val="center"/>
              <w:rPr>
                <w:rFonts w:ascii="標楷體" w:eastAsia="標楷體" w:hAnsi="標楷體"/>
                <w:szCs w:val="24"/>
              </w:rPr>
            </w:pPr>
            <w:r>
              <w:rPr>
                <w:rFonts w:ascii="標楷體" w:eastAsia="標楷體" w:hAnsi="標楷體" w:hint="eastAsia"/>
                <w:szCs w:val="24"/>
              </w:rPr>
              <w:t>社會處</w:t>
            </w:r>
          </w:p>
        </w:tc>
        <w:tc>
          <w:tcPr>
            <w:tcW w:w="6662" w:type="dxa"/>
          </w:tcPr>
          <w:p w:rsidR="002B50C3" w:rsidRDefault="002B50C3">
            <w:pPr>
              <w:rPr>
                <w:rFonts w:ascii="標楷體" w:eastAsia="標楷體" w:hAnsi="標楷體"/>
                <w:szCs w:val="24"/>
              </w:rPr>
            </w:pPr>
            <w:r>
              <w:rPr>
                <w:rFonts w:ascii="標楷體" w:eastAsia="標楷體" w:hAnsi="標楷體" w:hint="eastAsia"/>
                <w:szCs w:val="24"/>
              </w:rPr>
              <w:t>金城綜合福利館及托育資源中心布建，以減輕婦女照顧幼兒及老年人之壓力，重回就業市場。</w:t>
            </w:r>
          </w:p>
        </w:tc>
      </w:tr>
      <w:tr w:rsidR="002B50C3" w:rsidTr="009C65AE">
        <w:tc>
          <w:tcPr>
            <w:tcW w:w="2316" w:type="dxa"/>
          </w:tcPr>
          <w:p w:rsidR="002B50C3" w:rsidRPr="002B50C3" w:rsidRDefault="002B50C3">
            <w:pPr>
              <w:rPr>
                <w:rFonts w:ascii="標楷體" w:eastAsia="標楷體" w:hAnsi="標楷體"/>
                <w:szCs w:val="24"/>
              </w:rPr>
            </w:pPr>
            <w:r>
              <w:rPr>
                <w:rFonts w:ascii="標楷體" w:eastAsia="標楷體" w:hAnsi="標楷體" w:hint="eastAsia"/>
                <w:szCs w:val="24"/>
              </w:rPr>
              <w:t>六、</w:t>
            </w:r>
            <w:r w:rsidRPr="002B50C3">
              <w:rPr>
                <w:rFonts w:ascii="標楷體" w:eastAsia="標楷體" w:hAnsi="標楷體" w:hint="eastAsia"/>
                <w:szCs w:val="24"/>
              </w:rPr>
              <w:t>人口、婚姻與家庭組</w:t>
            </w:r>
          </w:p>
        </w:tc>
        <w:tc>
          <w:tcPr>
            <w:tcW w:w="1365" w:type="dxa"/>
          </w:tcPr>
          <w:p w:rsidR="002B50C3" w:rsidRPr="002B50C3" w:rsidRDefault="002B50C3" w:rsidP="009C65AE">
            <w:pPr>
              <w:jc w:val="center"/>
              <w:rPr>
                <w:rFonts w:ascii="標楷體" w:eastAsia="標楷體" w:hAnsi="標楷體"/>
                <w:szCs w:val="24"/>
              </w:rPr>
            </w:pPr>
            <w:r>
              <w:rPr>
                <w:rFonts w:ascii="標楷體" w:eastAsia="標楷體" w:hAnsi="標楷體" w:hint="eastAsia"/>
                <w:szCs w:val="24"/>
              </w:rPr>
              <w:t>社會處</w:t>
            </w:r>
          </w:p>
        </w:tc>
        <w:tc>
          <w:tcPr>
            <w:tcW w:w="6662" w:type="dxa"/>
          </w:tcPr>
          <w:p w:rsidR="002B50C3" w:rsidRDefault="003469E7" w:rsidP="002B50C3">
            <w:pPr>
              <w:pStyle w:val="a4"/>
              <w:numPr>
                <w:ilvl w:val="0"/>
                <w:numId w:val="12"/>
              </w:numPr>
              <w:ind w:leftChars="0"/>
              <w:rPr>
                <w:rFonts w:ascii="標楷體" w:eastAsia="標楷體" w:hAnsi="標楷體"/>
                <w:szCs w:val="24"/>
              </w:rPr>
            </w:pPr>
            <w:r>
              <w:rPr>
                <w:rFonts w:ascii="標楷體" w:eastAsia="標楷體" w:hAnsi="標楷體" w:hint="eastAsia"/>
                <w:szCs w:val="24"/>
              </w:rPr>
              <w:t>本府委託</w:t>
            </w:r>
            <w:r w:rsidR="002B50C3" w:rsidRPr="002B50C3">
              <w:rPr>
                <w:rFonts w:ascii="標楷體" w:eastAsia="標楷體" w:hAnsi="標楷體" w:hint="eastAsia"/>
                <w:szCs w:val="24"/>
              </w:rPr>
              <w:t>金門縣基督女青年會辦理「性別意識培力」活動，以料理到家務分工的智慧課，是以親切近民的方式展開與女性對話，翻轉於教室上課刻板化框架。以貼近女性生活經驗為主題，引領女性及民眾對性別議題之認識及自我覺察，讓性別平等不再是口號而是與生活結合，真正融入民眾的生活領域中，共計140人參與</w:t>
            </w:r>
            <w:r w:rsidR="002B50C3">
              <w:rPr>
                <w:rFonts w:ascii="標楷體" w:eastAsia="標楷體" w:hAnsi="標楷體" w:hint="eastAsia"/>
                <w:szCs w:val="24"/>
              </w:rPr>
              <w:t>。</w:t>
            </w:r>
          </w:p>
          <w:p w:rsidR="002B50C3" w:rsidRPr="002B50C3" w:rsidRDefault="003469E7" w:rsidP="002B50C3">
            <w:pPr>
              <w:pStyle w:val="a4"/>
              <w:numPr>
                <w:ilvl w:val="0"/>
                <w:numId w:val="12"/>
              </w:numPr>
              <w:ind w:leftChars="0"/>
              <w:rPr>
                <w:rFonts w:ascii="標楷體" w:eastAsia="標楷體" w:hAnsi="標楷體"/>
                <w:szCs w:val="24"/>
              </w:rPr>
            </w:pPr>
            <w:r>
              <w:rPr>
                <w:rFonts w:ascii="標楷體" w:eastAsia="標楷體" w:hAnsi="標楷體" w:hint="eastAsia"/>
                <w:szCs w:val="24"/>
              </w:rPr>
              <w:t>本府委託</w:t>
            </w:r>
            <w:r w:rsidR="002B50C3" w:rsidRPr="002B50C3">
              <w:rPr>
                <w:rFonts w:ascii="標楷體" w:eastAsia="標楷體" w:hAnsi="標楷體" w:hint="eastAsia"/>
                <w:szCs w:val="24"/>
              </w:rPr>
              <w:t>金門縣婦女合會辦理「粽香飄慶端午〜性別平等及社區培力」活動，加強社會支網路，藉由活動的進行，讓婦女朋友帶家人參與社區活動、活絡社區，讓婦女朋友含本地單親弱勢婦女及在學學生，溶入地區參與端午節慶活動，認識地區傳統端午節文化，共計</w:t>
            </w:r>
            <w:r w:rsidR="002B50C3" w:rsidRPr="002B50C3">
              <w:rPr>
                <w:rFonts w:ascii="標楷體" w:eastAsia="標楷體" w:hAnsi="標楷體"/>
                <w:szCs w:val="24"/>
              </w:rPr>
              <w:t>200</w:t>
            </w:r>
            <w:r w:rsidR="002B50C3" w:rsidRPr="002B50C3">
              <w:rPr>
                <w:rFonts w:ascii="標楷體" w:eastAsia="標楷體" w:hAnsi="標楷體" w:hint="eastAsia"/>
                <w:szCs w:val="24"/>
              </w:rPr>
              <w:t>人參與。</w:t>
            </w:r>
          </w:p>
          <w:p w:rsidR="002B50C3" w:rsidRDefault="003469E7" w:rsidP="002B50C3">
            <w:pPr>
              <w:pStyle w:val="a4"/>
              <w:numPr>
                <w:ilvl w:val="0"/>
                <w:numId w:val="12"/>
              </w:numPr>
              <w:ind w:leftChars="0"/>
              <w:rPr>
                <w:rFonts w:ascii="標楷體" w:eastAsia="標楷體" w:hAnsi="標楷體"/>
                <w:szCs w:val="24"/>
              </w:rPr>
            </w:pPr>
            <w:r>
              <w:rPr>
                <w:rFonts w:ascii="標楷體" w:eastAsia="標楷體" w:hAnsi="標楷體" w:hint="eastAsia"/>
                <w:szCs w:val="24"/>
              </w:rPr>
              <w:t>本府委託</w:t>
            </w:r>
            <w:r w:rsidR="002B50C3" w:rsidRPr="002B50C3">
              <w:rPr>
                <w:rFonts w:ascii="標楷體" w:eastAsia="標楷體" w:hAnsi="標楷體" w:hint="eastAsia"/>
                <w:szCs w:val="24"/>
              </w:rPr>
              <w:t>社團法人金門縣婦女權益促進會辦理「親子‧性平‧野餐趣」活動，主要為提昇家長與孩子對於性別平等的觀念，利用性平故事劇場－朱家故事帶出性別意識問題，此故事為台北教育局性別平等教育補充故事。共計120人參與。</w:t>
            </w:r>
          </w:p>
          <w:p w:rsidR="009864A0" w:rsidRPr="009864A0" w:rsidRDefault="003469E7" w:rsidP="009864A0">
            <w:pPr>
              <w:pStyle w:val="a4"/>
              <w:numPr>
                <w:ilvl w:val="0"/>
                <w:numId w:val="12"/>
              </w:numPr>
              <w:ind w:leftChars="0"/>
              <w:rPr>
                <w:rFonts w:ascii="標楷體" w:eastAsia="標楷體" w:hAnsi="標楷體"/>
                <w:szCs w:val="24"/>
              </w:rPr>
            </w:pPr>
            <w:r>
              <w:rPr>
                <w:rFonts w:ascii="標楷體" w:eastAsia="標楷體" w:hAnsi="標楷體" w:hint="eastAsia"/>
                <w:szCs w:val="24"/>
              </w:rPr>
              <w:t>本府委託</w:t>
            </w:r>
            <w:r w:rsidR="009864A0" w:rsidRPr="009864A0">
              <w:rPr>
                <w:rFonts w:ascii="標楷體" w:eastAsia="標楷體" w:hAnsi="標楷體" w:hint="eastAsia"/>
                <w:szCs w:val="24"/>
              </w:rPr>
              <w:t>金門縣基督教女青年會補助辦理「性別平等主流化微電影」，本計畫微電影攝製，希望透過性別主流主題微電影的宣導及推廣，以消除性別歧視與傳統對年長者婦女刻板之印象，並讓更多人看到金門在地的故事及多元人文文化的軌跡。共計32人參與拍攝。</w:t>
            </w:r>
          </w:p>
        </w:tc>
      </w:tr>
    </w:tbl>
    <w:p w:rsidR="003F5D8D" w:rsidRPr="00312E06" w:rsidRDefault="003F5D8D"/>
    <w:sectPr w:rsidR="003F5D8D" w:rsidRPr="00312E06" w:rsidSect="00312E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2B" w:rsidRDefault="00FB702B" w:rsidP="00A77CE8">
      <w:r>
        <w:separator/>
      </w:r>
    </w:p>
  </w:endnote>
  <w:endnote w:type="continuationSeparator" w:id="0">
    <w:p w:rsidR="00FB702B" w:rsidRDefault="00FB702B" w:rsidP="00A7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2B" w:rsidRDefault="00FB702B" w:rsidP="00A77CE8">
      <w:r>
        <w:separator/>
      </w:r>
    </w:p>
  </w:footnote>
  <w:footnote w:type="continuationSeparator" w:id="0">
    <w:p w:rsidR="00FB702B" w:rsidRDefault="00FB702B" w:rsidP="00A7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6C1"/>
    <w:multiLevelType w:val="hybridMultilevel"/>
    <w:tmpl w:val="A8D4361C"/>
    <w:lvl w:ilvl="0" w:tplc="F06C12C6">
      <w:start w:val="3"/>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91449"/>
    <w:multiLevelType w:val="hybridMultilevel"/>
    <w:tmpl w:val="B8B4846C"/>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74721"/>
    <w:multiLevelType w:val="hybridMultilevel"/>
    <w:tmpl w:val="E12A8E96"/>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562C0"/>
    <w:multiLevelType w:val="hybridMultilevel"/>
    <w:tmpl w:val="6ECCE008"/>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F647C"/>
    <w:multiLevelType w:val="hybridMultilevel"/>
    <w:tmpl w:val="553C6D24"/>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312417"/>
    <w:multiLevelType w:val="hybridMultilevel"/>
    <w:tmpl w:val="7BA4B25C"/>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E817BB"/>
    <w:multiLevelType w:val="hybridMultilevel"/>
    <w:tmpl w:val="18283F40"/>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437F65"/>
    <w:multiLevelType w:val="hybridMultilevel"/>
    <w:tmpl w:val="65FA862E"/>
    <w:lvl w:ilvl="0" w:tplc="27BCC112">
      <w:start w:val="1"/>
      <w:numFmt w:val="taiwaneseCountingThousand"/>
      <w:lvlText w:val="(%1)"/>
      <w:lvlJc w:val="left"/>
      <w:pPr>
        <w:ind w:left="480" w:hanging="480"/>
      </w:pPr>
      <w:rPr>
        <w:rFonts w:ascii="標楷體" w:eastAsia="標楷體" w:hAnsi="標楷體" w:hint="eastAsia"/>
        <w:b w:val="0"/>
        <w:i w:val="0"/>
        <w:color w:val="auto"/>
        <w:sz w:val="24"/>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3F35D8"/>
    <w:multiLevelType w:val="hybridMultilevel"/>
    <w:tmpl w:val="DFD456E0"/>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80576B"/>
    <w:multiLevelType w:val="hybridMultilevel"/>
    <w:tmpl w:val="F5DA5858"/>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A14D8E"/>
    <w:multiLevelType w:val="hybridMultilevel"/>
    <w:tmpl w:val="F314D2FA"/>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A525AB"/>
    <w:multiLevelType w:val="hybridMultilevel"/>
    <w:tmpl w:val="3D1A6572"/>
    <w:lvl w:ilvl="0" w:tplc="4878B8A8">
      <w:start w:val="1"/>
      <w:numFmt w:val="taiwaneseCountingThousand"/>
      <w:lvlText w:val="(%1)"/>
      <w:lvlJc w:val="left"/>
      <w:pPr>
        <w:ind w:left="600" w:hanging="60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6"/>
  </w:num>
  <w:num w:numId="4">
    <w:abstractNumId w:val="10"/>
  </w:num>
  <w:num w:numId="5">
    <w:abstractNumId w:val="2"/>
  </w:num>
  <w:num w:numId="6">
    <w:abstractNumId w:val="7"/>
  </w:num>
  <w:num w:numId="7">
    <w:abstractNumId w:val="8"/>
  </w:num>
  <w:num w:numId="8">
    <w:abstractNumId w:val="0"/>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06"/>
    <w:rsid w:val="002B50C3"/>
    <w:rsid w:val="00312E06"/>
    <w:rsid w:val="003469E7"/>
    <w:rsid w:val="003F5D8D"/>
    <w:rsid w:val="00850BE9"/>
    <w:rsid w:val="0097606F"/>
    <w:rsid w:val="009864A0"/>
    <w:rsid w:val="009C65AE"/>
    <w:rsid w:val="00A77CE8"/>
    <w:rsid w:val="00FB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6A78F-DB62-4892-8D75-CDDC3AA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E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2E06"/>
    <w:pPr>
      <w:ind w:leftChars="200" w:left="480"/>
    </w:pPr>
  </w:style>
  <w:style w:type="character" w:styleId="a5">
    <w:name w:val="annotation reference"/>
    <w:basedOn w:val="a0"/>
    <w:uiPriority w:val="99"/>
    <w:semiHidden/>
    <w:unhideWhenUsed/>
    <w:rsid w:val="002B50C3"/>
    <w:rPr>
      <w:sz w:val="18"/>
      <w:szCs w:val="18"/>
    </w:rPr>
  </w:style>
  <w:style w:type="paragraph" w:styleId="a6">
    <w:name w:val="annotation text"/>
    <w:basedOn w:val="a"/>
    <w:link w:val="a7"/>
    <w:uiPriority w:val="99"/>
    <w:semiHidden/>
    <w:unhideWhenUsed/>
    <w:rsid w:val="002B50C3"/>
  </w:style>
  <w:style w:type="character" w:customStyle="1" w:styleId="a7">
    <w:name w:val="註解文字 字元"/>
    <w:basedOn w:val="a0"/>
    <w:link w:val="a6"/>
    <w:uiPriority w:val="99"/>
    <w:semiHidden/>
    <w:rsid w:val="002B50C3"/>
  </w:style>
  <w:style w:type="paragraph" w:styleId="a8">
    <w:name w:val="annotation subject"/>
    <w:basedOn w:val="a6"/>
    <w:next w:val="a6"/>
    <w:link w:val="a9"/>
    <w:uiPriority w:val="99"/>
    <w:semiHidden/>
    <w:unhideWhenUsed/>
    <w:rsid w:val="002B50C3"/>
    <w:rPr>
      <w:b/>
      <w:bCs/>
    </w:rPr>
  </w:style>
  <w:style w:type="character" w:customStyle="1" w:styleId="a9">
    <w:name w:val="註解主旨 字元"/>
    <w:basedOn w:val="a7"/>
    <w:link w:val="a8"/>
    <w:uiPriority w:val="99"/>
    <w:semiHidden/>
    <w:rsid w:val="002B50C3"/>
    <w:rPr>
      <w:b/>
      <w:bCs/>
    </w:rPr>
  </w:style>
  <w:style w:type="paragraph" w:styleId="aa">
    <w:name w:val="Balloon Text"/>
    <w:basedOn w:val="a"/>
    <w:link w:val="ab"/>
    <w:uiPriority w:val="99"/>
    <w:semiHidden/>
    <w:unhideWhenUsed/>
    <w:rsid w:val="002B50C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B50C3"/>
    <w:rPr>
      <w:rFonts w:asciiTheme="majorHAnsi" w:eastAsiaTheme="majorEastAsia" w:hAnsiTheme="majorHAnsi" w:cstheme="majorBidi"/>
      <w:sz w:val="18"/>
      <w:szCs w:val="18"/>
    </w:rPr>
  </w:style>
  <w:style w:type="paragraph" w:styleId="ac">
    <w:name w:val="header"/>
    <w:basedOn w:val="a"/>
    <w:link w:val="ad"/>
    <w:uiPriority w:val="99"/>
    <w:unhideWhenUsed/>
    <w:rsid w:val="00A77CE8"/>
    <w:pPr>
      <w:tabs>
        <w:tab w:val="center" w:pos="4153"/>
        <w:tab w:val="right" w:pos="8306"/>
      </w:tabs>
      <w:snapToGrid w:val="0"/>
    </w:pPr>
    <w:rPr>
      <w:sz w:val="20"/>
      <w:szCs w:val="20"/>
    </w:rPr>
  </w:style>
  <w:style w:type="character" w:customStyle="1" w:styleId="ad">
    <w:name w:val="頁首 字元"/>
    <w:basedOn w:val="a0"/>
    <w:link w:val="ac"/>
    <w:uiPriority w:val="99"/>
    <w:rsid w:val="00A77CE8"/>
    <w:rPr>
      <w:sz w:val="20"/>
      <w:szCs w:val="20"/>
    </w:rPr>
  </w:style>
  <w:style w:type="paragraph" w:styleId="ae">
    <w:name w:val="footer"/>
    <w:basedOn w:val="a"/>
    <w:link w:val="af"/>
    <w:uiPriority w:val="99"/>
    <w:unhideWhenUsed/>
    <w:rsid w:val="00A77CE8"/>
    <w:pPr>
      <w:tabs>
        <w:tab w:val="center" w:pos="4153"/>
        <w:tab w:val="right" w:pos="8306"/>
      </w:tabs>
      <w:snapToGrid w:val="0"/>
    </w:pPr>
    <w:rPr>
      <w:sz w:val="20"/>
      <w:szCs w:val="20"/>
    </w:rPr>
  </w:style>
  <w:style w:type="character" w:customStyle="1" w:styleId="af">
    <w:name w:val="頁尾 字元"/>
    <w:basedOn w:val="a0"/>
    <w:link w:val="ae"/>
    <w:uiPriority w:val="99"/>
    <w:rsid w:val="00A77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許雅涵</dc:creator>
  <cp:keywords/>
  <dc:description/>
  <cp:lastModifiedBy>許雅涵</cp:lastModifiedBy>
  <cp:revision>4</cp:revision>
  <dcterms:created xsi:type="dcterms:W3CDTF">2019-07-30T08:44:00Z</dcterms:created>
  <dcterms:modified xsi:type="dcterms:W3CDTF">2019-10-21T06:03:00Z</dcterms:modified>
</cp:coreProperties>
</file>