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64" w:rsidRPr="00052AEF" w:rsidRDefault="00793E64" w:rsidP="00793E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2AEF">
        <w:rPr>
          <w:rFonts w:ascii="標楷體" w:eastAsia="標楷體" w:hAnsi="標楷體" w:hint="eastAsia"/>
          <w:b/>
          <w:sz w:val="32"/>
          <w:szCs w:val="32"/>
        </w:rPr>
        <w:t>金門縣發展遲緩兒童早期療育推動委員會</w:t>
      </w:r>
    </w:p>
    <w:p w:rsidR="00BA367D" w:rsidRPr="000C6422" w:rsidRDefault="002A78BA" w:rsidP="00824222">
      <w:pPr>
        <w:jc w:val="center"/>
        <w:rPr>
          <w:rFonts w:ascii="標楷體" w:eastAsia="標楷體" w:hAnsi="標楷體"/>
          <w:b/>
          <w:spacing w:val="16"/>
          <w:sz w:val="32"/>
          <w:szCs w:val="36"/>
        </w:rPr>
      </w:pPr>
      <w:proofErr w:type="gramStart"/>
      <w:r w:rsidRPr="000C6422">
        <w:rPr>
          <w:rFonts w:ascii="標楷體" w:eastAsia="標楷體" w:hAnsi="標楷體" w:hint="eastAsia"/>
          <w:b/>
          <w:sz w:val="32"/>
          <w:szCs w:val="36"/>
        </w:rPr>
        <w:t>10</w:t>
      </w:r>
      <w:r w:rsidR="00A05A0C" w:rsidRPr="000C6422">
        <w:rPr>
          <w:rFonts w:ascii="標楷體" w:eastAsia="標楷體" w:hAnsi="標楷體" w:hint="eastAsia"/>
          <w:b/>
          <w:sz w:val="32"/>
          <w:szCs w:val="36"/>
        </w:rPr>
        <w:t>8</w:t>
      </w:r>
      <w:proofErr w:type="gramEnd"/>
      <w:r w:rsidRPr="000C6422">
        <w:rPr>
          <w:rFonts w:ascii="標楷體" w:eastAsia="標楷體" w:hAnsi="標楷體" w:hint="eastAsia"/>
          <w:b/>
          <w:sz w:val="32"/>
          <w:szCs w:val="36"/>
        </w:rPr>
        <w:t>年度第1次會議</w:t>
      </w:r>
      <w:r w:rsidR="00BA367D" w:rsidRPr="000C6422">
        <w:rPr>
          <w:rFonts w:ascii="標楷體" w:eastAsia="標楷體" w:hAnsi="標楷體" w:hint="eastAsia"/>
          <w:b/>
          <w:spacing w:val="16"/>
          <w:sz w:val="32"/>
          <w:szCs w:val="36"/>
        </w:rPr>
        <w:t>紀錄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時間：10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8</w:t>
      </w:r>
      <w:r w:rsidRPr="000C6422">
        <w:rPr>
          <w:rFonts w:ascii="標楷體" w:eastAsia="標楷體" w:hAnsi="標楷體" w:hint="eastAsia"/>
          <w:sz w:val="32"/>
          <w:szCs w:val="28"/>
        </w:rPr>
        <w:t>年</w:t>
      </w:r>
      <w:r w:rsidR="00793E64">
        <w:rPr>
          <w:rFonts w:ascii="標楷體" w:eastAsia="標楷體" w:hAnsi="標楷體" w:hint="eastAsia"/>
          <w:sz w:val="32"/>
          <w:szCs w:val="28"/>
        </w:rPr>
        <w:t>7</w:t>
      </w:r>
      <w:r w:rsidRPr="000C6422">
        <w:rPr>
          <w:rFonts w:ascii="標楷體" w:eastAsia="標楷體" w:hAnsi="標楷體" w:hint="eastAsia"/>
          <w:sz w:val="32"/>
          <w:szCs w:val="28"/>
        </w:rPr>
        <w:t>月</w:t>
      </w:r>
      <w:r w:rsidR="00793E64">
        <w:rPr>
          <w:rFonts w:ascii="標楷體" w:eastAsia="標楷體" w:hAnsi="標楷體" w:hint="eastAsia"/>
          <w:sz w:val="32"/>
          <w:szCs w:val="28"/>
        </w:rPr>
        <w:t>10</w:t>
      </w:r>
      <w:r w:rsidRPr="000C6422">
        <w:rPr>
          <w:rFonts w:ascii="標楷體" w:eastAsia="標楷體" w:hAnsi="標楷體" w:hint="eastAsia"/>
          <w:sz w:val="32"/>
          <w:szCs w:val="28"/>
        </w:rPr>
        <w:t>日(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星期</w:t>
      </w:r>
      <w:r w:rsidR="00793E64">
        <w:rPr>
          <w:rFonts w:ascii="標楷體" w:eastAsia="標楷體" w:hAnsi="標楷體" w:hint="eastAsia"/>
          <w:sz w:val="32"/>
          <w:szCs w:val="28"/>
        </w:rPr>
        <w:t>三</w:t>
      </w:r>
      <w:r w:rsidRPr="000C6422">
        <w:rPr>
          <w:rFonts w:ascii="標楷體" w:eastAsia="標楷體" w:hAnsi="標楷體" w:hint="eastAsia"/>
          <w:sz w:val="32"/>
          <w:szCs w:val="28"/>
        </w:rPr>
        <w:t>)下午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2</w:t>
      </w:r>
      <w:r w:rsidRPr="000C6422">
        <w:rPr>
          <w:rFonts w:ascii="標楷體" w:eastAsia="標楷體" w:hAnsi="標楷體" w:hint="eastAsia"/>
          <w:sz w:val="32"/>
          <w:szCs w:val="28"/>
        </w:rPr>
        <w:t>時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地點：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本府</w:t>
      </w:r>
      <w:r w:rsidR="00793E64">
        <w:rPr>
          <w:rFonts w:ascii="標楷體" w:eastAsia="標楷體" w:hAnsi="標楷體" w:hint="eastAsia"/>
          <w:sz w:val="32"/>
          <w:szCs w:val="28"/>
        </w:rPr>
        <w:t>大禮堂</w:t>
      </w:r>
      <w:r w:rsidR="00F33EAF" w:rsidRPr="000C6422">
        <w:rPr>
          <w:rFonts w:ascii="標楷體" w:eastAsia="標楷體" w:hAnsi="標楷體" w:hint="eastAsia"/>
          <w:sz w:val="32"/>
          <w:szCs w:val="28"/>
        </w:rPr>
        <w:t>會議室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主持人：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張</w:t>
      </w:r>
      <w:r w:rsidR="00793E64">
        <w:rPr>
          <w:rFonts w:ascii="標楷體" w:eastAsia="標楷體" w:hAnsi="標楷體" w:hint="eastAsia"/>
          <w:sz w:val="32"/>
          <w:szCs w:val="28"/>
        </w:rPr>
        <w:t>召集人兼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>委員</w:t>
      </w:r>
      <w:r w:rsidR="00A05A0C" w:rsidRPr="000C6422">
        <w:rPr>
          <w:rFonts w:ascii="標楷體" w:eastAsia="標楷體" w:hAnsi="標楷體" w:hint="eastAsia"/>
          <w:sz w:val="32"/>
          <w:szCs w:val="28"/>
        </w:rPr>
        <w:t>忠民</w:t>
      </w:r>
      <w:r w:rsidR="000C6422">
        <w:rPr>
          <w:rFonts w:ascii="標楷體" w:eastAsia="標楷體" w:hAnsi="標楷體" w:hint="eastAsia"/>
          <w:sz w:val="32"/>
          <w:szCs w:val="28"/>
        </w:rPr>
        <w:t xml:space="preserve">    </w:t>
      </w:r>
      <w:r w:rsidR="00F924E8" w:rsidRPr="000C6422">
        <w:rPr>
          <w:rFonts w:ascii="標楷體" w:eastAsia="標楷體" w:hAnsi="標楷體" w:hint="eastAsia"/>
          <w:sz w:val="32"/>
          <w:szCs w:val="28"/>
        </w:rPr>
        <w:t xml:space="preserve">                   </w:t>
      </w:r>
      <w:r w:rsidR="00D51EDE">
        <w:rPr>
          <w:rFonts w:ascii="標楷體" w:eastAsia="標楷體" w:hAnsi="標楷體" w:hint="eastAsia"/>
          <w:sz w:val="32"/>
          <w:szCs w:val="28"/>
        </w:rPr>
        <w:t>記</w:t>
      </w:r>
      <w:r w:rsidR="00A8573D" w:rsidRPr="000C6422">
        <w:rPr>
          <w:rFonts w:ascii="標楷體" w:eastAsia="標楷體" w:hAnsi="標楷體" w:hint="eastAsia"/>
          <w:sz w:val="32"/>
          <w:szCs w:val="28"/>
        </w:rPr>
        <w:t>錄：</w:t>
      </w:r>
      <w:proofErr w:type="gramStart"/>
      <w:r w:rsidR="00793E64">
        <w:rPr>
          <w:rFonts w:ascii="標楷體" w:eastAsia="標楷體" w:hAnsi="標楷體" w:hint="eastAsia"/>
          <w:sz w:val="32"/>
          <w:szCs w:val="28"/>
        </w:rPr>
        <w:t>童齡瑩</w:t>
      </w:r>
      <w:proofErr w:type="gramEnd"/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出席人員：詳如簽到表</w:t>
      </w:r>
    </w:p>
    <w:p w:rsidR="007A08DC" w:rsidRPr="000C6422" w:rsidRDefault="00BA367D" w:rsidP="007A08DC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主持人致詞：（略）</w:t>
      </w:r>
    </w:p>
    <w:p w:rsidR="00BA367D" w:rsidRPr="000C6422" w:rsidRDefault="00BA367D" w:rsidP="00824222">
      <w:pPr>
        <w:numPr>
          <w:ilvl w:val="0"/>
          <w:numId w:val="1"/>
        </w:numPr>
        <w:ind w:left="682" w:hangingChars="213" w:hanging="682"/>
        <w:jc w:val="both"/>
        <w:rPr>
          <w:rFonts w:ascii="標楷體" w:eastAsia="標楷體" w:hAnsi="標楷體"/>
          <w:sz w:val="32"/>
          <w:szCs w:val="28"/>
        </w:rPr>
      </w:pPr>
      <w:r w:rsidRPr="000C6422">
        <w:rPr>
          <w:rFonts w:ascii="標楷體" w:eastAsia="標楷體" w:hAnsi="標楷體" w:hint="eastAsia"/>
          <w:sz w:val="32"/>
          <w:szCs w:val="28"/>
        </w:rPr>
        <w:t>上次會議決議事項執行情形：</w:t>
      </w:r>
      <w:proofErr w:type="gramStart"/>
      <w:r w:rsidR="00C04BB8">
        <w:rPr>
          <w:rFonts w:ascii="標楷體" w:eastAsia="標楷體" w:hAnsi="標楷體" w:hint="eastAsia"/>
          <w:sz w:val="32"/>
          <w:szCs w:val="28"/>
        </w:rPr>
        <w:t>洽悉。</w:t>
      </w:r>
      <w:proofErr w:type="gramEnd"/>
    </w:p>
    <w:p w:rsidR="00BA367D" w:rsidRPr="000C6422" w:rsidRDefault="00BA367D" w:rsidP="00824222">
      <w:pPr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0C6422">
        <w:rPr>
          <w:rFonts w:ascii="標楷體" w:eastAsia="標楷體" w:hAnsi="標楷體" w:hint="eastAsia"/>
          <w:sz w:val="32"/>
          <w:szCs w:val="28"/>
        </w:rPr>
        <w:t>柒</w:t>
      </w:r>
      <w:proofErr w:type="gramEnd"/>
      <w:r w:rsidRPr="000C6422">
        <w:rPr>
          <w:rFonts w:ascii="標楷體" w:eastAsia="標楷體" w:hAnsi="標楷體" w:hint="eastAsia"/>
          <w:sz w:val="32"/>
          <w:szCs w:val="28"/>
        </w:rPr>
        <w:t>、業務報告</w:t>
      </w:r>
    </w:p>
    <w:p w:rsidR="000E19D8" w:rsidRPr="004555B8" w:rsidRDefault="006E223B" w:rsidP="000E19D8">
      <w:pPr>
        <w:pStyle w:val="a3"/>
        <w:numPr>
          <w:ilvl w:val="0"/>
          <w:numId w:val="10"/>
        </w:numPr>
        <w:tabs>
          <w:tab w:val="left" w:pos="709"/>
        </w:tabs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社會處工作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093127" w:rsidRPr="004555B8">
        <w:rPr>
          <w:rFonts w:ascii="標楷體" w:eastAsia="標楷體" w:hAnsi="標楷體" w:hint="eastAsia"/>
          <w:b/>
          <w:sz w:val="28"/>
          <w:szCs w:val="28"/>
        </w:rPr>
        <w:t>詳如會議資料</w:t>
      </w:r>
      <w:r w:rsidRPr="004555B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04BB8" w:rsidRPr="00C04BB8" w:rsidRDefault="00C04BB8" w:rsidP="00C04BB8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C04BB8">
        <w:rPr>
          <w:rFonts w:ascii="標楷體" w:eastAsia="標楷體" w:hAnsi="標楷體" w:hint="eastAsia"/>
          <w:b/>
          <w:sz w:val="28"/>
          <w:szCs w:val="28"/>
        </w:rPr>
        <w:t>決議：</w:t>
      </w:r>
      <w:proofErr w:type="gramStart"/>
      <w:r w:rsidRPr="00C04BB8">
        <w:rPr>
          <w:rFonts w:ascii="標楷體" w:eastAsia="標楷體" w:hAnsi="標楷體" w:hint="eastAsia"/>
          <w:b/>
          <w:sz w:val="28"/>
          <w:szCs w:val="28"/>
        </w:rPr>
        <w:t>洽悉。</w:t>
      </w:r>
      <w:proofErr w:type="gramEnd"/>
    </w:p>
    <w:p w:rsidR="009B3349" w:rsidRPr="004555B8" w:rsidRDefault="00C04BB8" w:rsidP="00F55C02">
      <w:pPr>
        <w:pStyle w:val="a3"/>
        <w:numPr>
          <w:ilvl w:val="0"/>
          <w:numId w:val="10"/>
        </w:numPr>
        <w:tabs>
          <w:tab w:val="left" w:pos="709"/>
        </w:tabs>
        <w:spacing w:line="440" w:lineRule="exact"/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早療中心</w:t>
      </w:r>
      <w:r w:rsidR="009B3349" w:rsidRPr="004555B8">
        <w:rPr>
          <w:rFonts w:ascii="標楷體" w:eastAsia="標楷體" w:hAnsi="標楷體" w:hint="eastAsia"/>
          <w:b/>
          <w:sz w:val="28"/>
          <w:szCs w:val="28"/>
        </w:rPr>
        <w:t>工作報告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9B3349" w:rsidRPr="004555B8">
        <w:rPr>
          <w:rFonts w:ascii="標楷體" w:eastAsia="標楷體" w:hAnsi="標楷體" w:hint="eastAsia"/>
          <w:b/>
          <w:sz w:val="28"/>
          <w:szCs w:val="28"/>
        </w:rPr>
        <w:t>(詳如會議資料)</w:t>
      </w:r>
    </w:p>
    <w:p w:rsidR="00792E03" w:rsidRDefault="00DF256A" w:rsidP="009E3899">
      <w:pPr>
        <w:spacing w:line="440" w:lineRule="exact"/>
        <w:ind w:leftChars="180" w:left="2409" w:hangingChars="706" w:hanging="19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9E3899">
        <w:rPr>
          <w:rFonts w:ascii="標楷體" w:eastAsia="標楷體" w:hAnsi="標楷體" w:hint="eastAsia"/>
          <w:sz w:val="28"/>
          <w:szCs w:val="28"/>
        </w:rPr>
        <w:t>鮑</w:t>
      </w:r>
      <w:r w:rsidRPr="00DF256A">
        <w:rPr>
          <w:rFonts w:ascii="標楷體" w:eastAsia="標楷體" w:hAnsi="標楷體" w:hint="eastAsia"/>
          <w:sz w:val="28"/>
          <w:szCs w:val="28"/>
        </w:rPr>
        <w:t>委員繼蘭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Pr="00DF256A">
        <w:rPr>
          <w:rFonts w:ascii="標楷體" w:eastAsia="標楷體" w:hAnsi="標楷體" w:hint="eastAsia"/>
          <w:sz w:val="28"/>
          <w:szCs w:val="28"/>
        </w:rPr>
        <w:t>有關早療中心目前服務案量為138人，</w:t>
      </w:r>
      <w:proofErr w:type="gramStart"/>
      <w:r w:rsidRPr="00DF256A">
        <w:rPr>
          <w:rFonts w:ascii="標楷體" w:eastAsia="標楷體" w:hAnsi="標楷體" w:hint="eastAsia"/>
          <w:sz w:val="28"/>
          <w:szCs w:val="28"/>
        </w:rPr>
        <w:t>為何療</w:t>
      </w:r>
      <w:proofErr w:type="gramEnd"/>
      <w:r w:rsidRPr="00DF256A">
        <w:rPr>
          <w:rFonts w:ascii="標楷體" w:eastAsia="標楷體" w:hAnsi="標楷體" w:hint="eastAsia"/>
          <w:sz w:val="28"/>
          <w:szCs w:val="28"/>
        </w:rPr>
        <w:t>育情況人數加總僅128</w:t>
      </w:r>
      <w:r w:rsidR="00766F9E">
        <w:rPr>
          <w:rFonts w:ascii="標楷體" w:eastAsia="標楷體" w:hAnsi="標楷體" w:hint="eastAsia"/>
          <w:sz w:val="28"/>
          <w:szCs w:val="28"/>
        </w:rPr>
        <w:t>人，</w:t>
      </w:r>
      <w:r w:rsidRPr="00DF256A">
        <w:rPr>
          <w:rFonts w:ascii="標楷體" w:eastAsia="標楷體" w:hAnsi="標楷體" w:hint="eastAsia"/>
          <w:sz w:val="28"/>
          <w:szCs w:val="28"/>
        </w:rPr>
        <w:t>還少了10人?</w:t>
      </w:r>
      <w:r w:rsidR="00766F9E">
        <w:rPr>
          <w:rFonts w:ascii="標楷體" w:eastAsia="標楷體" w:hAnsi="標楷體" w:hint="eastAsia"/>
          <w:sz w:val="28"/>
          <w:szCs w:val="28"/>
        </w:rPr>
        <w:t>另外個案遲緩部分</w:t>
      </w:r>
      <w:r w:rsidRPr="00DF256A">
        <w:rPr>
          <w:rFonts w:ascii="標楷體" w:eastAsia="標楷體" w:hAnsi="標楷體" w:hint="eastAsia"/>
          <w:sz w:val="28"/>
          <w:szCs w:val="28"/>
        </w:rPr>
        <w:t>各類領域人數可備註說明個案不僅一項遲緩類型</w:t>
      </w:r>
      <w:r w:rsidR="00766F9E">
        <w:rPr>
          <w:rFonts w:ascii="標楷體" w:eastAsia="標楷體" w:hAnsi="標楷體" w:hint="eastAsia"/>
          <w:sz w:val="28"/>
          <w:szCs w:val="28"/>
        </w:rPr>
        <w:t>，</w:t>
      </w:r>
      <w:r w:rsidRPr="00DF256A">
        <w:rPr>
          <w:rFonts w:ascii="標楷體" w:eastAsia="標楷體" w:hAnsi="標楷體" w:hint="eastAsia"/>
          <w:sz w:val="28"/>
          <w:szCs w:val="28"/>
        </w:rPr>
        <w:t>有合併遲緩，才不會和前面的數據</w:t>
      </w:r>
      <w:r w:rsidR="00E84EA2">
        <w:rPr>
          <w:rFonts w:ascii="標楷體" w:eastAsia="標楷體" w:hAnsi="標楷體" w:hint="eastAsia"/>
          <w:sz w:val="28"/>
          <w:szCs w:val="28"/>
        </w:rPr>
        <w:t>不一致</w:t>
      </w:r>
      <w:r w:rsidRPr="00DF256A">
        <w:rPr>
          <w:rFonts w:ascii="標楷體" w:eastAsia="標楷體" w:hAnsi="標楷體" w:hint="eastAsia"/>
          <w:sz w:val="28"/>
          <w:szCs w:val="28"/>
        </w:rPr>
        <w:t>;另外親職資訊需求的部分需求人數124</w:t>
      </w:r>
      <w:r w:rsidR="00766F9E">
        <w:rPr>
          <w:rFonts w:ascii="標楷體" w:eastAsia="標楷體" w:hAnsi="標楷體" w:hint="eastAsia"/>
          <w:sz w:val="28"/>
          <w:szCs w:val="28"/>
        </w:rPr>
        <w:t>，</w:t>
      </w:r>
      <w:r w:rsidRPr="00DF256A">
        <w:rPr>
          <w:rFonts w:ascii="標楷體" w:eastAsia="標楷體" w:hAnsi="標楷體" w:hint="eastAsia"/>
          <w:sz w:val="28"/>
          <w:szCs w:val="28"/>
        </w:rPr>
        <w:t>提供人數123，為何少1人</w:t>
      </w:r>
      <w:r w:rsidR="00766F9E">
        <w:rPr>
          <w:rFonts w:ascii="標楷體" w:eastAsia="標楷體" w:hAnsi="標楷體" w:hint="eastAsia"/>
          <w:sz w:val="28"/>
          <w:szCs w:val="28"/>
        </w:rPr>
        <w:t>?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資料呈現上可以備註說明清楚</w:t>
      </w:r>
      <w:r w:rsidRPr="00DF256A">
        <w:rPr>
          <w:rFonts w:ascii="標楷體" w:eastAsia="標楷體" w:hAnsi="標楷體" w:hint="eastAsia"/>
          <w:sz w:val="28"/>
          <w:szCs w:val="28"/>
        </w:rPr>
        <w:t>；另外6至9月辦的活動可將服務對象納入。</w:t>
      </w:r>
    </w:p>
    <w:p w:rsidR="00DF256A" w:rsidRPr="00B3381A" w:rsidRDefault="00792E03" w:rsidP="00B3381A">
      <w:pPr>
        <w:spacing w:line="440" w:lineRule="exact"/>
        <w:ind w:leftChars="118" w:left="2125" w:hangingChars="658" w:hanging="184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256A" w:rsidRPr="00F55C02">
        <w:rPr>
          <w:rFonts w:ascii="標楷體" w:eastAsia="標楷體" w:hAnsi="標楷體" w:hint="eastAsia"/>
          <w:sz w:val="28"/>
          <w:szCs w:val="28"/>
          <w:u w:val="single"/>
        </w:rPr>
        <w:t>主</w:t>
      </w:r>
      <w:r w:rsidR="00B3381A">
        <w:rPr>
          <w:rFonts w:ascii="標楷體" w:eastAsia="標楷體" w:hAnsi="標楷體" w:hint="eastAsia"/>
          <w:sz w:val="28"/>
          <w:szCs w:val="28"/>
          <w:u w:val="single"/>
        </w:rPr>
        <w:t>持人</w:t>
      </w:r>
      <w:r w:rsidR="00DF256A" w:rsidRPr="00F55C02">
        <w:rPr>
          <w:rFonts w:ascii="標楷體" w:eastAsia="標楷體" w:hAnsi="標楷體" w:hint="eastAsia"/>
          <w:sz w:val="28"/>
          <w:szCs w:val="28"/>
          <w:u w:val="single"/>
        </w:rPr>
        <w:t>裁示: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下次早療中心在數據提供上可以更精確及說明，讓委員能更了解。</w:t>
      </w:r>
    </w:p>
    <w:p w:rsidR="00DF256A" w:rsidRPr="00DF256A" w:rsidRDefault="00792E03" w:rsidP="009E3899">
      <w:pPr>
        <w:spacing w:line="440" w:lineRule="exact"/>
        <w:ind w:leftChars="295" w:left="2550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雷</w:t>
      </w:r>
      <w:proofErr w:type="gramStart"/>
      <w:r w:rsidR="00DF256A" w:rsidRPr="00DF256A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DF256A" w:rsidRPr="00DF256A">
        <w:rPr>
          <w:rFonts w:ascii="標楷體" w:eastAsia="標楷體" w:hAnsi="標楷體" w:hint="eastAsia"/>
          <w:sz w:val="28"/>
          <w:szCs w:val="28"/>
        </w:rPr>
        <w:t>委員秀華</w:t>
      </w:r>
      <w:r w:rsidR="00DF256A">
        <w:rPr>
          <w:rFonts w:ascii="標楷體" w:eastAsia="標楷體" w:hAnsi="標楷體" w:hint="eastAsia"/>
          <w:sz w:val="28"/>
          <w:szCs w:val="28"/>
        </w:rPr>
        <w:t>: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108年1-5月0至3歲個案通報有20人，年齡分布0-2歲共6人，托育</w:t>
      </w:r>
      <w:proofErr w:type="gramStart"/>
      <w:r w:rsidR="00DF256A" w:rsidRPr="00DF256A">
        <w:rPr>
          <w:rFonts w:ascii="標楷體" w:eastAsia="標楷體" w:hAnsi="標楷體" w:hint="eastAsia"/>
          <w:sz w:val="28"/>
          <w:szCs w:val="28"/>
        </w:rPr>
        <w:t>需求於托嬰</w:t>
      </w:r>
      <w:proofErr w:type="gramEnd"/>
      <w:r w:rsidR="00DF256A" w:rsidRPr="00DF256A">
        <w:rPr>
          <w:rFonts w:ascii="標楷體" w:eastAsia="標楷體" w:hAnsi="標楷體" w:hint="eastAsia"/>
          <w:sz w:val="28"/>
          <w:szCs w:val="28"/>
        </w:rPr>
        <w:t>中心僅1人，數據上應說明清楚；另外0-6歲總通報31人，而新開案為29人?可以在資料呈現上說明清楚；另外第10頁社會情緒發展有4人，第13頁社會情緒發展有35人，心理治療人數有4人，那35</w:t>
      </w:r>
      <w:r w:rsidR="00E84EA2">
        <w:rPr>
          <w:rFonts w:ascii="標楷體" w:eastAsia="標楷體" w:hAnsi="標楷體" w:hint="eastAsia"/>
          <w:sz w:val="28"/>
          <w:szCs w:val="28"/>
        </w:rPr>
        <w:t>個社會情緒發展是延續服務的個案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嗎?另外自閉症的兒童趨向越來越多，到小學發現太遲了，多一點專業來</w:t>
      </w:r>
      <w:r w:rsidR="00E84EA2">
        <w:rPr>
          <w:rFonts w:ascii="標楷體" w:eastAsia="標楷體" w:hAnsi="標楷體" w:hint="eastAsia"/>
          <w:sz w:val="28"/>
          <w:szCs w:val="28"/>
        </w:rPr>
        <w:t>協助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是重要的。</w:t>
      </w:r>
    </w:p>
    <w:p w:rsidR="00DF256A" w:rsidRPr="00DF256A" w:rsidRDefault="00B3381A" w:rsidP="00E84EA2">
      <w:pPr>
        <w:spacing w:line="440" w:lineRule="exact"/>
        <w:ind w:leftChars="295" w:left="2408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lastRenderedPageBreak/>
        <w:t>主持人</w:t>
      </w:r>
      <w:r w:rsidR="00DF256A" w:rsidRPr="00F55C02">
        <w:rPr>
          <w:rFonts w:ascii="標楷體" w:eastAsia="標楷體" w:hAnsi="標楷體" w:hint="eastAsia"/>
          <w:sz w:val="28"/>
          <w:szCs w:val="28"/>
          <w:u w:val="single"/>
        </w:rPr>
        <w:t>裁示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:</w:t>
      </w:r>
      <w:r w:rsidR="00DF256A">
        <w:rPr>
          <w:rFonts w:ascii="標楷體" w:eastAsia="標楷體" w:hAnsi="標楷體" w:hint="eastAsia"/>
          <w:sz w:val="28"/>
          <w:szCs w:val="28"/>
        </w:rPr>
        <w:t>謝謝</w:t>
      </w:r>
      <w:r w:rsidR="00E84EA2">
        <w:rPr>
          <w:rFonts w:ascii="標楷體" w:eastAsia="標楷體" w:hAnsi="標楷體" w:hint="eastAsia"/>
          <w:sz w:val="28"/>
          <w:szCs w:val="28"/>
        </w:rPr>
        <w:t>委員提示，有關自閉症早期發現才具療</w:t>
      </w:r>
      <w:proofErr w:type="gramStart"/>
      <w:r w:rsidR="00E84EA2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="00E84EA2">
        <w:rPr>
          <w:rFonts w:ascii="標楷體" w:eastAsia="標楷體" w:hAnsi="標楷體" w:hint="eastAsia"/>
          <w:sz w:val="28"/>
          <w:szCs w:val="28"/>
        </w:rPr>
        <w:t>效果，將</w:t>
      </w:r>
      <w:r w:rsidR="009E3899">
        <w:rPr>
          <w:rFonts w:ascii="標楷體" w:eastAsia="標楷體" w:hAnsi="標楷體" w:hint="eastAsia"/>
          <w:sz w:val="28"/>
          <w:szCs w:val="28"/>
        </w:rPr>
        <w:t>納入重點，另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外</w:t>
      </w:r>
      <w:r w:rsidR="00DF256A" w:rsidRPr="00C72159">
        <w:rPr>
          <w:rFonts w:ascii="標楷體" w:eastAsia="標楷體" w:hAnsi="標楷體" w:hint="eastAsia"/>
          <w:color w:val="FF0000"/>
          <w:sz w:val="28"/>
          <w:szCs w:val="28"/>
        </w:rPr>
        <w:t>數據敘述及呈現的關聯性要說明清楚</w:t>
      </w:r>
      <w:r w:rsidR="00DF256A" w:rsidRPr="00DF256A">
        <w:rPr>
          <w:rFonts w:ascii="標楷體" w:eastAsia="標楷體" w:hAnsi="標楷體" w:hint="eastAsia"/>
          <w:sz w:val="28"/>
          <w:szCs w:val="28"/>
        </w:rPr>
        <w:t>。</w:t>
      </w:r>
    </w:p>
    <w:p w:rsidR="00DF256A" w:rsidRPr="00792E03" w:rsidRDefault="00DF256A" w:rsidP="009E3899">
      <w:pPr>
        <w:spacing w:line="440" w:lineRule="exact"/>
        <w:ind w:leftChars="295" w:left="2405" w:hangingChars="606" w:hanging="1697"/>
        <w:rPr>
          <w:rFonts w:ascii="標楷體" w:eastAsia="標楷體" w:hAnsi="標楷體"/>
          <w:sz w:val="28"/>
          <w:szCs w:val="28"/>
        </w:rPr>
      </w:pPr>
      <w:r w:rsidRPr="00792E03">
        <w:rPr>
          <w:rFonts w:ascii="標楷體" w:eastAsia="標楷體" w:hAnsi="標楷體" w:hint="eastAsia"/>
          <w:sz w:val="28"/>
          <w:szCs w:val="28"/>
        </w:rPr>
        <w:t>早療中心回覆:有關數據有些是</w:t>
      </w:r>
      <w:proofErr w:type="gramStart"/>
      <w:r w:rsidRPr="00792E03">
        <w:rPr>
          <w:rFonts w:ascii="標楷體" w:eastAsia="標楷體" w:hAnsi="標楷體" w:hint="eastAsia"/>
          <w:sz w:val="28"/>
          <w:szCs w:val="28"/>
        </w:rPr>
        <w:t>誤植會再</w:t>
      </w:r>
      <w:proofErr w:type="gramEnd"/>
      <w:r w:rsidRPr="00792E03">
        <w:rPr>
          <w:rFonts w:ascii="標楷體" w:eastAsia="標楷體" w:hAnsi="標楷體" w:hint="eastAsia"/>
          <w:sz w:val="28"/>
          <w:szCs w:val="28"/>
        </w:rPr>
        <w:t>修正，社會情緒的部分諮商是針對家長，金門醫院也有</w:t>
      </w:r>
      <w:r w:rsidR="00361040">
        <w:rPr>
          <w:rFonts w:ascii="標楷體" w:eastAsia="標楷體" w:hAnsi="標楷體" w:hint="eastAsia"/>
          <w:sz w:val="28"/>
          <w:szCs w:val="28"/>
        </w:rPr>
        <w:t>心理師支援，未來金門醫院評估報告鑑定有社會情緒我們會請諮商師</w:t>
      </w:r>
      <w:r w:rsidRPr="00792E03">
        <w:rPr>
          <w:rFonts w:ascii="標楷體" w:eastAsia="標楷體" w:hAnsi="標楷體" w:hint="eastAsia"/>
          <w:sz w:val="28"/>
          <w:szCs w:val="28"/>
        </w:rPr>
        <w:t>和家長一起討論，避免家長情緒影響到小孩，另外聯合評估也有心理師會介入</w:t>
      </w:r>
      <w:r w:rsidR="00E84EA2">
        <w:rPr>
          <w:rFonts w:ascii="標楷體" w:eastAsia="標楷體" w:hAnsi="標楷體" w:hint="eastAsia"/>
          <w:sz w:val="28"/>
          <w:szCs w:val="28"/>
        </w:rPr>
        <w:t>服務</w:t>
      </w:r>
      <w:r w:rsidRPr="00792E03">
        <w:rPr>
          <w:rFonts w:ascii="標楷體" w:eastAsia="標楷體" w:hAnsi="標楷體" w:hint="eastAsia"/>
          <w:sz w:val="28"/>
          <w:szCs w:val="28"/>
        </w:rPr>
        <w:t>。</w:t>
      </w:r>
    </w:p>
    <w:p w:rsidR="00DF256A" w:rsidRPr="00792E03" w:rsidRDefault="00792E03" w:rsidP="00F55C02">
      <w:pPr>
        <w:spacing w:line="440" w:lineRule="exact"/>
        <w:ind w:leftChars="236" w:left="2266" w:hangingChars="607" w:hanging="1700"/>
        <w:rPr>
          <w:rFonts w:ascii="標楷體" w:eastAsia="標楷體" w:hAnsi="標楷體"/>
          <w:sz w:val="28"/>
          <w:szCs w:val="28"/>
        </w:rPr>
      </w:pPr>
      <w:r w:rsidRPr="00792E03">
        <w:rPr>
          <w:rFonts w:ascii="標楷體" w:eastAsia="標楷體" w:hAnsi="標楷體" w:hint="eastAsia"/>
          <w:sz w:val="28"/>
          <w:szCs w:val="28"/>
        </w:rPr>
        <w:t xml:space="preserve"> 陳</w:t>
      </w:r>
      <w:r w:rsidR="009E3899" w:rsidRPr="00792E03">
        <w:rPr>
          <w:rFonts w:ascii="標楷體" w:eastAsia="標楷體" w:hAnsi="標楷體" w:hint="eastAsia"/>
          <w:sz w:val="28"/>
          <w:szCs w:val="28"/>
        </w:rPr>
        <w:t>委員</w:t>
      </w:r>
      <w:r w:rsidRPr="00792E03">
        <w:rPr>
          <w:rFonts w:ascii="標楷體" w:eastAsia="標楷體" w:hAnsi="標楷體" w:hint="eastAsia"/>
          <w:sz w:val="28"/>
          <w:szCs w:val="28"/>
        </w:rPr>
        <w:t>東慶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DF256A" w:rsidRPr="00792E03">
        <w:rPr>
          <w:rFonts w:ascii="標楷體" w:eastAsia="標楷體" w:hAnsi="標楷體" w:hint="eastAsia"/>
          <w:sz w:val="28"/>
          <w:szCs w:val="28"/>
        </w:rPr>
        <w:t>第13頁語言溝通人數</w:t>
      </w:r>
      <w:proofErr w:type="gramStart"/>
      <w:r w:rsidR="00DF256A" w:rsidRPr="00792E0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DF256A" w:rsidRPr="00792E03">
        <w:rPr>
          <w:rFonts w:ascii="標楷體" w:eastAsia="標楷體" w:hAnsi="標楷體" w:hint="eastAsia"/>
          <w:sz w:val="28"/>
          <w:szCs w:val="28"/>
        </w:rPr>
        <w:t>大多數，8月底的語言治療師確定會來嗎?另外生活自理人數0人可否說明?</w:t>
      </w:r>
    </w:p>
    <w:p w:rsidR="00253525" w:rsidRPr="00792E03" w:rsidRDefault="00DF256A" w:rsidP="00F55C02">
      <w:pPr>
        <w:spacing w:line="440" w:lineRule="exact"/>
        <w:ind w:leftChars="295" w:left="2408" w:hangingChars="607" w:hanging="1700"/>
        <w:rPr>
          <w:rFonts w:ascii="標楷體" w:eastAsia="標楷體" w:hAnsi="標楷體"/>
          <w:sz w:val="28"/>
          <w:szCs w:val="28"/>
        </w:rPr>
      </w:pPr>
      <w:r w:rsidRPr="00792E03">
        <w:rPr>
          <w:rFonts w:ascii="標楷體" w:eastAsia="標楷體" w:hAnsi="標楷體" w:hint="eastAsia"/>
          <w:sz w:val="28"/>
          <w:szCs w:val="28"/>
        </w:rPr>
        <w:t>早療中心回覆:已確定8月底會來金門服務；另生活自理0</w:t>
      </w:r>
      <w:r w:rsidR="00E84EA2">
        <w:rPr>
          <w:rFonts w:ascii="標楷體" w:eastAsia="標楷體" w:hAnsi="標楷體" w:hint="eastAsia"/>
          <w:sz w:val="28"/>
          <w:szCs w:val="28"/>
        </w:rPr>
        <w:t>人，其實多屬於動作慢，功能是沒問題</w:t>
      </w:r>
      <w:r w:rsidRPr="00792E03">
        <w:rPr>
          <w:rFonts w:ascii="標楷體" w:eastAsia="標楷體" w:hAnsi="標楷體" w:hint="eastAsia"/>
          <w:sz w:val="28"/>
          <w:szCs w:val="28"/>
        </w:rPr>
        <w:t>。</w:t>
      </w:r>
    </w:p>
    <w:p w:rsidR="00A46DE9" w:rsidRDefault="00A46DE9" w:rsidP="00F55C02">
      <w:pPr>
        <w:pStyle w:val="a3"/>
        <w:numPr>
          <w:ilvl w:val="0"/>
          <w:numId w:val="10"/>
        </w:numPr>
        <w:tabs>
          <w:tab w:val="left" w:pos="709"/>
        </w:tabs>
        <w:spacing w:line="440" w:lineRule="exact"/>
        <w:ind w:leftChars="0" w:left="851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衛生局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CD5E23">
        <w:rPr>
          <w:rFonts w:ascii="標楷體" w:eastAsia="標楷體" w:hAnsi="標楷體" w:hint="eastAsia"/>
          <w:b/>
          <w:sz w:val="28"/>
          <w:szCs w:val="28"/>
        </w:rPr>
        <w:t>: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</w:p>
    <w:p w:rsidR="00F55C02" w:rsidRPr="00F55C02" w:rsidRDefault="00F55C02" w:rsidP="00E84EA2">
      <w:pPr>
        <w:pStyle w:val="a3"/>
        <w:tabs>
          <w:tab w:val="left" w:pos="709"/>
        </w:tabs>
        <w:spacing w:line="440" w:lineRule="exact"/>
        <w:ind w:leftChars="354" w:left="283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F55C02">
        <w:rPr>
          <w:rFonts w:ascii="標楷體" w:eastAsia="標楷體" w:hAnsi="標楷體" w:hint="eastAsia"/>
          <w:sz w:val="28"/>
          <w:szCs w:val="28"/>
        </w:rPr>
        <w:t>雷</w:t>
      </w:r>
      <w:proofErr w:type="gramStart"/>
      <w:r w:rsidRPr="00F55C02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F55C02">
        <w:rPr>
          <w:rFonts w:ascii="標楷體" w:eastAsia="標楷體" w:hAnsi="標楷體" w:hint="eastAsia"/>
          <w:sz w:val="28"/>
          <w:szCs w:val="28"/>
        </w:rPr>
        <w:t>委員秀華:有關衛生局幼兒</w:t>
      </w:r>
      <w:proofErr w:type="gramStart"/>
      <w:r w:rsidRPr="00F55C02">
        <w:rPr>
          <w:rFonts w:ascii="標楷體" w:eastAsia="標楷體" w:hAnsi="標楷體" w:hint="eastAsia"/>
          <w:sz w:val="28"/>
          <w:szCs w:val="28"/>
        </w:rPr>
        <w:t>篩檢由物理</w:t>
      </w:r>
      <w:proofErr w:type="gramEnd"/>
      <w:r w:rsidRPr="00F55C02">
        <w:rPr>
          <w:rFonts w:ascii="標楷體" w:eastAsia="標楷體" w:hAnsi="標楷體" w:hint="eastAsia"/>
          <w:sz w:val="28"/>
          <w:szCs w:val="28"/>
        </w:rPr>
        <w:t>及職能治療師來做</w:t>
      </w:r>
      <w:r w:rsidR="00E84EA2">
        <w:rPr>
          <w:rFonts w:ascii="標楷體" w:eastAsia="標楷體" w:hAnsi="標楷體" w:hint="eastAsia"/>
          <w:sz w:val="28"/>
          <w:szCs w:val="28"/>
        </w:rPr>
        <w:t>會較浪費資源，有關篩檢可以請專業</w:t>
      </w:r>
      <w:r w:rsidRPr="00F55C02">
        <w:rPr>
          <w:rFonts w:ascii="標楷體" w:eastAsia="標楷體" w:hAnsi="標楷體" w:hint="eastAsia"/>
          <w:sz w:val="28"/>
          <w:szCs w:val="28"/>
        </w:rPr>
        <w:t>團</w:t>
      </w:r>
      <w:r w:rsidR="00E84EA2">
        <w:rPr>
          <w:rFonts w:ascii="標楷體" w:eastAsia="標楷體" w:hAnsi="標楷體" w:hint="eastAsia"/>
          <w:sz w:val="28"/>
          <w:szCs w:val="28"/>
        </w:rPr>
        <w:t>隊來教，也請幼兒園老師及家長學習，才能</w:t>
      </w:r>
      <w:r w:rsidRPr="00F55C02">
        <w:rPr>
          <w:rFonts w:ascii="標楷體" w:eastAsia="標楷體" w:hAnsi="標楷體" w:hint="eastAsia"/>
          <w:sz w:val="28"/>
          <w:szCs w:val="28"/>
        </w:rPr>
        <w:t>廣泛篩檢，效果會更好。</w:t>
      </w:r>
    </w:p>
    <w:p w:rsidR="00F55C02" w:rsidRDefault="00F55C02" w:rsidP="009E3899">
      <w:pPr>
        <w:spacing w:line="440" w:lineRule="exact"/>
        <w:ind w:leftChars="354" w:left="2258" w:hangingChars="503" w:hanging="1408"/>
        <w:rPr>
          <w:rFonts w:ascii="標楷體" w:eastAsia="標楷體" w:hAnsi="標楷體"/>
          <w:sz w:val="28"/>
          <w:szCs w:val="28"/>
        </w:rPr>
      </w:pPr>
      <w:r w:rsidRPr="00F55C02">
        <w:rPr>
          <w:rFonts w:ascii="標楷體" w:eastAsia="標楷體" w:hAnsi="標楷體" w:hint="eastAsia"/>
          <w:sz w:val="28"/>
          <w:szCs w:val="28"/>
        </w:rPr>
        <w:t>衛生局回覆:衛生局每年都有辦理訓練課程，物理及職能治療師只是服務1至2次，大多</w:t>
      </w:r>
      <w:r w:rsidR="00E84EA2">
        <w:rPr>
          <w:rFonts w:ascii="標楷體" w:eastAsia="標楷體" w:hAnsi="標楷體" w:hint="eastAsia"/>
          <w:sz w:val="28"/>
          <w:szCs w:val="28"/>
        </w:rPr>
        <w:t>是由</w:t>
      </w:r>
      <w:r w:rsidRPr="00F55C02">
        <w:rPr>
          <w:rFonts w:ascii="標楷體" w:eastAsia="標楷體" w:hAnsi="標楷體" w:hint="eastAsia"/>
          <w:sz w:val="28"/>
          <w:szCs w:val="28"/>
        </w:rPr>
        <w:t>健兒門診、小兒科門診的護士來篩檢。</w:t>
      </w:r>
    </w:p>
    <w:p w:rsidR="00F55C02" w:rsidRDefault="00F55C02" w:rsidP="009E3899">
      <w:pPr>
        <w:spacing w:line="440" w:lineRule="exact"/>
        <w:ind w:leftChars="354" w:left="2264" w:hangingChars="505" w:hanging="141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鮑委員繼</w:t>
      </w:r>
      <w:r w:rsidRPr="00DF256A">
        <w:rPr>
          <w:rFonts w:ascii="標楷體" w:eastAsia="標楷體" w:hAnsi="標楷體" w:hint="eastAsia"/>
          <w:sz w:val="28"/>
          <w:szCs w:val="28"/>
        </w:rPr>
        <w:t>蘭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有關教育處在特教老師的診斷評估能力要做些培訓</w:t>
      </w:r>
      <w:r>
        <w:rPr>
          <w:rFonts w:ascii="標楷體" w:eastAsia="標楷體" w:hAnsi="標楷體" w:hint="eastAsia"/>
          <w:sz w:val="28"/>
          <w:szCs w:val="28"/>
        </w:rPr>
        <w:t>，在後面的資料只看到做了魏氏智力量表的研習，沒有看到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自閉症相關的診斷評量</w:t>
      </w:r>
      <w:r>
        <w:rPr>
          <w:rFonts w:ascii="標楷體" w:eastAsia="標楷體" w:hAnsi="標楷體" w:hint="eastAsia"/>
          <w:sz w:val="28"/>
          <w:szCs w:val="28"/>
        </w:rPr>
        <w:t>，在學前特教老師應該要知道要如何診斷，以後辦研習專業的評量要納入。</w:t>
      </w:r>
    </w:p>
    <w:p w:rsidR="00F55C02" w:rsidRPr="00F55C02" w:rsidRDefault="00F55C02" w:rsidP="009E3899">
      <w:pPr>
        <w:spacing w:line="4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92E0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3381A">
        <w:rPr>
          <w:rFonts w:ascii="標楷體" w:eastAsia="標楷體" w:hAnsi="標楷體" w:hint="eastAsia"/>
          <w:sz w:val="28"/>
          <w:szCs w:val="28"/>
          <w:u w:val="single"/>
        </w:rPr>
        <w:t>主持人</w:t>
      </w:r>
      <w:r w:rsidRPr="00FD4B6E">
        <w:rPr>
          <w:rFonts w:ascii="標楷體" w:eastAsia="標楷體" w:hAnsi="標楷體" w:hint="eastAsia"/>
          <w:sz w:val="28"/>
          <w:szCs w:val="28"/>
          <w:u w:val="single"/>
        </w:rPr>
        <w:t>裁示</w:t>
      </w:r>
      <w:r w:rsidRPr="00F55C02">
        <w:rPr>
          <w:rFonts w:ascii="標楷體" w:eastAsia="標楷體" w:hAnsi="標楷體" w:hint="eastAsia"/>
          <w:sz w:val="28"/>
          <w:szCs w:val="28"/>
        </w:rPr>
        <w:t>:請教育處納入規</w:t>
      </w:r>
      <w:r w:rsidR="009E3899">
        <w:rPr>
          <w:rFonts w:ascii="標楷體" w:eastAsia="標楷體" w:hAnsi="標楷體" w:hint="eastAsia"/>
          <w:sz w:val="28"/>
          <w:szCs w:val="28"/>
        </w:rPr>
        <w:t>劃</w:t>
      </w:r>
      <w:r w:rsidRPr="00F55C02">
        <w:rPr>
          <w:rFonts w:ascii="標楷體" w:eastAsia="標楷體" w:hAnsi="標楷體" w:hint="eastAsia"/>
          <w:sz w:val="28"/>
          <w:szCs w:val="28"/>
        </w:rPr>
        <w:t>辦理。</w:t>
      </w:r>
    </w:p>
    <w:p w:rsidR="000E19D8" w:rsidRDefault="007518AE" w:rsidP="00F55C02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line="440" w:lineRule="exact"/>
        <w:ind w:leftChars="0" w:hanging="905"/>
        <w:jc w:val="both"/>
        <w:rPr>
          <w:rFonts w:ascii="標楷體" w:eastAsia="標楷體" w:hAnsi="標楷體"/>
          <w:b/>
          <w:sz w:val="28"/>
          <w:szCs w:val="28"/>
        </w:rPr>
      </w:pPr>
      <w:r w:rsidRPr="004555B8">
        <w:rPr>
          <w:rFonts w:ascii="標楷體" w:eastAsia="標楷體" w:hAnsi="標楷體" w:hint="eastAsia"/>
          <w:b/>
          <w:sz w:val="28"/>
          <w:szCs w:val="28"/>
        </w:rPr>
        <w:t>教育處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工作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報告</w:t>
      </w:r>
      <w:r w:rsidR="00706275" w:rsidRPr="004555B8">
        <w:rPr>
          <w:rFonts w:ascii="標楷體" w:eastAsia="標楷體" w:hAnsi="標楷體" w:hint="eastAsia"/>
          <w:b/>
          <w:sz w:val="28"/>
          <w:szCs w:val="28"/>
        </w:rPr>
        <w:t>(</w:t>
      </w:r>
      <w:r w:rsidR="00B0190A" w:rsidRPr="004555B8">
        <w:rPr>
          <w:rFonts w:ascii="標楷體" w:eastAsia="標楷體" w:hAnsi="標楷體" w:hint="eastAsia"/>
          <w:b/>
          <w:sz w:val="28"/>
          <w:szCs w:val="28"/>
        </w:rPr>
        <w:t>詳如會議資料)</w:t>
      </w:r>
      <w:r w:rsidR="00B0190A" w:rsidRPr="004555B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792E03" w:rsidRPr="00C72159" w:rsidRDefault="00792E03" w:rsidP="009E3899">
      <w:pPr>
        <w:spacing w:line="440" w:lineRule="exact"/>
        <w:ind w:leftChars="355" w:left="2412" w:hangingChars="557" w:hanging="156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鮑委員</w:t>
      </w:r>
      <w:r w:rsidR="009E3899">
        <w:rPr>
          <w:rFonts w:ascii="標楷體" w:eastAsia="標楷體" w:hAnsi="標楷體" w:hint="eastAsia"/>
          <w:sz w:val="28"/>
          <w:szCs w:val="28"/>
        </w:rPr>
        <w:t>繼蘭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  <w:r w:rsidR="00F55C02" w:rsidRPr="00C72159">
        <w:rPr>
          <w:rFonts w:ascii="標楷體" w:eastAsia="標楷體" w:hAnsi="標楷體" w:hint="eastAsia"/>
          <w:color w:val="FF0000"/>
          <w:sz w:val="28"/>
          <w:szCs w:val="28"/>
        </w:rPr>
        <w:t>早療中心</w:t>
      </w:r>
      <w:r w:rsidR="00361040" w:rsidRPr="00C72159">
        <w:rPr>
          <w:rFonts w:ascii="標楷體" w:eastAsia="標楷體" w:hAnsi="標楷體" w:hint="eastAsia"/>
          <w:color w:val="FF0000"/>
          <w:sz w:val="28"/>
          <w:szCs w:val="28"/>
        </w:rPr>
        <w:t>報告就有看到辦理一場學前發展篩檢的訓練，建議可以再</w:t>
      </w:r>
      <w:r w:rsidR="009E3899" w:rsidRPr="00C72159">
        <w:rPr>
          <w:rFonts w:ascii="標楷體" w:eastAsia="標楷體" w:hAnsi="標楷體" w:hint="eastAsia"/>
          <w:color w:val="FF0000"/>
          <w:sz w:val="28"/>
          <w:szCs w:val="28"/>
        </w:rPr>
        <w:t>擴大參加的人數，教育處是否可規範幼兒園老師參加訓練?</w:t>
      </w:r>
    </w:p>
    <w:p w:rsidR="00792E03" w:rsidRPr="00877583" w:rsidRDefault="00792E03" w:rsidP="009E3899">
      <w:pPr>
        <w:spacing w:line="440" w:lineRule="exact"/>
        <w:ind w:leftChars="354" w:left="2692" w:hangingChars="658" w:hanging="18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早療中心回覆:</w:t>
      </w:r>
      <w:r w:rsidR="00E84EA2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ascii="標楷體" w:eastAsia="標楷體" w:hAnsi="標楷體" w:hint="eastAsia"/>
          <w:sz w:val="28"/>
          <w:szCs w:val="28"/>
        </w:rPr>
        <w:t>暑假期間老師都不在，所以參加人較少，也有發文給教育</w:t>
      </w:r>
      <w:r w:rsidRPr="00877583">
        <w:rPr>
          <w:rFonts w:ascii="標楷體" w:eastAsia="標楷體" w:hAnsi="標楷體" w:hint="eastAsia"/>
          <w:sz w:val="28"/>
          <w:szCs w:val="28"/>
        </w:rPr>
        <w:t>處。</w:t>
      </w:r>
    </w:p>
    <w:p w:rsidR="00792E03" w:rsidRPr="00877583" w:rsidRDefault="00792E03" w:rsidP="009E3899">
      <w:pPr>
        <w:spacing w:line="440" w:lineRule="exact"/>
        <w:ind w:leftChars="354" w:left="2264" w:hangingChars="505" w:hanging="1414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9E3899">
        <w:rPr>
          <w:rFonts w:ascii="標楷體" w:eastAsia="標楷體" w:hAnsi="標楷體" w:hint="eastAsia"/>
          <w:sz w:val="28"/>
          <w:szCs w:val="28"/>
        </w:rPr>
        <w:t>鮑</w:t>
      </w:r>
      <w:r w:rsidRPr="00877583">
        <w:rPr>
          <w:rFonts w:ascii="標楷體" w:eastAsia="標楷體" w:hAnsi="標楷體" w:hint="eastAsia"/>
          <w:sz w:val="28"/>
          <w:szCs w:val="28"/>
        </w:rPr>
        <w:t>委員繼蘭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:</w:t>
      </w:r>
      <w:r w:rsidR="0015503E">
        <w:rPr>
          <w:rFonts w:ascii="標楷體" w:eastAsia="標楷體" w:hAnsi="標楷體" w:hint="eastAsia"/>
          <w:sz w:val="28"/>
          <w:szCs w:val="28"/>
        </w:rPr>
        <w:t>老師暑假應該</w:t>
      </w:r>
      <w:proofErr w:type="gramStart"/>
      <w:r w:rsidR="0015503E">
        <w:rPr>
          <w:rFonts w:ascii="標楷體" w:eastAsia="標楷體" w:hAnsi="標楷體" w:hint="eastAsia"/>
          <w:sz w:val="28"/>
          <w:szCs w:val="28"/>
        </w:rPr>
        <w:t>在備課</w:t>
      </w:r>
      <w:proofErr w:type="gramEnd"/>
      <w:r w:rsidR="0015503E">
        <w:rPr>
          <w:rFonts w:ascii="標楷體" w:eastAsia="標楷體" w:hAnsi="標楷體" w:hint="eastAsia"/>
          <w:sz w:val="28"/>
          <w:szCs w:val="28"/>
        </w:rPr>
        <w:t>，應</w:t>
      </w:r>
      <w:r w:rsidRPr="00877583">
        <w:rPr>
          <w:rFonts w:ascii="標楷體" w:eastAsia="標楷體" w:hAnsi="標楷體" w:hint="eastAsia"/>
          <w:sz w:val="28"/>
          <w:szCs w:val="28"/>
        </w:rPr>
        <w:t>重視。</w:t>
      </w:r>
    </w:p>
    <w:p w:rsidR="00792E03" w:rsidRPr="00877583" w:rsidRDefault="00792E03" w:rsidP="009E3899">
      <w:pPr>
        <w:spacing w:line="440" w:lineRule="exact"/>
        <w:ind w:leftChars="354" w:left="2264" w:hangingChars="505" w:hanging="1414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5C02">
        <w:rPr>
          <w:rFonts w:ascii="標楷體" w:eastAsia="標楷體" w:hAnsi="標楷體" w:hint="eastAsia"/>
          <w:sz w:val="28"/>
          <w:szCs w:val="28"/>
          <w:u w:val="single"/>
        </w:rPr>
        <w:t>主席裁示</w:t>
      </w:r>
      <w:r w:rsidRPr="00877583">
        <w:rPr>
          <w:rFonts w:ascii="標楷體" w:eastAsia="標楷體" w:hAnsi="標楷體" w:hint="eastAsia"/>
          <w:sz w:val="28"/>
          <w:szCs w:val="28"/>
        </w:rPr>
        <w:t>:</w:t>
      </w:r>
      <w:r w:rsidR="00361040">
        <w:rPr>
          <w:rFonts w:ascii="標楷體" w:eastAsia="標楷體" w:hAnsi="標楷體" w:hint="eastAsia"/>
          <w:sz w:val="28"/>
          <w:szCs w:val="28"/>
        </w:rPr>
        <w:t>本項列入會議紀</w:t>
      </w:r>
      <w:r w:rsidRPr="00877583">
        <w:rPr>
          <w:rFonts w:ascii="標楷體" w:eastAsia="標楷體" w:hAnsi="標楷體" w:hint="eastAsia"/>
          <w:sz w:val="28"/>
          <w:szCs w:val="28"/>
        </w:rPr>
        <w:t>錄後續列管。</w:t>
      </w:r>
    </w:p>
    <w:p w:rsidR="00877583" w:rsidRPr="00877583" w:rsidRDefault="00877583" w:rsidP="009E3899">
      <w:pPr>
        <w:spacing w:line="440" w:lineRule="exact"/>
        <w:ind w:leftChars="354" w:left="2550" w:hangingChars="607" w:hanging="1700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9E3899">
        <w:rPr>
          <w:rFonts w:ascii="標楷體" w:eastAsia="標楷體" w:hAnsi="標楷體" w:hint="eastAsia"/>
          <w:sz w:val="28"/>
          <w:szCs w:val="28"/>
        </w:rPr>
        <w:t>鮑</w:t>
      </w:r>
      <w:r w:rsidRPr="00877583">
        <w:rPr>
          <w:rFonts w:ascii="標楷體" w:eastAsia="標楷體" w:hAnsi="標楷體" w:hint="eastAsia"/>
          <w:sz w:val="28"/>
          <w:szCs w:val="28"/>
        </w:rPr>
        <w:t>委員繼蘭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:有關教育</w:t>
      </w:r>
      <w:proofErr w:type="gramStart"/>
      <w:r w:rsidRPr="00877583">
        <w:rPr>
          <w:rFonts w:ascii="標楷體" w:eastAsia="標楷體" w:hAnsi="標楷體" w:hint="eastAsia"/>
          <w:sz w:val="28"/>
          <w:szCs w:val="28"/>
        </w:rPr>
        <w:t>處普篩不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通過有111人，鑑定了54人，安置30</w:t>
      </w:r>
      <w:r w:rsidR="00361040">
        <w:rPr>
          <w:rFonts w:ascii="標楷體" w:eastAsia="標楷體" w:hAnsi="標楷體" w:hint="eastAsia"/>
          <w:sz w:val="28"/>
          <w:szCs w:val="28"/>
        </w:rPr>
        <w:t>人，其他未通過</w:t>
      </w:r>
      <w:proofErr w:type="gramStart"/>
      <w:r w:rsidR="00361040">
        <w:rPr>
          <w:rFonts w:ascii="標楷體" w:eastAsia="標楷體" w:hAnsi="標楷體" w:hint="eastAsia"/>
          <w:sz w:val="28"/>
          <w:szCs w:val="28"/>
        </w:rPr>
        <w:t>普篩的</w:t>
      </w:r>
      <w:proofErr w:type="gramEnd"/>
      <w:r w:rsidR="00361040">
        <w:rPr>
          <w:rFonts w:ascii="標楷體" w:eastAsia="標楷體" w:hAnsi="標楷體" w:hint="eastAsia"/>
          <w:sz w:val="28"/>
          <w:szCs w:val="28"/>
        </w:rPr>
        <w:t>怎麼</w:t>
      </w:r>
      <w:r w:rsidRPr="00877583">
        <w:rPr>
          <w:rFonts w:ascii="標楷體" w:eastAsia="標楷體" w:hAnsi="標楷體" w:hint="eastAsia"/>
          <w:sz w:val="28"/>
          <w:szCs w:val="28"/>
        </w:rPr>
        <w:t>處理?應該要加</w:t>
      </w:r>
      <w:proofErr w:type="gramStart"/>
      <w:r w:rsidRPr="0087758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；另外辦理魏氏兒童智力量表研習35名特教老師參加，其中11</w:t>
      </w:r>
      <w:r w:rsidR="0015503E">
        <w:rPr>
          <w:rFonts w:ascii="標楷體" w:eastAsia="標楷體" w:hAnsi="標楷體" w:hint="eastAsia"/>
          <w:sz w:val="28"/>
          <w:szCs w:val="28"/>
        </w:rPr>
        <w:t>名學前特教老師裡才2</w:t>
      </w:r>
      <w:r w:rsidRPr="00877583">
        <w:rPr>
          <w:rFonts w:ascii="標楷體" w:eastAsia="標楷體" w:hAnsi="標楷體" w:hint="eastAsia"/>
          <w:sz w:val="28"/>
          <w:szCs w:val="28"/>
        </w:rPr>
        <w:t>位參加，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診斷評量課程應該要多樣化也</w:t>
      </w:r>
      <w:r w:rsidR="00EE568D" w:rsidRPr="00C72159">
        <w:rPr>
          <w:rFonts w:ascii="標楷體" w:eastAsia="標楷體" w:hAnsi="標楷體" w:hint="eastAsia"/>
          <w:color w:val="FF0000"/>
          <w:sz w:val="28"/>
          <w:szCs w:val="28"/>
        </w:rPr>
        <w:t>應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列入教師專業培訓。</w:t>
      </w:r>
    </w:p>
    <w:p w:rsidR="00877583" w:rsidRPr="00877583" w:rsidRDefault="00877583" w:rsidP="009E3899">
      <w:pPr>
        <w:spacing w:line="440" w:lineRule="exact"/>
        <w:ind w:leftChars="354" w:left="2264" w:hangingChars="505" w:hanging="1414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>教育處回覆:感謝委員指教，這部分我們會再加強。</w:t>
      </w:r>
    </w:p>
    <w:p w:rsidR="00877583" w:rsidRPr="00877583" w:rsidRDefault="00B3381A" w:rsidP="009E3899">
      <w:pPr>
        <w:spacing w:line="440" w:lineRule="exact"/>
        <w:ind w:leftChars="354" w:left="2127" w:hangingChars="456" w:hanging="12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主持人</w:t>
      </w:r>
      <w:r w:rsidR="00877583" w:rsidRPr="00F55C02">
        <w:rPr>
          <w:rFonts w:ascii="標楷體" w:eastAsia="標楷體" w:hAnsi="標楷體" w:hint="eastAsia"/>
          <w:sz w:val="28"/>
          <w:szCs w:val="28"/>
          <w:u w:val="single"/>
        </w:rPr>
        <w:t>裁示</w:t>
      </w:r>
      <w:r w:rsidR="00877583" w:rsidRPr="00877583">
        <w:rPr>
          <w:rFonts w:ascii="標楷體" w:eastAsia="標楷體" w:hAnsi="標楷體" w:hint="eastAsia"/>
          <w:sz w:val="28"/>
          <w:szCs w:val="28"/>
        </w:rPr>
        <w:t>:</w:t>
      </w:r>
      <w:r w:rsidR="00361040">
        <w:rPr>
          <w:rFonts w:ascii="標楷體" w:eastAsia="標楷體" w:hAnsi="標楷體" w:hint="eastAsia"/>
          <w:sz w:val="28"/>
          <w:szCs w:val="28"/>
        </w:rPr>
        <w:t>感謝鮑</w:t>
      </w:r>
      <w:r w:rsidR="00F55C02">
        <w:rPr>
          <w:rFonts w:ascii="標楷體" w:eastAsia="標楷體" w:hAnsi="標楷體" w:hint="eastAsia"/>
          <w:sz w:val="28"/>
          <w:szCs w:val="28"/>
        </w:rPr>
        <w:t>委員提示，教育處在人數說明上要清楚呈現，老師上課人</w:t>
      </w:r>
      <w:r w:rsidR="00F55C02">
        <w:rPr>
          <w:rFonts w:ascii="標楷體" w:eastAsia="標楷體" w:hAnsi="標楷體" w:hint="eastAsia"/>
          <w:sz w:val="28"/>
          <w:szCs w:val="28"/>
        </w:rPr>
        <w:lastRenderedPageBreak/>
        <w:t>數</w:t>
      </w:r>
      <w:r w:rsidR="00877583" w:rsidRPr="00877583">
        <w:rPr>
          <w:rFonts w:ascii="標楷體" w:eastAsia="標楷體" w:hAnsi="標楷體" w:hint="eastAsia"/>
          <w:sz w:val="28"/>
          <w:szCs w:val="28"/>
        </w:rPr>
        <w:t>課</w:t>
      </w:r>
      <w:r w:rsidR="00361040">
        <w:rPr>
          <w:rFonts w:ascii="標楷體" w:eastAsia="標楷體" w:hAnsi="標楷體" w:hint="eastAsia"/>
          <w:sz w:val="28"/>
          <w:szCs w:val="28"/>
        </w:rPr>
        <w:t>程規劃要多元化作</w:t>
      </w:r>
      <w:r w:rsidR="00877583" w:rsidRPr="00877583">
        <w:rPr>
          <w:rFonts w:ascii="標楷體" w:eastAsia="標楷體" w:hAnsi="標楷體" w:hint="eastAsia"/>
          <w:sz w:val="28"/>
          <w:szCs w:val="28"/>
        </w:rPr>
        <w:t>努力。</w:t>
      </w:r>
    </w:p>
    <w:p w:rsidR="00877583" w:rsidRPr="00C72159" w:rsidRDefault="00B3381A" w:rsidP="009E3899">
      <w:pPr>
        <w:spacing w:line="440" w:lineRule="exact"/>
        <w:ind w:leftChars="295" w:left="708" w:firstLineChars="50" w:firstLine="1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委員秀華</w:t>
      </w:r>
      <w:r w:rsidR="00877583" w:rsidRPr="00877583">
        <w:rPr>
          <w:rFonts w:ascii="標楷體" w:eastAsia="標楷體" w:hAnsi="標楷體" w:hint="eastAsia"/>
          <w:sz w:val="28"/>
          <w:szCs w:val="28"/>
        </w:rPr>
        <w:t>:</w:t>
      </w:r>
      <w:r w:rsidR="00877583" w:rsidRPr="00C72159">
        <w:rPr>
          <w:rFonts w:ascii="標楷體" w:eastAsia="標楷體" w:hAnsi="標楷體" w:hint="eastAsia"/>
          <w:color w:val="FF0000"/>
          <w:sz w:val="28"/>
          <w:szCs w:val="28"/>
        </w:rPr>
        <w:t>提升特教服務品質</w:t>
      </w:r>
      <w:r w:rsidR="00361040" w:rsidRPr="00C7215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77583" w:rsidRPr="00C72159">
        <w:rPr>
          <w:rFonts w:ascii="標楷體" w:eastAsia="標楷體" w:hAnsi="標楷體" w:hint="eastAsia"/>
          <w:color w:val="FF0000"/>
          <w:sz w:val="28"/>
          <w:szCs w:val="28"/>
        </w:rPr>
        <w:t>請教育處下次提供個別化家庭服務計畫。</w:t>
      </w:r>
    </w:p>
    <w:p w:rsidR="00877583" w:rsidRPr="00877583" w:rsidRDefault="00B3381A" w:rsidP="009E3899">
      <w:pPr>
        <w:spacing w:line="440" w:lineRule="exact"/>
        <w:ind w:leftChars="177" w:left="425"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主持人</w:t>
      </w:r>
      <w:r w:rsidR="00877583" w:rsidRPr="00F55C02">
        <w:rPr>
          <w:rFonts w:ascii="標楷體" w:eastAsia="標楷體" w:hAnsi="標楷體" w:hint="eastAsia"/>
          <w:sz w:val="28"/>
          <w:szCs w:val="28"/>
          <w:u w:val="single"/>
        </w:rPr>
        <w:t>裁示</w:t>
      </w:r>
      <w:r w:rsidR="00877583" w:rsidRPr="00877583">
        <w:rPr>
          <w:rFonts w:ascii="標楷體" w:eastAsia="標楷體" w:hAnsi="標楷體" w:hint="eastAsia"/>
          <w:sz w:val="28"/>
          <w:szCs w:val="28"/>
        </w:rPr>
        <w:t>:請教育處納入辦理。</w:t>
      </w:r>
    </w:p>
    <w:p w:rsidR="00877583" w:rsidRPr="00877583" w:rsidRDefault="00877583" w:rsidP="009E3899">
      <w:pPr>
        <w:spacing w:line="440" w:lineRule="exact"/>
        <w:ind w:leftChars="118" w:left="2408" w:hangingChars="759" w:hanging="21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766F9E">
        <w:rPr>
          <w:rFonts w:ascii="標楷體" w:eastAsia="標楷體" w:hAnsi="標楷體" w:hint="eastAsia"/>
          <w:sz w:val="28"/>
          <w:szCs w:val="28"/>
        </w:rPr>
        <w:t>鮑</w:t>
      </w:r>
      <w:r w:rsidRPr="00877583">
        <w:rPr>
          <w:rFonts w:ascii="標楷體" w:eastAsia="標楷體" w:hAnsi="標楷體" w:hint="eastAsia"/>
          <w:sz w:val="28"/>
          <w:szCs w:val="28"/>
        </w:rPr>
        <w:t>委員繼蘭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:第30頁幼兒園在校生確認人數30人，而第31頁幼兒園欲入園及中小班鑑定安置確認生20人，其中關係為何?第31頁上表多重障礙人數0人、自閉2人，下表多重障礙人數1人、自閉0人，請說明其關係?</w:t>
      </w:r>
    </w:p>
    <w:p w:rsidR="00877583" w:rsidRPr="00877583" w:rsidRDefault="00877583" w:rsidP="009E3899">
      <w:pPr>
        <w:tabs>
          <w:tab w:val="left" w:pos="851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    早療中心回覆:兩個表主要是因為是兩個學年，一個是上學期9至10月，另一 </w:t>
      </w:r>
    </w:p>
    <w:p w:rsidR="00877583" w:rsidRPr="00877583" w:rsidRDefault="00877583" w:rsidP="0015503E">
      <w:pPr>
        <w:tabs>
          <w:tab w:val="left" w:pos="851"/>
        </w:tabs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                 個是今年9月。</w:t>
      </w:r>
    </w:p>
    <w:p w:rsidR="00877583" w:rsidRPr="00C72159" w:rsidRDefault="00877583" w:rsidP="009E3899">
      <w:pPr>
        <w:spacing w:line="440" w:lineRule="exact"/>
        <w:ind w:leftChars="118" w:left="2551" w:hangingChars="810" w:hanging="2268"/>
        <w:rPr>
          <w:rFonts w:ascii="標楷體" w:eastAsia="標楷體" w:hAnsi="標楷體"/>
          <w:color w:val="FF0000"/>
          <w:sz w:val="28"/>
          <w:szCs w:val="28"/>
        </w:rPr>
      </w:pPr>
      <w:r w:rsidRPr="00877583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766F9E">
        <w:rPr>
          <w:rFonts w:ascii="標楷體" w:eastAsia="標楷體" w:hAnsi="標楷體" w:hint="eastAsia"/>
          <w:sz w:val="28"/>
          <w:szCs w:val="28"/>
        </w:rPr>
        <w:t>鮑</w:t>
      </w:r>
      <w:r w:rsidR="00B3381A">
        <w:rPr>
          <w:rFonts w:ascii="標楷體" w:eastAsia="標楷體" w:hAnsi="標楷體" w:hint="eastAsia"/>
          <w:sz w:val="28"/>
          <w:szCs w:val="28"/>
        </w:rPr>
        <w:t>委員繼蘭</w:t>
      </w:r>
      <w:proofErr w:type="gramEnd"/>
      <w:r w:rsidRPr="00877583">
        <w:rPr>
          <w:rFonts w:ascii="標楷體" w:eastAsia="標楷體" w:hAnsi="標楷體" w:hint="eastAsia"/>
          <w:sz w:val="28"/>
          <w:szCs w:val="28"/>
        </w:rPr>
        <w:t>:</w:t>
      </w:r>
      <w:r w:rsidR="009E3899">
        <w:rPr>
          <w:rFonts w:ascii="標楷體" w:eastAsia="標楷體" w:hAnsi="標楷體" w:hint="eastAsia"/>
          <w:sz w:val="28"/>
          <w:szCs w:val="28"/>
        </w:rPr>
        <w:t>第31頁特教類別統計</w:t>
      </w:r>
      <w:r w:rsidRPr="00877583">
        <w:rPr>
          <w:rFonts w:ascii="標楷體" w:eastAsia="標楷體" w:hAnsi="標楷體" w:hint="eastAsia"/>
          <w:sz w:val="28"/>
          <w:szCs w:val="28"/>
        </w:rPr>
        <w:t>如果是不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同學年，建議可以多一個欄位來</w:t>
      </w:r>
      <w:r w:rsidR="009E3899" w:rsidRPr="00C72159"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說明，這學年度目前服務障礙別是多少，做了哪些服務。</w:t>
      </w:r>
    </w:p>
    <w:p w:rsidR="00877583" w:rsidRPr="00C72159" w:rsidRDefault="00877583" w:rsidP="00F55C02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B3381A" w:rsidRPr="00C7215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主持人</w:t>
      </w:r>
      <w:r w:rsidRPr="00C7215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裁示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:教育處</w:t>
      </w:r>
      <w:r w:rsidR="00361040" w:rsidRPr="00C72159">
        <w:rPr>
          <w:rFonts w:ascii="標楷體" w:eastAsia="標楷體" w:hAnsi="標楷體" w:hint="eastAsia"/>
          <w:color w:val="FF0000"/>
          <w:sz w:val="28"/>
          <w:szCs w:val="28"/>
        </w:rPr>
        <w:t>數據詳細說明其關聯性</w:t>
      </w:r>
      <w:r w:rsidRPr="00C7215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61040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捌、臨時動議:無</w:t>
      </w:r>
    </w:p>
    <w:p w:rsidR="00BA367D" w:rsidRPr="00B93B84" w:rsidRDefault="00361040" w:rsidP="00F55C0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8689A" w:rsidRPr="00B93B84">
        <w:rPr>
          <w:rFonts w:ascii="標楷體" w:eastAsia="標楷體" w:hAnsi="標楷體" w:hint="eastAsia"/>
          <w:sz w:val="28"/>
          <w:szCs w:val="28"/>
        </w:rPr>
        <w:t>、</w:t>
      </w:r>
      <w:r w:rsidR="00B3381A">
        <w:rPr>
          <w:rFonts w:ascii="標楷體" w:eastAsia="標楷體" w:hAnsi="標楷體" w:hint="eastAsia"/>
          <w:sz w:val="28"/>
          <w:szCs w:val="28"/>
        </w:rPr>
        <w:t>主持人</w:t>
      </w:r>
      <w:r w:rsidR="00BA367D" w:rsidRPr="00B93B84">
        <w:rPr>
          <w:rFonts w:ascii="標楷體" w:eastAsia="標楷體" w:hAnsi="標楷體" w:hint="eastAsia"/>
          <w:sz w:val="28"/>
          <w:szCs w:val="28"/>
        </w:rPr>
        <w:t>結論：（略）</w:t>
      </w:r>
    </w:p>
    <w:p w:rsidR="000A2080" w:rsidRPr="00993160" w:rsidRDefault="00361040" w:rsidP="00F55C02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21794A" w:rsidRPr="00093127">
        <w:rPr>
          <w:rFonts w:ascii="標楷體" w:eastAsia="標楷體" w:hAnsi="標楷體" w:hint="eastAsia"/>
          <w:sz w:val="28"/>
          <w:szCs w:val="28"/>
        </w:rPr>
        <w:t>、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散會:下午</w:t>
      </w:r>
      <w:r w:rsidR="00793E64">
        <w:rPr>
          <w:rFonts w:ascii="標楷體" w:eastAsia="標楷體" w:hAnsi="標楷體" w:hint="eastAsia"/>
          <w:sz w:val="28"/>
          <w:szCs w:val="28"/>
        </w:rPr>
        <w:t>4</w:t>
      </w:r>
      <w:r w:rsidR="00AC6DB2" w:rsidRPr="00093127">
        <w:rPr>
          <w:rFonts w:ascii="標楷體" w:eastAsia="標楷體" w:hAnsi="標楷體" w:hint="eastAsia"/>
          <w:sz w:val="28"/>
          <w:szCs w:val="28"/>
        </w:rPr>
        <w:t>時</w:t>
      </w:r>
      <w:bookmarkStart w:id="0" w:name="_GoBack"/>
      <w:bookmarkEnd w:id="0"/>
    </w:p>
    <w:sectPr w:rsidR="000A2080" w:rsidRPr="00993160" w:rsidSect="007F627C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B4" w:rsidRDefault="006B32B4" w:rsidP="00F924E8">
      <w:r>
        <w:separator/>
      </w:r>
    </w:p>
  </w:endnote>
  <w:endnote w:type="continuationSeparator" w:id="0">
    <w:p w:rsidR="006B32B4" w:rsidRDefault="006B32B4" w:rsidP="00F9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302559"/>
      <w:docPartObj>
        <w:docPartGallery w:val="Page Numbers (Bottom of Page)"/>
        <w:docPartUnique/>
      </w:docPartObj>
    </w:sdtPr>
    <w:sdtEndPr/>
    <w:sdtContent>
      <w:p w:rsidR="007F627C" w:rsidRDefault="007F627C" w:rsidP="007F62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F97" w:rsidRPr="00A32F9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B4" w:rsidRDefault="006B32B4" w:rsidP="00F924E8">
      <w:r>
        <w:separator/>
      </w:r>
    </w:p>
  </w:footnote>
  <w:footnote w:type="continuationSeparator" w:id="0">
    <w:p w:rsidR="006B32B4" w:rsidRDefault="006B32B4" w:rsidP="00F9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8B1"/>
    <w:multiLevelType w:val="hybridMultilevel"/>
    <w:tmpl w:val="9F749B86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A1119"/>
    <w:multiLevelType w:val="hybridMultilevel"/>
    <w:tmpl w:val="C5829DF4"/>
    <w:lvl w:ilvl="0" w:tplc="04090015">
      <w:start w:val="1"/>
      <w:numFmt w:val="taiwaneseCountingThousand"/>
      <w:lvlText w:val="%1、"/>
      <w:lvlJc w:val="left"/>
      <w:pPr>
        <w:ind w:left="1076" w:hanging="480"/>
      </w:p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2" w15:restartNumberingAfterBreak="0">
    <w:nsid w:val="0B4100DE"/>
    <w:multiLevelType w:val="hybridMultilevel"/>
    <w:tmpl w:val="36C216D0"/>
    <w:lvl w:ilvl="0" w:tplc="A8AA1BA2">
      <w:start w:val="1"/>
      <w:numFmt w:val="taiwaneseCountingThousand"/>
      <w:lvlText w:val="%1、"/>
      <w:lvlJc w:val="left"/>
      <w:pPr>
        <w:ind w:left="119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0A94EEC"/>
    <w:multiLevelType w:val="hybridMultilevel"/>
    <w:tmpl w:val="2FF2A3B4"/>
    <w:lvl w:ilvl="0" w:tplc="7DF21340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56" w:hanging="480"/>
      </w:pPr>
    </w:lvl>
    <w:lvl w:ilvl="2" w:tplc="0409001B">
      <w:start w:val="1"/>
      <w:numFmt w:val="lowerRoman"/>
      <w:lvlText w:val="%3."/>
      <w:lvlJc w:val="right"/>
      <w:pPr>
        <w:ind w:left="2036" w:hanging="480"/>
      </w:pPr>
    </w:lvl>
    <w:lvl w:ilvl="3" w:tplc="0409000F">
      <w:start w:val="1"/>
      <w:numFmt w:val="decimal"/>
      <w:lvlText w:val="%4."/>
      <w:lvlJc w:val="left"/>
      <w:pPr>
        <w:ind w:left="2516" w:hanging="480"/>
      </w:pPr>
    </w:lvl>
    <w:lvl w:ilvl="4" w:tplc="04090019">
      <w:start w:val="1"/>
      <w:numFmt w:val="ideographTraditional"/>
      <w:lvlText w:val="%5、"/>
      <w:lvlJc w:val="left"/>
      <w:pPr>
        <w:ind w:left="2996" w:hanging="480"/>
      </w:pPr>
    </w:lvl>
    <w:lvl w:ilvl="5" w:tplc="0409001B">
      <w:start w:val="1"/>
      <w:numFmt w:val="lowerRoman"/>
      <w:lvlText w:val="%6."/>
      <w:lvlJc w:val="right"/>
      <w:pPr>
        <w:ind w:left="3476" w:hanging="480"/>
      </w:pPr>
    </w:lvl>
    <w:lvl w:ilvl="6" w:tplc="0409000F">
      <w:start w:val="1"/>
      <w:numFmt w:val="decimal"/>
      <w:lvlText w:val="%7."/>
      <w:lvlJc w:val="left"/>
      <w:pPr>
        <w:ind w:left="3956" w:hanging="480"/>
      </w:pPr>
    </w:lvl>
    <w:lvl w:ilvl="7" w:tplc="04090019">
      <w:start w:val="1"/>
      <w:numFmt w:val="ideographTraditional"/>
      <w:lvlText w:val="%8、"/>
      <w:lvlJc w:val="left"/>
      <w:pPr>
        <w:ind w:left="4436" w:hanging="480"/>
      </w:pPr>
    </w:lvl>
    <w:lvl w:ilvl="8" w:tplc="0409001B">
      <w:start w:val="1"/>
      <w:numFmt w:val="lowerRoman"/>
      <w:lvlText w:val="%9."/>
      <w:lvlJc w:val="right"/>
      <w:pPr>
        <w:ind w:left="4916" w:hanging="480"/>
      </w:pPr>
    </w:lvl>
  </w:abstractNum>
  <w:abstractNum w:abstractNumId="4" w15:restartNumberingAfterBreak="0">
    <w:nsid w:val="2D73482B"/>
    <w:multiLevelType w:val="hybridMultilevel"/>
    <w:tmpl w:val="A5B46314"/>
    <w:lvl w:ilvl="0" w:tplc="96221F00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46DBA"/>
    <w:multiLevelType w:val="hybridMultilevel"/>
    <w:tmpl w:val="34646B4E"/>
    <w:lvl w:ilvl="0" w:tplc="103ADB04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E24BB9"/>
    <w:multiLevelType w:val="hybridMultilevel"/>
    <w:tmpl w:val="7D3CDB54"/>
    <w:lvl w:ilvl="0" w:tplc="064E5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7F20BB"/>
    <w:multiLevelType w:val="multilevel"/>
    <w:tmpl w:val="3E1620FC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eastAsia="標楷體" w:hint="eastAsia"/>
      </w:rPr>
    </w:lvl>
    <w:lvl w:ilvl="4">
      <w:start w:val="1"/>
      <w:numFmt w:val="upperLetter"/>
      <w:lvlText w:val="%5."/>
      <w:lvlJc w:val="left"/>
      <w:pPr>
        <w:ind w:left="2400" w:hanging="480"/>
      </w:pPr>
      <w:rPr>
        <w:rFonts w:eastAsia="標楷體"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eastAsia="標楷體" w:hint="eastAsia"/>
      </w:rPr>
    </w:lvl>
    <w:lvl w:ilvl="6">
      <w:start w:val="1"/>
      <w:numFmt w:val="upperRoman"/>
      <w:lvlText w:val="%7."/>
      <w:lvlJc w:val="left"/>
      <w:pPr>
        <w:ind w:left="3360" w:hanging="480"/>
      </w:pPr>
      <w:rPr>
        <w:rFonts w:eastAsia="標楷體" w:hint="eastAsia"/>
      </w:rPr>
    </w:lvl>
    <w:lvl w:ilvl="7">
      <w:start w:val="1"/>
      <w:numFmt w:val="lowerRoman"/>
      <w:lvlText w:val="%8、"/>
      <w:lvlJc w:val="left"/>
      <w:pPr>
        <w:ind w:left="3840" w:hanging="480"/>
      </w:pPr>
      <w:rPr>
        <w:rFonts w:eastAsia="標楷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61664D38"/>
    <w:multiLevelType w:val="hybridMultilevel"/>
    <w:tmpl w:val="DA7A009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662155EE"/>
    <w:multiLevelType w:val="hybridMultilevel"/>
    <w:tmpl w:val="1418481E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887167"/>
    <w:multiLevelType w:val="hybridMultilevel"/>
    <w:tmpl w:val="AA5E5388"/>
    <w:lvl w:ilvl="0" w:tplc="8532613C">
      <w:start w:val="1"/>
      <w:numFmt w:val="taiwaneseCountingThousand"/>
      <w:lvlText w:val="(%1)"/>
      <w:lvlJc w:val="left"/>
      <w:pPr>
        <w:ind w:left="9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1"/>
    <w:rsid w:val="00021ADF"/>
    <w:rsid w:val="000252B2"/>
    <w:rsid w:val="00025F1B"/>
    <w:rsid w:val="00045630"/>
    <w:rsid w:val="00052AAD"/>
    <w:rsid w:val="00062E93"/>
    <w:rsid w:val="00067BC8"/>
    <w:rsid w:val="00071B1A"/>
    <w:rsid w:val="00075E9C"/>
    <w:rsid w:val="00093127"/>
    <w:rsid w:val="000A2080"/>
    <w:rsid w:val="000A2489"/>
    <w:rsid w:val="000A492F"/>
    <w:rsid w:val="000B4431"/>
    <w:rsid w:val="000B653B"/>
    <w:rsid w:val="000C2F7C"/>
    <w:rsid w:val="000C6422"/>
    <w:rsid w:val="000C659E"/>
    <w:rsid w:val="000D534E"/>
    <w:rsid w:val="000E19D8"/>
    <w:rsid w:val="000F6FF9"/>
    <w:rsid w:val="00111F04"/>
    <w:rsid w:val="00111F39"/>
    <w:rsid w:val="001243F2"/>
    <w:rsid w:val="00134BEB"/>
    <w:rsid w:val="00144B1F"/>
    <w:rsid w:val="0015503E"/>
    <w:rsid w:val="00174DC2"/>
    <w:rsid w:val="00192443"/>
    <w:rsid w:val="00196EBF"/>
    <w:rsid w:val="001B148B"/>
    <w:rsid w:val="001C0865"/>
    <w:rsid w:val="001F7523"/>
    <w:rsid w:val="00217829"/>
    <w:rsid w:val="0021794A"/>
    <w:rsid w:val="00221CE0"/>
    <w:rsid w:val="00227D2B"/>
    <w:rsid w:val="00234757"/>
    <w:rsid w:val="00246F6B"/>
    <w:rsid w:val="00253525"/>
    <w:rsid w:val="00257E21"/>
    <w:rsid w:val="002776A8"/>
    <w:rsid w:val="0029054E"/>
    <w:rsid w:val="002A0782"/>
    <w:rsid w:val="002A4E1D"/>
    <w:rsid w:val="002A5126"/>
    <w:rsid w:val="002A78BA"/>
    <w:rsid w:val="002D0F89"/>
    <w:rsid w:val="002E7FF6"/>
    <w:rsid w:val="002F22EE"/>
    <w:rsid w:val="00307E44"/>
    <w:rsid w:val="00324375"/>
    <w:rsid w:val="00327A2D"/>
    <w:rsid w:val="00330C77"/>
    <w:rsid w:val="003402F5"/>
    <w:rsid w:val="00343CA7"/>
    <w:rsid w:val="00347367"/>
    <w:rsid w:val="00355D85"/>
    <w:rsid w:val="00361040"/>
    <w:rsid w:val="003814DB"/>
    <w:rsid w:val="0038689A"/>
    <w:rsid w:val="00386C9D"/>
    <w:rsid w:val="00395680"/>
    <w:rsid w:val="0039574A"/>
    <w:rsid w:val="00396A3B"/>
    <w:rsid w:val="003A4C48"/>
    <w:rsid w:val="003A5A4E"/>
    <w:rsid w:val="003E720F"/>
    <w:rsid w:val="003F0EF3"/>
    <w:rsid w:val="003F5153"/>
    <w:rsid w:val="00425E59"/>
    <w:rsid w:val="00435284"/>
    <w:rsid w:val="0043613A"/>
    <w:rsid w:val="00451D81"/>
    <w:rsid w:val="004546CA"/>
    <w:rsid w:val="004552DA"/>
    <w:rsid w:val="004555B8"/>
    <w:rsid w:val="004737FF"/>
    <w:rsid w:val="00476F11"/>
    <w:rsid w:val="004803CF"/>
    <w:rsid w:val="004875FC"/>
    <w:rsid w:val="004B44B4"/>
    <w:rsid w:val="004B5C9A"/>
    <w:rsid w:val="004D06B8"/>
    <w:rsid w:val="004D7FE6"/>
    <w:rsid w:val="004E37CE"/>
    <w:rsid w:val="004E5001"/>
    <w:rsid w:val="00505EAA"/>
    <w:rsid w:val="0051679B"/>
    <w:rsid w:val="00546621"/>
    <w:rsid w:val="005475E0"/>
    <w:rsid w:val="00573077"/>
    <w:rsid w:val="0057522D"/>
    <w:rsid w:val="005767F1"/>
    <w:rsid w:val="00577540"/>
    <w:rsid w:val="00590B78"/>
    <w:rsid w:val="00593591"/>
    <w:rsid w:val="005E307E"/>
    <w:rsid w:val="006059EF"/>
    <w:rsid w:val="00646055"/>
    <w:rsid w:val="006501DA"/>
    <w:rsid w:val="00650703"/>
    <w:rsid w:val="00663B72"/>
    <w:rsid w:val="00665C5A"/>
    <w:rsid w:val="0068158C"/>
    <w:rsid w:val="00694E10"/>
    <w:rsid w:val="00695642"/>
    <w:rsid w:val="006A368B"/>
    <w:rsid w:val="006A4592"/>
    <w:rsid w:val="006A5E5F"/>
    <w:rsid w:val="006B32B4"/>
    <w:rsid w:val="006C0C27"/>
    <w:rsid w:val="006E223B"/>
    <w:rsid w:val="006F29FC"/>
    <w:rsid w:val="006F4338"/>
    <w:rsid w:val="007010C2"/>
    <w:rsid w:val="00706275"/>
    <w:rsid w:val="00720314"/>
    <w:rsid w:val="00745080"/>
    <w:rsid w:val="00745BFC"/>
    <w:rsid w:val="007518AE"/>
    <w:rsid w:val="007537D3"/>
    <w:rsid w:val="007543F7"/>
    <w:rsid w:val="00757619"/>
    <w:rsid w:val="00766642"/>
    <w:rsid w:val="00766F9E"/>
    <w:rsid w:val="00792802"/>
    <w:rsid w:val="00792E03"/>
    <w:rsid w:val="00793E64"/>
    <w:rsid w:val="007A08DC"/>
    <w:rsid w:val="007D4F86"/>
    <w:rsid w:val="007F627C"/>
    <w:rsid w:val="008070D6"/>
    <w:rsid w:val="008114FC"/>
    <w:rsid w:val="00824222"/>
    <w:rsid w:val="008351F8"/>
    <w:rsid w:val="00854803"/>
    <w:rsid w:val="0086514E"/>
    <w:rsid w:val="00871634"/>
    <w:rsid w:val="00877583"/>
    <w:rsid w:val="00886C43"/>
    <w:rsid w:val="00891927"/>
    <w:rsid w:val="00897A43"/>
    <w:rsid w:val="008A196A"/>
    <w:rsid w:val="008B6057"/>
    <w:rsid w:val="008C5610"/>
    <w:rsid w:val="008D5798"/>
    <w:rsid w:val="008E0033"/>
    <w:rsid w:val="008E06C8"/>
    <w:rsid w:val="008E32BA"/>
    <w:rsid w:val="008E3E36"/>
    <w:rsid w:val="0090068D"/>
    <w:rsid w:val="0091056E"/>
    <w:rsid w:val="00920856"/>
    <w:rsid w:val="00936B2A"/>
    <w:rsid w:val="00951DF9"/>
    <w:rsid w:val="00965D96"/>
    <w:rsid w:val="009670F6"/>
    <w:rsid w:val="00993160"/>
    <w:rsid w:val="009936D9"/>
    <w:rsid w:val="00997F6F"/>
    <w:rsid w:val="009A1071"/>
    <w:rsid w:val="009A2747"/>
    <w:rsid w:val="009B3349"/>
    <w:rsid w:val="009C2F3B"/>
    <w:rsid w:val="009D715A"/>
    <w:rsid w:val="009E3899"/>
    <w:rsid w:val="009E4924"/>
    <w:rsid w:val="00A04F97"/>
    <w:rsid w:val="00A05A0C"/>
    <w:rsid w:val="00A32402"/>
    <w:rsid w:val="00A32F97"/>
    <w:rsid w:val="00A34584"/>
    <w:rsid w:val="00A3476E"/>
    <w:rsid w:val="00A46DE9"/>
    <w:rsid w:val="00A52A43"/>
    <w:rsid w:val="00A52AE8"/>
    <w:rsid w:val="00A83F66"/>
    <w:rsid w:val="00A85435"/>
    <w:rsid w:val="00A8573D"/>
    <w:rsid w:val="00A94D43"/>
    <w:rsid w:val="00A97FDB"/>
    <w:rsid w:val="00AB3986"/>
    <w:rsid w:val="00AB5060"/>
    <w:rsid w:val="00AB6BBA"/>
    <w:rsid w:val="00AC1323"/>
    <w:rsid w:val="00AC6DB2"/>
    <w:rsid w:val="00AD1F56"/>
    <w:rsid w:val="00B0190A"/>
    <w:rsid w:val="00B0275D"/>
    <w:rsid w:val="00B07099"/>
    <w:rsid w:val="00B12B97"/>
    <w:rsid w:val="00B32FD7"/>
    <w:rsid w:val="00B3381A"/>
    <w:rsid w:val="00B5108C"/>
    <w:rsid w:val="00B5352D"/>
    <w:rsid w:val="00B5651E"/>
    <w:rsid w:val="00B93B84"/>
    <w:rsid w:val="00BA06F8"/>
    <w:rsid w:val="00BA2915"/>
    <w:rsid w:val="00BA367D"/>
    <w:rsid w:val="00BB232A"/>
    <w:rsid w:val="00BC5532"/>
    <w:rsid w:val="00BD0E47"/>
    <w:rsid w:val="00BD294C"/>
    <w:rsid w:val="00BE2EBD"/>
    <w:rsid w:val="00BE41BB"/>
    <w:rsid w:val="00BF1199"/>
    <w:rsid w:val="00BF3E74"/>
    <w:rsid w:val="00C0129C"/>
    <w:rsid w:val="00C04BB8"/>
    <w:rsid w:val="00C056B4"/>
    <w:rsid w:val="00C2019D"/>
    <w:rsid w:val="00C21D93"/>
    <w:rsid w:val="00C21E11"/>
    <w:rsid w:val="00C623E2"/>
    <w:rsid w:val="00C65FFC"/>
    <w:rsid w:val="00C72159"/>
    <w:rsid w:val="00C74980"/>
    <w:rsid w:val="00C80A7F"/>
    <w:rsid w:val="00C925F5"/>
    <w:rsid w:val="00C93ABF"/>
    <w:rsid w:val="00C96764"/>
    <w:rsid w:val="00C9757F"/>
    <w:rsid w:val="00CB0665"/>
    <w:rsid w:val="00CC3C59"/>
    <w:rsid w:val="00CC4A6D"/>
    <w:rsid w:val="00CC529C"/>
    <w:rsid w:val="00CD1983"/>
    <w:rsid w:val="00CD5E23"/>
    <w:rsid w:val="00CD62C5"/>
    <w:rsid w:val="00CD776C"/>
    <w:rsid w:val="00CE33BB"/>
    <w:rsid w:val="00CE3C39"/>
    <w:rsid w:val="00CE40AA"/>
    <w:rsid w:val="00D200FD"/>
    <w:rsid w:val="00D23D8B"/>
    <w:rsid w:val="00D26C3C"/>
    <w:rsid w:val="00D27247"/>
    <w:rsid w:val="00D37C35"/>
    <w:rsid w:val="00D47A74"/>
    <w:rsid w:val="00D51EDE"/>
    <w:rsid w:val="00D564F7"/>
    <w:rsid w:val="00D57E5B"/>
    <w:rsid w:val="00D706C8"/>
    <w:rsid w:val="00D719DB"/>
    <w:rsid w:val="00D74929"/>
    <w:rsid w:val="00D7780A"/>
    <w:rsid w:val="00D85BB0"/>
    <w:rsid w:val="00D90C46"/>
    <w:rsid w:val="00D9223E"/>
    <w:rsid w:val="00DB004B"/>
    <w:rsid w:val="00DB54F0"/>
    <w:rsid w:val="00DC1419"/>
    <w:rsid w:val="00DE7C15"/>
    <w:rsid w:val="00DF256A"/>
    <w:rsid w:val="00E11D01"/>
    <w:rsid w:val="00E3249C"/>
    <w:rsid w:val="00E458B1"/>
    <w:rsid w:val="00E509D2"/>
    <w:rsid w:val="00E5432A"/>
    <w:rsid w:val="00E57750"/>
    <w:rsid w:val="00E63704"/>
    <w:rsid w:val="00E834FB"/>
    <w:rsid w:val="00E84EA2"/>
    <w:rsid w:val="00E869F4"/>
    <w:rsid w:val="00EC6281"/>
    <w:rsid w:val="00ED4717"/>
    <w:rsid w:val="00ED59EE"/>
    <w:rsid w:val="00EE1221"/>
    <w:rsid w:val="00EE2592"/>
    <w:rsid w:val="00EE568D"/>
    <w:rsid w:val="00F057D2"/>
    <w:rsid w:val="00F06D2F"/>
    <w:rsid w:val="00F1049C"/>
    <w:rsid w:val="00F20798"/>
    <w:rsid w:val="00F217B2"/>
    <w:rsid w:val="00F22F75"/>
    <w:rsid w:val="00F32130"/>
    <w:rsid w:val="00F33EAF"/>
    <w:rsid w:val="00F5156B"/>
    <w:rsid w:val="00F5212E"/>
    <w:rsid w:val="00F55C02"/>
    <w:rsid w:val="00F63FA1"/>
    <w:rsid w:val="00F66975"/>
    <w:rsid w:val="00F84647"/>
    <w:rsid w:val="00F87A70"/>
    <w:rsid w:val="00F924E8"/>
    <w:rsid w:val="00FA7204"/>
    <w:rsid w:val="00FC0F9A"/>
    <w:rsid w:val="00FD3D7B"/>
    <w:rsid w:val="00FD6950"/>
    <w:rsid w:val="00FE749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5FF4A9-FF2F-4A45-8E77-B62772F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4E8"/>
    <w:rPr>
      <w:kern w:val="2"/>
    </w:rPr>
  </w:style>
  <w:style w:type="paragraph" w:styleId="a6">
    <w:name w:val="footer"/>
    <w:basedOn w:val="a"/>
    <w:link w:val="a7"/>
    <w:uiPriority w:val="99"/>
    <w:unhideWhenUsed/>
    <w:rsid w:val="00F92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4E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92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24E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B93B84"/>
  </w:style>
  <w:style w:type="character" w:styleId="aa">
    <w:name w:val="Emphasis"/>
    <w:basedOn w:val="a0"/>
    <w:uiPriority w:val="20"/>
    <w:qFormat/>
    <w:rsid w:val="00B93B84"/>
    <w:rPr>
      <w:i/>
      <w:iCs/>
    </w:rPr>
  </w:style>
  <w:style w:type="numbering" w:customStyle="1" w:styleId="1">
    <w:name w:val="樣式1"/>
    <w:uiPriority w:val="99"/>
    <w:rsid w:val="00C65FF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7DFA9-933C-418D-8E67-5A9CA68F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李芳儀</dc:creator>
  <cp:keywords/>
  <dc:description/>
  <cp:lastModifiedBy>童齡瑩</cp:lastModifiedBy>
  <cp:revision>10</cp:revision>
  <cp:lastPrinted>2019-08-14T06:44:00Z</cp:lastPrinted>
  <dcterms:created xsi:type="dcterms:W3CDTF">2019-08-14T04:01:00Z</dcterms:created>
  <dcterms:modified xsi:type="dcterms:W3CDTF">2019-10-28T02:49:00Z</dcterms:modified>
</cp:coreProperties>
</file>