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F7" w:rsidRPr="002B6D64" w:rsidRDefault="009C7FF7" w:rsidP="00132A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B6D64">
        <w:rPr>
          <w:rFonts w:ascii="標楷體" w:eastAsia="標楷體" w:hAnsi="標楷體" w:hint="eastAsia"/>
          <w:b/>
          <w:sz w:val="32"/>
          <w:szCs w:val="32"/>
        </w:rPr>
        <w:t>社區發展協會重要法規及實務工作提示</w:t>
      </w:r>
    </w:p>
    <w:p w:rsidR="00BE3A7D" w:rsidRPr="002B6D64" w:rsidRDefault="002B6D64" w:rsidP="00BE3A7D">
      <w:pPr>
        <w:jc w:val="right"/>
        <w:rPr>
          <w:rFonts w:ascii="標楷體" w:eastAsia="標楷體" w:hAnsi="標楷體"/>
          <w:color w:val="FF0000"/>
          <w:sz w:val="16"/>
          <w:szCs w:val="16"/>
        </w:rPr>
      </w:pPr>
      <w:r w:rsidRPr="002B6D64">
        <w:rPr>
          <w:rFonts w:ascii="標楷體" w:eastAsia="標楷體" w:hAnsi="標楷體"/>
          <w:color w:val="FF0000"/>
          <w:sz w:val="16"/>
          <w:szCs w:val="16"/>
        </w:rPr>
        <w:t>112</w:t>
      </w:r>
      <w:r w:rsidR="00F963F7" w:rsidRPr="002B6D64">
        <w:rPr>
          <w:rFonts w:ascii="標楷體" w:eastAsia="標楷體" w:hAnsi="標楷體" w:hint="eastAsia"/>
          <w:color w:val="FF0000"/>
          <w:sz w:val="16"/>
          <w:szCs w:val="16"/>
        </w:rPr>
        <w:t>年</w:t>
      </w:r>
      <w:r w:rsidR="001A3AE8">
        <w:rPr>
          <w:rFonts w:ascii="標楷體" w:eastAsia="標楷體" w:hAnsi="標楷體" w:hint="eastAsia"/>
          <w:color w:val="FF0000"/>
          <w:sz w:val="16"/>
          <w:szCs w:val="16"/>
        </w:rPr>
        <w:t>12</w:t>
      </w:r>
      <w:r w:rsidR="00F963F7" w:rsidRPr="002B6D64">
        <w:rPr>
          <w:rFonts w:ascii="標楷體" w:eastAsia="標楷體" w:hAnsi="標楷體" w:hint="eastAsia"/>
          <w:color w:val="FF0000"/>
          <w:sz w:val="16"/>
          <w:szCs w:val="16"/>
        </w:rPr>
        <w:t>月</w:t>
      </w:r>
      <w:r w:rsidR="00F328C3">
        <w:rPr>
          <w:rFonts w:ascii="標楷體" w:eastAsia="標楷體" w:hAnsi="標楷體" w:hint="eastAsia"/>
          <w:color w:val="FF0000"/>
          <w:sz w:val="16"/>
          <w:szCs w:val="16"/>
        </w:rPr>
        <w:t>6</w:t>
      </w:r>
      <w:r w:rsidR="00BE3A7D" w:rsidRPr="002B6D64">
        <w:rPr>
          <w:rFonts w:ascii="標楷體" w:eastAsia="標楷體" w:hAnsi="標楷體" w:hint="eastAsia"/>
          <w:color w:val="FF0000"/>
          <w:sz w:val="16"/>
          <w:szCs w:val="16"/>
        </w:rPr>
        <w:t>日金門縣政府社會處製</w:t>
      </w:r>
    </w:p>
    <w:p w:rsidR="009C7FF7" w:rsidRPr="00053F3F" w:rsidRDefault="009C7FF7" w:rsidP="00BD2F4E">
      <w:pPr>
        <w:pStyle w:val="a4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53F3F">
        <w:rPr>
          <w:rFonts w:ascii="標楷體" w:eastAsia="標楷體" w:hAnsi="標楷體" w:hint="eastAsia"/>
          <w:b/>
          <w:sz w:val="32"/>
          <w:szCs w:val="32"/>
        </w:rPr>
        <w:t>重要</w:t>
      </w:r>
      <w:r w:rsidR="002B4DCE" w:rsidRPr="00053F3F">
        <w:rPr>
          <w:rFonts w:ascii="標楷體" w:eastAsia="標楷體" w:hAnsi="標楷體" w:hint="eastAsia"/>
          <w:b/>
          <w:sz w:val="32"/>
          <w:szCs w:val="32"/>
        </w:rPr>
        <w:t>參考</w:t>
      </w:r>
      <w:r w:rsidRPr="00053F3F">
        <w:rPr>
          <w:rFonts w:ascii="標楷體" w:eastAsia="標楷體" w:hAnsi="標楷體" w:hint="eastAsia"/>
          <w:b/>
          <w:sz w:val="32"/>
          <w:szCs w:val="32"/>
        </w:rPr>
        <w:t>法規: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社區發展工作綱要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人民團體法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人民團體選舉罷免法</w:t>
      </w:r>
    </w:p>
    <w:p w:rsidR="009C7FF7" w:rsidRPr="00E9669A" w:rsidRDefault="001A3AE8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9669A">
        <w:rPr>
          <w:rFonts w:ascii="標楷體" w:eastAsia="標楷體" w:hAnsi="標楷體"/>
          <w:sz w:val="28"/>
          <w:szCs w:val="28"/>
        </w:rPr>
        <w:t>人民團體會務輔導辦法</w:t>
      </w:r>
    </w:p>
    <w:p w:rsidR="009C7FF7" w:rsidRDefault="009C7FF7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社會團體財務處理辦法</w:t>
      </w:r>
    </w:p>
    <w:p w:rsidR="00132A4C" w:rsidRDefault="00132A4C" w:rsidP="00BD2F4E">
      <w:pPr>
        <w:pStyle w:val="a4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社區發展協會章程</w:t>
      </w:r>
    </w:p>
    <w:p w:rsidR="00147449" w:rsidRPr="00053F3F" w:rsidRDefault="00147449" w:rsidP="00BD2F4E">
      <w:pPr>
        <w:pStyle w:val="a4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053F3F">
        <w:rPr>
          <w:rFonts w:ascii="標楷體" w:eastAsia="標楷體" w:hAnsi="標楷體" w:hint="eastAsia"/>
          <w:b/>
          <w:sz w:val="32"/>
          <w:szCs w:val="32"/>
        </w:rPr>
        <w:t>實務工作:</w:t>
      </w:r>
    </w:p>
    <w:p w:rsidR="00147449" w:rsidRPr="00053F3F" w:rsidRDefault="00147449" w:rsidP="00BD2F4E">
      <w:pPr>
        <w:pStyle w:val="a4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b/>
          <w:sz w:val="28"/>
        </w:rPr>
      </w:pPr>
      <w:r w:rsidRPr="00053F3F">
        <w:rPr>
          <w:rFonts w:ascii="標楷體" w:eastAsia="標楷體" w:hAnsi="標楷體" w:hint="eastAsia"/>
          <w:b/>
          <w:sz w:val="28"/>
        </w:rPr>
        <w:t>社區發展協會之運作:</w:t>
      </w:r>
    </w:p>
    <w:p w:rsidR="003A0797" w:rsidRPr="00082EF2" w:rsidRDefault="0036352C" w:rsidP="00BD2F4E">
      <w:pPr>
        <w:pStyle w:val="a4"/>
        <w:numPr>
          <w:ilvl w:val="0"/>
          <w:numId w:val="24"/>
        </w:numPr>
        <w:spacing w:line="440" w:lineRule="exact"/>
        <w:ind w:leftChars="0"/>
        <w:rPr>
          <w:rFonts w:ascii="標楷體" w:eastAsia="標楷體" w:hAnsi="標楷體"/>
          <w:b/>
          <w:sz w:val="28"/>
        </w:rPr>
      </w:pPr>
      <w:r w:rsidRPr="00082EF2">
        <w:rPr>
          <w:rFonts w:ascii="標楷體" w:eastAsia="標楷體" w:hAnsi="標楷體" w:hint="eastAsia"/>
          <w:b/>
          <w:sz w:val="28"/>
        </w:rPr>
        <w:t>定期召開會議</w:t>
      </w:r>
      <w:r w:rsidR="003A0797" w:rsidRPr="00082EF2">
        <w:rPr>
          <w:rFonts w:ascii="標楷體" w:eastAsia="標楷體" w:hAnsi="標楷體" w:hint="eastAsia"/>
          <w:b/>
          <w:sz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01"/>
      </w:tblGrid>
      <w:tr w:rsidR="00D81092" w:rsidTr="007E02B9">
        <w:tc>
          <w:tcPr>
            <w:tcW w:w="959" w:type="dxa"/>
          </w:tcPr>
          <w:p w:rsidR="00D81092" w:rsidRDefault="00D81092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會議種類</w:t>
            </w:r>
          </w:p>
        </w:tc>
        <w:tc>
          <w:tcPr>
            <w:tcW w:w="9301" w:type="dxa"/>
          </w:tcPr>
          <w:p w:rsidR="00D81092" w:rsidRDefault="00D81092" w:rsidP="00082E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相關規定</w:t>
            </w:r>
          </w:p>
        </w:tc>
      </w:tr>
      <w:tr w:rsidR="00D81092" w:rsidTr="007E02B9">
        <w:tc>
          <w:tcPr>
            <w:tcW w:w="959" w:type="dxa"/>
          </w:tcPr>
          <w:p w:rsidR="00D81092" w:rsidRDefault="00D54AC4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會員大會</w:t>
            </w:r>
          </w:p>
        </w:tc>
        <w:tc>
          <w:tcPr>
            <w:tcW w:w="9301" w:type="dxa"/>
          </w:tcPr>
          <w:p w:rsidR="00D81092" w:rsidRDefault="00D54AC4" w:rsidP="00082EF2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分為</w:t>
            </w:r>
            <w:r w:rsidR="00702FD4">
              <w:rPr>
                <w:rFonts w:ascii="標楷體" w:eastAsia="標楷體" w:hAnsi="標楷體" w:hint="eastAsia"/>
                <w:sz w:val="28"/>
              </w:rPr>
              <w:t>「</w:t>
            </w:r>
            <w:r w:rsidRPr="003337A0">
              <w:rPr>
                <w:rFonts w:ascii="標楷體" w:eastAsia="標楷體" w:hAnsi="標楷體" w:hint="eastAsia"/>
                <w:sz w:val="28"/>
              </w:rPr>
              <w:t>定期會議</w:t>
            </w:r>
            <w:r w:rsidR="00702FD4">
              <w:rPr>
                <w:rFonts w:ascii="標楷體" w:eastAsia="標楷體" w:hAnsi="標楷體" w:hint="eastAsia"/>
                <w:sz w:val="28"/>
              </w:rPr>
              <w:t>」</w:t>
            </w:r>
            <w:r w:rsidRPr="003337A0">
              <w:rPr>
                <w:rFonts w:ascii="標楷體" w:eastAsia="標楷體" w:hAnsi="標楷體" w:hint="eastAsia"/>
                <w:sz w:val="28"/>
              </w:rPr>
              <w:t>與</w:t>
            </w:r>
            <w:r w:rsidR="00702FD4">
              <w:rPr>
                <w:rFonts w:ascii="標楷體" w:eastAsia="標楷體" w:hAnsi="標楷體" w:hint="eastAsia"/>
                <w:sz w:val="28"/>
              </w:rPr>
              <w:t>「</w:t>
            </w:r>
            <w:r w:rsidRPr="003337A0">
              <w:rPr>
                <w:rFonts w:ascii="標楷體" w:eastAsia="標楷體" w:hAnsi="標楷體" w:hint="eastAsia"/>
                <w:sz w:val="28"/>
              </w:rPr>
              <w:t>臨時會議</w:t>
            </w:r>
            <w:r w:rsidR="00702FD4">
              <w:rPr>
                <w:rFonts w:ascii="標楷體" w:eastAsia="標楷體" w:hAnsi="標楷體" w:hint="eastAsia"/>
                <w:sz w:val="28"/>
              </w:rPr>
              <w:t>」</w:t>
            </w:r>
            <w:r w:rsidRPr="003337A0">
              <w:rPr>
                <w:rFonts w:ascii="標楷體" w:eastAsia="標楷體" w:hAnsi="標楷體" w:hint="eastAsia"/>
                <w:sz w:val="28"/>
              </w:rPr>
              <w:t>，由</w:t>
            </w:r>
            <w:r w:rsidRPr="007B2E1A">
              <w:rPr>
                <w:rFonts w:ascii="標楷體" w:eastAsia="標楷體" w:hAnsi="標楷體" w:hint="eastAsia"/>
                <w:sz w:val="28"/>
                <w:u w:val="single"/>
              </w:rPr>
              <w:t>理事長</w:t>
            </w:r>
            <w:r w:rsidRPr="003337A0">
              <w:rPr>
                <w:rFonts w:ascii="標楷體" w:eastAsia="標楷體" w:hAnsi="標楷體" w:hint="eastAsia"/>
                <w:sz w:val="28"/>
              </w:rPr>
              <w:t>召集之，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定期會每年一次</w:t>
            </w:r>
            <w:r w:rsidRPr="003337A0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B745A4">
              <w:rPr>
                <w:rFonts w:ascii="標楷體" w:eastAsia="標楷體" w:hAnsi="標楷體" w:hint="eastAsia"/>
                <w:b/>
                <w:sz w:val="28"/>
              </w:rPr>
              <w:t>臨時會議</w:t>
            </w:r>
            <w:r w:rsidRPr="003337A0">
              <w:rPr>
                <w:rFonts w:ascii="標楷體" w:eastAsia="標楷體" w:hAnsi="標楷體" w:hint="eastAsia"/>
                <w:sz w:val="28"/>
              </w:rPr>
              <w:t>經</w:t>
            </w:r>
            <w:r w:rsidRPr="00B745A4">
              <w:rPr>
                <w:rFonts w:ascii="標楷體" w:eastAsia="標楷體" w:hAnsi="標楷體" w:hint="eastAsia"/>
                <w:sz w:val="28"/>
                <w:u w:val="single"/>
              </w:rPr>
              <w:t>理事會認有必要，或經會員五分之一以上請求或監事會函請</w:t>
            </w:r>
            <w:r w:rsidR="007B2E1A">
              <w:rPr>
                <w:rFonts w:ascii="標楷體" w:eastAsia="標楷體" w:hAnsi="標楷體" w:hint="eastAsia"/>
                <w:sz w:val="28"/>
                <w:u w:val="single"/>
              </w:rPr>
              <w:t>召集</w:t>
            </w:r>
            <w:r w:rsidRPr="003337A0">
              <w:rPr>
                <w:rFonts w:ascii="標楷體" w:eastAsia="標楷體" w:hAnsi="標楷體" w:hint="eastAsia"/>
                <w:sz w:val="28"/>
              </w:rPr>
              <w:t>時召開。</w:t>
            </w:r>
          </w:p>
          <w:p w:rsidR="00D54AC4" w:rsidRDefault="00D54AC4" w:rsidP="00082EF2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應於</w:t>
            </w:r>
            <w:r w:rsidRPr="003337A0">
              <w:rPr>
                <w:rFonts w:ascii="標楷體" w:eastAsia="標楷體" w:hAnsi="標楷體" w:hint="eastAsia"/>
                <w:b/>
                <w:sz w:val="28"/>
                <w:u w:val="single"/>
              </w:rPr>
              <w:t>會議15日前</w:t>
            </w:r>
            <w:r w:rsidR="00A71A0F" w:rsidRPr="00A71A0F">
              <w:rPr>
                <w:rFonts w:ascii="標楷體" w:eastAsia="標楷體" w:hAnsi="標楷體" w:hint="eastAsia"/>
                <w:sz w:val="28"/>
              </w:rPr>
              <w:t>將會議種類、時間地點、連同議程通知各應主席人員及報請主管機關備查</w:t>
            </w:r>
            <w:r w:rsidRPr="003337A0">
              <w:rPr>
                <w:rFonts w:ascii="標楷體" w:eastAsia="標楷體" w:hAnsi="標楷體" w:hint="eastAsia"/>
                <w:sz w:val="28"/>
              </w:rPr>
              <w:t>。(督導各級人民團體實施辦法第5條)</w:t>
            </w:r>
          </w:p>
          <w:p w:rsidR="00D54AC4" w:rsidRDefault="00D54AC4" w:rsidP="00082EF2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337A0">
              <w:rPr>
                <w:rFonts w:ascii="標楷體" w:eastAsia="標楷體" w:hAnsi="標楷體" w:hint="eastAsia"/>
                <w:sz w:val="28"/>
              </w:rPr>
              <w:t>會員大會職權:</w:t>
            </w:r>
          </w:p>
          <w:p w:rsidR="00D54AC4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</w:t>
            </w:r>
            <w:r w:rsidR="00D54AC4" w:rsidRPr="00F65AEE">
              <w:rPr>
                <w:rFonts w:ascii="標楷體" w:eastAsia="標楷體" w:hAnsi="標楷體" w:hint="eastAsia"/>
                <w:sz w:val="28"/>
              </w:rPr>
              <w:t>訂定與變更章程</w:t>
            </w:r>
          </w:p>
          <w:p w:rsidR="00D54AC4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選舉或罷免理事、監事。</w:t>
            </w:r>
          </w:p>
          <w:p w:rsidR="00B562B7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議決入會、常年會費及會員捐款等之數額及方式。</w:t>
            </w:r>
          </w:p>
          <w:p w:rsidR="00B562B7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議決年度工作計畫、報告及預算、決算。</w:t>
            </w:r>
          </w:p>
          <w:p w:rsidR="00B562B7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議決會員之除名處分。</w:t>
            </w:r>
          </w:p>
          <w:p w:rsidR="00B562B7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(6)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議決財產之處分。</w:t>
            </w:r>
          </w:p>
          <w:p w:rsidR="00B562B7" w:rsidRP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(7)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議決團體之解散。</w:t>
            </w:r>
          </w:p>
          <w:p w:rsidR="00D54AC4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(8)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議決與會員權力業務有關之其他重大事項。</w:t>
            </w:r>
          </w:p>
          <w:p w:rsidR="00183FBA" w:rsidRPr="00183FBA" w:rsidRDefault="00183FBA" w:rsidP="00082EF2">
            <w:pPr>
              <w:spacing w:line="400" w:lineRule="exact"/>
              <w:ind w:left="210" w:hangingChars="75" w:hanging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Pr="00183FBA">
              <w:rPr>
                <w:rFonts w:ascii="標楷體" w:eastAsia="標楷體" w:hAnsi="標楷體" w:hint="eastAsia"/>
                <w:sz w:val="28"/>
              </w:rPr>
              <w:t>除法規另有規定外，人民團體章程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得訂明召開會員（會員代表）大會時，以視訊會議或其他經中央主管機關公告之方式為之</w:t>
            </w:r>
            <w:r w:rsidRPr="0040032B">
              <w:rPr>
                <w:rFonts w:ascii="標楷體" w:eastAsia="標楷體" w:hAnsi="標楷體" w:hint="eastAsia"/>
                <w:sz w:val="28"/>
              </w:rPr>
              <w:t>。因天災、事變或其他不可抗力情事，中央主管機關得公告人民團體於一定期間內，得不經章程訂明，以視訊會議或其公告之方式開會。(人民團體法第25條)</w:t>
            </w:r>
          </w:p>
        </w:tc>
      </w:tr>
      <w:tr w:rsidR="00D81092" w:rsidTr="007E02B9">
        <w:tc>
          <w:tcPr>
            <w:tcW w:w="959" w:type="dxa"/>
          </w:tcPr>
          <w:p w:rsidR="00D81092" w:rsidRDefault="00B562B7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理事會、</w:t>
            </w:r>
            <w:r>
              <w:rPr>
                <w:rFonts w:ascii="標楷體" w:eastAsia="標楷體" w:hAnsi="標楷體" w:hint="eastAsia"/>
                <w:sz w:val="28"/>
              </w:rPr>
              <w:lastRenderedPageBreak/>
              <w:t>監事會</w:t>
            </w:r>
          </w:p>
        </w:tc>
        <w:tc>
          <w:tcPr>
            <w:tcW w:w="9301" w:type="dxa"/>
          </w:tcPr>
          <w:p w:rsidR="00D81092" w:rsidRDefault="00F34336" w:rsidP="00082EF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理事會、監事會應各本其</w:t>
            </w:r>
            <w:r w:rsidR="00B562B7" w:rsidRPr="003337A0">
              <w:rPr>
                <w:rFonts w:ascii="標楷體" w:eastAsia="標楷體" w:hAnsi="標楷體" w:hint="eastAsia"/>
                <w:sz w:val="28"/>
              </w:rPr>
              <w:t>責分別舉行。</w:t>
            </w:r>
          </w:p>
          <w:p w:rsidR="00363637" w:rsidRDefault="00363637" w:rsidP="00082EF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363637">
              <w:rPr>
                <w:rFonts w:ascii="標楷體" w:eastAsia="標楷體" w:hAnsi="標楷體" w:hint="eastAsia"/>
                <w:sz w:val="28"/>
              </w:rPr>
              <w:t>人民團體理事會、監事會，每三</w:t>
            </w:r>
            <w:proofErr w:type="gramStart"/>
            <w:r w:rsidRPr="00363637">
              <w:rPr>
                <w:rFonts w:ascii="標楷體" w:eastAsia="標楷體" w:hAnsi="標楷體" w:hint="eastAsia"/>
                <w:sz w:val="28"/>
              </w:rPr>
              <w:t>個</w:t>
            </w:r>
            <w:proofErr w:type="gramEnd"/>
            <w:r w:rsidRPr="00363637">
              <w:rPr>
                <w:rFonts w:ascii="標楷體" w:eastAsia="標楷體" w:hAnsi="標楷體" w:hint="eastAsia"/>
                <w:sz w:val="28"/>
              </w:rPr>
              <w:t>月至少舉行會議一次，並得通知候補</w:t>
            </w:r>
            <w:r w:rsidRPr="00363637">
              <w:rPr>
                <w:rFonts w:ascii="標楷體" w:eastAsia="標楷體" w:hAnsi="標楷體" w:hint="eastAsia"/>
                <w:sz w:val="28"/>
              </w:rPr>
              <w:lastRenderedPageBreak/>
              <w:t>理事、候補監事列席。</w:t>
            </w:r>
            <w:r>
              <w:rPr>
                <w:rFonts w:ascii="標楷體" w:eastAsia="標楷體" w:hAnsi="標楷體" w:hint="eastAsia"/>
                <w:sz w:val="28"/>
              </w:rPr>
              <w:t>(人民團體法第2</w:t>
            </w:r>
            <w:r>
              <w:rPr>
                <w:rFonts w:ascii="標楷體" w:eastAsia="標楷體" w:hAnsi="標楷體"/>
                <w:sz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</w:rPr>
              <w:t>條)</w:t>
            </w:r>
          </w:p>
          <w:p w:rsidR="00B562B7" w:rsidRPr="00082EF2" w:rsidRDefault="00F34336" w:rsidP="00082EF2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CA45E5">
              <w:rPr>
                <w:rFonts w:ascii="標楷體" w:eastAsia="標楷體" w:hAnsi="標楷體" w:hint="eastAsia"/>
                <w:sz w:val="28"/>
              </w:rPr>
              <w:t>依</w:t>
            </w:r>
            <w:r w:rsidR="00A71A0F">
              <w:rPr>
                <w:rFonts w:ascii="標楷體" w:eastAsia="標楷體" w:hAnsi="標楷體" w:hint="eastAsia"/>
                <w:sz w:val="28"/>
              </w:rPr>
              <w:t>社區</w:t>
            </w:r>
            <w:r w:rsidRPr="00CA45E5">
              <w:rPr>
                <w:rFonts w:ascii="標楷體" w:eastAsia="標楷體" w:hAnsi="標楷體" w:hint="eastAsia"/>
                <w:sz w:val="28"/>
              </w:rPr>
              <w:t>章程所</w:t>
            </w:r>
            <w:r w:rsidR="00B562B7" w:rsidRPr="00CA45E5">
              <w:rPr>
                <w:rFonts w:ascii="標楷體" w:eastAsia="標楷體" w:hAnsi="標楷體" w:hint="eastAsia"/>
                <w:sz w:val="28"/>
              </w:rPr>
              <w:t>定至少</w:t>
            </w:r>
            <w:r w:rsidR="00B562B7" w:rsidRPr="00082EF2">
              <w:rPr>
                <w:rFonts w:ascii="標楷體" w:eastAsia="標楷體" w:hAnsi="標楷體" w:hint="eastAsia"/>
                <w:sz w:val="28"/>
                <w:u w:val="single"/>
              </w:rPr>
              <w:t>每六</w:t>
            </w:r>
            <w:proofErr w:type="gramStart"/>
            <w:r w:rsidR="00B562B7" w:rsidRPr="00082EF2">
              <w:rPr>
                <w:rFonts w:ascii="標楷體" w:eastAsia="標楷體" w:hAnsi="標楷體" w:hint="eastAsia"/>
                <w:sz w:val="28"/>
                <w:u w:val="single"/>
              </w:rPr>
              <w:t>個</w:t>
            </w:r>
            <w:proofErr w:type="gramEnd"/>
            <w:r w:rsidR="00B562B7" w:rsidRPr="00082EF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B562B7" w:rsidRPr="00082EF2">
              <w:rPr>
                <w:rFonts w:ascii="標楷體" w:eastAsia="標楷體" w:hAnsi="標楷體" w:hint="eastAsia"/>
                <w:sz w:val="28"/>
              </w:rPr>
              <w:t>舉行一次，</w:t>
            </w:r>
            <w:r w:rsidR="00B562B7" w:rsidRPr="00082EF2">
              <w:rPr>
                <w:rFonts w:ascii="標楷體" w:eastAsia="標楷體" w:hAnsi="標楷體" w:hint="eastAsia"/>
                <w:sz w:val="28"/>
                <w:u w:val="single"/>
              </w:rPr>
              <w:t>開會7日前</w:t>
            </w:r>
            <w:r w:rsidR="00A71A0F" w:rsidRPr="00082EF2">
              <w:rPr>
                <w:rFonts w:ascii="標楷體" w:eastAsia="標楷體" w:hAnsi="標楷體" w:hint="eastAsia"/>
                <w:sz w:val="28"/>
                <w:u w:val="single"/>
              </w:rPr>
              <w:t>將會議種類、時間地點、連同議程</w:t>
            </w:r>
            <w:r w:rsidR="00B562B7" w:rsidRPr="00082EF2">
              <w:rPr>
                <w:rFonts w:ascii="標楷體" w:eastAsia="標楷體" w:hAnsi="標楷體" w:hint="eastAsia"/>
                <w:sz w:val="28"/>
              </w:rPr>
              <w:t>通知</w:t>
            </w:r>
            <w:r w:rsidR="00A71A0F" w:rsidRPr="00082EF2">
              <w:rPr>
                <w:rFonts w:ascii="標楷體" w:eastAsia="標楷體" w:hAnsi="標楷體" w:hint="eastAsia"/>
                <w:sz w:val="28"/>
              </w:rPr>
              <w:t>各應主席人員及報請</w:t>
            </w:r>
            <w:r w:rsidR="00B562B7" w:rsidRPr="00082EF2">
              <w:rPr>
                <w:rFonts w:ascii="標楷體" w:eastAsia="標楷體" w:hAnsi="標楷體" w:hint="eastAsia"/>
                <w:sz w:val="28"/>
              </w:rPr>
              <w:t>主管機關</w:t>
            </w:r>
            <w:r w:rsidR="00A71A0F" w:rsidRPr="00082EF2">
              <w:rPr>
                <w:rFonts w:ascii="標楷體" w:eastAsia="標楷體" w:hAnsi="標楷體" w:hint="eastAsia"/>
                <w:sz w:val="28"/>
              </w:rPr>
              <w:t>備查</w:t>
            </w:r>
            <w:r w:rsidR="00B562B7" w:rsidRPr="00082EF2">
              <w:rPr>
                <w:rFonts w:ascii="標楷體" w:eastAsia="標楷體" w:hAnsi="標楷體" w:hint="eastAsia"/>
                <w:sz w:val="28"/>
              </w:rPr>
              <w:t>。</w:t>
            </w:r>
            <w:r w:rsidR="00CA45E5" w:rsidRPr="00082EF2">
              <w:rPr>
                <w:rFonts w:ascii="標楷體" w:eastAsia="標楷體" w:hAnsi="標楷體" w:hint="eastAsia"/>
                <w:sz w:val="28"/>
              </w:rPr>
              <w:t>(督導各級人民團體實施辦法第5條)</w:t>
            </w:r>
          </w:p>
          <w:p w:rsidR="00B562B7" w:rsidRPr="00743A0B" w:rsidRDefault="008E50E3" w:rsidP="00082EF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82EF2">
              <w:rPr>
                <w:rFonts w:ascii="標楷體" w:eastAsia="標楷體" w:hAnsi="標楷體" w:hint="eastAsia"/>
                <w:sz w:val="28"/>
              </w:rPr>
              <w:t>倘辦理職員改選時，理、監事會於會員大會</w:t>
            </w:r>
            <w:r w:rsidRPr="00082EF2">
              <w:rPr>
                <w:rFonts w:ascii="標楷體" w:eastAsia="標楷體" w:hAnsi="標楷體" w:hint="eastAsia"/>
                <w:sz w:val="28"/>
                <w:u w:val="single"/>
              </w:rPr>
              <w:t>當日召開者</w:t>
            </w:r>
            <w:r w:rsidRPr="00082EF2">
              <w:rPr>
                <w:rFonts w:ascii="標楷體" w:eastAsia="標楷體" w:hAnsi="標楷體" w:hint="eastAsia"/>
                <w:sz w:val="28"/>
              </w:rPr>
              <w:t>，</w:t>
            </w:r>
            <w:r w:rsidRPr="00082EF2">
              <w:rPr>
                <w:rFonts w:ascii="標楷體" w:eastAsia="標楷體" w:hAnsi="標楷體" w:hint="eastAsia"/>
                <w:sz w:val="28"/>
                <w:u w:val="single"/>
              </w:rPr>
              <w:t>應於召開會員大會時一併</w:t>
            </w:r>
            <w:r w:rsidR="003448EF" w:rsidRPr="00082EF2">
              <w:rPr>
                <w:rFonts w:ascii="標楷體" w:eastAsia="標楷體" w:hAnsi="標楷體" w:hint="eastAsia"/>
                <w:sz w:val="28"/>
                <w:u w:val="single"/>
              </w:rPr>
              <w:t>通知</w:t>
            </w:r>
            <w:r w:rsidR="003448EF" w:rsidRPr="00082EF2">
              <w:rPr>
                <w:rFonts w:ascii="標楷體" w:eastAsia="標楷體" w:hAnsi="標楷體" w:hint="eastAsia"/>
                <w:sz w:val="28"/>
              </w:rPr>
              <w:t>，</w:t>
            </w:r>
            <w:r w:rsidR="003448EF" w:rsidRPr="00082EF2">
              <w:rPr>
                <w:rFonts w:ascii="標楷體" w:eastAsia="標楷體" w:hAnsi="標楷體" w:hint="eastAsia"/>
                <w:sz w:val="28"/>
                <w:u w:val="single"/>
              </w:rPr>
              <w:t>或經當選之</w:t>
            </w:r>
            <w:r w:rsidR="00E3588E" w:rsidRPr="00082EF2">
              <w:rPr>
                <w:rFonts w:ascii="標楷體" w:eastAsia="標楷體" w:hAnsi="標楷體" w:hint="eastAsia"/>
                <w:sz w:val="28"/>
                <w:u w:val="single"/>
              </w:rPr>
              <w:t>全體理事、監事同意在會員大會當日召開理事會、監事會</w:t>
            </w:r>
            <w:r w:rsidR="00E3588E" w:rsidRPr="00082EF2">
              <w:rPr>
                <w:rFonts w:ascii="標楷體" w:eastAsia="標楷體" w:hAnsi="標楷體" w:hint="eastAsia"/>
                <w:sz w:val="28"/>
              </w:rPr>
              <w:t>，</w:t>
            </w:r>
            <w:r w:rsidR="00E3588E" w:rsidRPr="00082EF2">
              <w:rPr>
                <w:rFonts w:ascii="標楷體" w:eastAsia="標楷體" w:hAnsi="標楷體" w:hint="eastAsia"/>
                <w:sz w:val="28"/>
                <w:u w:val="single"/>
              </w:rPr>
              <w:t>且當選理事、監事要全數出席</w:t>
            </w:r>
            <w:r w:rsidR="00E3588E" w:rsidRPr="00082EF2">
              <w:rPr>
                <w:rFonts w:ascii="標楷體" w:eastAsia="標楷體" w:hAnsi="標楷體" w:hint="eastAsia"/>
                <w:sz w:val="28"/>
              </w:rPr>
              <w:t>才能召開理、監事會選舉理事長、常務監事，否則應於</w:t>
            </w:r>
            <w:r w:rsidR="00E3588E" w:rsidRPr="00082EF2">
              <w:rPr>
                <w:rFonts w:ascii="標楷體" w:eastAsia="標楷體" w:hAnsi="標楷體" w:hint="eastAsia"/>
                <w:sz w:val="28"/>
                <w:u w:val="single"/>
              </w:rPr>
              <w:t>會員大會閉會之第7日起至15日內</w:t>
            </w:r>
            <w:r w:rsidR="00E3588E" w:rsidRPr="00082EF2">
              <w:rPr>
                <w:rFonts w:ascii="標楷體" w:eastAsia="標楷體" w:hAnsi="標楷體" w:hint="eastAsia"/>
                <w:sz w:val="28"/>
              </w:rPr>
              <w:t>分別召開理事會、監事會，</w:t>
            </w:r>
            <w:r w:rsidR="00E3588E" w:rsidRPr="00082EF2">
              <w:rPr>
                <w:rFonts w:ascii="標楷體" w:eastAsia="標楷體" w:hAnsi="標楷體" w:hint="eastAsia"/>
                <w:sz w:val="28"/>
                <w:u w:val="single"/>
              </w:rPr>
              <w:t>由原任理事長、常務監事召集之</w:t>
            </w:r>
            <w:r w:rsidR="00E3588E" w:rsidRPr="00082EF2">
              <w:rPr>
                <w:rFonts w:ascii="標楷體" w:eastAsia="標楷體" w:hAnsi="標楷體" w:hint="eastAsia"/>
                <w:sz w:val="28"/>
              </w:rPr>
              <w:t>，選舉理事長、常務監事。(督導各級人民團體實施辦法第5條、人民</w:t>
            </w:r>
            <w:r w:rsidR="00E3588E" w:rsidRPr="00743A0B">
              <w:rPr>
                <w:rFonts w:ascii="標楷體" w:eastAsia="標楷體" w:hAnsi="標楷體" w:hint="eastAsia"/>
                <w:sz w:val="28"/>
              </w:rPr>
              <w:t>團體選舉辦法第</w:t>
            </w:r>
            <w:r w:rsidR="00743A0B" w:rsidRPr="00743A0B">
              <w:rPr>
                <w:rFonts w:ascii="標楷體" w:eastAsia="標楷體" w:hAnsi="標楷體" w:hint="eastAsia"/>
                <w:sz w:val="28"/>
              </w:rPr>
              <w:t>12</w:t>
            </w:r>
            <w:r w:rsidR="00E3588E" w:rsidRPr="00743A0B">
              <w:rPr>
                <w:rFonts w:ascii="標楷體" w:eastAsia="標楷體" w:hAnsi="標楷體" w:hint="eastAsia"/>
                <w:sz w:val="28"/>
              </w:rPr>
              <w:t>條)</w:t>
            </w:r>
          </w:p>
          <w:p w:rsidR="003337A0" w:rsidRPr="00743A0B" w:rsidRDefault="003337A0" w:rsidP="00082EF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743A0B">
              <w:rPr>
                <w:rFonts w:ascii="標楷體" w:eastAsia="標楷體" w:hAnsi="標楷體" w:hint="eastAsia"/>
                <w:sz w:val="28"/>
              </w:rPr>
              <w:t>理事會職權: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43A0B">
              <w:rPr>
                <w:rFonts w:ascii="標楷體" w:eastAsia="標楷體" w:hAnsi="標楷體" w:hint="eastAsia"/>
                <w:sz w:val="28"/>
              </w:rPr>
              <w:t>(1)</w:t>
            </w:r>
            <w:r w:rsidR="003337A0" w:rsidRPr="00743A0B">
              <w:rPr>
                <w:rFonts w:ascii="標楷體" w:eastAsia="標楷體" w:hAnsi="標楷體" w:hint="eastAsia"/>
                <w:sz w:val="28"/>
              </w:rPr>
              <w:t>召開會員大會及執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行其決議事項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</w:t>
            </w:r>
            <w:r w:rsidR="00F34336">
              <w:rPr>
                <w:rFonts w:ascii="標楷體" w:eastAsia="標楷體" w:hAnsi="標楷體" w:hint="eastAsia"/>
                <w:sz w:val="28"/>
              </w:rPr>
              <w:t>審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定會員資格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選舉或罷免理事長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議決理事、理事長之辭職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</w:t>
            </w:r>
            <w:proofErr w:type="gramStart"/>
            <w:r w:rsidR="003337A0" w:rsidRPr="00F65AEE">
              <w:rPr>
                <w:rFonts w:ascii="標楷體" w:eastAsia="標楷體" w:hAnsi="標楷體" w:hint="eastAsia"/>
                <w:sz w:val="28"/>
              </w:rPr>
              <w:t>聘免工作人員</w:t>
            </w:r>
            <w:proofErr w:type="gramEnd"/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(6)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擬定年度工作計畫、報告預算、決算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(7)</w:t>
            </w:r>
            <w:r w:rsidR="00F34336">
              <w:rPr>
                <w:rFonts w:ascii="標楷體" w:eastAsia="標楷體" w:hAnsi="標楷體" w:hint="eastAsia"/>
                <w:sz w:val="28"/>
              </w:rPr>
              <w:t>擬定各種內部作業組織之組織簡則。</w:t>
            </w:r>
          </w:p>
          <w:p w:rsidR="003337A0" w:rsidRP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(8)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議決辦理各項社區福利服務活動辦法及收費標準</w:t>
            </w:r>
          </w:p>
          <w:p w:rsidR="003337A0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(9)</w:t>
            </w:r>
            <w:r w:rsidR="003337A0" w:rsidRPr="00F65AEE">
              <w:rPr>
                <w:rFonts w:ascii="標楷體" w:eastAsia="標楷體" w:hAnsi="標楷體" w:hint="eastAsia"/>
                <w:sz w:val="28"/>
              </w:rPr>
              <w:t>其他應執行事項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5.監事會職權: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(1)監察理事會工作之執行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(2)審核年度工作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計畫暨預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、決算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(3)選舉或罷免常務監事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(4)議決監事或常務監事之辭職</w:t>
            </w:r>
          </w:p>
          <w:p w:rsidR="00F65AEE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(5)其他應監察事項</w:t>
            </w:r>
          </w:p>
          <w:p w:rsidR="00183FBA" w:rsidRPr="0040032B" w:rsidRDefault="00183FBA" w:rsidP="0040032B">
            <w:pPr>
              <w:spacing w:line="400" w:lineRule="exact"/>
              <w:ind w:left="353" w:hangingChars="126" w:hanging="353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83FBA">
              <w:rPr>
                <w:rFonts w:ascii="標楷體" w:eastAsia="標楷體" w:hAnsi="標楷體" w:hint="eastAsia"/>
                <w:sz w:val="28"/>
              </w:rPr>
              <w:t>除法規另有規定外，人民團體章程得訂明召開理事會、監事會時，</w:t>
            </w:r>
            <w:r w:rsidRPr="00183FBA">
              <w:rPr>
                <w:rFonts w:ascii="標楷體" w:eastAsia="標楷體" w:hAnsi="標楷體" w:hint="eastAsia"/>
                <w:sz w:val="28"/>
                <w:u w:val="single"/>
              </w:rPr>
              <w:t>以視訊會議或其他經中央主管機關公告之方式為之</w:t>
            </w:r>
            <w:r w:rsidRPr="00183FBA">
              <w:rPr>
                <w:rFonts w:ascii="標楷體" w:eastAsia="標楷體" w:hAnsi="標楷體" w:hint="eastAsia"/>
                <w:sz w:val="28"/>
              </w:rPr>
              <w:t>。因天災、事變或其他不可抗力情事，中央主管機關得公告人民團體於一定期間內，得不經章程訂明，以視訊會議或其公告之方式開會。</w:t>
            </w:r>
            <w:r w:rsidRPr="0040032B">
              <w:rPr>
                <w:rFonts w:ascii="標楷體" w:eastAsia="標楷體" w:hAnsi="標楷體" w:hint="eastAsia"/>
                <w:sz w:val="28"/>
              </w:rPr>
              <w:t>(人民團體法第</w:t>
            </w:r>
            <w:r w:rsidRPr="0040032B">
              <w:rPr>
                <w:rFonts w:ascii="標楷體" w:eastAsia="標楷體" w:hAnsi="標楷體"/>
                <w:sz w:val="28"/>
              </w:rPr>
              <w:t>29</w:t>
            </w:r>
            <w:r w:rsidRPr="0040032B">
              <w:rPr>
                <w:rFonts w:ascii="標楷體" w:eastAsia="標楷體" w:hAnsi="標楷體" w:hint="eastAsia"/>
                <w:sz w:val="28"/>
              </w:rPr>
              <w:t>條)</w:t>
            </w:r>
          </w:p>
        </w:tc>
      </w:tr>
      <w:tr w:rsidR="00D81092" w:rsidTr="007E02B9">
        <w:tc>
          <w:tcPr>
            <w:tcW w:w="959" w:type="dxa"/>
          </w:tcPr>
          <w:p w:rsidR="00D81092" w:rsidRDefault="00F65AEE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理監事聯席會</w:t>
            </w:r>
          </w:p>
        </w:tc>
        <w:tc>
          <w:tcPr>
            <w:tcW w:w="9301" w:type="dxa"/>
          </w:tcPr>
          <w:p w:rsidR="00D81092" w:rsidRPr="00F65AEE" w:rsidRDefault="00F65AEE" w:rsidP="00082EF2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 w:rsidRPr="00F65AEE">
              <w:rPr>
                <w:rFonts w:ascii="標楷體" w:eastAsia="標楷體" w:hAnsi="標楷體" w:hint="eastAsia"/>
                <w:sz w:val="28"/>
              </w:rPr>
              <w:t>非例行會議，理事會、監事會應分別舉行，必要時才可召開聯席會議。</w:t>
            </w:r>
          </w:p>
          <w:p w:rsidR="00F65AEE" w:rsidRPr="00F65AEE" w:rsidRDefault="00F65AEE" w:rsidP="00082EF2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出席:應有理事、監事</w:t>
            </w:r>
            <w:r w:rsidR="00F34336">
              <w:rPr>
                <w:rFonts w:ascii="標楷體" w:eastAsia="標楷體" w:hAnsi="標楷體" w:hint="eastAsia"/>
                <w:b/>
                <w:sz w:val="28"/>
                <w:u w:val="single"/>
              </w:rPr>
              <w:t>各</w:t>
            </w:r>
            <w:r>
              <w:rPr>
                <w:rFonts w:ascii="標楷體" w:eastAsia="標楷體" w:hAnsi="標楷體" w:hint="eastAsia"/>
                <w:b/>
                <w:sz w:val="28"/>
                <w:u w:val="single"/>
              </w:rPr>
              <w:t>過半數出席</w:t>
            </w:r>
            <w:r>
              <w:rPr>
                <w:rFonts w:ascii="標楷體" w:eastAsia="標楷體" w:hAnsi="標楷體" w:hint="eastAsia"/>
                <w:sz w:val="28"/>
              </w:rPr>
              <w:t>始得開會。</w:t>
            </w:r>
            <w:r w:rsidR="00AC4463">
              <w:rPr>
                <w:rFonts w:ascii="標楷體" w:eastAsia="標楷體" w:hAnsi="標楷體" w:hint="eastAsia"/>
                <w:sz w:val="28"/>
              </w:rPr>
              <w:t>其決議各</w:t>
            </w:r>
            <w:r>
              <w:rPr>
                <w:rFonts w:ascii="標楷體" w:eastAsia="標楷體" w:hAnsi="標楷體" w:hint="eastAsia"/>
                <w:sz w:val="28"/>
              </w:rPr>
              <w:t>以出席</w:t>
            </w:r>
            <w:r w:rsidR="00AC4463">
              <w:rPr>
                <w:rFonts w:ascii="標楷體" w:eastAsia="標楷體" w:hAnsi="標楷體" w:hint="eastAsia"/>
                <w:sz w:val="28"/>
              </w:rPr>
              <w:t>理事、監事過半數或較多數之同意行之。(督導各級人民團體實施辦法第7條)。</w:t>
            </w:r>
          </w:p>
        </w:tc>
      </w:tr>
    </w:tbl>
    <w:p w:rsidR="00D81092" w:rsidRPr="00082EF2" w:rsidRDefault="0036352C" w:rsidP="00082EF2">
      <w:pPr>
        <w:spacing w:line="400" w:lineRule="exact"/>
        <w:rPr>
          <w:rFonts w:ascii="標楷體" w:eastAsia="標楷體" w:hAnsi="標楷體"/>
          <w:b/>
          <w:sz w:val="28"/>
        </w:rPr>
      </w:pPr>
      <w:r w:rsidRPr="00082EF2">
        <w:rPr>
          <w:rFonts w:ascii="標楷體" w:eastAsia="標楷體" w:hAnsi="標楷體" w:hint="eastAsia"/>
          <w:b/>
          <w:sz w:val="28"/>
        </w:rPr>
        <w:lastRenderedPageBreak/>
        <w:t>(二)任期屆滿辦理改選</w:t>
      </w:r>
      <w:r w:rsidR="003A0797" w:rsidRPr="00082EF2">
        <w:rPr>
          <w:rFonts w:ascii="標楷體" w:eastAsia="標楷體" w:hAnsi="標楷體" w:hint="eastAsia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39"/>
      </w:tblGrid>
      <w:tr w:rsidR="0036352C" w:rsidTr="00D31F50">
        <w:tc>
          <w:tcPr>
            <w:tcW w:w="955" w:type="dxa"/>
          </w:tcPr>
          <w:p w:rsidR="0036352C" w:rsidRDefault="0036352C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改選期限</w:t>
            </w:r>
          </w:p>
        </w:tc>
        <w:tc>
          <w:tcPr>
            <w:tcW w:w="9239" w:type="dxa"/>
          </w:tcPr>
          <w:p w:rsidR="0036352C" w:rsidRPr="00E8656C" w:rsidRDefault="0036352C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8656C">
              <w:rPr>
                <w:rFonts w:ascii="標楷體" w:eastAsia="標楷體" w:hAnsi="標楷體" w:hint="eastAsia"/>
                <w:sz w:val="28"/>
              </w:rPr>
              <w:t>理事、監事應於</w:t>
            </w:r>
            <w:r w:rsidRPr="00E8656C">
              <w:rPr>
                <w:rFonts w:ascii="標楷體" w:eastAsia="標楷體" w:hAnsi="標楷體" w:hint="eastAsia"/>
                <w:b/>
                <w:sz w:val="28"/>
                <w:u w:val="single"/>
              </w:rPr>
              <w:t>任期屆滿前一個月內</w:t>
            </w:r>
            <w:r w:rsidRPr="00E8656C">
              <w:rPr>
                <w:rFonts w:ascii="標楷體" w:eastAsia="標楷體" w:hAnsi="標楷體" w:hint="eastAsia"/>
                <w:sz w:val="28"/>
              </w:rPr>
              <w:t>辦理改選，如</w:t>
            </w:r>
            <w:r w:rsidR="00E8656C">
              <w:rPr>
                <w:rFonts w:ascii="標楷體" w:eastAsia="標楷體" w:hAnsi="標楷體" w:hint="eastAsia"/>
                <w:sz w:val="28"/>
              </w:rPr>
              <w:t>確</w:t>
            </w:r>
            <w:r w:rsidRPr="00E8656C">
              <w:rPr>
                <w:rFonts w:ascii="標楷體" w:eastAsia="標楷體" w:hAnsi="標楷體" w:hint="eastAsia"/>
                <w:sz w:val="28"/>
              </w:rPr>
              <w:t>有困難，得申請主管機關核准延長，期限不</w:t>
            </w:r>
            <w:r w:rsidR="00E8656C">
              <w:rPr>
                <w:rFonts w:ascii="標楷體" w:eastAsia="標楷體" w:hAnsi="標楷體" w:hint="eastAsia"/>
                <w:sz w:val="28"/>
              </w:rPr>
              <w:t>得</w:t>
            </w:r>
            <w:r w:rsidRPr="00E8656C">
              <w:rPr>
                <w:rFonts w:ascii="標楷體" w:eastAsia="標楷體" w:hAnsi="標楷體" w:hint="eastAsia"/>
                <w:sz w:val="28"/>
              </w:rPr>
              <w:t>超過</w:t>
            </w:r>
            <w:r w:rsidRPr="00E8656C">
              <w:rPr>
                <w:rFonts w:ascii="標楷體" w:eastAsia="標楷體" w:hAnsi="標楷體" w:hint="eastAsia"/>
                <w:b/>
                <w:sz w:val="28"/>
                <w:u w:val="single"/>
              </w:rPr>
              <w:t>三個</w:t>
            </w:r>
            <w:r w:rsidRPr="00E8656C">
              <w:rPr>
                <w:rFonts w:ascii="標楷體" w:eastAsia="標楷體" w:hAnsi="標楷體" w:hint="eastAsia"/>
                <w:sz w:val="28"/>
              </w:rPr>
              <w:t>。(人民團體選舉罷免法第</w:t>
            </w:r>
            <w:r w:rsidR="00E8656C" w:rsidRPr="00E8656C">
              <w:rPr>
                <w:rFonts w:ascii="標楷體" w:eastAsia="標楷體" w:hAnsi="標楷體" w:hint="eastAsia"/>
                <w:sz w:val="28"/>
              </w:rPr>
              <w:t>21</w:t>
            </w:r>
            <w:r w:rsidRPr="00E8656C">
              <w:rPr>
                <w:rFonts w:ascii="標楷體" w:eastAsia="標楷體" w:hAnsi="標楷體" w:hint="eastAsia"/>
                <w:sz w:val="28"/>
              </w:rPr>
              <w:t>條)</w:t>
            </w:r>
          </w:p>
        </w:tc>
      </w:tr>
      <w:tr w:rsidR="0036352C" w:rsidTr="00D31F50">
        <w:tc>
          <w:tcPr>
            <w:tcW w:w="955" w:type="dxa"/>
          </w:tcPr>
          <w:p w:rsidR="0036352C" w:rsidRDefault="0036352C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會員資格審定</w:t>
            </w:r>
          </w:p>
        </w:tc>
        <w:tc>
          <w:tcPr>
            <w:tcW w:w="9239" w:type="dxa"/>
          </w:tcPr>
          <w:p w:rsidR="0036352C" w:rsidRDefault="00BE3A7D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E3A7D">
              <w:rPr>
                <w:rFonts w:ascii="標楷體" w:eastAsia="標楷體" w:hAnsi="標楷體" w:hint="eastAsia"/>
                <w:sz w:val="28"/>
              </w:rPr>
              <w:t>人民團體應建立會員 (會員代表) 會籍資料，隨時辦理異動登記，並由理事會於召開會員 (會員代表) 大會十五日前審定會員 (會員代表) 資格，造具名冊，報請主管機關備查。</w:t>
            </w:r>
            <w:r w:rsidR="0036352C">
              <w:rPr>
                <w:rFonts w:ascii="標楷體" w:eastAsia="標楷體" w:hAnsi="標楷體" w:hint="eastAsia"/>
                <w:sz w:val="28"/>
              </w:rPr>
              <w:t>(督導各級人民團體實施辦法第4條)</w:t>
            </w:r>
          </w:p>
        </w:tc>
      </w:tr>
      <w:tr w:rsidR="0029005A" w:rsidTr="00D31F50">
        <w:trPr>
          <w:trHeight w:val="1975"/>
        </w:trPr>
        <w:tc>
          <w:tcPr>
            <w:tcW w:w="955" w:type="dxa"/>
          </w:tcPr>
          <w:p w:rsidR="0029005A" w:rsidRDefault="0029005A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選舉</w:t>
            </w:r>
            <w:r w:rsidR="00B77D5E">
              <w:rPr>
                <w:rFonts w:ascii="標楷體" w:eastAsia="標楷體" w:hAnsi="標楷體" w:hint="eastAsia"/>
                <w:sz w:val="28"/>
              </w:rPr>
              <w:t>或罷免</w:t>
            </w:r>
            <w:r>
              <w:rPr>
                <w:rFonts w:ascii="標楷體" w:eastAsia="標楷體" w:hAnsi="標楷體" w:hint="eastAsia"/>
                <w:sz w:val="28"/>
              </w:rPr>
              <w:t>前作業</w:t>
            </w:r>
          </w:p>
        </w:tc>
        <w:tc>
          <w:tcPr>
            <w:tcW w:w="9239" w:type="dxa"/>
          </w:tcPr>
          <w:p w:rsidR="00D31F50" w:rsidRPr="0040032B" w:rsidRDefault="0029005A" w:rsidP="00082EF2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人民團體理事、監事及會員代表之選舉或罷免，應由理事會在召開會議十五日前，審定會員（會員代表）之資格，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造具名冊，載明姓名、聯絡電話及地址，</w:t>
            </w:r>
            <w:r w:rsidRPr="0040032B">
              <w:rPr>
                <w:rFonts w:ascii="標楷體" w:eastAsia="標楷體" w:hAnsi="標楷體" w:hint="eastAsia"/>
                <w:b/>
                <w:sz w:val="28"/>
                <w:u w:val="single"/>
              </w:rPr>
              <w:t>提供會員閱覽。</w:t>
            </w:r>
          </w:p>
          <w:p w:rsidR="0029005A" w:rsidRPr="0040032B" w:rsidRDefault="0029005A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前項會員（會員代表）名冊所列之會員（會員代表）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如無選舉權、被選舉權或罷免權者，應在其姓名下端註明</w:t>
            </w:r>
            <w:r w:rsidRPr="0040032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9005A" w:rsidRPr="0040032B" w:rsidRDefault="0029005A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(人民團體選舉罷免法修正第5條，刪除「將名冊報請主管機關備查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</w:rPr>
              <w:t>備查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</w:rPr>
              <w:t>」規定，新增提供會員閱覽選舉或罷免之會員（會員代表）名冊</w:t>
            </w:r>
            <w:r w:rsidR="00B77D5E" w:rsidRPr="0040032B">
              <w:rPr>
                <w:rFonts w:ascii="標楷體" w:eastAsia="標楷體" w:hAnsi="標楷體" w:hint="eastAsia"/>
                <w:sz w:val="28"/>
              </w:rPr>
              <w:t>，有關會員名冊之利用、處理及閱覽之方式，由團體自行辦理，並應遵循個人資料保護法第五條規定辦理，會員名冊之利用以進行選舉或罷免之特定目的為限，及應採取可達目的且對會員（會員代表）權益影響最小之方式為之</w:t>
            </w:r>
          </w:p>
        </w:tc>
      </w:tr>
      <w:tr w:rsidR="003163F1" w:rsidTr="00D31F50">
        <w:trPr>
          <w:trHeight w:val="1975"/>
        </w:trPr>
        <w:tc>
          <w:tcPr>
            <w:tcW w:w="955" w:type="dxa"/>
          </w:tcPr>
          <w:p w:rsidR="003163F1" w:rsidRDefault="003163F1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任期</w:t>
            </w:r>
            <w:r w:rsidR="00AF3FF5">
              <w:rPr>
                <w:rFonts w:ascii="標楷體" w:eastAsia="標楷體" w:hAnsi="標楷體" w:hint="eastAsia"/>
                <w:sz w:val="28"/>
              </w:rPr>
              <w:t>及理監事人數</w:t>
            </w:r>
          </w:p>
        </w:tc>
        <w:tc>
          <w:tcPr>
            <w:tcW w:w="9239" w:type="dxa"/>
          </w:tcPr>
          <w:p w:rsidR="003163F1" w:rsidRPr="0040032B" w:rsidRDefault="00AF3FF5" w:rsidP="00082EF2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人民團體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理事、監事之任期不得超過四年，除法律另有規定或章程另有限制外，連選得連任</w:t>
            </w:r>
            <w:r w:rsidRPr="0040032B">
              <w:rPr>
                <w:rFonts w:ascii="標楷體" w:eastAsia="標楷體" w:hAnsi="標楷體" w:hint="eastAsia"/>
                <w:sz w:val="28"/>
              </w:rPr>
              <w:t>。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理事長之連任，以一次為限</w:t>
            </w:r>
            <w:r w:rsidRPr="0040032B">
              <w:rPr>
                <w:rFonts w:ascii="標楷體" w:eastAsia="標楷體" w:hAnsi="標楷體" w:hint="eastAsia"/>
                <w:sz w:val="28"/>
              </w:rPr>
              <w:t>。(人民團體法第</w:t>
            </w:r>
            <w:r w:rsidRPr="0040032B">
              <w:rPr>
                <w:rFonts w:ascii="標楷體" w:eastAsia="標楷體" w:hAnsi="標楷體"/>
                <w:sz w:val="28"/>
              </w:rPr>
              <w:t>20</w:t>
            </w:r>
            <w:r w:rsidRPr="0040032B">
              <w:rPr>
                <w:rFonts w:ascii="標楷體" w:eastAsia="標楷體" w:hAnsi="標楷體" w:hint="eastAsia"/>
                <w:sz w:val="28"/>
              </w:rPr>
              <w:t>條)</w:t>
            </w:r>
          </w:p>
          <w:p w:rsidR="00101C16" w:rsidRPr="0040032B" w:rsidRDefault="00AF3FF5" w:rsidP="00082EF2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縣（市）以下人民團體之理事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不得逾十五人</w:t>
            </w:r>
            <w:r w:rsidRPr="0040032B">
              <w:rPr>
                <w:rFonts w:ascii="標楷體" w:eastAsia="標楷體" w:hAnsi="標楷體" w:hint="eastAsia"/>
                <w:sz w:val="28"/>
              </w:rPr>
              <w:t>。各級人民團體之</w:t>
            </w:r>
            <w:r w:rsidRPr="0040032B">
              <w:rPr>
                <w:rFonts w:ascii="標楷體" w:eastAsia="標楷體" w:hAnsi="標楷體" w:hint="eastAsia"/>
                <w:sz w:val="28"/>
                <w:u w:val="single"/>
              </w:rPr>
              <w:t>監事名額不得超過該團體理事名額三分之一</w:t>
            </w:r>
            <w:r w:rsidRPr="0040032B">
              <w:rPr>
                <w:rFonts w:ascii="標楷體" w:eastAsia="標楷體" w:hAnsi="標楷體" w:hint="eastAsia"/>
                <w:sz w:val="28"/>
              </w:rPr>
              <w:t>。(人民團體法第</w:t>
            </w:r>
            <w:r w:rsidRPr="0040032B">
              <w:rPr>
                <w:rFonts w:ascii="標楷體" w:eastAsia="標楷體" w:hAnsi="標楷體"/>
                <w:sz w:val="28"/>
              </w:rPr>
              <w:t>17</w:t>
            </w:r>
            <w:r w:rsidRPr="0040032B">
              <w:rPr>
                <w:rFonts w:ascii="標楷體" w:eastAsia="標楷體" w:hAnsi="標楷體" w:hint="eastAsia"/>
                <w:sz w:val="28"/>
              </w:rPr>
              <w:t>條)</w:t>
            </w:r>
          </w:p>
        </w:tc>
      </w:tr>
      <w:tr w:rsidR="0036352C" w:rsidTr="00082EF2">
        <w:trPr>
          <w:trHeight w:val="1550"/>
        </w:trPr>
        <w:tc>
          <w:tcPr>
            <w:tcW w:w="955" w:type="dxa"/>
          </w:tcPr>
          <w:p w:rsidR="0036352C" w:rsidRDefault="0036352C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選票之印製</w:t>
            </w:r>
          </w:p>
        </w:tc>
        <w:tc>
          <w:tcPr>
            <w:tcW w:w="9239" w:type="dxa"/>
          </w:tcPr>
          <w:p w:rsidR="0036352C" w:rsidRPr="0040032B" w:rsidRDefault="003B0C81" w:rsidP="00082EF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0032B">
              <w:rPr>
                <w:rFonts w:ascii="標楷體" w:eastAsia="標楷體" w:hAnsi="標楷體" w:hint="eastAsia"/>
                <w:sz w:val="28"/>
              </w:rPr>
              <w:t>選舉票或罷免票之製作為團體內部自治事項，合法選票之認定是否應有團體及其職員簽章，應回歸團體自行認定</w:t>
            </w:r>
            <w:r w:rsidR="00FD11BD" w:rsidRPr="0040032B">
              <w:rPr>
                <w:rFonts w:ascii="標楷體" w:eastAsia="標楷體" w:hAnsi="標楷體" w:hint="eastAsia"/>
                <w:sz w:val="28"/>
              </w:rPr>
              <w:t>，</w:t>
            </w:r>
            <w:proofErr w:type="gramStart"/>
            <w:r w:rsidR="00FD11BD" w:rsidRPr="0040032B">
              <w:rPr>
                <w:rFonts w:ascii="標楷體" w:eastAsia="標楷體" w:hAnsi="標楷體" w:hint="eastAsia"/>
                <w:sz w:val="28"/>
              </w:rPr>
              <w:t>故修法</w:t>
            </w:r>
            <w:proofErr w:type="gramEnd"/>
            <w:r w:rsidR="00FD11BD" w:rsidRPr="0040032B">
              <w:rPr>
                <w:rFonts w:ascii="標楷體" w:eastAsia="標楷體" w:hAnsi="標楷體" w:hint="eastAsia"/>
                <w:sz w:val="28"/>
              </w:rPr>
              <w:t>已刪除要</w:t>
            </w:r>
            <w:r w:rsidR="000D66CB" w:rsidRPr="0040032B">
              <w:rPr>
                <w:rFonts w:ascii="標楷體" w:eastAsia="標楷體" w:hAnsi="標楷體" w:hint="eastAsia"/>
                <w:sz w:val="28"/>
              </w:rPr>
              <w:t>加蓋</w:t>
            </w:r>
            <w:r w:rsidR="0036352C" w:rsidRPr="0040032B">
              <w:rPr>
                <w:rFonts w:ascii="標楷體" w:eastAsia="標楷體" w:hAnsi="標楷體" w:hint="eastAsia"/>
                <w:sz w:val="28"/>
              </w:rPr>
              <w:t>各該團體</w:t>
            </w:r>
            <w:r w:rsidR="0036352C" w:rsidRPr="0040032B">
              <w:rPr>
                <w:rFonts w:ascii="標楷體" w:eastAsia="標楷體" w:hAnsi="標楷體" w:hint="eastAsia"/>
                <w:b/>
                <w:sz w:val="28"/>
                <w:u w:val="single"/>
              </w:rPr>
              <w:t>圖記</w:t>
            </w:r>
            <w:r w:rsidR="0036352C" w:rsidRPr="0040032B">
              <w:rPr>
                <w:rFonts w:ascii="標楷體" w:eastAsia="標楷體" w:hAnsi="標楷體" w:hint="eastAsia"/>
                <w:sz w:val="28"/>
              </w:rPr>
              <w:t>及</w:t>
            </w:r>
            <w:r w:rsidR="0036352C" w:rsidRPr="0040032B">
              <w:rPr>
                <w:rFonts w:ascii="標楷體" w:eastAsia="標楷體" w:hAnsi="標楷體" w:hint="eastAsia"/>
                <w:b/>
                <w:sz w:val="28"/>
                <w:u w:val="single"/>
              </w:rPr>
              <w:t>監事會</w:t>
            </w:r>
            <w:r w:rsidR="0036352C" w:rsidRPr="0040032B">
              <w:rPr>
                <w:rFonts w:ascii="標楷體" w:eastAsia="標楷體" w:hAnsi="標楷體" w:hint="eastAsia"/>
                <w:sz w:val="28"/>
              </w:rPr>
              <w:t>推派之監事或常務監事簽章後，始生效力</w:t>
            </w:r>
            <w:r w:rsidR="00FD11BD" w:rsidRPr="0040032B">
              <w:rPr>
                <w:rFonts w:ascii="標楷體" w:eastAsia="標楷體" w:hAnsi="標楷體" w:hint="eastAsia"/>
                <w:sz w:val="28"/>
              </w:rPr>
              <w:t>之規定</w:t>
            </w:r>
            <w:r w:rsidR="0036352C" w:rsidRPr="0040032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D08B6" w:rsidRPr="00BC5277" w:rsidTr="00D31F50">
        <w:trPr>
          <w:trHeight w:val="699"/>
        </w:trPr>
        <w:tc>
          <w:tcPr>
            <w:tcW w:w="955" w:type="dxa"/>
          </w:tcPr>
          <w:p w:rsidR="00FD08B6" w:rsidRPr="00BC5277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sz w:val="28"/>
                <w:szCs w:val="28"/>
              </w:rPr>
              <w:t>選舉作業</w:t>
            </w:r>
          </w:p>
        </w:tc>
        <w:tc>
          <w:tcPr>
            <w:tcW w:w="9239" w:type="dxa"/>
          </w:tcPr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人民團體選舉罷免法第八條: 人民團體辦理選舉或罷免，除第二十三條或其他法令另 有規定外，應執行下列事項：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一、現場說明或公告投票程序及注意事項。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二、確定監票、發票、唱票及記票等選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人員。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三、設置及檢查票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匭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四、選舉人或罷免人之身分核對及簽到。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五、發票 、 投票及開票。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六、爭議選舉票或罷免票效力之判斷。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七、宣布結果。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選舉人或罷免人因不識字或身心障礙致無法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親自圈寫選舉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票或罷免票</w:t>
            </w:r>
          </w:p>
          <w:p w:rsidR="00FD08B6" w:rsidRPr="0040032B" w:rsidRDefault="00FD08B6" w:rsidP="00082E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時，得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請求經推定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或指定之選務人員依選舉人或罷免人意旨，代</w:t>
            </w:r>
            <w:proofErr w:type="gramStart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為圈</w:t>
            </w:r>
            <w:proofErr w:type="gramEnd"/>
            <w:r w:rsidRPr="0040032B">
              <w:rPr>
                <w:rFonts w:ascii="標楷體" w:eastAsia="標楷體" w:hAnsi="標楷體" w:hint="eastAsia"/>
                <w:sz w:val="28"/>
                <w:szCs w:val="28"/>
              </w:rPr>
              <w:t>寫。</w:t>
            </w:r>
          </w:p>
        </w:tc>
      </w:tr>
    </w:tbl>
    <w:p w:rsidR="007E02B9" w:rsidRPr="00BC5277" w:rsidRDefault="007E02B9" w:rsidP="00BD2F4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A0797" w:rsidRPr="00BC5277" w:rsidRDefault="003A0797" w:rsidP="00BD2F4E">
      <w:pPr>
        <w:pStyle w:val="a4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C5277">
        <w:rPr>
          <w:rFonts w:ascii="標楷體" w:eastAsia="標楷體" w:hAnsi="標楷體" w:hint="eastAsia"/>
          <w:b/>
          <w:sz w:val="28"/>
          <w:szCs w:val="28"/>
        </w:rPr>
        <w:t>社區發展協會</w:t>
      </w:r>
      <w:r w:rsidR="000B4669" w:rsidRPr="00BC5277">
        <w:rPr>
          <w:rFonts w:ascii="標楷體" w:eastAsia="標楷體" w:hAnsi="標楷體" w:hint="eastAsia"/>
          <w:b/>
          <w:sz w:val="28"/>
          <w:szCs w:val="28"/>
        </w:rPr>
        <w:t>會務常見問題Q&amp;A</w:t>
      </w:r>
      <w:r w:rsidRPr="00BC5277"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59"/>
        <w:gridCol w:w="1304"/>
        <w:gridCol w:w="5529"/>
        <w:gridCol w:w="2409"/>
      </w:tblGrid>
      <w:tr w:rsidR="00BC5277" w:rsidRPr="00BC5277" w:rsidTr="00BC5277">
        <w:tc>
          <w:tcPr>
            <w:tcW w:w="959" w:type="dxa"/>
            <w:vAlign w:val="center"/>
          </w:tcPr>
          <w:p w:rsidR="00BC5277" w:rsidRPr="00BC5277" w:rsidRDefault="00BC5277" w:rsidP="00350E8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類型</w:t>
            </w:r>
          </w:p>
        </w:tc>
        <w:tc>
          <w:tcPr>
            <w:tcW w:w="1304" w:type="dxa"/>
            <w:vAlign w:val="center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常見問題</w:t>
            </w:r>
          </w:p>
        </w:tc>
        <w:tc>
          <w:tcPr>
            <w:tcW w:w="5529" w:type="dxa"/>
            <w:vAlign w:val="center"/>
          </w:tcPr>
          <w:p w:rsidR="00BC5277" w:rsidRPr="00BC5277" w:rsidRDefault="00BC5277" w:rsidP="00350E8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程序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應備文件及</w:t>
            </w:r>
          </w:p>
          <w:p w:rsidR="00BC5277" w:rsidRPr="00BC5277" w:rsidRDefault="00BC5277" w:rsidP="00350E8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BC5277" w:rsidRPr="00BC5277" w:rsidTr="00BC5277">
        <w:tc>
          <w:tcPr>
            <w:tcW w:w="95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章程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如何修訂章程?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提經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會員(會員代表)大會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議決通過後，由公所(層轉)縣府核定。</w:t>
            </w:r>
          </w:p>
        </w:tc>
        <w:tc>
          <w:tcPr>
            <w:tcW w:w="240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會員大會會議紀錄。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簽到表。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章程修正條文對照表。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修訂後章程。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6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修訂前章程。</w:t>
            </w:r>
          </w:p>
        </w:tc>
      </w:tr>
      <w:tr w:rsidR="00BC5277" w:rsidRPr="00BC5277" w:rsidTr="00BC5277">
        <w:tc>
          <w:tcPr>
            <w:tcW w:w="959" w:type="dxa"/>
            <w:vMerge w:val="restart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如何取得會員資格?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凡本社區成年居民贊同本會宗旨，得填具入會申請書，經理事會通過，並繳納會費後，為個人會員。即可行使會員權利(表決、選舉、被選舉權、罷免)。(社區發展協會章程第六條)。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民法修正成年改為十八歲，故建議彈性修正為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成年居民</w:t>
            </w:r>
          </w:p>
        </w:tc>
      </w:tr>
      <w:tr w:rsidR="00BC5277" w:rsidRPr="00BC5277" w:rsidTr="00BC5277">
        <w:trPr>
          <w:trHeight w:val="3220"/>
        </w:trPr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會員因故無法出席會員大會參加選舉時，如何辦理?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書面委託書: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會員因故不能出席會員大會參加選舉或罷免時，得以書面委託其他會員出席，並行使其權利，但一人僅能受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會員之委託。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委託出席人數及親自出席人數之計算方式: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以簽到簿所列者為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40032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(人民團體選舉罷免辦法第7條)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392CF6">
        <w:trPr>
          <w:trHeight w:val="841"/>
        </w:trPr>
        <w:tc>
          <w:tcPr>
            <w:tcW w:w="95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理、監事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理監事無法出席會議可否代理?</w:t>
            </w:r>
          </w:p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又不出席時如何處理?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pStyle w:val="a4"/>
              <w:spacing w:line="400" w:lineRule="exact"/>
              <w:ind w:leftChars="0" w:left="0" w:firstLineChars="11" w:firstLine="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人民團體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理事、監事應親自出席理事、監事會議，不得委託他人代理。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連續二次無故缺席者，視同辭職，由候補理事、候補監事依次遞補。(人民團體法第3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 w:val="restart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同時當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選為理事、監事或候補理事、候補監事時，如何辦理?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由當選人當場擇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擔任，並以書面載明放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棄當選。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當選人未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在場或在場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而未能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擇定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者，以得票數較多之職位為當選(票數相同時，以抽籤定之)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如一人同時當選為正式當選及候補當選時，以正式當選者為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(人民團體選舉罷免辦法第1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當選及候補當選者得票數相同時，如何決定當選次序?及如何放棄當選?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以得票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多寡為序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票數相同時，以抽籤定之，如當選人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未在場或雖在場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經唱名三次仍不抽籤者，由會議主席或主持人代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為抽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定。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當選人得當場或於就任前以書面提出放棄當選。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(人民團體選舉罷免辦法第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選舉結果公布及爭議處理?</w:t>
            </w:r>
          </w:p>
        </w:tc>
        <w:tc>
          <w:tcPr>
            <w:tcW w:w="5529" w:type="dxa"/>
          </w:tcPr>
          <w:p w:rsidR="00BC5277" w:rsidRPr="004D46DA" w:rsidRDefault="00BC5277" w:rsidP="00350E8C">
            <w:pPr>
              <w:pStyle w:val="a4"/>
              <w:spacing w:line="400" w:lineRule="exact"/>
              <w:ind w:leftChars="0" w:left="31" w:hangingChars="11" w:hanging="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人民團體之選舉或罷免，經截止投票後，應即當場開票，並由會議主席或其指定人員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宣布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選舉或罷免結果。</w:t>
            </w:r>
          </w:p>
          <w:p w:rsidR="00BC5277" w:rsidRPr="004D46DA" w:rsidRDefault="00BC5277" w:rsidP="00350E8C">
            <w:pPr>
              <w:pStyle w:val="a4"/>
              <w:spacing w:line="400" w:lineRule="exact"/>
              <w:ind w:leftChars="0" w:left="31" w:hangingChars="11" w:hanging="3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出席參加選舉或罷免之會員（會員代表）發覺選舉或罷免辦理過程有違反法令、章程或該團體自訂選舉罷免規定之情形，應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當場向會議主席或主持人提出，或於選舉或罷免結果宣布之日起十五日內，以書面向該團體提出異議。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2" w:firstLineChars="12" w:firstLine="3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人民團體收受前項異議書後，應於十五日內查明，並將結果以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書面回復異議人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；異議人如仍有爭議，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得向法院提起訴訟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。(人民團體選舉罷免辦法第2</w:t>
            </w:r>
            <w:r w:rsidRPr="004D46D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4D46D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職員之出缺與補選，應如何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辦理?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lastRenderedPageBreak/>
              <w:t>理、監事出缺時: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應以候補理、監事依次遞補，經遞補後，如理、監事人數未達章程所定名額三分之二時，應補選足額。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理事長、常務理事或常務監事出缺時: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自出缺之日起一個月內補選之。但理事長所遺任期不足六個月者，得自出缺之日起一個月內，依章程規定或由常務理事互推一人代理之，其未設常務理事者，由理事互推一人代理之。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(人民團體選舉罷免辦法第1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選任理監監事之任期自何時起算?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理事、監事任期應自召開本屆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第一次理事會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之日起算。(人民團體選舉罷免辦法第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28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如何請辭職員之職務?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理事長、常務理事、常務監事或理事、監事之辭職應以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書面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提出，並分別經由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理事會或監事會決議，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准其辭職，並於會員大會舉行時提出報告。(人民團體選舉罷免辦法第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27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</w:tc>
        <w:tc>
          <w:tcPr>
            <w:tcW w:w="240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理事會會議記錄。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簽到表。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辭職書正本。</w:t>
            </w:r>
          </w:p>
        </w:tc>
      </w:tr>
      <w:tr w:rsidR="00BC5277" w:rsidRPr="00BC5277" w:rsidTr="00BC5277">
        <w:tc>
          <w:tcPr>
            <w:tcW w:w="95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如何解聘僱會務工作人員?及聘任相關規定?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工作人員之解聘（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由理事會通過後解聘（僱）之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。工作人員，除有勞動基準法第十一條、第十二條或第十三條但書情事者外，不得解聘（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(社會團體工作人員管理辦法第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注意事項: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6" w:hanging="4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工作人員不得由選任職員擔任(社會團體工作人員管理辦法第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6" w:hanging="4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不可聘僱現任理事長之配偶及三等親之內血親、姻親為專任工作人員。但於該理事長接任前以聘僱者，不在此限。</w:t>
            </w:r>
          </w:p>
          <w:p w:rsidR="00BC5277" w:rsidRPr="00BC5277" w:rsidRDefault="00BC5277" w:rsidP="00350E8C">
            <w:pPr>
              <w:pStyle w:val="a4"/>
              <w:spacing w:line="400" w:lineRule="exact"/>
              <w:ind w:leftChars="0" w:left="466" w:hanging="466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(社會團體工作人員管理辦法第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6" w:hanging="4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財務人員為辦理會計出納及財物管理之人員，應為專任，但團體編制不足時得由其他工作人員兼辦之。(社會團體工作人員管理辦法第5、6條及社會團體財務處理辦法第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6" w:hanging="4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工作人員之薪給支給基準、福利事項、保險、資遣、退休或撫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卹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等有關事項，不得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違反勞動法令之規定，由社會團體視其財務狀況由理事會訂定，提會員（代表）大會通過後實施。工作人員之服務、差假勤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惰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、考核及獎懲等有關事項，由理事會訂定實施。(社會團體工作人員管理辦法第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、8條)</w:t>
            </w:r>
          </w:p>
        </w:tc>
        <w:tc>
          <w:tcPr>
            <w:tcW w:w="240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理事會會議記錄。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簽到表。</w:t>
            </w:r>
          </w:p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說明:</w:t>
            </w:r>
          </w:p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社會團體工作人員之聘僱資格條件，回歸團體自治，由團體視其規模、財力及業務需要，自行訂定，並刪除聘僱工作人員須由理事長遴選之規定，無需再報送主管機關備查。</w:t>
            </w:r>
          </w:p>
        </w:tc>
      </w:tr>
      <w:tr w:rsidR="00BC5277" w:rsidRPr="00BC5277" w:rsidTr="00BC5277">
        <w:tc>
          <w:tcPr>
            <w:tcW w:w="95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會址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如何申請變更會址?</w:t>
            </w:r>
          </w:p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(1)會址明訂於章程中: 提經</w:t>
            </w:r>
            <w:r w:rsidRPr="00BC527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會員(會員代表)大會</w:t>
            </w: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修訂章程後，函</w:t>
            </w:r>
            <w:proofErr w:type="gramStart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報公所</w:t>
            </w:r>
            <w:proofErr w:type="gramEnd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層轉本府辦理換發立案證書。</w:t>
            </w:r>
          </w:p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(2)會址未明訂於章程中:提經理事會決議通過後，提報會員大會追認，函</w:t>
            </w:r>
            <w:proofErr w:type="gramStart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報公所</w:t>
            </w:r>
            <w:proofErr w:type="gramEnd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層轉本府辦理換發立案證書。</w:t>
            </w:r>
          </w:p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會員大會或理監事會會議紀錄。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簽到表。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會址使用同意書正本。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原立案證書正本。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房屋所有權證明文件。</w:t>
            </w:r>
          </w:p>
        </w:tc>
      </w:tr>
      <w:tr w:rsidR="00BC5277" w:rsidRPr="00BC5277" w:rsidTr="00BC5277">
        <w:tc>
          <w:tcPr>
            <w:tcW w:w="95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財務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團體財務運作如何才是合法?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社會團體應備日記簿，其有財產者應置財產登記簿，並得視需要自行編訂其他帳簿(社會團體財務處理辦法第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社會團體應於會計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年度開始前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由理事會編造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年度工作計畫及收支預算表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，並於會計年度終了後三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月內由理事會編造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上年度工作報告、會計報告，連同當年度工作計畫、收支預算表，提經會員（會員代表）大會通過後，報請主管機關備查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。因故未能如期召開會員（會員代表）大會者，可先經各該團體理事會及監事會或理監事聯席會議通過，事後提報大會追認後，再報請主管機關備查。(社會團體財務處理辦法第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社會團體財務收入，應存入銀行、農會、漁會、信用合作社或中華郵政股份有限公司所屬郵局，不得存放於其他公私企業或個人，並以隨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收隨存為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原則，不得收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坐抵。(社會團體財務處理辦法第1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社會團體經費收入，均應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掣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給正式收據，並留存根備查。提用存款時，應由團體負責人、秘書長或總幹事及財務人員於領款憑證上共同蓋章(社會團體財務處理辦法第17條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社會團體處理財務收支，不得有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匿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報或虛報情事，並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應定期公告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之。(社會團體財務處理辦法第20條)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社會團體之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財務查核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監事會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為之。(社會團體財務處理辦法第22條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，故若要查帳請召開監事會審查並作成書面報告，而非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人為之。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人民團體之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經費收支及工作執行情形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，應於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每次理事會議時提出審議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，並由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理事會送請監事會監察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監事會監察發現有不當情事者，應提出糾正意見，送請理事會處理，如理事會不為處理時，監事會得提報會員（會員代表）大會審議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。(督導各級人民團體實施辦法第1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 w:val="restart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原立案證書或圖記遺失或毀損時，如何申請</w:t>
            </w:r>
            <w:r w:rsidRPr="00BC5277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補（換）發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9FBFB"/>
              </w:rPr>
              <w:t>理事長得檢具申請書並敘明理由，函</w:t>
            </w:r>
            <w:proofErr w:type="gramStart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9FBFB"/>
              </w:rPr>
              <w:t>報公所</w:t>
            </w:r>
            <w:proofErr w:type="gramEnd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  <w:shd w:val="clear" w:color="auto" w:fill="F9FBFB"/>
              </w:rPr>
              <w:t>層轉本府辦理補(換)發立案證書(</w:t>
            </w:r>
            <w:r w:rsidRPr="00BC5277">
              <w:rPr>
                <w:rFonts w:ascii="標楷體" w:eastAsia="標楷體" w:hAnsi="標楷體"/>
                <w:color w:val="FF0000"/>
                <w:sz w:val="28"/>
                <w:szCs w:val="28"/>
              </w:rPr>
              <w:t>人民團體會務輔導辦</w:t>
            </w: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法</w:t>
            </w:r>
            <w:r w:rsidRPr="00BC5277">
              <w:rPr>
                <w:rFonts w:ascii="標楷體" w:eastAsia="標楷體" w:hAnsi="標楷體"/>
                <w:color w:val="FF0000"/>
                <w:sz w:val="28"/>
                <w:szCs w:val="28"/>
              </w:rPr>
              <w:t>第3條</w:t>
            </w: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申請書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原立案證書或圖記(換</w:t>
            </w:r>
            <w:proofErr w:type="gramStart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發時檢附</w:t>
            </w:r>
            <w:proofErr w:type="gramEnd"/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原立案證書或圖記影本1份(無免附)</w:t>
            </w:r>
            <w:r w:rsidRPr="00BC5277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如何召開會員代表大會?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如果欲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會員代表制之社區適用。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會員人數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超過300人以上者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，得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劃分地區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依會員人數比例選出出席會員代表大會之代表(人民團體選舉罷免辦法第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24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條)。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會員代表大會代表選舉辦法，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應提經</w:t>
            </w:r>
            <w:r w:rsidRPr="00BC52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理事會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通過後報請公所層轉縣府核備後實施。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會議未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正常召開如何處理?</w:t>
            </w:r>
          </w:p>
        </w:tc>
        <w:tc>
          <w:tcPr>
            <w:tcW w:w="5529" w:type="dxa"/>
          </w:tcPr>
          <w:p w:rsidR="00BC5277" w:rsidRPr="00BC5277" w:rsidRDefault="00BC5277" w:rsidP="00BC5277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人民團體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理事長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監事會召集人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無正當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lastRenderedPageBreak/>
              <w:t>理由不召開理事會或監事會超過二個會次者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應由主管機關解除理事長或監事會召集人職務，另行改選或改推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。(人民團體法第3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  <w:p w:rsidR="00BC5277" w:rsidRPr="00BC5277" w:rsidRDefault="00BC5277" w:rsidP="00BC5277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人民團體會員（會員代表）大會或理事會不能依法召開時，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得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由主管機關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指定理事一人召集之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；監事會不能依法召開時，得由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主管機關指定監事一人召集之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。(人民團體法第3</w:t>
            </w:r>
            <w:r w:rsidRPr="00BC527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條)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C5277" w:rsidRPr="00BC5277" w:rsidTr="00BC5277">
        <w:tc>
          <w:tcPr>
            <w:tcW w:w="959" w:type="dxa"/>
            <w:vMerge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如何辦理社團法人設立登記?</w:t>
            </w:r>
          </w:p>
        </w:tc>
        <w:tc>
          <w:tcPr>
            <w:tcW w:w="5529" w:type="dxa"/>
          </w:tcPr>
          <w:p w:rsidR="00BC5277" w:rsidRPr="00BC5277" w:rsidRDefault="00BC5277" w:rsidP="00350E8C">
            <w:pPr>
              <w:pStyle w:val="a4"/>
              <w:spacing w:line="400" w:lineRule="exact"/>
              <w:ind w:leftChars="-1" w:left="-2" w:firstLine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向福建金門地方法院登記處(金門縣金城鎮民權路178號)</w:t>
            </w:r>
          </w:p>
        </w:tc>
        <w:tc>
          <w:tcPr>
            <w:tcW w:w="2409" w:type="dxa"/>
          </w:tcPr>
          <w:p w:rsidR="00BC5277" w:rsidRPr="00BC5277" w:rsidRDefault="00BC5277" w:rsidP="00350E8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以福建金門地方法院登記處規定為</w:t>
            </w:r>
            <w:proofErr w:type="gramStart"/>
            <w:r w:rsidRPr="00BC52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準</w:t>
            </w:r>
            <w:proofErr w:type="gramEnd"/>
          </w:p>
        </w:tc>
      </w:tr>
    </w:tbl>
    <w:p w:rsidR="003A0797" w:rsidRPr="00053F3F" w:rsidRDefault="000128E9" w:rsidP="007721AC">
      <w:pPr>
        <w:pStyle w:val="a4"/>
        <w:numPr>
          <w:ilvl w:val="0"/>
          <w:numId w:val="23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</w:rPr>
      </w:pPr>
      <w:r w:rsidRPr="00053F3F">
        <w:rPr>
          <w:rFonts w:ascii="標楷體" w:eastAsia="標楷體" w:hAnsi="標楷體" w:hint="eastAsia"/>
          <w:b/>
          <w:sz w:val="28"/>
        </w:rPr>
        <w:t>編製</w:t>
      </w:r>
      <w:r w:rsidR="00BD2F4E" w:rsidRPr="00053F3F">
        <w:rPr>
          <w:rFonts w:ascii="標楷體" w:eastAsia="標楷體" w:hAnsi="標楷體" w:hint="eastAsia"/>
          <w:b/>
          <w:sz w:val="28"/>
        </w:rPr>
        <w:t>會議紀錄及報表等</w:t>
      </w:r>
      <w:r w:rsidR="003A0797" w:rsidRPr="00053F3F">
        <w:rPr>
          <w:rFonts w:ascii="標楷體" w:eastAsia="標楷體" w:hAnsi="標楷體" w:hint="eastAsia"/>
          <w:b/>
          <w:sz w:val="28"/>
        </w:rPr>
        <w:t>常見錯誤:</w:t>
      </w:r>
    </w:p>
    <w:p w:rsidR="003A0797" w:rsidRPr="0040032B" w:rsidRDefault="00067D6F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會議記錄及簽到表未</w:t>
      </w:r>
      <w:r w:rsidR="003A0797" w:rsidRPr="0040032B">
        <w:rPr>
          <w:rFonts w:ascii="標楷體" w:eastAsia="標楷體" w:hAnsi="標楷體" w:hint="eastAsia"/>
          <w:sz w:val="28"/>
        </w:rPr>
        <w:t>載明「</w:t>
      </w:r>
      <w:r w:rsidR="003A0797" w:rsidRPr="0040032B">
        <w:rPr>
          <w:rFonts w:ascii="標楷體" w:eastAsia="標楷體" w:hAnsi="標楷體" w:hint="eastAsia"/>
          <w:b/>
          <w:sz w:val="28"/>
          <w:u w:val="single"/>
        </w:rPr>
        <w:t>會議種類</w:t>
      </w:r>
      <w:r w:rsidR="003A0797" w:rsidRPr="0040032B">
        <w:rPr>
          <w:rFonts w:ascii="標楷體" w:eastAsia="標楷體" w:hAnsi="標楷體" w:hint="eastAsia"/>
          <w:sz w:val="28"/>
        </w:rPr>
        <w:t>」、「</w:t>
      </w:r>
      <w:proofErr w:type="gramStart"/>
      <w:r w:rsidR="003A0797" w:rsidRPr="0040032B">
        <w:rPr>
          <w:rFonts w:ascii="標楷體" w:eastAsia="標楷體" w:hAnsi="標楷體" w:hint="eastAsia"/>
          <w:b/>
          <w:sz w:val="28"/>
          <w:u w:val="single"/>
        </w:rPr>
        <w:t>屆次別</w:t>
      </w:r>
      <w:proofErr w:type="gramEnd"/>
      <w:r w:rsidR="003A0797" w:rsidRPr="0040032B">
        <w:rPr>
          <w:rFonts w:ascii="標楷體" w:eastAsia="標楷體" w:hAnsi="標楷體" w:hint="eastAsia"/>
          <w:sz w:val="28"/>
        </w:rPr>
        <w:t>」</w:t>
      </w:r>
      <w:r w:rsidR="00775154" w:rsidRPr="0040032B">
        <w:rPr>
          <w:rFonts w:ascii="標楷體" w:eastAsia="標楷體" w:hAnsi="標楷體" w:hint="eastAsia"/>
          <w:sz w:val="28"/>
        </w:rPr>
        <w:t>或</w:t>
      </w:r>
      <w:r w:rsidR="00775154" w:rsidRPr="0040032B">
        <w:rPr>
          <w:rFonts w:ascii="標楷體" w:eastAsia="標楷體" w:hAnsi="標楷體" w:hint="eastAsia"/>
          <w:b/>
          <w:sz w:val="28"/>
        </w:rPr>
        <w:t>登載錯誤</w:t>
      </w:r>
      <w:r w:rsidR="003A0797" w:rsidRPr="0040032B">
        <w:rPr>
          <w:rFonts w:ascii="標楷體" w:eastAsia="標楷體" w:hAnsi="標楷體" w:hint="eastAsia"/>
          <w:sz w:val="28"/>
        </w:rPr>
        <w:t>。</w:t>
      </w:r>
    </w:p>
    <w:p w:rsidR="003A0797" w:rsidRPr="0040032B" w:rsidRDefault="00067D6F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會議記錄未</w:t>
      </w:r>
      <w:r w:rsidR="003A0797" w:rsidRPr="0040032B">
        <w:rPr>
          <w:rFonts w:ascii="標楷體" w:eastAsia="標楷體" w:hAnsi="標楷體" w:hint="eastAsia"/>
          <w:sz w:val="28"/>
        </w:rPr>
        <w:t>載明「</w:t>
      </w:r>
      <w:r w:rsidR="003A0797" w:rsidRPr="0040032B">
        <w:rPr>
          <w:rFonts w:ascii="標楷體" w:eastAsia="標楷體" w:hAnsi="標楷體" w:hint="eastAsia"/>
          <w:b/>
          <w:sz w:val="28"/>
          <w:u w:val="single"/>
        </w:rPr>
        <w:t>時間</w:t>
      </w:r>
      <w:r w:rsidR="003A0797" w:rsidRPr="0040032B">
        <w:rPr>
          <w:rFonts w:ascii="標楷體" w:eastAsia="標楷體" w:hAnsi="標楷體" w:hint="eastAsia"/>
          <w:sz w:val="28"/>
        </w:rPr>
        <w:t>」、「</w:t>
      </w:r>
      <w:r w:rsidR="003A0797" w:rsidRPr="0040032B">
        <w:rPr>
          <w:rFonts w:ascii="標楷體" w:eastAsia="標楷體" w:hAnsi="標楷體" w:hint="eastAsia"/>
          <w:b/>
          <w:sz w:val="28"/>
          <w:u w:val="single"/>
        </w:rPr>
        <w:t>地點</w:t>
      </w:r>
      <w:r w:rsidR="003A0797" w:rsidRPr="0040032B">
        <w:rPr>
          <w:rFonts w:ascii="標楷體" w:eastAsia="標楷體" w:hAnsi="標楷體" w:hint="eastAsia"/>
          <w:sz w:val="28"/>
        </w:rPr>
        <w:t>」、「</w:t>
      </w:r>
      <w:r w:rsidR="003A0797" w:rsidRPr="0040032B">
        <w:rPr>
          <w:rFonts w:ascii="標楷體" w:eastAsia="標楷體" w:hAnsi="標楷體" w:hint="eastAsia"/>
          <w:b/>
          <w:sz w:val="28"/>
          <w:u w:val="single"/>
        </w:rPr>
        <w:t>應出席、實到、請假及缺席人數</w:t>
      </w:r>
      <w:r w:rsidR="003A0797" w:rsidRPr="0040032B">
        <w:rPr>
          <w:rFonts w:ascii="標楷體" w:eastAsia="標楷體" w:hAnsi="標楷體" w:hint="eastAsia"/>
          <w:b/>
          <w:sz w:val="28"/>
        </w:rPr>
        <w:t>」</w:t>
      </w:r>
      <w:r w:rsidR="003A0797" w:rsidRPr="0040032B">
        <w:rPr>
          <w:rFonts w:ascii="標楷體" w:eastAsia="標楷體" w:hAnsi="標楷體" w:hint="eastAsia"/>
          <w:sz w:val="28"/>
        </w:rPr>
        <w:t>。</w:t>
      </w:r>
    </w:p>
    <w:p w:rsidR="003A0797" w:rsidRPr="0040032B" w:rsidRDefault="003A0797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會議記錄未經會議「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主席</w:t>
      </w:r>
      <w:r w:rsidRPr="0040032B">
        <w:rPr>
          <w:rFonts w:ascii="標楷體" w:eastAsia="標楷體" w:hAnsi="標楷體" w:hint="eastAsia"/>
          <w:b/>
          <w:sz w:val="28"/>
        </w:rPr>
        <w:t>」、「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記錄</w:t>
      </w:r>
      <w:r w:rsidRPr="0040032B">
        <w:rPr>
          <w:rFonts w:ascii="標楷體" w:eastAsia="標楷體" w:hAnsi="標楷體" w:hint="eastAsia"/>
          <w:sz w:val="28"/>
        </w:rPr>
        <w:t>」簽名或蓋章。</w:t>
      </w:r>
    </w:p>
    <w:p w:rsidR="009C5071" w:rsidRPr="0040032B" w:rsidRDefault="009C5071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會議記錄未於閉會後三十日內報請主管機關備查。</w:t>
      </w:r>
    </w:p>
    <w:p w:rsidR="003A0797" w:rsidRPr="0040032B" w:rsidRDefault="003A0797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討論提案未載明</w:t>
      </w:r>
      <w:r w:rsidR="0096528A" w:rsidRPr="0040032B">
        <w:rPr>
          <w:rFonts w:ascii="標楷體" w:eastAsia="標楷體" w:hAnsi="標楷體" w:hint="eastAsia"/>
          <w:sz w:val="28"/>
        </w:rPr>
        <w:t>「</w:t>
      </w:r>
      <w:r w:rsidR="0096528A" w:rsidRPr="0040032B">
        <w:rPr>
          <w:rFonts w:ascii="標楷體" w:eastAsia="標楷體" w:hAnsi="標楷體" w:hint="eastAsia"/>
          <w:b/>
          <w:sz w:val="28"/>
          <w:u w:val="single"/>
        </w:rPr>
        <w:t>決議</w:t>
      </w:r>
      <w:r w:rsidR="0096528A" w:rsidRPr="0040032B">
        <w:rPr>
          <w:rFonts w:ascii="標楷體" w:eastAsia="標楷體" w:hAnsi="標楷體" w:hint="eastAsia"/>
          <w:sz w:val="28"/>
        </w:rPr>
        <w:t>」事項。</w:t>
      </w:r>
    </w:p>
    <w:p w:rsidR="0096528A" w:rsidRPr="0040032B" w:rsidRDefault="0096528A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未依會計年度「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自每年一月一日起至十二月三十一日止</w:t>
      </w:r>
      <w:r w:rsidR="000128E9" w:rsidRPr="0040032B">
        <w:rPr>
          <w:rFonts w:ascii="標楷體" w:eastAsia="標楷體" w:hAnsi="標楷體" w:hint="eastAsia"/>
          <w:sz w:val="28"/>
        </w:rPr>
        <w:t>」編製</w:t>
      </w:r>
      <w:r w:rsidRPr="0040032B">
        <w:rPr>
          <w:rFonts w:ascii="標楷體" w:eastAsia="標楷體" w:hAnsi="標楷體" w:hint="eastAsia"/>
          <w:sz w:val="28"/>
        </w:rPr>
        <w:t>年度經費收支決算、預算表。</w:t>
      </w:r>
    </w:p>
    <w:p w:rsidR="0096528A" w:rsidRPr="0040032B" w:rsidRDefault="0096528A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年度工作報告</w:t>
      </w:r>
      <w:r w:rsidRPr="0040032B">
        <w:rPr>
          <w:rFonts w:ascii="標楷體" w:eastAsia="標楷體" w:hAnsi="標楷體" w:hint="eastAsia"/>
          <w:sz w:val="28"/>
        </w:rPr>
        <w:t>」未提經會員大會議決通過。</w:t>
      </w:r>
    </w:p>
    <w:p w:rsidR="0096528A" w:rsidRPr="0040032B" w:rsidRDefault="0096528A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收支決算、預算表未經「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常務監事</w:t>
      </w:r>
      <w:r w:rsidRPr="0040032B">
        <w:rPr>
          <w:rFonts w:ascii="標楷體" w:eastAsia="標楷體" w:hAnsi="標楷體" w:hint="eastAsia"/>
          <w:sz w:val="28"/>
        </w:rPr>
        <w:t>」、「</w:t>
      </w:r>
      <w:r w:rsidRPr="0040032B">
        <w:rPr>
          <w:rFonts w:ascii="標楷體" w:eastAsia="標楷體" w:hAnsi="標楷體" w:hint="eastAsia"/>
          <w:b/>
          <w:sz w:val="28"/>
          <w:u w:val="single"/>
        </w:rPr>
        <w:t>理事長</w:t>
      </w:r>
      <w:r w:rsidRPr="0040032B">
        <w:rPr>
          <w:rFonts w:ascii="標楷體" w:eastAsia="標楷體" w:hAnsi="標楷體" w:hint="eastAsia"/>
          <w:sz w:val="28"/>
        </w:rPr>
        <w:t>」</w:t>
      </w:r>
      <w:r w:rsidR="00F9559C" w:rsidRPr="0040032B">
        <w:rPr>
          <w:rFonts w:ascii="標楷體" w:eastAsia="標楷體" w:hAnsi="標楷體" w:hint="eastAsia"/>
          <w:sz w:val="28"/>
        </w:rPr>
        <w:t>核章，且數字常統計錯誤。</w:t>
      </w:r>
    </w:p>
    <w:p w:rsidR="0096528A" w:rsidRPr="0040032B" w:rsidRDefault="0096528A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選舉事項:</w:t>
      </w:r>
    </w:p>
    <w:p w:rsidR="00F9559C" w:rsidRDefault="00F9559C" w:rsidP="00082EF2">
      <w:pPr>
        <w:pStyle w:val="a4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未載明選舉工作人員名單。(監票、發票、計票、唱票員)</w:t>
      </w:r>
    </w:p>
    <w:p w:rsidR="0096528A" w:rsidRDefault="0096528A" w:rsidP="00082EF2">
      <w:pPr>
        <w:pStyle w:val="a4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未載明理事、監事、候補理事、監事、常務理事、監事及理事長「</w:t>
      </w:r>
      <w:r>
        <w:rPr>
          <w:rFonts w:ascii="標楷體" w:eastAsia="標楷體" w:hAnsi="標楷體" w:hint="eastAsia"/>
          <w:b/>
          <w:sz w:val="28"/>
          <w:u w:val="single"/>
        </w:rPr>
        <w:t>選舉得票數</w:t>
      </w:r>
      <w:r>
        <w:rPr>
          <w:rFonts w:ascii="標楷體" w:eastAsia="標楷體" w:hAnsi="標楷體" w:hint="eastAsia"/>
          <w:sz w:val="28"/>
        </w:rPr>
        <w:t>」。</w:t>
      </w:r>
      <w:bookmarkStart w:id="0" w:name="_GoBack"/>
      <w:bookmarkEnd w:id="0"/>
    </w:p>
    <w:p w:rsidR="0096528A" w:rsidRDefault="0096528A" w:rsidP="00082EF2">
      <w:pPr>
        <w:pStyle w:val="a4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候補理事、監事得票數相同時，</w:t>
      </w:r>
      <w:r w:rsidR="008B1FD8">
        <w:rPr>
          <w:rFonts w:ascii="標楷體" w:eastAsia="標楷體" w:hAnsi="標楷體" w:hint="eastAsia"/>
          <w:sz w:val="28"/>
        </w:rPr>
        <w:t>未</w:t>
      </w:r>
      <w:r>
        <w:rPr>
          <w:rFonts w:ascii="標楷體" w:eastAsia="標楷體" w:hAnsi="標楷體" w:hint="eastAsia"/>
          <w:sz w:val="28"/>
        </w:rPr>
        <w:t>載明「</w:t>
      </w:r>
      <w:r w:rsidR="007E08AE">
        <w:rPr>
          <w:rFonts w:ascii="標楷體" w:eastAsia="標楷體" w:hAnsi="標楷體" w:hint="eastAsia"/>
          <w:b/>
          <w:sz w:val="28"/>
          <w:u w:val="single"/>
        </w:rPr>
        <w:t>以抽籤決定遞補順序</w:t>
      </w:r>
      <w:r>
        <w:rPr>
          <w:rFonts w:ascii="標楷體" w:eastAsia="標楷體" w:hAnsi="標楷體" w:hint="eastAsia"/>
          <w:sz w:val="28"/>
        </w:rPr>
        <w:t>」</w:t>
      </w:r>
      <w:r w:rsidR="007E08AE">
        <w:rPr>
          <w:rFonts w:ascii="標楷體" w:eastAsia="標楷體" w:hAnsi="標楷體" w:hint="eastAsia"/>
          <w:sz w:val="28"/>
        </w:rPr>
        <w:t>。</w:t>
      </w:r>
    </w:p>
    <w:p w:rsidR="007E08AE" w:rsidRDefault="007E08AE" w:rsidP="00082EF2">
      <w:pPr>
        <w:pStyle w:val="a4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理事、監事、常務理事、常務監事、理事長辭職時，未檢附「</w:t>
      </w:r>
      <w:r>
        <w:rPr>
          <w:rFonts w:ascii="標楷體" w:eastAsia="標楷體" w:hAnsi="標楷體" w:hint="eastAsia"/>
          <w:b/>
          <w:sz w:val="28"/>
          <w:u w:val="single"/>
        </w:rPr>
        <w:t>書面辭職書</w:t>
      </w:r>
      <w:r>
        <w:rPr>
          <w:rFonts w:ascii="標楷體" w:eastAsia="標楷體" w:hAnsi="標楷體" w:hint="eastAsia"/>
          <w:sz w:val="28"/>
        </w:rPr>
        <w:t>」。</w:t>
      </w:r>
    </w:p>
    <w:p w:rsidR="00F9559C" w:rsidRPr="00F9559C" w:rsidRDefault="00F9559C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F9559C">
        <w:rPr>
          <w:rFonts w:ascii="標楷體" w:eastAsia="標楷體" w:hAnsi="標楷體" w:hint="eastAsia"/>
          <w:sz w:val="28"/>
        </w:rPr>
        <w:t>財產異動(增、減)未經會員大會審核確認通過紀錄。</w:t>
      </w:r>
    </w:p>
    <w:p w:rsidR="00F9559C" w:rsidRPr="0040032B" w:rsidRDefault="00F9559C" w:rsidP="00082EF2">
      <w:pPr>
        <w:pStyle w:val="a4"/>
        <w:numPr>
          <w:ilvl w:val="0"/>
          <w:numId w:val="25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40032B">
        <w:rPr>
          <w:rFonts w:ascii="標楷體" w:eastAsia="標楷體" w:hAnsi="標楷體" w:hint="eastAsia"/>
          <w:sz w:val="28"/>
        </w:rPr>
        <w:t>任意紀錄未經會員大會通過之決議事項</w:t>
      </w:r>
      <w:r w:rsidR="008B1FD8" w:rsidRPr="0040032B">
        <w:rPr>
          <w:rFonts w:ascii="標楷體" w:eastAsia="標楷體" w:hAnsi="標楷體" w:hint="eastAsia"/>
          <w:sz w:val="28"/>
        </w:rPr>
        <w:t>，或未將會員提案事項</w:t>
      </w:r>
      <w:r w:rsidR="00277831" w:rsidRPr="0040032B">
        <w:rPr>
          <w:rFonts w:ascii="標楷體" w:eastAsia="標楷體" w:hAnsi="標楷體" w:hint="eastAsia"/>
          <w:sz w:val="28"/>
        </w:rPr>
        <w:t>進行討論及</w:t>
      </w:r>
      <w:r w:rsidR="008B1FD8" w:rsidRPr="0040032B">
        <w:rPr>
          <w:rFonts w:ascii="標楷體" w:eastAsia="標楷體" w:hAnsi="標楷體" w:hint="eastAsia"/>
          <w:sz w:val="28"/>
        </w:rPr>
        <w:t>作成決</w:t>
      </w:r>
      <w:r w:rsidR="00347FD5" w:rsidRPr="0040032B">
        <w:rPr>
          <w:rFonts w:ascii="標楷體" w:eastAsia="標楷體" w:hAnsi="標楷體" w:hint="eastAsia"/>
          <w:sz w:val="28"/>
        </w:rPr>
        <w:t>議</w:t>
      </w:r>
      <w:r w:rsidRPr="0040032B">
        <w:rPr>
          <w:rFonts w:ascii="標楷體" w:eastAsia="標楷體" w:hAnsi="標楷體" w:hint="eastAsia"/>
          <w:sz w:val="28"/>
        </w:rPr>
        <w:t>。</w:t>
      </w:r>
    </w:p>
    <w:sectPr w:rsidR="00F9559C" w:rsidRPr="0040032B" w:rsidSect="00F73D6D">
      <w:footerReference w:type="default" r:id="rId8"/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7D" w:rsidRDefault="00224C7D" w:rsidP="00DB3D0B">
      <w:r>
        <w:separator/>
      </w:r>
    </w:p>
  </w:endnote>
  <w:endnote w:type="continuationSeparator" w:id="0">
    <w:p w:rsidR="00224C7D" w:rsidRDefault="00224C7D" w:rsidP="00D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669990"/>
      <w:docPartObj>
        <w:docPartGallery w:val="Page Numbers (Bottom of Page)"/>
        <w:docPartUnique/>
      </w:docPartObj>
    </w:sdtPr>
    <w:sdtEndPr/>
    <w:sdtContent>
      <w:p w:rsidR="00DB3D0B" w:rsidRDefault="00DB3D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27" w:rsidRPr="00187E27">
          <w:rPr>
            <w:noProof/>
            <w:lang w:val="zh-TW"/>
          </w:rPr>
          <w:t>4</w:t>
        </w:r>
        <w:r>
          <w:fldChar w:fldCharType="end"/>
        </w:r>
      </w:p>
    </w:sdtContent>
  </w:sdt>
  <w:p w:rsidR="00DB3D0B" w:rsidRDefault="00DB3D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7D" w:rsidRDefault="00224C7D" w:rsidP="00DB3D0B">
      <w:r>
        <w:separator/>
      </w:r>
    </w:p>
  </w:footnote>
  <w:footnote w:type="continuationSeparator" w:id="0">
    <w:p w:rsidR="00224C7D" w:rsidRDefault="00224C7D" w:rsidP="00DB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CF0"/>
    <w:multiLevelType w:val="hybridMultilevel"/>
    <w:tmpl w:val="C84A5F56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36F8B"/>
    <w:multiLevelType w:val="hybridMultilevel"/>
    <w:tmpl w:val="DCB6AF1A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579CF"/>
    <w:multiLevelType w:val="hybridMultilevel"/>
    <w:tmpl w:val="40F4638C"/>
    <w:lvl w:ilvl="0" w:tplc="4DB695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66C0A"/>
    <w:multiLevelType w:val="hybridMultilevel"/>
    <w:tmpl w:val="0756B728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4A7428"/>
    <w:multiLevelType w:val="hybridMultilevel"/>
    <w:tmpl w:val="762A94EA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5490E"/>
    <w:multiLevelType w:val="hybridMultilevel"/>
    <w:tmpl w:val="589A78C2"/>
    <w:lvl w:ilvl="0" w:tplc="6F86025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E96222D"/>
    <w:multiLevelType w:val="hybridMultilevel"/>
    <w:tmpl w:val="BA946D4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1B64D2"/>
    <w:multiLevelType w:val="hybridMultilevel"/>
    <w:tmpl w:val="8DE6333A"/>
    <w:lvl w:ilvl="0" w:tplc="CD06F2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F613E6"/>
    <w:multiLevelType w:val="hybridMultilevel"/>
    <w:tmpl w:val="BE5A39B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C430F"/>
    <w:multiLevelType w:val="hybridMultilevel"/>
    <w:tmpl w:val="8814CA90"/>
    <w:lvl w:ilvl="0" w:tplc="DE54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8A24D4"/>
    <w:multiLevelType w:val="hybridMultilevel"/>
    <w:tmpl w:val="F1EA41F4"/>
    <w:lvl w:ilvl="0" w:tplc="3C04B5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3C1B23D4"/>
    <w:multiLevelType w:val="hybridMultilevel"/>
    <w:tmpl w:val="18027C0A"/>
    <w:lvl w:ilvl="0" w:tplc="EE664E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13718E5"/>
    <w:multiLevelType w:val="hybridMultilevel"/>
    <w:tmpl w:val="4DD67B9E"/>
    <w:lvl w:ilvl="0" w:tplc="C700DA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77B87"/>
    <w:multiLevelType w:val="hybridMultilevel"/>
    <w:tmpl w:val="11100422"/>
    <w:lvl w:ilvl="0" w:tplc="BCFE1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7E31F1"/>
    <w:multiLevelType w:val="hybridMultilevel"/>
    <w:tmpl w:val="1B084EAE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00D39"/>
    <w:multiLevelType w:val="hybridMultilevel"/>
    <w:tmpl w:val="AEC6708E"/>
    <w:lvl w:ilvl="0" w:tplc="1C2042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DA5B5E"/>
    <w:multiLevelType w:val="hybridMultilevel"/>
    <w:tmpl w:val="AB22BFDC"/>
    <w:lvl w:ilvl="0" w:tplc="6D387B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2E7B8F"/>
    <w:multiLevelType w:val="hybridMultilevel"/>
    <w:tmpl w:val="0AAA7D9C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C5472"/>
    <w:multiLevelType w:val="hybridMultilevel"/>
    <w:tmpl w:val="6CA092B0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06C4A"/>
    <w:multiLevelType w:val="hybridMultilevel"/>
    <w:tmpl w:val="D0FCD328"/>
    <w:lvl w:ilvl="0" w:tplc="D8BE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495CF5"/>
    <w:multiLevelType w:val="hybridMultilevel"/>
    <w:tmpl w:val="C080624A"/>
    <w:lvl w:ilvl="0" w:tplc="6024E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3F5712D"/>
    <w:multiLevelType w:val="hybridMultilevel"/>
    <w:tmpl w:val="61FA2B64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0319B1"/>
    <w:multiLevelType w:val="hybridMultilevel"/>
    <w:tmpl w:val="6CA092B0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A279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71010B02"/>
    <w:multiLevelType w:val="hybridMultilevel"/>
    <w:tmpl w:val="31EEF274"/>
    <w:lvl w:ilvl="0" w:tplc="8F40F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2296A9E"/>
    <w:multiLevelType w:val="hybridMultilevel"/>
    <w:tmpl w:val="1C1EEF74"/>
    <w:lvl w:ilvl="0" w:tplc="6E12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8716A"/>
    <w:multiLevelType w:val="hybridMultilevel"/>
    <w:tmpl w:val="BDB08BF8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A26A78"/>
    <w:multiLevelType w:val="hybridMultilevel"/>
    <w:tmpl w:val="D4F2C10C"/>
    <w:lvl w:ilvl="0" w:tplc="77A45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934013"/>
    <w:multiLevelType w:val="hybridMultilevel"/>
    <w:tmpl w:val="01BE2C1E"/>
    <w:lvl w:ilvl="0" w:tplc="F90A9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5375F9"/>
    <w:multiLevelType w:val="hybridMultilevel"/>
    <w:tmpl w:val="20EA21AA"/>
    <w:lvl w:ilvl="0" w:tplc="C8CA721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3"/>
  </w:num>
  <w:num w:numId="5">
    <w:abstractNumId w:val="17"/>
  </w:num>
  <w:num w:numId="6">
    <w:abstractNumId w:val="13"/>
  </w:num>
  <w:num w:numId="7">
    <w:abstractNumId w:val="18"/>
  </w:num>
  <w:num w:numId="8">
    <w:abstractNumId w:val="22"/>
  </w:num>
  <w:num w:numId="9">
    <w:abstractNumId w:val="6"/>
  </w:num>
  <w:num w:numId="10">
    <w:abstractNumId w:val="21"/>
  </w:num>
  <w:num w:numId="11">
    <w:abstractNumId w:val="8"/>
  </w:num>
  <w:num w:numId="12">
    <w:abstractNumId w:val="28"/>
  </w:num>
  <w:num w:numId="13">
    <w:abstractNumId w:val="4"/>
  </w:num>
  <w:num w:numId="14">
    <w:abstractNumId w:val="26"/>
  </w:num>
  <w:num w:numId="15">
    <w:abstractNumId w:val="15"/>
  </w:num>
  <w:num w:numId="16">
    <w:abstractNumId w:val="27"/>
  </w:num>
  <w:num w:numId="17">
    <w:abstractNumId w:val="0"/>
  </w:num>
  <w:num w:numId="18">
    <w:abstractNumId w:val="20"/>
  </w:num>
  <w:num w:numId="19">
    <w:abstractNumId w:val="16"/>
  </w:num>
  <w:num w:numId="20">
    <w:abstractNumId w:val="5"/>
  </w:num>
  <w:num w:numId="21">
    <w:abstractNumId w:val="29"/>
  </w:num>
  <w:num w:numId="22">
    <w:abstractNumId w:val="14"/>
  </w:num>
  <w:num w:numId="23">
    <w:abstractNumId w:val="12"/>
  </w:num>
  <w:num w:numId="24">
    <w:abstractNumId w:val="7"/>
  </w:num>
  <w:num w:numId="25">
    <w:abstractNumId w:val="11"/>
  </w:num>
  <w:num w:numId="26">
    <w:abstractNumId w:val="24"/>
  </w:num>
  <w:num w:numId="27">
    <w:abstractNumId w:val="10"/>
  </w:num>
  <w:num w:numId="28">
    <w:abstractNumId w:val="9"/>
  </w:num>
  <w:num w:numId="29">
    <w:abstractNumId w:val="1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9C"/>
    <w:rsid w:val="00001481"/>
    <w:rsid w:val="000128E9"/>
    <w:rsid w:val="000203D0"/>
    <w:rsid w:val="000444D5"/>
    <w:rsid w:val="000459C8"/>
    <w:rsid w:val="00045A89"/>
    <w:rsid w:val="00050AC9"/>
    <w:rsid w:val="00053F3F"/>
    <w:rsid w:val="00067D6F"/>
    <w:rsid w:val="00082EF2"/>
    <w:rsid w:val="00090569"/>
    <w:rsid w:val="00095693"/>
    <w:rsid w:val="000B4669"/>
    <w:rsid w:val="000D5DDB"/>
    <w:rsid w:val="000D66CB"/>
    <w:rsid w:val="00101C16"/>
    <w:rsid w:val="00124F7D"/>
    <w:rsid w:val="00132A4C"/>
    <w:rsid w:val="00147449"/>
    <w:rsid w:val="0017192B"/>
    <w:rsid w:val="00177952"/>
    <w:rsid w:val="00183FBA"/>
    <w:rsid w:val="00187E27"/>
    <w:rsid w:val="001A3AE8"/>
    <w:rsid w:val="001C0E33"/>
    <w:rsid w:val="001D671A"/>
    <w:rsid w:val="001F3EB0"/>
    <w:rsid w:val="00224C7D"/>
    <w:rsid w:val="00227B6E"/>
    <w:rsid w:val="002476E2"/>
    <w:rsid w:val="00277831"/>
    <w:rsid w:val="0029005A"/>
    <w:rsid w:val="002B2B59"/>
    <w:rsid w:val="002B34DB"/>
    <w:rsid w:val="002B3E22"/>
    <w:rsid w:val="002B4DCE"/>
    <w:rsid w:val="002B6D64"/>
    <w:rsid w:val="002E1129"/>
    <w:rsid w:val="002F3CFE"/>
    <w:rsid w:val="003163F1"/>
    <w:rsid w:val="0031657D"/>
    <w:rsid w:val="003331B8"/>
    <w:rsid w:val="003337A0"/>
    <w:rsid w:val="003448EF"/>
    <w:rsid w:val="00347FD5"/>
    <w:rsid w:val="00361813"/>
    <w:rsid w:val="0036352C"/>
    <w:rsid w:val="00363637"/>
    <w:rsid w:val="0038040A"/>
    <w:rsid w:val="00390F1E"/>
    <w:rsid w:val="00392CF6"/>
    <w:rsid w:val="003A0797"/>
    <w:rsid w:val="003B0C81"/>
    <w:rsid w:val="003B28CC"/>
    <w:rsid w:val="003E45AE"/>
    <w:rsid w:val="003F6B9F"/>
    <w:rsid w:val="0040032B"/>
    <w:rsid w:val="00433864"/>
    <w:rsid w:val="004345FE"/>
    <w:rsid w:val="00464DBB"/>
    <w:rsid w:val="00494402"/>
    <w:rsid w:val="004B7D0B"/>
    <w:rsid w:val="004D46DA"/>
    <w:rsid w:val="004D4756"/>
    <w:rsid w:val="004E0409"/>
    <w:rsid w:val="004F2F45"/>
    <w:rsid w:val="00504F0E"/>
    <w:rsid w:val="005107B9"/>
    <w:rsid w:val="00523F67"/>
    <w:rsid w:val="005274A9"/>
    <w:rsid w:val="005534E6"/>
    <w:rsid w:val="00555382"/>
    <w:rsid w:val="005611FA"/>
    <w:rsid w:val="0057295D"/>
    <w:rsid w:val="00585E78"/>
    <w:rsid w:val="005B6387"/>
    <w:rsid w:val="005E4CA8"/>
    <w:rsid w:val="005F5007"/>
    <w:rsid w:val="00615A48"/>
    <w:rsid w:val="00632B46"/>
    <w:rsid w:val="00632E4C"/>
    <w:rsid w:val="00656A32"/>
    <w:rsid w:val="00677B96"/>
    <w:rsid w:val="00702FD4"/>
    <w:rsid w:val="00707837"/>
    <w:rsid w:val="007162F4"/>
    <w:rsid w:val="00731236"/>
    <w:rsid w:val="00743A0B"/>
    <w:rsid w:val="0074525A"/>
    <w:rsid w:val="00766221"/>
    <w:rsid w:val="007721AC"/>
    <w:rsid w:val="00775154"/>
    <w:rsid w:val="007846A5"/>
    <w:rsid w:val="007A3910"/>
    <w:rsid w:val="007B2E1A"/>
    <w:rsid w:val="007E02B9"/>
    <w:rsid w:val="007E08AE"/>
    <w:rsid w:val="00807D86"/>
    <w:rsid w:val="0084081E"/>
    <w:rsid w:val="00857984"/>
    <w:rsid w:val="0086081F"/>
    <w:rsid w:val="00864BFD"/>
    <w:rsid w:val="0087211B"/>
    <w:rsid w:val="00883B25"/>
    <w:rsid w:val="008A202E"/>
    <w:rsid w:val="008A3E51"/>
    <w:rsid w:val="008A3FEE"/>
    <w:rsid w:val="008B1FD8"/>
    <w:rsid w:val="008B3EAF"/>
    <w:rsid w:val="008C63EB"/>
    <w:rsid w:val="008E50E3"/>
    <w:rsid w:val="008E7C3D"/>
    <w:rsid w:val="008F209C"/>
    <w:rsid w:val="008F5425"/>
    <w:rsid w:val="00902CE0"/>
    <w:rsid w:val="009254A9"/>
    <w:rsid w:val="00927C55"/>
    <w:rsid w:val="00932B2B"/>
    <w:rsid w:val="009368CC"/>
    <w:rsid w:val="00946885"/>
    <w:rsid w:val="009514A0"/>
    <w:rsid w:val="0096528A"/>
    <w:rsid w:val="009B6198"/>
    <w:rsid w:val="009C5071"/>
    <w:rsid w:val="009C7FF7"/>
    <w:rsid w:val="009D5093"/>
    <w:rsid w:val="009F15AA"/>
    <w:rsid w:val="00A46F45"/>
    <w:rsid w:val="00A60895"/>
    <w:rsid w:val="00A71A0F"/>
    <w:rsid w:val="00A73A61"/>
    <w:rsid w:val="00A8224D"/>
    <w:rsid w:val="00AC4463"/>
    <w:rsid w:val="00AE0A9B"/>
    <w:rsid w:val="00AF3FF5"/>
    <w:rsid w:val="00B14613"/>
    <w:rsid w:val="00B26389"/>
    <w:rsid w:val="00B27C26"/>
    <w:rsid w:val="00B3268B"/>
    <w:rsid w:val="00B341B9"/>
    <w:rsid w:val="00B562B7"/>
    <w:rsid w:val="00B56EF8"/>
    <w:rsid w:val="00B745A4"/>
    <w:rsid w:val="00B77D5E"/>
    <w:rsid w:val="00B860E0"/>
    <w:rsid w:val="00B912B7"/>
    <w:rsid w:val="00B9630E"/>
    <w:rsid w:val="00BA3634"/>
    <w:rsid w:val="00BB1461"/>
    <w:rsid w:val="00BB451B"/>
    <w:rsid w:val="00BC5277"/>
    <w:rsid w:val="00BD2F4E"/>
    <w:rsid w:val="00BE1C70"/>
    <w:rsid w:val="00BE3A7D"/>
    <w:rsid w:val="00BF2AB7"/>
    <w:rsid w:val="00C32134"/>
    <w:rsid w:val="00C66395"/>
    <w:rsid w:val="00C82DAC"/>
    <w:rsid w:val="00C9327A"/>
    <w:rsid w:val="00CA41C8"/>
    <w:rsid w:val="00CA45E5"/>
    <w:rsid w:val="00CB3C4E"/>
    <w:rsid w:val="00CC0D38"/>
    <w:rsid w:val="00CE27D6"/>
    <w:rsid w:val="00D12C2E"/>
    <w:rsid w:val="00D23928"/>
    <w:rsid w:val="00D31F50"/>
    <w:rsid w:val="00D54AC4"/>
    <w:rsid w:val="00D61DC8"/>
    <w:rsid w:val="00D81092"/>
    <w:rsid w:val="00D82DAC"/>
    <w:rsid w:val="00DA1EF4"/>
    <w:rsid w:val="00DB3D0B"/>
    <w:rsid w:val="00DC082D"/>
    <w:rsid w:val="00DD2238"/>
    <w:rsid w:val="00DE1BAA"/>
    <w:rsid w:val="00DE75BB"/>
    <w:rsid w:val="00DF0385"/>
    <w:rsid w:val="00E3132D"/>
    <w:rsid w:val="00E3588E"/>
    <w:rsid w:val="00E4106D"/>
    <w:rsid w:val="00E44496"/>
    <w:rsid w:val="00E46F74"/>
    <w:rsid w:val="00E55686"/>
    <w:rsid w:val="00E618CE"/>
    <w:rsid w:val="00E6432C"/>
    <w:rsid w:val="00E72925"/>
    <w:rsid w:val="00E8656C"/>
    <w:rsid w:val="00E92192"/>
    <w:rsid w:val="00E9669A"/>
    <w:rsid w:val="00EA733C"/>
    <w:rsid w:val="00EC2BEA"/>
    <w:rsid w:val="00F143D4"/>
    <w:rsid w:val="00F2747D"/>
    <w:rsid w:val="00F328C3"/>
    <w:rsid w:val="00F34336"/>
    <w:rsid w:val="00F361A1"/>
    <w:rsid w:val="00F4687B"/>
    <w:rsid w:val="00F512D8"/>
    <w:rsid w:val="00F54629"/>
    <w:rsid w:val="00F63538"/>
    <w:rsid w:val="00F65880"/>
    <w:rsid w:val="00F65AEE"/>
    <w:rsid w:val="00F73D6D"/>
    <w:rsid w:val="00F83F95"/>
    <w:rsid w:val="00F9559C"/>
    <w:rsid w:val="00F963F7"/>
    <w:rsid w:val="00FA02FF"/>
    <w:rsid w:val="00FA53EA"/>
    <w:rsid w:val="00FD08B6"/>
    <w:rsid w:val="00FD11BD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ABC48-A069-47AD-83E1-706410C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D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,List Paragraph,詳細說明"/>
    <w:basedOn w:val="a"/>
    <w:link w:val="a5"/>
    <w:uiPriority w:val="1"/>
    <w:qFormat/>
    <w:rsid w:val="00464DBB"/>
    <w:pPr>
      <w:ind w:leftChars="200" w:left="480"/>
    </w:pPr>
  </w:style>
  <w:style w:type="paragraph" w:styleId="a6">
    <w:name w:val="Date"/>
    <w:basedOn w:val="a"/>
    <w:next w:val="a"/>
    <w:link w:val="a7"/>
    <w:uiPriority w:val="99"/>
    <w:semiHidden/>
    <w:unhideWhenUsed/>
    <w:rsid w:val="00BE3A7D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BE3A7D"/>
  </w:style>
  <w:style w:type="paragraph" w:styleId="a8">
    <w:name w:val="header"/>
    <w:basedOn w:val="a"/>
    <w:link w:val="a9"/>
    <w:uiPriority w:val="99"/>
    <w:unhideWhenUsed/>
    <w:rsid w:val="00DB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3D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3D0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aliases w:val="卑南壹 字元,List Paragraph 字元,詳細說明 字元"/>
    <w:link w:val="a4"/>
    <w:uiPriority w:val="1"/>
    <w:locked/>
    <w:rsid w:val="001A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B60C-147C-49E4-9004-63C2DDF5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黃佳蓉</dc:creator>
  <cp:lastModifiedBy>黃家宏</cp:lastModifiedBy>
  <cp:revision>2</cp:revision>
  <cp:lastPrinted>2020-05-20T08:47:00Z</cp:lastPrinted>
  <dcterms:created xsi:type="dcterms:W3CDTF">2023-12-13T00:21:00Z</dcterms:created>
  <dcterms:modified xsi:type="dcterms:W3CDTF">2023-12-13T00:21:00Z</dcterms:modified>
</cp:coreProperties>
</file>