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3F" w:rsidRPr="00E94C43" w:rsidRDefault="001E6F3F" w:rsidP="001F60BB">
      <w:pPr>
        <w:spacing w:line="480" w:lineRule="auto"/>
        <w:jc w:val="distribute"/>
        <w:rPr>
          <w:rFonts w:ascii="標楷體" w:eastAsia="標楷體" w:hAnsi="標楷體"/>
          <w:b/>
          <w:sz w:val="48"/>
          <w:szCs w:val="48"/>
        </w:rPr>
      </w:pPr>
      <w:r w:rsidRPr="00E94C43">
        <w:rPr>
          <w:rFonts w:ascii="標楷體" w:eastAsia="標楷體" w:hAnsi="標楷體" w:hint="eastAsia"/>
          <w:b/>
          <w:sz w:val="48"/>
          <w:szCs w:val="48"/>
        </w:rPr>
        <w:t>金門縣政府</w:t>
      </w:r>
      <w:r w:rsidR="00E75990" w:rsidRPr="00E94C43">
        <w:rPr>
          <w:rFonts w:ascii="標楷體" w:eastAsia="標楷體" w:hAnsi="標楷體" w:hint="eastAsia"/>
          <w:b/>
          <w:sz w:val="48"/>
          <w:szCs w:val="48"/>
        </w:rPr>
        <w:t>105</w:t>
      </w:r>
      <w:r w:rsidRPr="00E94C43">
        <w:rPr>
          <w:rFonts w:ascii="標楷體" w:eastAsia="標楷體" w:hAnsi="標楷體" w:hint="eastAsia"/>
          <w:b/>
          <w:sz w:val="48"/>
          <w:szCs w:val="48"/>
        </w:rPr>
        <w:t>年全民防衛動員暨災害防救</w:t>
      </w:r>
    </w:p>
    <w:p w:rsidR="00F95FF9" w:rsidRPr="00E94C43" w:rsidRDefault="001E6F3F" w:rsidP="001F60BB">
      <w:pPr>
        <w:spacing w:line="480" w:lineRule="auto"/>
        <w:jc w:val="distribute"/>
        <w:rPr>
          <w:rFonts w:ascii="標楷體" w:eastAsia="標楷體" w:hAnsi="標楷體"/>
          <w:b/>
          <w:sz w:val="48"/>
          <w:szCs w:val="48"/>
        </w:rPr>
      </w:pPr>
      <w:r w:rsidRPr="00E94C43">
        <w:rPr>
          <w:rFonts w:ascii="標楷體" w:eastAsia="標楷體" w:hAnsi="標楷體" w:hint="eastAsia"/>
          <w:b/>
          <w:sz w:val="48"/>
          <w:szCs w:val="48"/>
        </w:rPr>
        <w:t>(民安</w:t>
      </w:r>
      <w:r w:rsidR="00E75990" w:rsidRPr="00E94C43">
        <w:rPr>
          <w:rFonts w:ascii="標楷體" w:eastAsia="標楷體" w:hAnsi="標楷體" w:hint="eastAsia"/>
          <w:b/>
          <w:sz w:val="48"/>
          <w:szCs w:val="48"/>
        </w:rPr>
        <w:t>2</w:t>
      </w:r>
      <w:r w:rsidRPr="00E94C43">
        <w:rPr>
          <w:rFonts w:ascii="標楷體" w:eastAsia="標楷體" w:hAnsi="標楷體" w:hint="eastAsia"/>
          <w:b/>
          <w:sz w:val="48"/>
          <w:szCs w:val="48"/>
        </w:rPr>
        <w:t>號)</w:t>
      </w:r>
      <w:r w:rsidRPr="00E94C43">
        <w:rPr>
          <w:rFonts w:ascii="標楷體" w:eastAsia="標楷體" w:hAnsi="標楷體"/>
          <w:b/>
          <w:sz w:val="48"/>
          <w:szCs w:val="48"/>
        </w:rPr>
        <w:t>演習</w:t>
      </w:r>
      <w:r w:rsidRPr="00E94C43">
        <w:rPr>
          <w:rFonts w:ascii="標楷體" w:eastAsia="標楷體" w:hAnsi="標楷體" w:hint="eastAsia"/>
          <w:b/>
          <w:sz w:val="48"/>
          <w:szCs w:val="48"/>
        </w:rPr>
        <w:t>執行</w:t>
      </w:r>
      <w:r w:rsidRPr="00E94C43">
        <w:rPr>
          <w:rFonts w:ascii="標楷體" w:eastAsia="標楷體" w:hAnsi="標楷體"/>
          <w:b/>
          <w:sz w:val="48"/>
          <w:szCs w:val="48"/>
        </w:rPr>
        <w:t>計畫</w:t>
      </w:r>
    </w:p>
    <w:p w:rsidR="001E6F3F" w:rsidRPr="00E94C43" w:rsidRDefault="001E6F3F" w:rsidP="001F60BB">
      <w:pPr>
        <w:spacing w:line="480" w:lineRule="auto"/>
        <w:rPr>
          <w:rFonts w:ascii="標楷體" w:eastAsia="標楷體" w:hAnsi="標楷體"/>
          <w:b/>
          <w:color w:val="000000" w:themeColor="text1"/>
          <w:sz w:val="28"/>
          <w:szCs w:val="28"/>
        </w:rPr>
      </w:pPr>
      <w:r w:rsidRPr="00E94C43">
        <w:rPr>
          <w:rFonts w:ascii="標楷體" w:eastAsia="標楷體" w:hAnsi="標楷體" w:hint="eastAsia"/>
          <w:b/>
          <w:color w:val="000000" w:themeColor="text1"/>
          <w:sz w:val="28"/>
          <w:szCs w:val="28"/>
        </w:rPr>
        <w:t>壹、依據</w:t>
      </w:r>
    </w:p>
    <w:p w:rsidR="00D779E3" w:rsidRDefault="001E6F3F" w:rsidP="001F60BB">
      <w:pPr>
        <w:spacing w:line="480" w:lineRule="auto"/>
        <w:ind w:firstLineChars="200" w:firstLine="560"/>
        <w:rPr>
          <w:rFonts w:ascii="標楷體" w:eastAsia="標楷體" w:hAnsi="標楷體"/>
          <w:color w:val="000000"/>
          <w:sz w:val="28"/>
          <w:szCs w:val="28"/>
        </w:rPr>
      </w:pPr>
      <w:r w:rsidRPr="00E94C43">
        <w:rPr>
          <w:rFonts w:ascii="標楷體" w:eastAsia="標楷體" w:hAnsi="標楷體" w:hint="eastAsia"/>
          <w:color w:val="000000" w:themeColor="text1"/>
          <w:sz w:val="28"/>
          <w:szCs w:val="28"/>
        </w:rPr>
        <w:t>一、</w:t>
      </w:r>
      <w:r w:rsidRPr="00E94C43">
        <w:rPr>
          <w:rFonts w:ascii="標楷體" w:eastAsia="標楷體" w:hAnsi="標楷體" w:hint="eastAsia"/>
          <w:color w:val="000000"/>
          <w:sz w:val="28"/>
          <w:szCs w:val="28"/>
        </w:rPr>
        <w:t>行政院動員會報「</w:t>
      </w:r>
      <w:r w:rsidRPr="00E94C43">
        <w:rPr>
          <w:rFonts w:ascii="標楷體" w:eastAsia="標楷體" w:hAnsi="標楷體"/>
          <w:color w:val="000000"/>
          <w:sz w:val="28"/>
          <w:szCs w:val="28"/>
        </w:rPr>
        <w:t>105</w:t>
      </w:r>
      <w:r w:rsidRPr="00E94C43">
        <w:rPr>
          <w:rFonts w:ascii="標楷體" w:eastAsia="標楷體" w:hAnsi="標楷體" w:hint="eastAsia"/>
          <w:color w:val="000000"/>
          <w:sz w:val="28"/>
          <w:szCs w:val="28"/>
        </w:rPr>
        <w:t>年全民防衛動員暨災害防救（民安</w:t>
      </w:r>
      <w:r w:rsidRPr="00E94C43">
        <w:rPr>
          <w:rFonts w:ascii="標楷體" w:eastAsia="標楷體" w:hAnsi="標楷體"/>
          <w:color w:val="000000"/>
          <w:sz w:val="28"/>
          <w:szCs w:val="28"/>
        </w:rPr>
        <w:t>2</w:t>
      </w:r>
      <w:r w:rsidR="00C751C4">
        <w:rPr>
          <w:rFonts w:ascii="標楷體" w:eastAsia="標楷體" w:hAnsi="標楷體" w:hint="eastAsia"/>
          <w:color w:val="000000"/>
          <w:sz w:val="28"/>
          <w:szCs w:val="28"/>
        </w:rPr>
        <w:t>號）演習」</w:t>
      </w:r>
    </w:p>
    <w:p w:rsidR="00C751C4" w:rsidRDefault="00D779E3" w:rsidP="001F60BB">
      <w:pPr>
        <w:spacing w:line="480" w:lineRule="auto"/>
        <w:ind w:firstLineChars="200" w:firstLine="56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C751C4">
        <w:rPr>
          <w:rFonts w:ascii="標楷體" w:eastAsia="標楷體" w:hAnsi="標楷體" w:hint="eastAsia"/>
          <w:color w:val="000000"/>
          <w:sz w:val="28"/>
          <w:szCs w:val="28"/>
        </w:rPr>
        <w:t>訓</w:t>
      </w:r>
      <w:r w:rsidR="001F60BB">
        <w:rPr>
          <w:rFonts w:ascii="標楷體" w:eastAsia="標楷體" w:hAnsi="標楷體" w:hint="eastAsia"/>
          <w:color w:val="000000"/>
          <w:sz w:val="28"/>
          <w:szCs w:val="28"/>
        </w:rPr>
        <w:t>令。</w:t>
      </w:r>
    </w:p>
    <w:p w:rsidR="00573C17" w:rsidRDefault="00573C17" w:rsidP="001F60BB">
      <w:pPr>
        <w:spacing w:line="480" w:lineRule="auto"/>
        <w:ind w:firstLineChars="200" w:firstLine="560"/>
        <w:rPr>
          <w:rFonts w:ascii="標楷體" w:eastAsia="標楷體" w:hAnsi="標楷體"/>
          <w:color w:val="000000"/>
          <w:sz w:val="28"/>
          <w:szCs w:val="28"/>
        </w:rPr>
      </w:pPr>
      <w:r>
        <w:rPr>
          <w:rFonts w:ascii="標楷體" w:eastAsia="標楷體" w:hAnsi="標楷體" w:hint="eastAsia"/>
          <w:color w:val="000000"/>
          <w:sz w:val="28"/>
          <w:szCs w:val="28"/>
        </w:rPr>
        <w:t>二</w:t>
      </w:r>
      <w:r w:rsidRPr="00E94C43">
        <w:rPr>
          <w:rFonts w:ascii="標楷體" w:eastAsia="標楷體" w:hAnsi="標楷體" w:hint="eastAsia"/>
          <w:color w:val="000000" w:themeColor="text1"/>
          <w:sz w:val="28"/>
          <w:szCs w:val="28"/>
        </w:rPr>
        <w:t>、</w:t>
      </w:r>
      <w:r w:rsidRPr="00573C17">
        <w:rPr>
          <w:rFonts w:ascii="標楷體" w:eastAsia="標楷體" w:hAnsi="標楷體" w:hint="eastAsia"/>
          <w:color w:val="000000" w:themeColor="text1"/>
          <w:sz w:val="28"/>
          <w:szCs w:val="28"/>
        </w:rPr>
        <w:t>105年全民防衛動員暨災害防救（民安2號）演習實施計畫</w:t>
      </w:r>
      <w:r>
        <w:rPr>
          <w:rFonts w:ascii="標楷體" w:eastAsia="標楷體" w:hAnsi="標楷體" w:hint="eastAsia"/>
          <w:color w:val="000000"/>
          <w:sz w:val="28"/>
          <w:szCs w:val="28"/>
        </w:rPr>
        <w:t>。</w:t>
      </w:r>
    </w:p>
    <w:p w:rsidR="00C751C4" w:rsidRDefault="00573C17" w:rsidP="001F60BB">
      <w:pPr>
        <w:spacing w:line="480" w:lineRule="auto"/>
        <w:ind w:firstLineChars="200" w:firstLine="560"/>
        <w:rPr>
          <w:rFonts w:ascii="標楷體" w:eastAsia="標楷體" w:hAnsi="標楷體"/>
          <w:color w:val="000000" w:themeColor="text1"/>
          <w:sz w:val="28"/>
          <w:szCs w:val="28"/>
        </w:rPr>
      </w:pPr>
      <w:r>
        <w:rPr>
          <w:rFonts w:ascii="標楷體" w:eastAsia="標楷體" w:hAnsi="標楷體" w:hint="eastAsia"/>
          <w:color w:val="000000"/>
          <w:sz w:val="28"/>
          <w:szCs w:val="28"/>
        </w:rPr>
        <w:t>三</w:t>
      </w:r>
      <w:r w:rsidR="001E6F3F" w:rsidRPr="00E94C43">
        <w:rPr>
          <w:rFonts w:ascii="標楷體" w:eastAsia="標楷體" w:hAnsi="標楷體" w:hint="eastAsia"/>
          <w:color w:val="000000" w:themeColor="text1"/>
          <w:sz w:val="28"/>
          <w:szCs w:val="28"/>
        </w:rPr>
        <w:t>、全民防衛動員準備法。</w:t>
      </w:r>
    </w:p>
    <w:p w:rsidR="00C751C4" w:rsidRDefault="00573C17" w:rsidP="001F60BB">
      <w:pPr>
        <w:spacing w:line="480" w:lineRule="auto"/>
        <w:ind w:firstLineChars="200" w:firstLine="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1E6F3F" w:rsidRPr="00E94C43">
        <w:rPr>
          <w:rFonts w:ascii="標楷體" w:eastAsia="標楷體" w:hAnsi="標楷體" w:hint="eastAsia"/>
          <w:color w:val="000000" w:themeColor="text1"/>
          <w:sz w:val="28"/>
          <w:szCs w:val="28"/>
        </w:rPr>
        <w:t>、災害防救法。</w:t>
      </w:r>
    </w:p>
    <w:p w:rsidR="001E6F3F" w:rsidRPr="00E94C43" w:rsidRDefault="00573C17" w:rsidP="001F60BB">
      <w:pPr>
        <w:spacing w:line="480" w:lineRule="auto"/>
        <w:ind w:firstLineChars="200" w:firstLine="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1E6F3F" w:rsidRPr="00E94C43">
        <w:rPr>
          <w:rFonts w:ascii="標楷體" w:eastAsia="標楷體" w:hAnsi="標楷體" w:hint="eastAsia"/>
          <w:color w:val="000000" w:themeColor="text1"/>
          <w:sz w:val="28"/>
          <w:szCs w:val="28"/>
        </w:rPr>
        <w:t>、金門縣地區災害防救計畫。</w:t>
      </w:r>
    </w:p>
    <w:p w:rsidR="001E6F3F" w:rsidRPr="00E94C43" w:rsidRDefault="001E6F3F" w:rsidP="001F60BB">
      <w:pPr>
        <w:spacing w:line="480" w:lineRule="auto"/>
        <w:rPr>
          <w:rFonts w:ascii="標楷體" w:eastAsia="標楷體" w:hAnsi="標楷體"/>
          <w:b/>
          <w:color w:val="000000" w:themeColor="text1"/>
          <w:sz w:val="28"/>
          <w:szCs w:val="28"/>
        </w:rPr>
      </w:pPr>
      <w:r w:rsidRPr="00E94C43">
        <w:rPr>
          <w:rFonts w:ascii="標楷體" w:eastAsia="標楷體" w:hAnsi="標楷體" w:hint="eastAsia"/>
          <w:b/>
          <w:color w:val="000000" w:themeColor="text1"/>
          <w:sz w:val="28"/>
          <w:szCs w:val="28"/>
        </w:rPr>
        <w:t>貳、目的</w:t>
      </w:r>
    </w:p>
    <w:p w:rsidR="001E6F3F" w:rsidRPr="00E94C43" w:rsidRDefault="001E6F3F" w:rsidP="000F5C1E">
      <w:pPr>
        <w:spacing w:line="480" w:lineRule="auto"/>
        <w:ind w:leftChars="200" w:left="480" w:firstLineChars="200" w:firstLine="560"/>
        <w:rPr>
          <w:rFonts w:ascii="標楷體" w:eastAsia="標楷體" w:hAnsi="標楷體"/>
          <w:color w:val="000000"/>
          <w:sz w:val="28"/>
          <w:szCs w:val="28"/>
        </w:rPr>
      </w:pPr>
      <w:r w:rsidRPr="00E94C43">
        <w:rPr>
          <w:rFonts w:ascii="標楷體" w:eastAsia="標楷體" w:hAnsi="標楷體" w:hint="eastAsia"/>
          <w:color w:val="000000"/>
          <w:sz w:val="28"/>
          <w:szCs w:val="28"/>
        </w:rPr>
        <w:t>為強化動員準備具體作為，驗證動員效能，運用「動員、</w:t>
      </w:r>
      <w:proofErr w:type="gramStart"/>
      <w:r w:rsidRPr="00E94C43">
        <w:rPr>
          <w:rFonts w:ascii="標楷體" w:eastAsia="標楷體" w:hAnsi="標楷體" w:hint="eastAsia"/>
          <w:color w:val="000000"/>
          <w:sz w:val="28"/>
          <w:szCs w:val="28"/>
        </w:rPr>
        <w:t>災防、戰綜」</w:t>
      </w:r>
      <w:proofErr w:type="gramEnd"/>
      <w:r w:rsidRPr="00E94C43">
        <w:rPr>
          <w:rFonts w:ascii="標楷體" w:eastAsia="標楷體" w:hAnsi="標楷體" w:hint="eastAsia"/>
          <w:color w:val="000000"/>
          <w:sz w:val="28"/>
          <w:szCs w:val="28"/>
        </w:rPr>
        <w:t>三合一會報聯合運作機制，規劃辦理全民防衛動員暨災害防救(民安2號)演習，期整合消防、工務、建設、警察、民政、社政、教育、醫療、環保、志工團體、公共事業單位、學校、公共場所業者、傳播媒體、國軍等救災單位，落實中央、及地方救援相互支援合作，增進防災單位默契，與社區防災自主應變，提升整體整備、應變及復原作為，以提升全民防災共識及展現本縣災害防救之決心。</w:t>
      </w:r>
    </w:p>
    <w:p w:rsidR="00AF0922" w:rsidRPr="00E94C43" w:rsidRDefault="001E6F3F" w:rsidP="001F60BB">
      <w:pPr>
        <w:spacing w:line="480" w:lineRule="auto"/>
        <w:rPr>
          <w:rFonts w:ascii="標楷體" w:eastAsia="標楷體" w:hAnsi="標楷體"/>
          <w:b/>
          <w:color w:val="000000" w:themeColor="text1"/>
          <w:sz w:val="28"/>
          <w:szCs w:val="28"/>
        </w:rPr>
      </w:pPr>
      <w:r w:rsidRPr="00E94C43">
        <w:rPr>
          <w:rFonts w:ascii="標楷體" w:eastAsia="標楷體" w:hAnsi="標楷體" w:hint="eastAsia"/>
          <w:b/>
          <w:color w:val="000000" w:themeColor="text1"/>
          <w:sz w:val="28"/>
          <w:szCs w:val="28"/>
        </w:rPr>
        <w:t>參、演習構想</w:t>
      </w:r>
    </w:p>
    <w:p w:rsidR="00971FAF" w:rsidRPr="00971FAF" w:rsidRDefault="00AF0922" w:rsidP="000F5C1E">
      <w:pPr>
        <w:spacing w:line="480" w:lineRule="auto"/>
        <w:ind w:leftChars="200" w:left="480" w:firstLineChars="200" w:firstLine="560"/>
        <w:rPr>
          <w:rFonts w:ascii="標楷體" w:eastAsia="標楷體" w:hAnsi="標楷體"/>
          <w:color w:val="000000"/>
          <w:sz w:val="28"/>
          <w:szCs w:val="28"/>
        </w:rPr>
      </w:pPr>
      <w:r w:rsidRPr="00E94C43">
        <w:rPr>
          <w:rFonts w:ascii="標楷體" w:eastAsia="標楷體" w:hAnsi="標楷體" w:hint="eastAsia"/>
          <w:color w:val="000000"/>
          <w:sz w:val="28"/>
          <w:szCs w:val="28"/>
        </w:rPr>
        <w:t>近來各式</w:t>
      </w:r>
      <w:r w:rsidR="00971FAF">
        <w:rPr>
          <w:rFonts w:ascii="標楷體" w:eastAsia="標楷體" w:hAnsi="標楷體" w:hint="eastAsia"/>
          <w:color w:val="000000"/>
          <w:sz w:val="28"/>
          <w:szCs w:val="28"/>
        </w:rPr>
        <w:t>風(</w:t>
      </w:r>
      <w:r w:rsidR="00971FAF" w:rsidRPr="00971FAF">
        <w:rPr>
          <w:rFonts w:ascii="標楷體" w:eastAsia="標楷體" w:hAnsi="標楷體" w:hint="eastAsia"/>
          <w:color w:val="000000"/>
          <w:sz w:val="28"/>
          <w:szCs w:val="28"/>
        </w:rPr>
        <w:t>水)</w:t>
      </w:r>
      <w:r w:rsidRPr="00971FAF">
        <w:rPr>
          <w:rFonts w:ascii="標楷體" w:eastAsia="標楷體" w:hAnsi="標楷體" w:hint="eastAsia"/>
          <w:color w:val="000000"/>
          <w:sz w:val="28"/>
          <w:szCs w:val="28"/>
        </w:rPr>
        <w:t>災害不斷，例如：</w:t>
      </w:r>
      <w:r w:rsidR="00971FAF" w:rsidRPr="00971FAF">
        <w:rPr>
          <w:rFonts w:ascii="標楷體" w:eastAsia="標楷體" w:hAnsi="標楷體" w:hint="eastAsia"/>
          <w:sz w:val="28"/>
          <w:szCs w:val="28"/>
        </w:rPr>
        <w:t>八七水災範圍廣及13個縣市，其中以苗栗縣、台中縣、南投縣、彰化縣、雲林縣、嘉義縣及台中市受災最為嚴</w:t>
      </w:r>
      <w:r w:rsidR="00971FAF" w:rsidRPr="00971FAF">
        <w:rPr>
          <w:rFonts w:ascii="標楷體" w:eastAsia="標楷體" w:hAnsi="標楷體" w:hint="eastAsia"/>
          <w:sz w:val="28"/>
          <w:szCs w:val="28"/>
        </w:rPr>
        <w:lastRenderedPageBreak/>
        <w:t>重；實際受災面積達1,365平方公里，受災居民達30餘萬人，死亡人數達667人，失蹤者408人，受傷者942人，房屋全倒27,466間，半倒18,303間。災區的交通通訊幾乎全部中斷，受損的農田13餘萬公頃，總損失估計在新台幣37億元，佔前一年國民所得總值約12%。</w:t>
      </w:r>
    </w:p>
    <w:p w:rsidR="00AF0922" w:rsidRPr="00971FAF" w:rsidRDefault="00971FAF" w:rsidP="00971FAF">
      <w:pPr>
        <w:spacing w:line="480" w:lineRule="auto"/>
        <w:ind w:leftChars="200" w:left="480" w:firstLineChars="200" w:firstLine="560"/>
        <w:rPr>
          <w:rFonts w:ascii="標楷體" w:eastAsia="標楷體" w:hAnsi="標楷體"/>
          <w:color w:val="000000"/>
          <w:sz w:val="28"/>
          <w:szCs w:val="28"/>
        </w:rPr>
      </w:pPr>
      <w:r w:rsidRPr="00971FAF">
        <w:rPr>
          <w:rFonts w:ascii="標楷體" w:eastAsia="標楷體" w:hAnsi="標楷體" w:hint="eastAsia"/>
          <w:bCs/>
          <w:sz w:val="28"/>
          <w:szCs w:val="28"/>
        </w:rPr>
        <w:t>八八水災</w:t>
      </w:r>
      <w:r w:rsidRPr="00971FAF">
        <w:rPr>
          <w:rFonts w:ascii="標楷體" w:eastAsia="標楷體" w:hAnsi="標楷體" w:hint="eastAsia"/>
          <w:sz w:val="28"/>
          <w:szCs w:val="28"/>
        </w:rPr>
        <w:t>，又稱</w:t>
      </w:r>
      <w:r w:rsidRPr="00971FAF">
        <w:rPr>
          <w:rFonts w:ascii="標楷體" w:eastAsia="標楷體" w:hAnsi="標楷體" w:hint="eastAsia"/>
          <w:bCs/>
          <w:sz w:val="28"/>
          <w:szCs w:val="28"/>
        </w:rPr>
        <w:t>莫拉克風災</w:t>
      </w:r>
      <w:r w:rsidRPr="00971FAF">
        <w:rPr>
          <w:rFonts w:ascii="標楷體" w:eastAsia="標楷體" w:hAnsi="標楷體" w:hint="eastAsia"/>
          <w:sz w:val="28"/>
          <w:szCs w:val="28"/>
        </w:rPr>
        <w:t>、</w:t>
      </w:r>
      <w:r w:rsidRPr="00971FAF">
        <w:rPr>
          <w:rFonts w:ascii="標楷體" w:eastAsia="標楷體" w:hAnsi="標楷體" w:hint="eastAsia"/>
          <w:bCs/>
          <w:sz w:val="28"/>
          <w:szCs w:val="28"/>
        </w:rPr>
        <w:t>八八風災</w:t>
      </w:r>
      <w:r w:rsidRPr="00971FAF">
        <w:rPr>
          <w:rFonts w:ascii="標楷體" w:eastAsia="標楷體" w:hAnsi="標楷體" w:hint="eastAsia"/>
          <w:sz w:val="28"/>
          <w:szCs w:val="28"/>
        </w:rPr>
        <w:t>，是2009年8月6日至8月10日間發生於台灣中南部及東南部的一起嚴重水災，起因為颱風莫拉克侵襲台灣所帶來創紀錄的雨勢（許多地方2日的降雨量，相當於1整年份的量）。期間臺灣多處淹水、山崩與土石流。其中以位於高雄縣甲仙鄉小林村小林部落滅村事件最為嚴重，造成474人活埋。</w:t>
      </w:r>
    </w:p>
    <w:p w:rsidR="001E6F3F" w:rsidRPr="00E94C43" w:rsidRDefault="00AF0922" w:rsidP="000F5C1E">
      <w:pPr>
        <w:spacing w:line="480" w:lineRule="auto"/>
        <w:ind w:leftChars="200" w:left="480" w:firstLineChars="200" w:firstLine="560"/>
        <w:rPr>
          <w:rFonts w:ascii="標楷體" w:eastAsia="標楷體" w:hAnsi="標楷體"/>
          <w:color w:val="000000"/>
          <w:sz w:val="28"/>
          <w:szCs w:val="28"/>
        </w:rPr>
      </w:pPr>
      <w:r w:rsidRPr="00E94C43">
        <w:rPr>
          <w:rFonts w:ascii="標楷體" w:eastAsia="標楷體" w:hAnsi="標楷體" w:hint="eastAsia"/>
          <w:color w:val="000000"/>
          <w:sz w:val="28"/>
          <w:szCs w:val="28"/>
        </w:rPr>
        <w:t>面對重大災害，其受災程度及範圍已非單一政府機關自身能力或資源可及時妥善應變處理，基此，本縣為能從演習過程中找出問題及擬定因應對策，將以風災所可能引發之「複合式情境」為演習構想，模擬重大災害發生時，如何立即啟動各級災害應變中心運作，並動員民間志工團體與社區</w:t>
      </w:r>
      <w:r w:rsidR="00F77F64">
        <w:rPr>
          <w:rFonts w:ascii="標楷體" w:eastAsia="標楷體" w:hAnsi="標楷體" w:hint="eastAsia"/>
          <w:color w:val="000000"/>
          <w:sz w:val="28"/>
          <w:szCs w:val="28"/>
        </w:rPr>
        <w:t>村</w:t>
      </w:r>
      <w:r w:rsidRPr="00E94C43">
        <w:rPr>
          <w:rFonts w:ascii="標楷體" w:eastAsia="標楷體" w:hAnsi="標楷體" w:hint="eastAsia"/>
          <w:color w:val="000000"/>
          <w:sz w:val="28"/>
          <w:szCs w:val="28"/>
        </w:rPr>
        <w:t>里鄰民眾共同合作等，落實「離災、避災、救災」政策，執行各種應急整備、應變制變及災後復原作業，期將災害損失降至最低。</w:t>
      </w:r>
    </w:p>
    <w:p w:rsidR="008063CF" w:rsidRPr="00E94C43" w:rsidRDefault="008063CF" w:rsidP="001F60BB">
      <w:pPr>
        <w:spacing w:line="480" w:lineRule="auto"/>
        <w:rPr>
          <w:rFonts w:ascii="標楷體" w:eastAsia="標楷體" w:hAnsi="標楷體"/>
          <w:b/>
          <w:color w:val="000000" w:themeColor="text1"/>
          <w:sz w:val="28"/>
          <w:szCs w:val="28"/>
        </w:rPr>
      </w:pPr>
      <w:r w:rsidRPr="00E94C43">
        <w:rPr>
          <w:rFonts w:ascii="標楷體" w:eastAsia="標楷體" w:hAnsi="標楷體" w:hint="eastAsia"/>
          <w:b/>
          <w:color w:val="000000" w:themeColor="text1"/>
          <w:sz w:val="28"/>
          <w:szCs w:val="28"/>
        </w:rPr>
        <w:t>肆、演習情境及想定</w:t>
      </w:r>
    </w:p>
    <w:p w:rsidR="00E75990" w:rsidRPr="00E94C43" w:rsidRDefault="008063CF" w:rsidP="000F5C1E">
      <w:pPr>
        <w:spacing w:line="480" w:lineRule="auto"/>
        <w:ind w:leftChars="200" w:left="480" w:firstLineChars="200" w:firstLine="560"/>
        <w:rPr>
          <w:rFonts w:ascii="標楷體" w:eastAsia="標楷體" w:hAnsi="標楷體"/>
          <w:color w:val="000000"/>
          <w:sz w:val="28"/>
          <w:szCs w:val="28"/>
        </w:rPr>
      </w:pPr>
      <w:r w:rsidRPr="00E94C43">
        <w:rPr>
          <w:rFonts w:ascii="標楷體" w:eastAsia="標楷體" w:hAnsi="標楷體" w:hint="eastAsia"/>
          <w:color w:val="000000"/>
          <w:sz w:val="28"/>
          <w:szCs w:val="28"/>
        </w:rPr>
        <w:t>本縣以風災所可能引發之「複合式情境」為演習構想，假設於</w:t>
      </w:r>
      <w:r w:rsidRPr="00E94C43">
        <w:rPr>
          <w:rFonts w:ascii="標楷體" w:eastAsia="標楷體" w:hAnsi="標楷體"/>
          <w:color w:val="000000"/>
          <w:sz w:val="28"/>
          <w:szCs w:val="28"/>
        </w:rPr>
        <w:t>10</w:t>
      </w:r>
      <w:r w:rsidRPr="00E94C43">
        <w:rPr>
          <w:rFonts w:ascii="標楷體" w:eastAsia="標楷體" w:hAnsi="標楷體" w:hint="eastAsia"/>
          <w:color w:val="000000"/>
          <w:sz w:val="28"/>
          <w:szCs w:val="28"/>
        </w:rPr>
        <w:t>5年4月12日「丹恩」颱風</w:t>
      </w:r>
      <w:r w:rsidR="0069123D">
        <w:rPr>
          <w:rFonts w:ascii="標楷體" w:eastAsia="標楷體" w:hAnsi="標楷體" w:hint="eastAsia"/>
          <w:color w:val="000000"/>
          <w:sz w:val="28"/>
          <w:szCs w:val="28"/>
        </w:rPr>
        <w:t>預判</w:t>
      </w:r>
      <w:r w:rsidRPr="00E94C43">
        <w:rPr>
          <w:rFonts w:ascii="標楷體" w:eastAsia="標楷體" w:hAnsi="標楷體" w:hint="eastAsia"/>
          <w:color w:val="000000"/>
          <w:sz w:val="28"/>
          <w:szCs w:val="28"/>
        </w:rPr>
        <w:t>侵襲本縣。縣府與各鄉鎮災害應變中心立即一級開設，通報相關防救災人員返回工作崗位展開應變工作，</w:t>
      </w:r>
      <w:r w:rsidR="0069123D">
        <w:rPr>
          <w:rFonts w:ascii="標楷體" w:eastAsia="標楷體" w:hAnsi="標楷體" w:hint="eastAsia"/>
          <w:color w:val="000000"/>
          <w:sz w:val="28"/>
          <w:szCs w:val="28"/>
        </w:rPr>
        <w:t>並</w:t>
      </w:r>
      <w:r w:rsidRPr="00E94C43">
        <w:rPr>
          <w:rFonts w:ascii="標楷體" w:eastAsia="標楷體" w:hAnsi="標楷體" w:hint="eastAsia"/>
          <w:color w:val="000000"/>
          <w:sz w:val="28"/>
          <w:szCs w:val="28"/>
        </w:rPr>
        <w:t>透過複</w:t>
      </w:r>
      <w:r w:rsidR="00F77F64">
        <w:rPr>
          <w:rFonts w:ascii="標楷體" w:eastAsia="標楷體" w:hAnsi="標楷體" w:hint="eastAsia"/>
          <w:color w:val="000000"/>
          <w:sz w:val="28"/>
          <w:szCs w:val="28"/>
        </w:rPr>
        <w:t>合</w:t>
      </w:r>
      <w:r w:rsidRPr="00E94C43">
        <w:rPr>
          <w:rFonts w:ascii="標楷體" w:eastAsia="標楷體" w:hAnsi="標楷體" w:hint="eastAsia"/>
          <w:color w:val="000000"/>
          <w:sz w:val="28"/>
          <w:szCs w:val="28"/>
        </w:rPr>
        <w:t>式查</w:t>
      </w:r>
      <w:proofErr w:type="gramStart"/>
      <w:r w:rsidRPr="00E94C43">
        <w:rPr>
          <w:rFonts w:ascii="標楷體" w:eastAsia="標楷體" w:hAnsi="標楷體" w:hint="eastAsia"/>
          <w:color w:val="000000"/>
          <w:sz w:val="28"/>
          <w:szCs w:val="28"/>
        </w:rPr>
        <w:t>蒐</w:t>
      </w:r>
      <w:proofErr w:type="gramEnd"/>
      <w:r w:rsidRPr="00E94C43">
        <w:rPr>
          <w:rFonts w:ascii="標楷體" w:eastAsia="標楷體" w:hAnsi="標楷體" w:hint="eastAsia"/>
          <w:color w:val="000000"/>
          <w:sz w:val="28"/>
          <w:szCs w:val="28"/>
        </w:rPr>
        <w:t>報機制掌握災情。</w:t>
      </w:r>
      <w:r w:rsidR="0069123D">
        <w:rPr>
          <w:rFonts w:ascii="標楷體" w:eastAsia="標楷體" w:hAnsi="標楷體" w:hint="eastAsia"/>
          <w:color w:val="000000"/>
          <w:sz w:val="28"/>
          <w:szCs w:val="28"/>
        </w:rPr>
        <w:t>本</w:t>
      </w:r>
      <w:r w:rsidRPr="00E94C43">
        <w:rPr>
          <w:rFonts w:ascii="標楷體" w:eastAsia="標楷體" w:hAnsi="標楷體" w:hint="eastAsia"/>
          <w:color w:val="000000"/>
          <w:sz w:val="28"/>
          <w:szCs w:val="28"/>
        </w:rPr>
        <w:t>縣</w:t>
      </w:r>
      <w:r w:rsidR="0069123D">
        <w:rPr>
          <w:rFonts w:ascii="標楷體" w:eastAsia="標楷體" w:hAnsi="標楷體" w:hint="eastAsia"/>
          <w:color w:val="000000"/>
          <w:sz w:val="28"/>
          <w:szCs w:val="28"/>
        </w:rPr>
        <w:t>易發生災害為</w:t>
      </w:r>
      <w:r w:rsidRPr="00E94C43">
        <w:rPr>
          <w:rFonts w:ascii="標楷體" w:eastAsia="標楷體" w:hAnsi="標楷體" w:hint="eastAsia"/>
          <w:color w:val="000000"/>
          <w:sz w:val="28"/>
          <w:szCs w:val="28"/>
        </w:rPr>
        <w:t>大量路樹倒塌、大規模停電、停水、電</w:t>
      </w:r>
      <w:r w:rsidRPr="00E94C43">
        <w:rPr>
          <w:rFonts w:ascii="標楷體" w:eastAsia="標楷體" w:hAnsi="標楷體" w:hint="eastAsia"/>
          <w:color w:val="000000"/>
          <w:sz w:val="28"/>
          <w:szCs w:val="28"/>
        </w:rPr>
        <w:lastRenderedPageBreak/>
        <w:t>信中斷、淹水等災情</w:t>
      </w:r>
      <w:r w:rsidR="0069123D" w:rsidRPr="00E94C43">
        <w:rPr>
          <w:rFonts w:ascii="標楷體" w:eastAsia="標楷體" w:hAnsi="標楷體" w:hint="eastAsia"/>
          <w:color w:val="000000"/>
          <w:sz w:val="28"/>
          <w:szCs w:val="28"/>
        </w:rPr>
        <w:t>。</w:t>
      </w:r>
      <w:r w:rsidRPr="00E94C43">
        <w:rPr>
          <w:rFonts w:ascii="標楷體" w:eastAsia="標楷體" w:hAnsi="標楷體" w:hint="eastAsia"/>
          <w:color w:val="000000"/>
          <w:sz w:val="28"/>
          <w:szCs w:val="28"/>
        </w:rPr>
        <w:t>另因</w:t>
      </w:r>
      <w:r w:rsidR="0069123D">
        <w:rPr>
          <w:rFonts w:ascii="標楷體" w:eastAsia="標楷體" w:hAnsi="標楷體" w:hint="eastAsia"/>
          <w:color w:val="000000"/>
          <w:sz w:val="28"/>
          <w:szCs w:val="28"/>
        </w:rPr>
        <w:t>高雄氣爆等事件</w:t>
      </w:r>
      <w:r w:rsidR="0069123D" w:rsidRPr="00E94C43">
        <w:rPr>
          <w:rFonts w:ascii="標楷體" w:eastAsia="標楷體" w:hAnsi="標楷體" w:hint="eastAsia"/>
          <w:color w:val="000000"/>
          <w:sz w:val="28"/>
          <w:szCs w:val="28"/>
        </w:rPr>
        <w:t>，</w:t>
      </w:r>
      <w:r w:rsidR="0069123D">
        <w:rPr>
          <w:rFonts w:ascii="標楷體" w:eastAsia="標楷體" w:hAnsi="標楷體" w:hint="eastAsia"/>
          <w:color w:val="000000"/>
          <w:sz w:val="28"/>
          <w:szCs w:val="28"/>
        </w:rPr>
        <w:t>本縣模擬</w:t>
      </w:r>
      <w:r w:rsidRPr="00E94C43">
        <w:rPr>
          <w:rFonts w:ascii="標楷體" w:eastAsia="標楷體" w:hAnsi="標楷體" w:hint="eastAsia"/>
          <w:color w:val="000000"/>
          <w:sz w:val="28"/>
          <w:szCs w:val="28"/>
        </w:rPr>
        <w:t>地區中油供油中心地下石化管</w:t>
      </w:r>
      <w:r w:rsidR="0069123D">
        <w:rPr>
          <w:rFonts w:ascii="標楷體" w:eastAsia="標楷體" w:hAnsi="標楷體" w:hint="eastAsia"/>
          <w:color w:val="000000"/>
          <w:sz w:val="28"/>
          <w:szCs w:val="28"/>
        </w:rPr>
        <w:t>線</w:t>
      </w:r>
      <w:r w:rsidR="00183E2D" w:rsidRPr="00E94C43">
        <w:rPr>
          <w:rFonts w:ascii="標楷體" w:eastAsia="標楷體" w:hAnsi="標楷體" w:hint="eastAsia"/>
          <w:color w:val="000000"/>
          <w:sz w:val="28"/>
          <w:szCs w:val="28"/>
        </w:rPr>
        <w:t>因路基遭雨水持續沖刷而掏空，造成地下管線破損，大量油氣外</w:t>
      </w:r>
      <w:proofErr w:type="gramStart"/>
      <w:r w:rsidR="00183E2D" w:rsidRPr="00E94C43">
        <w:rPr>
          <w:rFonts w:ascii="標楷體" w:eastAsia="標楷體" w:hAnsi="標楷體" w:hint="eastAsia"/>
          <w:color w:val="000000"/>
          <w:sz w:val="28"/>
          <w:szCs w:val="28"/>
        </w:rPr>
        <w:t>洩</w:t>
      </w:r>
      <w:proofErr w:type="gramEnd"/>
      <w:r w:rsidR="00183E2D" w:rsidRPr="00E94C43">
        <w:rPr>
          <w:rFonts w:ascii="標楷體" w:eastAsia="標楷體" w:hAnsi="標楷體" w:hint="eastAsia"/>
          <w:color w:val="000000"/>
          <w:sz w:val="28"/>
          <w:szCs w:val="28"/>
        </w:rPr>
        <w:t>，</w:t>
      </w:r>
      <w:proofErr w:type="gramStart"/>
      <w:r w:rsidR="00183E2D" w:rsidRPr="00E94C43">
        <w:rPr>
          <w:rFonts w:ascii="標楷體" w:eastAsia="標楷體" w:hAnsi="標楷體" w:hint="eastAsia"/>
          <w:color w:val="000000"/>
          <w:sz w:val="28"/>
          <w:szCs w:val="28"/>
        </w:rPr>
        <w:t>附近火</w:t>
      </w:r>
      <w:proofErr w:type="gramEnd"/>
      <w:r w:rsidR="00183E2D" w:rsidRPr="00E94C43">
        <w:rPr>
          <w:rFonts w:ascii="標楷體" w:eastAsia="標楷體" w:hAnsi="標楷體" w:hint="eastAsia"/>
          <w:color w:val="000000"/>
          <w:sz w:val="28"/>
          <w:szCs w:val="28"/>
        </w:rPr>
        <w:t>源未關閉而引發</w:t>
      </w:r>
      <w:r w:rsidR="00F77F64">
        <w:rPr>
          <w:rFonts w:ascii="標楷體" w:eastAsia="標楷體" w:hAnsi="標楷體" w:hint="eastAsia"/>
          <w:color w:val="000000"/>
          <w:sz w:val="28"/>
          <w:szCs w:val="28"/>
        </w:rPr>
        <w:t>氣爆並持續多點火災</w:t>
      </w:r>
      <w:r w:rsidR="00183E2D" w:rsidRPr="00E94C43">
        <w:rPr>
          <w:rFonts w:ascii="標楷體" w:eastAsia="標楷體" w:hAnsi="標楷體" w:hint="eastAsia"/>
          <w:color w:val="000000"/>
          <w:sz w:val="28"/>
          <w:szCs w:val="28"/>
        </w:rPr>
        <w:t>，造成兩旁民宅現場數十戶上百人輕重傷</w:t>
      </w:r>
      <w:r w:rsidR="0069123D">
        <w:rPr>
          <w:rFonts w:ascii="標楷體" w:eastAsia="標楷體" w:hAnsi="標楷體" w:hint="eastAsia"/>
          <w:color w:val="000000"/>
          <w:sz w:val="28"/>
          <w:szCs w:val="28"/>
        </w:rPr>
        <w:t>之大規模複合型災害</w:t>
      </w:r>
      <w:r w:rsidR="00183E2D" w:rsidRPr="00E94C43">
        <w:rPr>
          <w:rFonts w:ascii="標楷體" w:eastAsia="標楷體" w:hAnsi="標楷體" w:hint="eastAsia"/>
          <w:color w:val="000000"/>
          <w:sz w:val="28"/>
          <w:szCs w:val="28"/>
        </w:rPr>
        <w:t>。</w:t>
      </w:r>
      <w:r w:rsidRPr="00E94C43">
        <w:rPr>
          <w:rFonts w:ascii="標楷體" w:eastAsia="標楷體" w:hAnsi="標楷體" w:hint="eastAsia"/>
          <w:color w:val="000000"/>
          <w:sz w:val="28"/>
          <w:szCs w:val="28"/>
        </w:rPr>
        <w:t>本縣各防救災單位必須立即依標準作業程序進行人命救助、醫療救護、交通管制、收容安置及環境復原等工作，並啟動跨區域相互支援、動員民間志工及申請中央支援救災等應變機制。</w:t>
      </w:r>
    </w:p>
    <w:p w:rsidR="00E75990" w:rsidRPr="00E94C43" w:rsidRDefault="00573C17" w:rsidP="001F60BB">
      <w:pPr>
        <w:spacing w:line="480" w:lineRule="auto"/>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伍、正式演習日期</w:t>
      </w:r>
    </w:p>
    <w:p w:rsidR="00E75990" w:rsidRPr="00E94C43" w:rsidRDefault="00FA413C" w:rsidP="001F60BB">
      <w:pPr>
        <w:spacing w:line="480" w:lineRule="auto"/>
        <w:ind w:firstLineChars="200" w:firstLine="560"/>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一、兵棋推演：105年4月13日(星期三)</w:t>
      </w:r>
      <w:r w:rsidR="00971FAF">
        <w:rPr>
          <w:rFonts w:ascii="標楷體" w:eastAsia="標楷體" w:hAnsi="標楷體" w:hint="eastAsia"/>
          <w:color w:val="000000" w:themeColor="text1"/>
          <w:sz w:val="28"/>
          <w:szCs w:val="28"/>
        </w:rPr>
        <w:t>0</w:t>
      </w:r>
      <w:r w:rsidRPr="00E94C43">
        <w:rPr>
          <w:rFonts w:ascii="標楷體" w:eastAsia="標楷體" w:hAnsi="標楷體" w:hint="eastAsia"/>
          <w:color w:val="000000" w:themeColor="text1"/>
          <w:sz w:val="28"/>
          <w:szCs w:val="28"/>
        </w:rPr>
        <w:t>9時</w:t>
      </w:r>
      <w:r w:rsidR="00971FAF">
        <w:rPr>
          <w:rFonts w:ascii="標楷體" w:eastAsia="標楷體" w:hAnsi="標楷體" w:hint="eastAsia"/>
          <w:color w:val="000000" w:themeColor="text1"/>
          <w:sz w:val="28"/>
          <w:szCs w:val="28"/>
        </w:rPr>
        <w:t>00分</w:t>
      </w:r>
      <w:r w:rsidRPr="00E94C43">
        <w:rPr>
          <w:rFonts w:ascii="標楷體" w:eastAsia="標楷體" w:hAnsi="標楷體" w:hint="eastAsia"/>
          <w:color w:val="000000" w:themeColor="text1"/>
          <w:sz w:val="28"/>
          <w:szCs w:val="28"/>
        </w:rPr>
        <w:t>至11時</w:t>
      </w:r>
      <w:r w:rsidR="00971FAF">
        <w:rPr>
          <w:rFonts w:ascii="標楷體" w:eastAsia="標楷體" w:hAnsi="標楷體" w:hint="eastAsia"/>
          <w:color w:val="000000" w:themeColor="text1"/>
          <w:sz w:val="28"/>
          <w:szCs w:val="28"/>
        </w:rPr>
        <w:t>00分</w:t>
      </w:r>
      <w:r w:rsidRPr="00E94C43">
        <w:rPr>
          <w:rFonts w:ascii="標楷體" w:eastAsia="標楷體" w:hAnsi="標楷體" w:hint="eastAsia"/>
          <w:color w:val="000000" w:themeColor="text1"/>
          <w:sz w:val="28"/>
          <w:szCs w:val="28"/>
        </w:rPr>
        <w:t>。</w:t>
      </w:r>
    </w:p>
    <w:p w:rsidR="00E75990" w:rsidRPr="00E94C43" w:rsidRDefault="00FA413C" w:rsidP="001F60BB">
      <w:pPr>
        <w:spacing w:line="480" w:lineRule="auto"/>
        <w:ind w:firstLineChars="200" w:firstLine="560"/>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二、實兵演練：105年4月13日(星期三)14時30分至16時30分。</w:t>
      </w:r>
    </w:p>
    <w:p w:rsidR="00183E2D" w:rsidRPr="00E94C43" w:rsidRDefault="00FA413C" w:rsidP="001F60BB">
      <w:pPr>
        <w:spacing w:line="480" w:lineRule="auto"/>
        <w:rPr>
          <w:rFonts w:ascii="標楷體" w:eastAsia="標楷體" w:hAnsi="標楷體"/>
          <w:b/>
          <w:color w:val="000000" w:themeColor="text1"/>
          <w:sz w:val="28"/>
          <w:szCs w:val="28"/>
        </w:rPr>
      </w:pPr>
      <w:r w:rsidRPr="00E94C43">
        <w:rPr>
          <w:rFonts w:ascii="標楷體" w:eastAsia="標楷體" w:hAnsi="標楷體" w:hint="eastAsia"/>
          <w:b/>
          <w:color w:val="000000" w:themeColor="text1"/>
          <w:sz w:val="28"/>
          <w:szCs w:val="28"/>
        </w:rPr>
        <w:t>陸</w:t>
      </w:r>
      <w:r w:rsidR="00183E2D" w:rsidRPr="00E94C43">
        <w:rPr>
          <w:rFonts w:ascii="標楷體" w:eastAsia="標楷體" w:hAnsi="標楷體" w:hint="eastAsia"/>
          <w:b/>
          <w:color w:val="000000" w:themeColor="text1"/>
          <w:sz w:val="28"/>
          <w:szCs w:val="28"/>
        </w:rPr>
        <w:t>、演習實施方式</w:t>
      </w:r>
    </w:p>
    <w:p w:rsidR="00C751C4" w:rsidRDefault="00183E2D" w:rsidP="001F60BB">
      <w:pPr>
        <w:spacing w:line="480" w:lineRule="auto"/>
        <w:ind w:firstLineChars="200" w:firstLine="560"/>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一、兵棋推演：</w:t>
      </w:r>
    </w:p>
    <w:p w:rsidR="00C751C4" w:rsidRDefault="00A92EC3" w:rsidP="00CA383D">
      <w:pPr>
        <w:spacing w:line="480" w:lineRule="auto"/>
        <w:ind w:left="1120" w:hangingChars="400" w:hanging="11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83E2D" w:rsidRPr="00E94C43">
        <w:rPr>
          <w:rFonts w:ascii="標楷體" w:eastAsia="標楷體" w:hAnsi="標楷體" w:hint="eastAsia"/>
          <w:color w:val="000000" w:themeColor="text1"/>
          <w:sz w:val="28"/>
          <w:szCs w:val="28"/>
        </w:rPr>
        <w:t>於上午進行兵棋推演，針對</w:t>
      </w:r>
      <w:proofErr w:type="gramStart"/>
      <w:r w:rsidR="00183E2D" w:rsidRPr="00E94C43">
        <w:rPr>
          <w:rFonts w:ascii="標楷體" w:eastAsia="標楷體" w:hAnsi="標楷體" w:hint="eastAsia"/>
          <w:color w:val="000000" w:themeColor="text1"/>
          <w:sz w:val="28"/>
          <w:szCs w:val="28"/>
        </w:rPr>
        <w:t>轄內潛勢</w:t>
      </w:r>
      <w:proofErr w:type="gramEnd"/>
      <w:r w:rsidR="00183E2D" w:rsidRPr="00E94C43">
        <w:rPr>
          <w:rFonts w:ascii="標楷體" w:eastAsia="標楷體" w:hAnsi="標楷體" w:hint="eastAsia"/>
          <w:color w:val="000000" w:themeColor="text1"/>
          <w:sz w:val="28"/>
          <w:szCs w:val="28"/>
        </w:rPr>
        <w:t>災害及歷次重大災害規劃，結合地區災害防救計畫及相關計畫內容實施，</w:t>
      </w:r>
      <w:proofErr w:type="gramStart"/>
      <w:r w:rsidR="00183E2D" w:rsidRPr="00E94C43">
        <w:rPr>
          <w:rFonts w:ascii="標楷體" w:eastAsia="標楷體" w:hAnsi="標楷體" w:hint="eastAsia"/>
          <w:color w:val="000000" w:themeColor="text1"/>
          <w:sz w:val="28"/>
          <w:szCs w:val="28"/>
        </w:rPr>
        <w:t>採</w:t>
      </w:r>
      <w:proofErr w:type="gramEnd"/>
      <w:r w:rsidR="00183E2D" w:rsidRPr="00E94C43">
        <w:rPr>
          <w:rFonts w:ascii="標楷體" w:eastAsia="標楷體" w:hAnsi="標楷體" w:hint="eastAsia"/>
          <w:color w:val="000000" w:themeColor="text1"/>
          <w:sz w:val="28"/>
          <w:szCs w:val="28"/>
        </w:rPr>
        <w:t>議題式推演及狀況處置方式，著重在整合跨區相互支援，動員民間救災資源投入及結合轄內災害潛勢特性，實施</w:t>
      </w:r>
      <w:proofErr w:type="gramStart"/>
      <w:r w:rsidR="00183E2D" w:rsidRPr="00E94C43">
        <w:rPr>
          <w:rFonts w:ascii="標楷體" w:eastAsia="標楷體" w:hAnsi="標楷體" w:hint="eastAsia"/>
          <w:color w:val="000000" w:themeColor="text1"/>
          <w:sz w:val="28"/>
          <w:szCs w:val="28"/>
        </w:rPr>
        <w:t>三</w:t>
      </w:r>
      <w:proofErr w:type="gramEnd"/>
      <w:r w:rsidR="00183E2D" w:rsidRPr="00E94C43">
        <w:rPr>
          <w:rFonts w:ascii="標楷體" w:eastAsia="標楷體" w:hAnsi="標楷體" w:hint="eastAsia"/>
          <w:color w:val="000000" w:themeColor="text1"/>
          <w:sz w:val="28"/>
          <w:szCs w:val="28"/>
        </w:rPr>
        <w:t>會報聯合應變機制、緊急動員救災、醫療救護、疏散撤離、收容安置及災後復原等相關議題探討，由縣災害應變中心各編組人員及鄉鎮災害應變中心共同推演及處置</w:t>
      </w:r>
      <w:r w:rsidR="0069123D" w:rsidRPr="00E94C43">
        <w:rPr>
          <w:rFonts w:ascii="標楷體" w:eastAsia="標楷體" w:hAnsi="標楷體" w:hint="eastAsia"/>
          <w:color w:val="000000"/>
          <w:sz w:val="28"/>
          <w:szCs w:val="28"/>
        </w:rPr>
        <w:t>，</w:t>
      </w:r>
      <w:r w:rsidR="0069123D">
        <w:rPr>
          <w:rFonts w:ascii="標楷體" w:eastAsia="標楷體" w:hAnsi="標楷體" w:hint="eastAsia"/>
          <w:color w:val="000000"/>
          <w:sz w:val="28"/>
          <w:szCs w:val="28"/>
        </w:rPr>
        <w:t>實施重點如下:</w:t>
      </w:r>
    </w:p>
    <w:p w:rsidR="00C751C4" w:rsidRDefault="00CA383D" w:rsidP="00CA383D">
      <w:pPr>
        <w:spacing w:line="480" w:lineRule="auto"/>
        <w:rPr>
          <w:rFonts w:ascii="標楷體" w:eastAsia="標楷體" w:hAnsi="標楷體"/>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00183E2D" w:rsidRPr="00E94C43">
        <w:rPr>
          <w:rFonts w:ascii="標楷體" w:eastAsia="標楷體" w:hAnsi="標楷體" w:hint="eastAsia"/>
          <w:color w:val="000000" w:themeColor="text1"/>
          <w:spacing w:val="8"/>
          <w:sz w:val="28"/>
          <w:szCs w:val="28"/>
        </w:rPr>
        <w:t>(</w:t>
      </w:r>
      <w:proofErr w:type="gramStart"/>
      <w:r w:rsidR="00183E2D" w:rsidRPr="00E94C43">
        <w:rPr>
          <w:rFonts w:ascii="標楷體" w:eastAsia="標楷體" w:hAnsi="標楷體" w:hint="eastAsia"/>
          <w:color w:val="000000" w:themeColor="text1"/>
          <w:spacing w:val="8"/>
          <w:sz w:val="28"/>
          <w:szCs w:val="28"/>
        </w:rPr>
        <w:t>一</w:t>
      </w:r>
      <w:proofErr w:type="gramEnd"/>
      <w:r w:rsidR="00183E2D" w:rsidRPr="00E94C43">
        <w:rPr>
          <w:rFonts w:ascii="標楷體" w:eastAsia="標楷體" w:hAnsi="標楷體" w:hint="eastAsia"/>
          <w:color w:val="000000" w:themeColor="text1"/>
          <w:spacing w:val="8"/>
          <w:sz w:val="28"/>
          <w:szCs w:val="28"/>
        </w:rPr>
        <w:t>)由縣長擔任主持人及</w:t>
      </w:r>
      <w:proofErr w:type="gramStart"/>
      <w:r w:rsidR="00183E2D" w:rsidRPr="00E94C43">
        <w:rPr>
          <w:rFonts w:ascii="標楷體" w:eastAsia="標楷體" w:hAnsi="標楷體" w:hint="eastAsia"/>
          <w:color w:val="000000" w:themeColor="text1"/>
          <w:spacing w:val="8"/>
          <w:sz w:val="28"/>
          <w:szCs w:val="28"/>
        </w:rPr>
        <w:t>主推官</w:t>
      </w:r>
      <w:proofErr w:type="gramEnd"/>
      <w:r w:rsidR="00183E2D" w:rsidRPr="00E94C43">
        <w:rPr>
          <w:rFonts w:ascii="標楷體" w:eastAsia="標楷體" w:hAnsi="標楷體" w:hint="eastAsia"/>
          <w:color w:val="000000" w:themeColor="text1"/>
          <w:spacing w:val="8"/>
          <w:sz w:val="28"/>
          <w:szCs w:val="28"/>
        </w:rPr>
        <w:t>。</w:t>
      </w:r>
    </w:p>
    <w:p w:rsidR="00C751C4" w:rsidRDefault="00CA383D" w:rsidP="00CC4F27">
      <w:pPr>
        <w:spacing w:line="480" w:lineRule="auto"/>
        <w:ind w:left="1687" w:hangingChars="570" w:hanging="1687"/>
        <w:rPr>
          <w:rFonts w:ascii="標楷體" w:eastAsia="標楷體" w:hAnsi="標楷體"/>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00183E2D" w:rsidRPr="00E94C43">
        <w:rPr>
          <w:rFonts w:ascii="標楷體" w:eastAsia="標楷體" w:hAnsi="標楷體" w:hint="eastAsia"/>
          <w:color w:val="000000" w:themeColor="text1"/>
          <w:spacing w:val="8"/>
          <w:sz w:val="28"/>
          <w:szCs w:val="28"/>
        </w:rPr>
        <w:t>(二)</w:t>
      </w:r>
      <w:r w:rsidR="00A60E29" w:rsidRPr="00E94C43">
        <w:rPr>
          <w:rFonts w:ascii="標楷體" w:eastAsia="標楷體" w:hAnsi="標楷體" w:hint="eastAsia"/>
          <w:color w:val="000000" w:themeColor="text1"/>
          <w:spacing w:val="8"/>
          <w:sz w:val="28"/>
          <w:szCs w:val="28"/>
        </w:rPr>
        <w:t>運用電子兵棋實際推演，並於狀況推演前由協力機構</w:t>
      </w:r>
      <w:r w:rsidR="0069123D">
        <w:rPr>
          <w:rFonts w:ascii="標楷體" w:eastAsia="標楷體" w:hAnsi="標楷體" w:hint="eastAsia"/>
          <w:color w:val="000000" w:themeColor="text1"/>
          <w:spacing w:val="8"/>
          <w:sz w:val="28"/>
          <w:szCs w:val="28"/>
        </w:rPr>
        <w:t>報告地區</w:t>
      </w:r>
      <w:r w:rsidR="00A60E29" w:rsidRPr="00E94C43">
        <w:rPr>
          <w:rFonts w:ascii="標楷體" w:eastAsia="標楷體" w:hAnsi="標楷體" w:hint="eastAsia"/>
          <w:color w:val="000000" w:themeColor="text1"/>
          <w:spacing w:val="8"/>
          <w:sz w:val="28"/>
          <w:szCs w:val="28"/>
        </w:rPr>
        <w:t>災害潛勢分析研判，作戰區</w:t>
      </w:r>
      <w:r w:rsidR="0069123D">
        <w:rPr>
          <w:rFonts w:ascii="標楷體" w:eastAsia="標楷體" w:hAnsi="標楷體" w:hint="eastAsia"/>
          <w:color w:val="000000" w:themeColor="text1"/>
          <w:spacing w:val="8"/>
          <w:sz w:val="28"/>
          <w:szCs w:val="28"/>
        </w:rPr>
        <w:t>報告</w:t>
      </w:r>
      <w:r w:rsidR="00A60E29" w:rsidRPr="00E94C43">
        <w:rPr>
          <w:rFonts w:ascii="標楷體" w:eastAsia="標楷體" w:hAnsi="標楷體" w:hint="eastAsia"/>
          <w:color w:val="000000" w:themeColor="text1"/>
          <w:spacing w:val="8"/>
          <w:sz w:val="28"/>
          <w:szCs w:val="28"/>
        </w:rPr>
        <w:t>支援能量規劃及國軍兵力申請</w:t>
      </w:r>
      <w:r w:rsidR="00A60E29" w:rsidRPr="00E94C43">
        <w:rPr>
          <w:rFonts w:ascii="標楷體" w:eastAsia="標楷體" w:hAnsi="標楷體" w:hint="eastAsia"/>
          <w:color w:val="000000" w:themeColor="text1"/>
          <w:spacing w:val="8"/>
          <w:sz w:val="28"/>
          <w:szCs w:val="28"/>
        </w:rPr>
        <w:lastRenderedPageBreak/>
        <w:t>作業規定說明。</w:t>
      </w:r>
    </w:p>
    <w:p w:rsidR="00C751C4" w:rsidRDefault="00A92EC3" w:rsidP="00CC4F27">
      <w:pPr>
        <w:spacing w:line="480" w:lineRule="auto"/>
        <w:ind w:left="1687" w:hangingChars="570" w:hanging="1687"/>
        <w:rPr>
          <w:rFonts w:ascii="標楷體" w:eastAsia="標楷體" w:hAnsi="標楷體"/>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00183E2D" w:rsidRPr="00E94C43">
        <w:rPr>
          <w:rFonts w:ascii="標楷體" w:eastAsia="標楷體" w:hAnsi="標楷體" w:hint="eastAsia"/>
          <w:color w:val="000000" w:themeColor="text1"/>
          <w:spacing w:val="8"/>
          <w:sz w:val="28"/>
          <w:szCs w:val="28"/>
        </w:rPr>
        <w:t>(三)</w:t>
      </w:r>
      <w:r w:rsidR="00A60E29" w:rsidRPr="00E94C43">
        <w:rPr>
          <w:rFonts w:ascii="標楷體" w:eastAsia="標楷體" w:hAnsi="標楷體" w:hint="eastAsia"/>
          <w:color w:val="000000" w:themeColor="text1"/>
          <w:spacing w:val="8"/>
          <w:sz w:val="28"/>
          <w:szCs w:val="28"/>
        </w:rPr>
        <w:t>狀況設計</w:t>
      </w:r>
      <w:r w:rsidR="0069123D">
        <w:rPr>
          <w:rFonts w:ascii="標楷體" w:eastAsia="標楷體" w:hAnsi="標楷體" w:hint="eastAsia"/>
          <w:color w:val="000000" w:themeColor="text1"/>
          <w:spacing w:val="8"/>
          <w:sz w:val="28"/>
          <w:szCs w:val="28"/>
        </w:rPr>
        <w:t>以</w:t>
      </w:r>
      <w:r w:rsidR="00A60E29" w:rsidRPr="00E94C43">
        <w:rPr>
          <w:rFonts w:ascii="標楷體" w:eastAsia="標楷體" w:hAnsi="標楷體" w:hint="eastAsia"/>
          <w:color w:val="000000" w:themeColor="text1"/>
          <w:spacing w:val="8"/>
          <w:sz w:val="28"/>
          <w:szCs w:val="28"/>
        </w:rPr>
        <w:t>複合式災害狀況訂</w:t>
      </w:r>
      <w:r w:rsidR="0069123D">
        <w:rPr>
          <w:rFonts w:ascii="標楷體" w:eastAsia="標楷體" w:hAnsi="標楷體" w:hint="eastAsia"/>
          <w:color w:val="000000" w:themeColor="text1"/>
          <w:spacing w:val="8"/>
          <w:sz w:val="28"/>
          <w:szCs w:val="28"/>
        </w:rPr>
        <w:t>定</w:t>
      </w:r>
      <w:r w:rsidR="00A60E29" w:rsidRPr="00E94C43">
        <w:rPr>
          <w:rFonts w:ascii="標楷體" w:eastAsia="標楷體" w:hAnsi="標楷體" w:hint="eastAsia"/>
          <w:color w:val="000000" w:themeColor="text1"/>
          <w:spacing w:val="8"/>
          <w:sz w:val="28"/>
          <w:szCs w:val="28"/>
        </w:rPr>
        <w:t>推演課題，同時納入夜間想定狀況，</w:t>
      </w:r>
      <w:proofErr w:type="gramStart"/>
      <w:r w:rsidR="00A60E29" w:rsidRPr="00E94C43">
        <w:rPr>
          <w:rFonts w:ascii="標楷體" w:eastAsia="標楷體" w:hAnsi="標楷體" w:hint="eastAsia"/>
          <w:color w:val="000000" w:themeColor="text1"/>
          <w:spacing w:val="8"/>
          <w:sz w:val="28"/>
          <w:szCs w:val="28"/>
        </w:rPr>
        <w:t>採</w:t>
      </w:r>
      <w:proofErr w:type="gramEnd"/>
      <w:r w:rsidR="00A60E29" w:rsidRPr="00E94C43">
        <w:rPr>
          <w:rFonts w:ascii="標楷體" w:eastAsia="標楷體" w:hAnsi="標楷體" w:hint="eastAsia"/>
          <w:color w:val="000000" w:themeColor="text1"/>
          <w:spacing w:val="8"/>
          <w:sz w:val="28"/>
          <w:szCs w:val="28"/>
        </w:rPr>
        <w:t>狀況</w:t>
      </w:r>
      <w:r w:rsidR="0069123D">
        <w:rPr>
          <w:rFonts w:ascii="標楷體" w:eastAsia="標楷體" w:hAnsi="標楷體" w:hint="eastAsia"/>
          <w:color w:val="000000" w:themeColor="text1"/>
          <w:spacing w:val="8"/>
          <w:sz w:val="28"/>
          <w:szCs w:val="28"/>
        </w:rPr>
        <w:t>-</w:t>
      </w:r>
      <w:r w:rsidR="00A60E29" w:rsidRPr="00E94C43">
        <w:rPr>
          <w:rFonts w:ascii="標楷體" w:eastAsia="標楷體" w:hAnsi="標楷體" w:hint="eastAsia"/>
          <w:color w:val="000000" w:themeColor="text1"/>
          <w:spacing w:val="8"/>
          <w:sz w:val="28"/>
          <w:szCs w:val="28"/>
        </w:rPr>
        <w:t>反應模式，由</w:t>
      </w:r>
      <w:proofErr w:type="gramStart"/>
      <w:r w:rsidR="00A60E29" w:rsidRPr="00E94C43">
        <w:rPr>
          <w:rFonts w:ascii="標楷體" w:eastAsia="標楷體" w:hAnsi="標楷體" w:hint="eastAsia"/>
          <w:color w:val="000000" w:themeColor="text1"/>
          <w:spacing w:val="8"/>
          <w:sz w:val="28"/>
          <w:szCs w:val="28"/>
        </w:rPr>
        <w:t>主推官</w:t>
      </w:r>
      <w:r w:rsidR="0069123D">
        <w:rPr>
          <w:rFonts w:ascii="標楷體" w:eastAsia="標楷體" w:hAnsi="標楷體" w:hint="eastAsia"/>
          <w:color w:val="000000" w:themeColor="text1"/>
          <w:spacing w:val="8"/>
          <w:sz w:val="28"/>
          <w:szCs w:val="28"/>
        </w:rPr>
        <w:t>下達</w:t>
      </w:r>
      <w:proofErr w:type="gramEnd"/>
      <w:r w:rsidR="0069123D">
        <w:rPr>
          <w:rFonts w:ascii="標楷體" w:eastAsia="標楷體" w:hAnsi="標楷體" w:hint="eastAsia"/>
          <w:color w:val="000000" w:themeColor="text1"/>
          <w:spacing w:val="8"/>
          <w:sz w:val="28"/>
          <w:szCs w:val="28"/>
        </w:rPr>
        <w:t>情境</w:t>
      </w:r>
      <w:r w:rsidR="0069123D" w:rsidRPr="00E94C43">
        <w:rPr>
          <w:rFonts w:ascii="標楷體" w:eastAsia="標楷體" w:hAnsi="標楷體" w:hint="eastAsia"/>
          <w:color w:val="000000"/>
          <w:sz w:val="28"/>
          <w:szCs w:val="28"/>
        </w:rPr>
        <w:t>，</w:t>
      </w:r>
      <w:r w:rsidR="0069123D">
        <w:rPr>
          <w:rFonts w:ascii="標楷體" w:eastAsia="標楷體" w:hAnsi="標楷體" w:hint="eastAsia"/>
          <w:color w:val="000000"/>
          <w:sz w:val="28"/>
          <w:szCs w:val="28"/>
        </w:rPr>
        <w:t>並</w:t>
      </w:r>
      <w:r w:rsidR="0069123D">
        <w:rPr>
          <w:rFonts w:ascii="標楷體" w:eastAsia="標楷體" w:hAnsi="標楷體" w:hint="eastAsia"/>
          <w:color w:val="000000" w:themeColor="text1"/>
          <w:spacing w:val="8"/>
          <w:sz w:val="28"/>
          <w:szCs w:val="28"/>
        </w:rPr>
        <w:t>視情況臨時提問，驗證參演</w:t>
      </w:r>
      <w:r w:rsidR="00A60E29" w:rsidRPr="00E94C43">
        <w:rPr>
          <w:rFonts w:ascii="標楷體" w:eastAsia="標楷體" w:hAnsi="標楷體" w:hint="eastAsia"/>
          <w:color w:val="000000" w:themeColor="text1"/>
          <w:spacing w:val="8"/>
          <w:sz w:val="28"/>
          <w:szCs w:val="28"/>
        </w:rPr>
        <w:t>單位狀況掌握</w:t>
      </w:r>
      <w:r w:rsidR="0069123D">
        <w:rPr>
          <w:rFonts w:ascii="標楷體" w:eastAsia="標楷體" w:hAnsi="標楷體" w:hint="eastAsia"/>
          <w:color w:val="000000" w:themeColor="text1"/>
          <w:spacing w:val="8"/>
          <w:sz w:val="28"/>
          <w:szCs w:val="28"/>
        </w:rPr>
        <w:t>及</w:t>
      </w:r>
      <w:r w:rsidR="00A60E29" w:rsidRPr="00E94C43">
        <w:rPr>
          <w:rFonts w:ascii="標楷體" w:eastAsia="標楷體" w:hAnsi="標楷體" w:hint="eastAsia"/>
          <w:color w:val="000000" w:themeColor="text1"/>
          <w:spacing w:val="8"/>
          <w:sz w:val="28"/>
          <w:szCs w:val="28"/>
        </w:rPr>
        <w:t>應變能力。</w:t>
      </w:r>
    </w:p>
    <w:p w:rsidR="00C751C4" w:rsidRDefault="00A92EC3" w:rsidP="00CC4F27">
      <w:pPr>
        <w:spacing w:line="480" w:lineRule="auto"/>
        <w:ind w:left="1687" w:hangingChars="570" w:hanging="1687"/>
        <w:rPr>
          <w:rFonts w:ascii="標楷體" w:eastAsia="標楷體" w:hAnsi="標楷體"/>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00183E2D" w:rsidRPr="00E94C43">
        <w:rPr>
          <w:rFonts w:ascii="標楷體" w:eastAsia="標楷體" w:hAnsi="標楷體" w:hint="eastAsia"/>
          <w:color w:val="000000" w:themeColor="text1"/>
          <w:spacing w:val="8"/>
          <w:sz w:val="28"/>
          <w:szCs w:val="28"/>
        </w:rPr>
        <w:t>(四)</w:t>
      </w:r>
      <w:r w:rsidR="00A60E29" w:rsidRPr="00E94C43">
        <w:rPr>
          <w:rFonts w:ascii="標楷體" w:eastAsia="標楷體" w:hAnsi="標楷體" w:hint="eastAsia"/>
          <w:color w:val="000000" w:themeColor="text1"/>
          <w:spacing w:val="8"/>
          <w:sz w:val="28"/>
          <w:szCs w:val="28"/>
        </w:rPr>
        <w:t>各參與推演單位對於各種狀況之處置，須依既有計畫與實際整備相關資料研討。</w:t>
      </w:r>
    </w:p>
    <w:p w:rsidR="00C751C4" w:rsidRDefault="00A92EC3" w:rsidP="00CC4F27">
      <w:pPr>
        <w:spacing w:line="480" w:lineRule="auto"/>
        <w:ind w:left="1687" w:hangingChars="570" w:hanging="1687"/>
        <w:rPr>
          <w:rFonts w:ascii="標楷體" w:eastAsia="標楷體" w:hAnsi="標楷體"/>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001677D9" w:rsidRPr="00E94C43">
        <w:rPr>
          <w:rFonts w:ascii="標楷體" w:eastAsia="標楷體" w:hAnsi="標楷體" w:hint="eastAsia"/>
          <w:color w:val="000000" w:themeColor="text1"/>
          <w:spacing w:val="8"/>
          <w:sz w:val="28"/>
          <w:szCs w:val="28"/>
        </w:rPr>
        <w:t>(五)</w:t>
      </w:r>
      <w:r w:rsidR="0069123D">
        <w:rPr>
          <w:rFonts w:ascii="標楷體" w:eastAsia="標楷體" w:hAnsi="標楷體" w:hint="eastAsia"/>
          <w:color w:val="000000" w:themeColor="text1"/>
          <w:spacing w:val="8"/>
          <w:sz w:val="28"/>
          <w:szCs w:val="28"/>
        </w:rPr>
        <w:t>依訓令辦理</w:t>
      </w:r>
      <w:r w:rsidR="00A60E29" w:rsidRPr="00E94C43">
        <w:rPr>
          <w:rFonts w:ascii="標楷體" w:eastAsia="標楷體" w:hAnsi="標楷體" w:hint="eastAsia"/>
          <w:color w:val="000000" w:themeColor="text1"/>
          <w:spacing w:val="8"/>
          <w:sz w:val="28"/>
          <w:szCs w:val="28"/>
        </w:rPr>
        <w:t>防救災工作推展問卷</w:t>
      </w:r>
      <w:r w:rsidR="0069123D">
        <w:rPr>
          <w:rFonts w:ascii="標楷體" w:eastAsia="標楷體" w:hAnsi="標楷體" w:hint="eastAsia"/>
          <w:color w:val="000000" w:themeColor="text1"/>
          <w:spacing w:val="8"/>
          <w:sz w:val="28"/>
          <w:szCs w:val="28"/>
        </w:rPr>
        <w:t>調查</w:t>
      </w:r>
      <w:r w:rsidR="0069123D" w:rsidRPr="00E94C43">
        <w:rPr>
          <w:rFonts w:ascii="標楷體" w:eastAsia="標楷體" w:hAnsi="標楷體" w:hint="eastAsia"/>
          <w:color w:val="000000"/>
          <w:sz w:val="28"/>
          <w:szCs w:val="28"/>
        </w:rPr>
        <w:t>，</w:t>
      </w:r>
      <w:r w:rsidR="0069123D">
        <w:rPr>
          <w:rFonts w:ascii="標楷體" w:eastAsia="標楷體" w:hAnsi="標楷體" w:hint="eastAsia"/>
          <w:color w:val="000000"/>
          <w:sz w:val="28"/>
          <w:szCs w:val="28"/>
        </w:rPr>
        <w:t>成果</w:t>
      </w:r>
      <w:proofErr w:type="gramStart"/>
      <w:r w:rsidR="0069123D">
        <w:rPr>
          <w:rFonts w:ascii="標楷體" w:eastAsia="標楷體" w:hAnsi="標楷體" w:hint="eastAsia"/>
          <w:color w:val="000000" w:themeColor="text1"/>
          <w:spacing w:val="8"/>
          <w:sz w:val="28"/>
          <w:szCs w:val="28"/>
        </w:rPr>
        <w:t>於兵推時</w:t>
      </w:r>
      <w:proofErr w:type="gramEnd"/>
      <w:r w:rsidR="00A60E29" w:rsidRPr="00E94C43">
        <w:rPr>
          <w:rFonts w:ascii="標楷體" w:eastAsia="標楷體" w:hAnsi="標楷體" w:hint="eastAsia"/>
          <w:color w:val="000000" w:themeColor="text1"/>
          <w:spacing w:val="8"/>
          <w:sz w:val="28"/>
          <w:szCs w:val="28"/>
        </w:rPr>
        <w:t>陳列，</w:t>
      </w:r>
      <w:proofErr w:type="gramStart"/>
      <w:r w:rsidR="0069123D">
        <w:rPr>
          <w:rFonts w:ascii="標楷體" w:eastAsia="標楷體" w:hAnsi="標楷體" w:hint="eastAsia"/>
          <w:color w:val="000000" w:themeColor="text1"/>
          <w:spacing w:val="8"/>
          <w:sz w:val="28"/>
          <w:szCs w:val="28"/>
        </w:rPr>
        <w:t>供評核官</w:t>
      </w:r>
      <w:proofErr w:type="gramEnd"/>
      <w:r w:rsidR="00A60E29" w:rsidRPr="00E94C43">
        <w:rPr>
          <w:rFonts w:ascii="標楷體" w:eastAsia="標楷體" w:hAnsi="標楷體" w:hint="eastAsia"/>
          <w:color w:val="000000" w:themeColor="text1"/>
          <w:spacing w:val="8"/>
          <w:sz w:val="28"/>
          <w:szCs w:val="28"/>
        </w:rPr>
        <w:t>檢視</w:t>
      </w:r>
      <w:r w:rsidR="0069123D">
        <w:rPr>
          <w:rFonts w:ascii="標楷體" w:eastAsia="標楷體" w:hAnsi="標楷體" w:hint="eastAsia"/>
          <w:color w:val="000000" w:themeColor="text1"/>
          <w:spacing w:val="8"/>
          <w:sz w:val="28"/>
          <w:szCs w:val="28"/>
        </w:rPr>
        <w:t>執行</w:t>
      </w:r>
      <w:r w:rsidR="00A60E29" w:rsidRPr="00E94C43">
        <w:rPr>
          <w:rFonts w:ascii="標楷體" w:eastAsia="標楷體" w:hAnsi="標楷體" w:hint="eastAsia"/>
          <w:color w:val="000000" w:themeColor="text1"/>
          <w:spacing w:val="8"/>
          <w:sz w:val="28"/>
          <w:szCs w:val="28"/>
        </w:rPr>
        <w:t>成效。</w:t>
      </w:r>
    </w:p>
    <w:p w:rsidR="00A60E29" w:rsidRPr="00E94C43" w:rsidRDefault="00A92EC3" w:rsidP="00CC4F27">
      <w:pPr>
        <w:spacing w:line="480" w:lineRule="auto"/>
        <w:ind w:left="1687" w:hangingChars="570" w:hanging="1687"/>
        <w:rPr>
          <w:rFonts w:ascii="標楷體" w:eastAsia="標楷體" w:hAnsi="標楷體"/>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001677D9" w:rsidRPr="00E94C43">
        <w:rPr>
          <w:rFonts w:ascii="標楷體" w:eastAsia="標楷體" w:hAnsi="標楷體" w:hint="eastAsia"/>
          <w:color w:val="000000" w:themeColor="text1"/>
          <w:spacing w:val="8"/>
          <w:sz w:val="28"/>
          <w:szCs w:val="28"/>
        </w:rPr>
        <w:t>(六)</w:t>
      </w:r>
      <w:r w:rsidR="00A60E29" w:rsidRPr="00E94C43">
        <w:rPr>
          <w:rFonts w:ascii="標楷體" w:eastAsia="標楷體" w:hAnsi="標楷體" w:hint="eastAsia"/>
          <w:color w:val="000000" w:themeColor="text1"/>
          <w:spacing w:val="8"/>
          <w:sz w:val="28"/>
          <w:szCs w:val="28"/>
        </w:rPr>
        <w:t>於正式</w:t>
      </w:r>
      <w:r w:rsidR="00A60E29" w:rsidRPr="00E94C43">
        <w:rPr>
          <w:rFonts w:ascii="標楷體" w:eastAsia="標楷體" w:hAnsi="標楷體" w:hint="eastAsia"/>
          <w:color w:val="000000"/>
          <w:sz w:val="28"/>
          <w:szCs w:val="28"/>
        </w:rPr>
        <w:t>推演前</w:t>
      </w:r>
      <w:r w:rsidR="00A60E29" w:rsidRPr="00E94C43">
        <w:rPr>
          <w:rFonts w:ascii="標楷體" w:eastAsia="標楷體" w:hAnsi="標楷體"/>
          <w:color w:val="000000"/>
          <w:sz w:val="28"/>
          <w:szCs w:val="28"/>
        </w:rPr>
        <w:t>2</w:t>
      </w:r>
      <w:proofErr w:type="gramStart"/>
      <w:r w:rsidR="00A60E29" w:rsidRPr="00E94C43">
        <w:rPr>
          <w:rFonts w:ascii="標楷體" w:eastAsia="標楷體" w:hAnsi="標楷體" w:hint="eastAsia"/>
          <w:color w:val="000000"/>
          <w:sz w:val="28"/>
          <w:szCs w:val="28"/>
        </w:rPr>
        <w:t>週</w:t>
      </w:r>
      <w:proofErr w:type="gramEnd"/>
      <w:r w:rsidR="00A60E29" w:rsidRPr="00E94C43">
        <w:rPr>
          <w:rFonts w:ascii="標楷體" w:eastAsia="標楷體" w:hAnsi="標楷體" w:hint="eastAsia"/>
          <w:color w:val="000000"/>
          <w:sz w:val="28"/>
          <w:szCs w:val="28"/>
        </w:rPr>
        <w:t>將</w:t>
      </w:r>
      <w:r w:rsidR="00A60E29" w:rsidRPr="00A2101D">
        <w:rPr>
          <w:rFonts w:ascii="標楷體" w:eastAsia="標楷體" w:hAnsi="標楷體" w:hint="eastAsia"/>
          <w:color w:val="000000"/>
          <w:sz w:val="28"/>
          <w:szCs w:val="28"/>
        </w:rPr>
        <w:t>推演相關資料彙送中央統裁部、相關部會及行政院動員會報，</w:t>
      </w:r>
      <w:r w:rsidR="00A2101D" w:rsidRPr="00A2101D">
        <w:rPr>
          <w:rFonts w:ascii="標楷體" w:eastAsia="標楷體" w:hAnsi="標楷體" w:hint="eastAsia"/>
          <w:sz w:val="28"/>
          <w:szCs w:val="28"/>
        </w:rPr>
        <w:t>另於推演前</w:t>
      </w:r>
      <w:r w:rsidR="00A2101D" w:rsidRPr="00A2101D">
        <w:rPr>
          <w:rFonts w:ascii="標楷體" w:eastAsia="標楷體" w:hAnsi="標楷體"/>
          <w:sz w:val="28"/>
          <w:szCs w:val="28"/>
        </w:rPr>
        <w:t>3</w:t>
      </w:r>
      <w:r w:rsidR="00A2101D" w:rsidRPr="00A2101D">
        <w:rPr>
          <w:rFonts w:ascii="標楷體" w:eastAsia="標楷體" w:hAnsi="標楷體" w:hint="eastAsia"/>
          <w:sz w:val="28"/>
          <w:szCs w:val="28"/>
        </w:rPr>
        <w:t>日提供更新版本，</w:t>
      </w:r>
      <w:proofErr w:type="gramStart"/>
      <w:r w:rsidR="00A2101D" w:rsidRPr="00A2101D">
        <w:rPr>
          <w:rFonts w:ascii="標楷體" w:eastAsia="標楷體" w:hAnsi="標楷體" w:hint="eastAsia"/>
          <w:sz w:val="28"/>
          <w:szCs w:val="28"/>
        </w:rPr>
        <w:t>俾</w:t>
      </w:r>
      <w:proofErr w:type="gramEnd"/>
      <w:r w:rsidR="00A2101D" w:rsidRPr="00A2101D">
        <w:rPr>
          <w:rFonts w:ascii="標楷體" w:eastAsia="標楷體" w:hAnsi="標楷體" w:hint="eastAsia"/>
          <w:sz w:val="28"/>
          <w:szCs w:val="28"/>
        </w:rPr>
        <w:t>利評鑑任務遂行</w:t>
      </w:r>
      <w:r w:rsidR="00A60E29" w:rsidRPr="00E94C43">
        <w:rPr>
          <w:rFonts w:ascii="標楷體" w:eastAsia="標楷體" w:hAnsi="標楷體" w:hint="eastAsia"/>
          <w:color w:val="000000"/>
          <w:sz w:val="28"/>
          <w:szCs w:val="28"/>
        </w:rPr>
        <w:t>。</w:t>
      </w:r>
    </w:p>
    <w:p w:rsidR="001677D9" w:rsidRPr="00E94C43" w:rsidRDefault="00183E2D" w:rsidP="001F60BB">
      <w:pPr>
        <w:spacing w:line="480" w:lineRule="auto"/>
        <w:ind w:firstLineChars="200" w:firstLine="560"/>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二、實兵演練：</w:t>
      </w:r>
    </w:p>
    <w:p w:rsidR="00C751C4" w:rsidRDefault="00A92EC3" w:rsidP="00CA383D">
      <w:pPr>
        <w:spacing w:line="480" w:lineRule="auto"/>
        <w:ind w:left="1120" w:hangingChars="400" w:hanging="11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83E2D" w:rsidRPr="00E94C43">
        <w:rPr>
          <w:rFonts w:ascii="標楷體" w:eastAsia="標楷體" w:hAnsi="標楷體" w:hint="eastAsia"/>
          <w:color w:val="000000" w:themeColor="text1"/>
          <w:sz w:val="28"/>
          <w:szCs w:val="28"/>
        </w:rPr>
        <w:t>於下午進行實兵演練，</w:t>
      </w:r>
      <w:proofErr w:type="gramStart"/>
      <w:r w:rsidR="00183E2D" w:rsidRPr="00E94C43">
        <w:rPr>
          <w:rFonts w:ascii="標楷體" w:eastAsia="標楷體" w:hAnsi="標楷體" w:hint="eastAsia"/>
          <w:color w:val="000000" w:themeColor="text1"/>
          <w:sz w:val="28"/>
          <w:szCs w:val="28"/>
        </w:rPr>
        <w:t>依兵棋</w:t>
      </w:r>
      <w:proofErr w:type="gramEnd"/>
      <w:r w:rsidR="00183E2D" w:rsidRPr="00E94C43">
        <w:rPr>
          <w:rFonts w:ascii="標楷體" w:eastAsia="標楷體" w:hAnsi="標楷體" w:hint="eastAsia"/>
          <w:color w:val="000000" w:themeColor="text1"/>
          <w:sz w:val="28"/>
          <w:szCs w:val="28"/>
        </w:rPr>
        <w:t>推演想定、狀況與推演階段，選定實作驗證課目，</w:t>
      </w:r>
      <w:proofErr w:type="gramStart"/>
      <w:r w:rsidR="00183E2D" w:rsidRPr="00E94C43">
        <w:rPr>
          <w:rFonts w:ascii="標楷體" w:eastAsia="標楷體" w:hAnsi="標楷體" w:hint="eastAsia"/>
          <w:color w:val="000000" w:themeColor="text1"/>
          <w:sz w:val="28"/>
          <w:szCs w:val="28"/>
        </w:rPr>
        <w:t>採</w:t>
      </w:r>
      <w:proofErr w:type="gramEnd"/>
      <w:r w:rsidR="00183E2D" w:rsidRPr="00E94C43">
        <w:rPr>
          <w:rFonts w:ascii="標楷體" w:eastAsia="標楷體" w:hAnsi="標楷體" w:hint="eastAsia"/>
          <w:color w:val="000000" w:themeColor="text1"/>
          <w:sz w:val="28"/>
          <w:szCs w:val="28"/>
        </w:rPr>
        <w:t>實地、實物、實作方式演練，整合</w:t>
      </w:r>
      <w:r w:rsidR="001677D9" w:rsidRPr="00E94C43">
        <w:rPr>
          <w:rFonts w:ascii="標楷體" w:eastAsia="標楷體" w:hAnsi="標楷體" w:hint="eastAsia"/>
          <w:color w:val="000000" w:themeColor="text1"/>
          <w:sz w:val="28"/>
          <w:szCs w:val="28"/>
        </w:rPr>
        <w:t>消防</w:t>
      </w:r>
      <w:r w:rsidR="00183E2D" w:rsidRPr="00E94C43">
        <w:rPr>
          <w:rFonts w:ascii="標楷體" w:eastAsia="標楷體" w:hAnsi="標楷體" w:hint="eastAsia"/>
          <w:color w:val="000000" w:themeColor="text1"/>
          <w:sz w:val="28"/>
          <w:szCs w:val="28"/>
        </w:rPr>
        <w:t>、工務、</w:t>
      </w:r>
      <w:r w:rsidR="001677D9" w:rsidRPr="00E94C43">
        <w:rPr>
          <w:rFonts w:ascii="標楷體" w:eastAsia="標楷體" w:hAnsi="標楷體" w:hint="eastAsia"/>
          <w:color w:val="000000" w:themeColor="text1"/>
          <w:sz w:val="28"/>
          <w:szCs w:val="28"/>
        </w:rPr>
        <w:t>建設</w:t>
      </w:r>
      <w:r w:rsidR="00183E2D" w:rsidRPr="00E94C43">
        <w:rPr>
          <w:rFonts w:ascii="標楷體" w:eastAsia="標楷體" w:hAnsi="標楷體" w:hint="eastAsia"/>
          <w:color w:val="000000" w:themeColor="text1"/>
          <w:sz w:val="28"/>
          <w:szCs w:val="28"/>
        </w:rPr>
        <w:t>、警察、民政、社政、醫療、環保、國軍及其他防救災單位資源共同演練</w:t>
      </w:r>
      <w:r w:rsidR="0069123D" w:rsidRPr="00E94C43">
        <w:rPr>
          <w:rFonts w:ascii="標楷體" w:eastAsia="標楷體" w:hAnsi="標楷體" w:hint="eastAsia"/>
          <w:color w:val="000000"/>
          <w:sz w:val="28"/>
          <w:szCs w:val="28"/>
        </w:rPr>
        <w:t>，</w:t>
      </w:r>
      <w:r w:rsidR="0069123D">
        <w:rPr>
          <w:rFonts w:ascii="標楷體" w:eastAsia="標楷體" w:hAnsi="標楷體" w:hint="eastAsia"/>
          <w:color w:val="000000"/>
          <w:sz w:val="28"/>
          <w:szCs w:val="28"/>
        </w:rPr>
        <w:t>重點如下:</w:t>
      </w:r>
    </w:p>
    <w:p w:rsidR="00C751C4" w:rsidRPr="00CA383D" w:rsidRDefault="00A92EC3" w:rsidP="00CC4F27">
      <w:pPr>
        <w:spacing w:line="480" w:lineRule="auto"/>
        <w:ind w:left="1687" w:hangingChars="570" w:hanging="1687"/>
        <w:rPr>
          <w:rFonts w:ascii="標楷體" w:eastAsia="標楷體" w:hAnsi="標楷體"/>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001677D9" w:rsidRPr="00CA383D">
        <w:rPr>
          <w:rFonts w:ascii="標楷體" w:eastAsia="標楷體" w:hAnsi="標楷體" w:hint="eastAsia"/>
          <w:color w:val="000000" w:themeColor="text1"/>
          <w:spacing w:val="8"/>
          <w:sz w:val="28"/>
          <w:szCs w:val="28"/>
        </w:rPr>
        <w:t>(</w:t>
      </w:r>
      <w:proofErr w:type="gramStart"/>
      <w:r w:rsidR="001677D9" w:rsidRPr="00CA383D">
        <w:rPr>
          <w:rFonts w:ascii="標楷體" w:eastAsia="標楷體" w:hAnsi="標楷體" w:hint="eastAsia"/>
          <w:color w:val="000000" w:themeColor="text1"/>
          <w:spacing w:val="8"/>
          <w:sz w:val="28"/>
          <w:szCs w:val="28"/>
        </w:rPr>
        <w:t>一</w:t>
      </w:r>
      <w:proofErr w:type="gramEnd"/>
      <w:r w:rsidR="001677D9" w:rsidRPr="00CA383D">
        <w:rPr>
          <w:rFonts w:ascii="標楷體" w:eastAsia="標楷體" w:hAnsi="標楷體" w:hint="eastAsia"/>
          <w:color w:val="000000" w:themeColor="text1"/>
          <w:spacing w:val="8"/>
          <w:sz w:val="28"/>
          <w:szCs w:val="28"/>
        </w:rPr>
        <w:t>)</w:t>
      </w:r>
      <w:r w:rsidR="00183E2D" w:rsidRPr="00CA383D">
        <w:rPr>
          <w:rFonts w:ascii="標楷體" w:eastAsia="標楷體" w:hAnsi="標楷體" w:hint="eastAsia"/>
          <w:color w:val="000000" w:themeColor="text1"/>
          <w:spacing w:val="8"/>
          <w:sz w:val="28"/>
          <w:szCs w:val="28"/>
        </w:rPr>
        <w:t>由</w:t>
      </w:r>
      <w:r w:rsidR="001677D9" w:rsidRPr="00CA383D">
        <w:rPr>
          <w:rFonts w:ascii="標楷體" w:eastAsia="標楷體" w:hAnsi="標楷體" w:hint="eastAsia"/>
          <w:color w:val="000000" w:themeColor="text1"/>
          <w:spacing w:val="8"/>
          <w:sz w:val="28"/>
          <w:szCs w:val="28"/>
        </w:rPr>
        <w:t>縣</w:t>
      </w:r>
      <w:r w:rsidR="00183E2D" w:rsidRPr="00CA383D">
        <w:rPr>
          <w:rFonts w:ascii="標楷體" w:eastAsia="標楷體" w:hAnsi="標楷體" w:hint="eastAsia"/>
          <w:color w:val="000000" w:themeColor="text1"/>
          <w:spacing w:val="8"/>
          <w:sz w:val="28"/>
          <w:szCs w:val="28"/>
        </w:rPr>
        <w:t>長擔任演習指揮官</w:t>
      </w:r>
      <w:r w:rsidR="00815830" w:rsidRPr="00CA383D">
        <w:rPr>
          <w:rFonts w:ascii="標楷體" w:eastAsia="標楷體" w:hAnsi="標楷體" w:hint="eastAsia"/>
          <w:color w:val="000000" w:themeColor="text1"/>
          <w:spacing w:val="8"/>
          <w:sz w:val="28"/>
          <w:szCs w:val="28"/>
        </w:rPr>
        <w:t>，</w:t>
      </w:r>
      <w:proofErr w:type="gramStart"/>
      <w:r w:rsidR="00815830" w:rsidRPr="00CA383D">
        <w:rPr>
          <w:rFonts w:ascii="標楷體" w:eastAsia="標楷體" w:hAnsi="標楷體" w:hint="eastAsia"/>
          <w:color w:val="000000" w:themeColor="text1"/>
          <w:spacing w:val="8"/>
          <w:sz w:val="28"/>
          <w:szCs w:val="28"/>
        </w:rPr>
        <w:t>採</w:t>
      </w:r>
      <w:proofErr w:type="gramEnd"/>
      <w:r w:rsidR="00815830" w:rsidRPr="00CA383D">
        <w:rPr>
          <w:rFonts w:ascii="標楷體" w:eastAsia="標楷體" w:hAnsi="標楷體" w:hint="eastAsia"/>
          <w:color w:val="000000" w:themeColor="text1"/>
          <w:spacing w:val="8"/>
          <w:sz w:val="28"/>
          <w:szCs w:val="28"/>
        </w:rPr>
        <w:t>實地、</w:t>
      </w:r>
      <w:proofErr w:type="gramStart"/>
      <w:r w:rsidR="00815830" w:rsidRPr="00CA383D">
        <w:rPr>
          <w:rFonts w:ascii="標楷體" w:eastAsia="標楷體" w:hAnsi="標楷體" w:hint="eastAsia"/>
          <w:color w:val="000000" w:themeColor="text1"/>
          <w:spacing w:val="8"/>
          <w:sz w:val="28"/>
          <w:szCs w:val="28"/>
        </w:rPr>
        <w:t>實人</w:t>
      </w:r>
      <w:proofErr w:type="gramEnd"/>
      <w:r w:rsidR="00815830" w:rsidRPr="00CA383D">
        <w:rPr>
          <w:rFonts w:ascii="標楷體" w:eastAsia="標楷體" w:hAnsi="標楷體" w:hint="eastAsia"/>
          <w:color w:val="000000" w:themeColor="text1"/>
          <w:spacing w:val="8"/>
          <w:sz w:val="28"/>
          <w:szCs w:val="28"/>
        </w:rPr>
        <w:t>、實物及實作方式演練，演練前先行場地介紹</w:t>
      </w:r>
      <w:proofErr w:type="gramStart"/>
      <w:r w:rsidR="00815830" w:rsidRPr="00CA383D">
        <w:rPr>
          <w:rFonts w:ascii="標楷體" w:eastAsia="標楷體" w:hAnsi="標楷體" w:hint="eastAsia"/>
          <w:color w:val="000000" w:themeColor="text1"/>
          <w:spacing w:val="8"/>
          <w:sz w:val="28"/>
          <w:szCs w:val="28"/>
        </w:rPr>
        <w:t>與摘述想</w:t>
      </w:r>
      <w:proofErr w:type="gramEnd"/>
      <w:r w:rsidR="00815830" w:rsidRPr="00CA383D">
        <w:rPr>
          <w:rFonts w:ascii="標楷體" w:eastAsia="標楷體" w:hAnsi="標楷體" w:hint="eastAsia"/>
          <w:color w:val="000000" w:themeColor="text1"/>
          <w:spacing w:val="8"/>
          <w:sz w:val="28"/>
          <w:szCs w:val="28"/>
        </w:rPr>
        <w:t>定狀況。</w:t>
      </w:r>
    </w:p>
    <w:p w:rsidR="00C751C4" w:rsidRPr="00CA383D" w:rsidRDefault="00A92EC3" w:rsidP="00CC4F27">
      <w:pPr>
        <w:spacing w:line="480" w:lineRule="auto"/>
        <w:ind w:left="1687" w:hangingChars="570" w:hanging="1687"/>
        <w:rPr>
          <w:rFonts w:ascii="標楷體" w:eastAsia="標楷體" w:hAnsi="標楷體"/>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001677D9" w:rsidRPr="00CA383D">
        <w:rPr>
          <w:rFonts w:ascii="標楷體" w:eastAsia="標楷體" w:hAnsi="標楷體" w:hint="eastAsia"/>
          <w:color w:val="000000" w:themeColor="text1"/>
          <w:spacing w:val="8"/>
          <w:sz w:val="28"/>
          <w:szCs w:val="28"/>
        </w:rPr>
        <w:t>(二)</w:t>
      </w:r>
      <w:r w:rsidR="00815830" w:rsidRPr="00CA383D">
        <w:rPr>
          <w:rFonts w:ascii="標楷體" w:eastAsia="標楷體" w:hAnsi="標楷體" w:hint="eastAsia"/>
          <w:color w:val="000000" w:themeColor="text1"/>
          <w:spacing w:val="8"/>
          <w:sz w:val="28"/>
          <w:szCs w:val="28"/>
        </w:rPr>
        <w:t>依訓令本「地方負責、中央支援」原則，納入中央相關部會年度演習適切規劃，並配合行政院「</w:t>
      </w:r>
      <w:proofErr w:type="gramStart"/>
      <w:r w:rsidR="00815830" w:rsidRPr="00CA383D">
        <w:rPr>
          <w:rFonts w:ascii="標楷體" w:eastAsia="標楷體" w:hAnsi="標楷體"/>
          <w:color w:val="000000" w:themeColor="text1"/>
          <w:spacing w:val="8"/>
          <w:sz w:val="28"/>
          <w:szCs w:val="28"/>
        </w:rPr>
        <w:t>105</w:t>
      </w:r>
      <w:proofErr w:type="gramEnd"/>
      <w:r w:rsidR="00815830" w:rsidRPr="00CA383D">
        <w:rPr>
          <w:rFonts w:ascii="標楷體" w:eastAsia="標楷體" w:hAnsi="標楷體" w:hint="eastAsia"/>
          <w:color w:val="000000" w:themeColor="text1"/>
          <w:spacing w:val="8"/>
          <w:sz w:val="28"/>
          <w:szCs w:val="28"/>
        </w:rPr>
        <w:t>年度災害防救演習」，共</w:t>
      </w:r>
      <w:r w:rsidR="00815830" w:rsidRPr="00CA383D">
        <w:rPr>
          <w:rFonts w:ascii="標楷體" w:eastAsia="標楷體" w:hAnsi="標楷體" w:hint="eastAsia"/>
          <w:color w:val="000000" w:themeColor="text1"/>
          <w:spacing w:val="8"/>
          <w:sz w:val="28"/>
          <w:szCs w:val="28"/>
        </w:rPr>
        <w:lastRenderedPageBreak/>
        <w:t>同實施綜合性實作演練，並</w:t>
      </w:r>
      <w:r w:rsidR="0069123D">
        <w:rPr>
          <w:rFonts w:ascii="標楷體" w:eastAsia="標楷體" w:hAnsi="標楷體" w:hint="eastAsia"/>
          <w:color w:val="000000" w:themeColor="text1"/>
          <w:spacing w:val="8"/>
          <w:sz w:val="28"/>
          <w:szCs w:val="28"/>
        </w:rPr>
        <w:t>得邀請地區民眾</w:t>
      </w:r>
      <w:r w:rsidR="0069123D">
        <w:rPr>
          <w:rFonts w:ascii="新細明體" w:hAnsi="新細明體" w:hint="eastAsia"/>
          <w:color w:val="000000" w:themeColor="text1"/>
          <w:spacing w:val="8"/>
          <w:sz w:val="28"/>
          <w:szCs w:val="28"/>
        </w:rPr>
        <w:t>、</w:t>
      </w:r>
      <w:r w:rsidR="0069123D">
        <w:rPr>
          <w:rFonts w:ascii="標楷體" w:eastAsia="標楷體" w:hAnsi="標楷體" w:hint="eastAsia"/>
          <w:color w:val="000000" w:themeColor="text1"/>
          <w:spacing w:val="8"/>
          <w:sz w:val="28"/>
          <w:szCs w:val="28"/>
        </w:rPr>
        <w:t>學生等</w:t>
      </w:r>
      <w:r w:rsidR="00815830" w:rsidRPr="00CA383D">
        <w:rPr>
          <w:rFonts w:ascii="標楷體" w:eastAsia="標楷體" w:hAnsi="標楷體" w:hint="eastAsia"/>
          <w:color w:val="000000" w:themeColor="text1"/>
          <w:spacing w:val="8"/>
          <w:sz w:val="28"/>
          <w:szCs w:val="28"/>
        </w:rPr>
        <w:t>觀摩</w:t>
      </w:r>
      <w:r w:rsidR="0069123D" w:rsidRPr="00E94C43">
        <w:rPr>
          <w:rFonts w:ascii="標楷體" w:eastAsia="標楷體" w:hAnsi="標楷體" w:hint="eastAsia"/>
          <w:color w:val="000000"/>
          <w:sz w:val="28"/>
          <w:szCs w:val="28"/>
        </w:rPr>
        <w:t>，</w:t>
      </w:r>
      <w:r w:rsidR="0069123D">
        <w:rPr>
          <w:rFonts w:ascii="標楷體" w:eastAsia="標楷體" w:hAnsi="標楷體" w:hint="eastAsia"/>
          <w:color w:val="000000"/>
          <w:sz w:val="28"/>
          <w:szCs w:val="28"/>
        </w:rPr>
        <w:t>收防災宣導教育</w:t>
      </w:r>
      <w:proofErr w:type="gramStart"/>
      <w:r w:rsidR="0069123D">
        <w:rPr>
          <w:rFonts w:ascii="標楷體" w:eastAsia="標楷體" w:hAnsi="標楷體" w:hint="eastAsia"/>
          <w:color w:val="000000"/>
          <w:sz w:val="28"/>
          <w:szCs w:val="28"/>
        </w:rPr>
        <w:t>宏效</w:t>
      </w:r>
      <w:r w:rsidR="00815830" w:rsidRPr="00CA383D">
        <w:rPr>
          <w:rFonts w:ascii="標楷體" w:eastAsia="標楷體" w:hAnsi="標楷體" w:hint="eastAsia"/>
          <w:color w:val="000000" w:themeColor="text1"/>
          <w:spacing w:val="8"/>
          <w:sz w:val="28"/>
          <w:szCs w:val="28"/>
        </w:rPr>
        <w:t>。</w:t>
      </w:r>
      <w:proofErr w:type="gramEnd"/>
    </w:p>
    <w:p w:rsidR="00C751C4" w:rsidRPr="00CA383D" w:rsidRDefault="00A92EC3" w:rsidP="00CC4F27">
      <w:pPr>
        <w:spacing w:line="480" w:lineRule="auto"/>
        <w:ind w:left="1687" w:hangingChars="570" w:hanging="1687"/>
        <w:rPr>
          <w:rFonts w:ascii="標楷體" w:eastAsia="標楷體" w:hAnsi="標楷體"/>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001677D9" w:rsidRPr="00CA383D">
        <w:rPr>
          <w:rFonts w:ascii="標楷體" w:eastAsia="標楷體" w:hAnsi="標楷體" w:hint="eastAsia"/>
          <w:color w:val="000000" w:themeColor="text1"/>
          <w:spacing w:val="8"/>
          <w:sz w:val="28"/>
          <w:szCs w:val="28"/>
        </w:rPr>
        <w:t>(三)</w:t>
      </w:r>
      <w:r w:rsidR="00815830" w:rsidRPr="00CA383D">
        <w:rPr>
          <w:rFonts w:ascii="標楷體" w:eastAsia="標楷體" w:hAnsi="標楷體" w:hint="eastAsia"/>
          <w:color w:val="000000" w:themeColor="text1"/>
          <w:spacing w:val="8"/>
          <w:sz w:val="28"/>
          <w:szCs w:val="28"/>
        </w:rPr>
        <w:t>由本縣動員、戰綜、災防三會報共同辦理，參演單位需包含三會報人員及轄內公、民營事業單位、非營利事業機構、志工團體與配合支援之海巡、國軍部隊，以驗證各項緊急事故應變機制整合運作效能。</w:t>
      </w:r>
    </w:p>
    <w:p w:rsidR="00C751C4" w:rsidRPr="00CA383D" w:rsidRDefault="00A92EC3" w:rsidP="00CC4F27">
      <w:pPr>
        <w:spacing w:line="480" w:lineRule="auto"/>
        <w:ind w:left="1687" w:hangingChars="570" w:hanging="1687"/>
        <w:rPr>
          <w:rFonts w:ascii="標楷體" w:eastAsia="標楷體" w:hAnsi="標楷體"/>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001677D9" w:rsidRPr="00CA383D">
        <w:rPr>
          <w:rFonts w:ascii="標楷體" w:eastAsia="標楷體" w:hAnsi="標楷體" w:hint="eastAsia"/>
          <w:color w:val="000000" w:themeColor="text1"/>
          <w:spacing w:val="8"/>
          <w:sz w:val="28"/>
          <w:szCs w:val="28"/>
        </w:rPr>
        <w:t>(四)</w:t>
      </w:r>
      <w:r w:rsidR="00815830" w:rsidRPr="00CA383D">
        <w:rPr>
          <w:rFonts w:ascii="標楷體" w:eastAsia="標楷體" w:hAnsi="標楷體" w:hint="eastAsia"/>
          <w:color w:val="000000" w:themeColor="text1"/>
          <w:spacing w:val="8"/>
          <w:sz w:val="28"/>
          <w:szCs w:val="28"/>
        </w:rPr>
        <w:t>演練流程包含災情查蒐及通報、初期應變、災害搶救、收容安置及復原重建，過程中著重聯合救災及疏散撤離收容安置。</w:t>
      </w:r>
    </w:p>
    <w:p w:rsidR="00C751C4" w:rsidRPr="00CA383D" w:rsidRDefault="00A92EC3" w:rsidP="00CC4F27">
      <w:pPr>
        <w:spacing w:line="480" w:lineRule="auto"/>
        <w:ind w:left="1687" w:hangingChars="570" w:hanging="1687"/>
        <w:rPr>
          <w:rFonts w:ascii="標楷體" w:eastAsia="標楷體" w:hAnsi="標楷體"/>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001677D9" w:rsidRPr="00CA383D">
        <w:rPr>
          <w:rFonts w:ascii="標楷體" w:eastAsia="標楷體" w:hAnsi="標楷體" w:hint="eastAsia"/>
          <w:color w:val="000000" w:themeColor="text1"/>
          <w:spacing w:val="8"/>
          <w:sz w:val="28"/>
          <w:szCs w:val="28"/>
        </w:rPr>
        <w:t>(五)</w:t>
      </w:r>
      <w:r w:rsidR="00183E2D" w:rsidRPr="00CA383D">
        <w:rPr>
          <w:rFonts w:ascii="標楷體" w:eastAsia="標楷體" w:hAnsi="標楷體" w:hint="eastAsia"/>
          <w:color w:val="000000" w:themeColor="text1"/>
          <w:spacing w:val="8"/>
          <w:sz w:val="28"/>
          <w:szCs w:val="28"/>
        </w:rPr>
        <w:t>執行安置收容場所編管，包括人性化措施、性別平等、老人或身心障礙人士空間規劃、收容民眾關懷、心理支持、環境衛生、治安管理、設備維護、通報機制、資訊公布及志工團體參與等。</w:t>
      </w:r>
    </w:p>
    <w:p w:rsidR="00C751C4" w:rsidRPr="00CA383D" w:rsidRDefault="00A92EC3" w:rsidP="00CC4F27">
      <w:pPr>
        <w:spacing w:line="480" w:lineRule="auto"/>
        <w:ind w:left="1687" w:hangingChars="570" w:hanging="1687"/>
        <w:rPr>
          <w:rFonts w:ascii="標楷體" w:eastAsia="標楷體" w:hAnsi="標楷體"/>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001677D9" w:rsidRPr="00CA383D">
        <w:rPr>
          <w:rFonts w:ascii="標楷體" w:eastAsia="標楷體" w:hAnsi="標楷體" w:hint="eastAsia"/>
          <w:color w:val="000000" w:themeColor="text1"/>
          <w:spacing w:val="8"/>
          <w:sz w:val="28"/>
          <w:szCs w:val="28"/>
        </w:rPr>
        <w:t>(六)</w:t>
      </w:r>
      <w:r w:rsidR="00183E2D" w:rsidRPr="00CA383D">
        <w:rPr>
          <w:rFonts w:ascii="標楷體" w:eastAsia="標楷體" w:hAnsi="標楷體" w:hint="eastAsia"/>
          <w:color w:val="000000" w:themeColor="text1"/>
          <w:spacing w:val="8"/>
          <w:sz w:val="28"/>
          <w:szCs w:val="28"/>
        </w:rPr>
        <w:t>針對民生物資存放管理、支援調派、接收處理與志工團體運作等。</w:t>
      </w:r>
    </w:p>
    <w:p w:rsidR="00C751C4" w:rsidRPr="00CA383D" w:rsidRDefault="00A92EC3" w:rsidP="00CC4F27">
      <w:pPr>
        <w:spacing w:line="480" w:lineRule="auto"/>
        <w:ind w:left="1687" w:hangingChars="570" w:hanging="1687"/>
        <w:rPr>
          <w:rFonts w:ascii="標楷體" w:eastAsia="標楷體" w:hAnsi="標楷體"/>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00BB2908" w:rsidRPr="00CA383D">
        <w:rPr>
          <w:rFonts w:ascii="標楷體" w:eastAsia="標楷體" w:hAnsi="標楷體" w:hint="eastAsia"/>
          <w:color w:val="000000" w:themeColor="text1"/>
          <w:spacing w:val="8"/>
          <w:sz w:val="28"/>
          <w:szCs w:val="28"/>
        </w:rPr>
        <w:t>(七)綜合實作演練時考量參演人員、機具及車輛之動員時程得以預置方式實施。</w:t>
      </w:r>
    </w:p>
    <w:p w:rsidR="00C751C4" w:rsidRPr="00CA383D" w:rsidRDefault="00A92EC3" w:rsidP="00CC4F27">
      <w:pPr>
        <w:spacing w:line="480" w:lineRule="auto"/>
        <w:ind w:left="1687" w:hangingChars="570" w:hanging="1687"/>
        <w:rPr>
          <w:rFonts w:ascii="標楷體" w:eastAsia="標楷體" w:hAnsi="標楷體"/>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00BB2908" w:rsidRPr="00CA383D">
        <w:rPr>
          <w:rFonts w:ascii="標楷體" w:eastAsia="標楷體" w:hAnsi="標楷體" w:hint="eastAsia"/>
          <w:color w:val="000000" w:themeColor="text1"/>
          <w:spacing w:val="8"/>
          <w:sz w:val="28"/>
          <w:szCs w:val="28"/>
        </w:rPr>
        <w:t>(八)本縣需國軍部隊支援部分，</w:t>
      </w:r>
      <w:r w:rsidR="00E75990" w:rsidRPr="00CA383D">
        <w:rPr>
          <w:rFonts w:ascii="標楷體" w:eastAsia="標楷體" w:hAnsi="標楷體" w:hint="eastAsia"/>
          <w:color w:val="000000" w:themeColor="text1"/>
          <w:spacing w:val="8"/>
          <w:sz w:val="28"/>
          <w:szCs w:val="28"/>
        </w:rPr>
        <w:t>將</w:t>
      </w:r>
      <w:r w:rsidR="00BB2908" w:rsidRPr="00CA383D">
        <w:rPr>
          <w:rFonts w:ascii="標楷體" w:eastAsia="標楷體" w:hAnsi="標楷體" w:hint="eastAsia"/>
          <w:color w:val="000000" w:themeColor="text1"/>
          <w:spacing w:val="8"/>
          <w:sz w:val="28"/>
          <w:szCs w:val="28"/>
        </w:rPr>
        <w:t>先期與地區戰綜會報協調，並於演習實施前</w:t>
      </w:r>
      <w:r w:rsidR="00BB2908" w:rsidRPr="00CA383D">
        <w:rPr>
          <w:rFonts w:ascii="標楷體" w:eastAsia="標楷體" w:hAnsi="標楷體"/>
          <w:color w:val="000000" w:themeColor="text1"/>
          <w:spacing w:val="8"/>
          <w:sz w:val="28"/>
          <w:szCs w:val="28"/>
        </w:rPr>
        <w:t>1</w:t>
      </w:r>
      <w:r w:rsidR="00BB2908" w:rsidRPr="00CA383D">
        <w:rPr>
          <w:rFonts w:ascii="標楷體" w:eastAsia="標楷體" w:hAnsi="標楷體" w:hint="eastAsia"/>
          <w:color w:val="000000" w:themeColor="text1"/>
          <w:spacing w:val="8"/>
          <w:sz w:val="28"/>
          <w:szCs w:val="28"/>
        </w:rPr>
        <w:t>個月函請陸軍金門作戰區支援，作戰區審查後呈報國防部（作計室）核定，並副知行政院動員會報及中央演習統裁部。</w:t>
      </w:r>
    </w:p>
    <w:p w:rsidR="00A2101D" w:rsidRDefault="00A92EC3" w:rsidP="00A2101D">
      <w:pPr>
        <w:spacing w:line="480" w:lineRule="auto"/>
        <w:ind w:left="1687" w:hangingChars="570" w:hanging="1687"/>
        <w:rPr>
          <w:rFonts w:ascii="標楷體" w:eastAsia="標楷體" w:hAnsi="標楷體" w:hint="eastAsia"/>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00BB2908" w:rsidRPr="00CA383D">
        <w:rPr>
          <w:rFonts w:ascii="標楷體" w:eastAsia="標楷體" w:hAnsi="標楷體" w:hint="eastAsia"/>
          <w:color w:val="000000" w:themeColor="text1"/>
          <w:spacing w:val="8"/>
          <w:sz w:val="28"/>
          <w:szCs w:val="28"/>
        </w:rPr>
        <w:t>(九)於演習結束後</w:t>
      </w:r>
      <w:r w:rsidR="00A2101D">
        <w:rPr>
          <w:rFonts w:ascii="標楷體" w:eastAsia="標楷體" w:hAnsi="標楷體" w:hint="eastAsia"/>
          <w:color w:val="000000" w:themeColor="text1"/>
          <w:spacing w:val="8"/>
          <w:sz w:val="28"/>
          <w:szCs w:val="28"/>
        </w:rPr>
        <w:t>3日</w:t>
      </w:r>
      <w:r w:rsidR="00BB2908" w:rsidRPr="00CA383D">
        <w:rPr>
          <w:rFonts w:ascii="標楷體" w:eastAsia="標楷體" w:hAnsi="標楷體" w:hint="eastAsia"/>
          <w:color w:val="000000" w:themeColor="text1"/>
          <w:spacing w:val="8"/>
          <w:sz w:val="28"/>
          <w:szCs w:val="28"/>
        </w:rPr>
        <w:t>內，由本縣後備服務中心統計實際參演之人</w:t>
      </w:r>
      <w:r w:rsidR="00BB2908" w:rsidRPr="00CA383D">
        <w:rPr>
          <w:rFonts w:ascii="標楷體" w:eastAsia="標楷體" w:hAnsi="標楷體" w:hint="eastAsia"/>
          <w:color w:val="000000" w:themeColor="text1"/>
          <w:spacing w:val="8"/>
          <w:sz w:val="28"/>
          <w:szCs w:val="28"/>
        </w:rPr>
        <w:lastRenderedPageBreak/>
        <w:t>力（區分各級政府、公民營事業單位、民間團體、學校、參觀民眾及國軍部隊等）、車輛機具、</w:t>
      </w:r>
      <w:r w:rsidR="00BB2908" w:rsidRPr="00A2101D">
        <w:rPr>
          <w:rFonts w:ascii="標楷體" w:eastAsia="標楷體" w:hAnsi="標楷體" w:hint="eastAsia"/>
          <w:color w:val="000000" w:themeColor="text1"/>
          <w:spacing w:val="8"/>
          <w:sz w:val="28"/>
          <w:szCs w:val="28"/>
        </w:rPr>
        <w:t>船舶及直升機（架次），陳報中央演習統</w:t>
      </w:r>
      <w:proofErr w:type="gramStart"/>
      <w:r w:rsidR="00BB2908" w:rsidRPr="00A2101D">
        <w:rPr>
          <w:rFonts w:ascii="標楷體" w:eastAsia="標楷體" w:hAnsi="標楷體" w:hint="eastAsia"/>
          <w:color w:val="000000" w:themeColor="text1"/>
          <w:spacing w:val="8"/>
          <w:sz w:val="28"/>
          <w:szCs w:val="28"/>
        </w:rPr>
        <w:t>裁部並副</w:t>
      </w:r>
      <w:proofErr w:type="gramEnd"/>
      <w:r w:rsidR="00BB2908" w:rsidRPr="00A2101D">
        <w:rPr>
          <w:rFonts w:ascii="標楷體" w:eastAsia="標楷體" w:hAnsi="標楷體" w:hint="eastAsia"/>
          <w:color w:val="000000" w:themeColor="text1"/>
          <w:spacing w:val="8"/>
          <w:sz w:val="28"/>
          <w:szCs w:val="28"/>
        </w:rPr>
        <w:t>知行政院動員會報。</w:t>
      </w:r>
    </w:p>
    <w:p w:rsidR="00A2101D" w:rsidRPr="00A2101D" w:rsidRDefault="00A2101D" w:rsidP="00A2101D">
      <w:pPr>
        <w:spacing w:line="480" w:lineRule="auto"/>
        <w:ind w:left="1687" w:hangingChars="570" w:hanging="1687"/>
        <w:rPr>
          <w:rFonts w:ascii="標楷體" w:eastAsia="標楷體" w:hAnsi="標楷體"/>
          <w:color w:val="000000" w:themeColor="text1"/>
          <w:spacing w:val="8"/>
          <w:sz w:val="28"/>
          <w:szCs w:val="28"/>
        </w:rPr>
      </w:pPr>
      <w:r>
        <w:rPr>
          <w:rFonts w:ascii="標楷體" w:eastAsia="標楷體" w:hAnsi="標楷體" w:hint="eastAsia"/>
          <w:color w:val="000000" w:themeColor="text1"/>
          <w:spacing w:val="8"/>
          <w:sz w:val="28"/>
          <w:szCs w:val="28"/>
        </w:rPr>
        <w:t xml:space="preserve">      </w:t>
      </w:r>
      <w:r w:rsidRPr="00A2101D">
        <w:rPr>
          <w:rFonts w:ascii="標楷體" w:eastAsia="標楷體" w:hAnsi="標楷體" w:hint="eastAsia"/>
          <w:color w:val="000000" w:themeColor="text1"/>
          <w:spacing w:val="8"/>
          <w:sz w:val="28"/>
          <w:szCs w:val="28"/>
        </w:rPr>
        <w:t xml:space="preserve">(十) </w:t>
      </w:r>
      <w:r>
        <w:rPr>
          <w:rFonts w:ascii="標楷體" w:eastAsia="標楷體" w:hAnsi="標楷體" w:hint="eastAsia"/>
          <w:color w:val="000000" w:themeColor="text1"/>
          <w:spacing w:val="8"/>
          <w:sz w:val="28"/>
          <w:szCs w:val="28"/>
        </w:rPr>
        <w:t>本縣</w:t>
      </w:r>
      <w:r w:rsidRPr="00A2101D">
        <w:rPr>
          <w:rFonts w:ascii="標楷體" w:eastAsia="標楷體" w:hAnsi="標楷體" w:hint="eastAsia"/>
          <w:color w:val="000000" w:themeColor="text1"/>
          <w:spacing w:val="8"/>
          <w:sz w:val="28"/>
          <w:szCs w:val="28"/>
        </w:rPr>
        <w:t>於各階段演練結束後</w:t>
      </w:r>
      <w:r w:rsidRPr="00A2101D">
        <w:rPr>
          <w:rFonts w:ascii="標楷體" w:eastAsia="標楷體" w:hAnsi="標楷體"/>
          <w:color w:val="000000" w:themeColor="text1"/>
          <w:spacing w:val="8"/>
          <w:sz w:val="28"/>
          <w:szCs w:val="28"/>
        </w:rPr>
        <w:t>1</w:t>
      </w:r>
      <w:proofErr w:type="gramStart"/>
      <w:r w:rsidRPr="00A2101D">
        <w:rPr>
          <w:rFonts w:ascii="標楷體" w:eastAsia="標楷體" w:hAnsi="標楷體" w:hint="eastAsia"/>
          <w:color w:val="000000" w:themeColor="text1"/>
          <w:spacing w:val="8"/>
          <w:sz w:val="28"/>
          <w:szCs w:val="28"/>
        </w:rPr>
        <w:t>週</w:t>
      </w:r>
      <w:proofErr w:type="gramEnd"/>
      <w:r w:rsidRPr="00A2101D">
        <w:rPr>
          <w:rFonts w:ascii="標楷體" w:eastAsia="標楷體" w:hAnsi="標楷體" w:hint="eastAsia"/>
          <w:color w:val="000000" w:themeColor="text1"/>
          <w:spacing w:val="8"/>
          <w:sz w:val="28"/>
          <w:szCs w:val="28"/>
        </w:rPr>
        <w:t>內（以郵寄時間計算），</w:t>
      </w:r>
      <w:r>
        <w:rPr>
          <w:rFonts w:ascii="標楷體" w:eastAsia="標楷體" w:hAnsi="標楷體" w:hint="eastAsia"/>
          <w:color w:val="000000" w:themeColor="text1"/>
          <w:spacing w:val="8"/>
          <w:sz w:val="28"/>
          <w:szCs w:val="28"/>
        </w:rPr>
        <w:t>由民政處</w:t>
      </w:r>
      <w:r w:rsidRPr="00A2101D">
        <w:rPr>
          <w:rFonts w:ascii="標楷體" w:eastAsia="標楷體" w:hAnsi="標楷體" w:hint="eastAsia"/>
          <w:color w:val="000000" w:themeColor="text1"/>
          <w:spacing w:val="8"/>
          <w:sz w:val="28"/>
          <w:szCs w:val="28"/>
        </w:rPr>
        <w:t>召開檢討會及完成演習兵棋推演及綜合實作光碟製作，並將光碟</w:t>
      </w:r>
      <w:proofErr w:type="gramStart"/>
      <w:r w:rsidRPr="00A2101D">
        <w:rPr>
          <w:rFonts w:ascii="標楷體" w:eastAsia="標楷體" w:hAnsi="標楷體" w:hint="eastAsia"/>
          <w:color w:val="000000" w:themeColor="text1"/>
          <w:spacing w:val="8"/>
          <w:sz w:val="28"/>
          <w:szCs w:val="28"/>
        </w:rPr>
        <w:t>併</w:t>
      </w:r>
      <w:proofErr w:type="gramEnd"/>
      <w:r w:rsidRPr="00A2101D">
        <w:rPr>
          <w:rFonts w:ascii="標楷體" w:eastAsia="標楷體" w:hAnsi="標楷體" w:hint="eastAsia"/>
          <w:color w:val="000000" w:themeColor="text1"/>
          <w:spacing w:val="8"/>
          <w:sz w:val="28"/>
          <w:szCs w:val="28"/>
        </w:rPr>
        <w:t>演習檢討報告</w:t>
      </w:r>
      <w:r>
        <w:rPr>
          <w:rFonts w:ascii="標楷體" w:eastAsia="標楷體" w:hAnsi="標楷體" w:hint="eastAsia"/>
          <w:color w:val="000000" w:themeColor="text1"/>
          <w:spacing w:val="8"/>
          <w:sz w:val="28"/>
          <w:szCs w:val="28"/>
        </w:rPr>
        <w:t>陳報中央</w:t>
      </w:r>
      <w:r w:rsidRPr="00A2101D">
        <w:rPr>
          <w:rFonts w:ascii="標楷體" w:eastAsia="標楷體" w:hAnsi="標楷體" w:hint="eastAsia"/>
          <w:color w:val="000000" w:themeColor="text1"/>
          <w:spacing w:val="8"/>
          <w:sz w:val="28"/>
          <w:szCs w:val="28"/>
        </w:rPr>
        <w:t>統裁部。</w:t>
      </w:r>
    </w:p>
    <w:p w:rsidR="00815830" w:rsidRPr="00E94C43" w:rsidRDefault="00FA413C" w:rsidP="001F60BB">
      <w:pPr>
        <w:spacing w:line="480" w:lineRule="auto"/>
        <w:rPr>
          <w:rFonts w:ascii="標楷體" w:eastAsia="標楷體" w:hAnsi="標楷體"/>
          <w:b/>
          <w:color w:val="000000"/>
          <w:sz w:val="28"/>
          <w:szCs w:val="28"/>
        </w:rPr>
      </w:pPr>
      <w:proofErr w:type="gramStart"/>
      <w:r w:rsidRPr="00E94C43">
        <w:rPr>
          <w:rFonts w:ascii="標楷體" w:eastAsia="標楷體" w:hAnsi="標楷體" w:hint="eastAsia"/>
          <w:b/>
          <w:color w:val="000000"/>
          <w:sz w:val="28"/>
          <w:szCs w:val="28"/>
        </w:rPr>
        <w:t>柒</w:t>
      </w:r>
      <w:proofErr w:type="gramEnd"/>
      <w:r w:rsidR="00815830" w:rsidRPr="00E94C43">
        <w:rPr>
          <w:rFonts w:ascii="標楷體" w:eastAsia="標楷體" w:hAnsi="標楷體" w:hint="eastAsia"/>
          <w:b/>
          <w:color w:val="000000"/>
          <w:sz w:val="28"/>
          <w:szCs w:val="28"/>
        </w:rPr>
        <w:t>、演練重點</w:t>
      </w:r>
      <w:r w:rsidR="000667D0">
        <w:rPr>
          <w:rFonts w:ascii="標楷體" w:eastAsia="標楷體" w:hAnsi="標楷體" w:hint="eastAsia"/>
          <w:b/>
          <w:color w:val="000000"/>
          <w:sz w:val="28"/>
          <w:szCs w:val="28"/>
        </w:rPr>
        <w:t>與課目</w:t>
      </w:r>
    </w:p>
    <w:p w:rsidR="00CA383D" w:rsidRDefault="00815830" w:rsidP="00CA383D">
      <w:pPr>
        <w:spacing w:line="480" w:lineRule="auto"/>
        <w:ind w:firstLineChars="200" w:firstLine="560"/>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一、兵棋推演：</w:t>
      </w:r>
    </w:p>
    <w:p w:rsidR="00C751C4" w:rsidRPr="00CA383D" w:rsidRDefault="00815830" w:rsidP="00CA383D">
      <w:pPr>
        <w:spacing w:line="480" w:lineRule="auto"/>
        <w:ind w:firstLineChars="400" w:firstLine="1120"/>
        <w:rPr>
          <w:rFonts w:ascii="標楷體" w:eastAsia="標楷體" w:hAnsi="標楷體"/>
          <w:color w:val="000000" w:themeColor="text1"/>
          <w:sz w:val="28"/>
          <w:szCs w:val="28"/>
        </w:rPr>
      </w:pPr>
      <w:r w:rsidRPr="00E94C43">
        <w:rPr>
          <w:rFonts w:ascii="標楷體" w:eastAsia="標楷體" w:hAnsi="標楷體" w:hint="eastAsia"/>
          <w:color w:val="000000"/>
          <w:sz w:val="28"/>
          <w:szCs w:val="28"/>
        </w:rPr>
        <w:t>（一）應急整備</w:t>
      </w:r>
      <w:r w:rsidRPr="00E94C43">
        <w:rPr>
          <w:rFonts w:ascii="標楷體" w:eastAsia="標楷體" w:hAnsi="標楷體"/>
          <w:color w:val="000000"/>
          <w:sz w:val="28"/>
          <w:szCs w:val="28"/>
        </w:rPr>
        <w:t>(</w:t>
      </w:r>
      <w:r w:rsidRPr="00E94C43">
        <w:rPr>
          <w:rFonts w:ascii="標楷體" w:eastAsia="標楷體" w:hAnsi="標楷體" w:hint="eastAsia"/>
          <w:color w:val="000000"/>
          <w:sz w:val="28"/>
          <w:szCs w:val="28"/>
        </w:rPr>
        <w:t>災前整備</w:t>
      </w:r>
      <w:r w:rsidRPr="00E94C43">
        <w:rPr>
          <w:rFonts w:ascii="標楷體" w:eastAsia="標楷體" w:hAnsi="標楷體"/>
          <w:color w:val="000000"/>
          <w:sz w:val="28"/>
          <w:szCs w:val="28"/>
        </w:rPr>
        <w:t>)</w:t>
      </w:r>
      <w:r w:rsidRPr="00E94C43">
        <w:rPr>
          <w:rFonts w:ascii="標楷體" w:eastAsia="標楷體" w:hAnsi="標楷體" w:hint="eastAsia"/>
          <w:color w:val="000000"/>
          <w:sz w:val="28"/>
          <w:szCs w:val="28"/>
        </w:rPr>
        <w:t>：</w:t>
      </w:r>
    </w:p>
    <w:p w:rsidR="00C751C4" w:rsidRDefault="00A92EC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1</w:t>
      </w:r>
      <w:r w:rsidR="00815830" w:rsidRPr="00E94C43">
        <w:rPr>
          <w:rFonts w:ascii="標楷體" w:eastAsia="標楷體" w:hAnsi="標楷體" w:hint="eastAsia"/>
          <w:color w:val="000000"/>
          <w:sz w:val="28"/>
          <w:szCs w:val="28"/>
        </w:rPr>
        <w:t>、災害警報傳遞與發放、</w:t>
      </w:r>
      <w:proofErr w:type="gramStart"/>
      <w:r w:rsidR="00815830" w:rsidRPr="00E94C43">
        <w:rPr>
          <w:rFonts w:ascii="標楷體" w:eastAsia="標楷體" w:hAnsi="標楷體" w:hint="eastAsia"/>
          <w:color w:val="000000"/>
          <w:sz w:val="28"/>
          <w:szCs w:val="28"/>
        </w:rPr>
        <w:t>情資分析</w:t>
      </w:r>
      <w:proofErr w:type="gramEnd"/>
      <w:r w:rsidR="00815830" w:rsidRPr="00E94C43">
        <w:rPr>
          <w:rFonts w:ascii="標楷體" w:eastAsia="標楷體" w:hAnsi="標楷體" w:hint="eastAsia"/>
          <w:color w:val="000000"/>
          <w:sz w:val="28"/>
          <w:szCs w:val="28"/>
        </w:rPr>
        <w:t>研判、災情（害）即時通報。</w:t>
      </w:r>
    </w:p>
    <w:p w:rsidR="00C751C4" w:rsidRDefault="00A92EC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2</w:t>
      </w:r>
      <w:r w:rsidR="00815830" w:rsidRPr="00E94C43">
        <w:rPr>
          <w:rFonts w:ascii="標楷體" w:eastAsia="標楷體" w:hAnsi="標楷體" w:hint="eastAsia"/>
          <w:color w:val="000000"/>
          <w:sz w:val="28"/>
          <w:szCs w:val="28"/>
        </w:rPr>
        <w:t>、三會報聯合應變機制、應變中心</w:t>
      </w:r>
      <w:r w:rsidR="0069123D">
        <w:rPr>
          <w:rFonts w:ascii="標楷體" w:eastAsia="標楷體" w:hAnsi="標楷體" w:hint="eastAsia"/>
          <w:color w:val="000000"/>
          <w:sz w:val="28"/>
          <w:szCs w:val="28"/>
        </w:rPr>
        <w:t>及</w:t>
      </w:r>
      <w:r w:rsidR="00815830" w:rsidRPr="00E94C43">
        <w:rPr>
          <w:rFonts w:ascii="標楷體" w:eastAsia="標楷體" w:hAnsi="標楷體" w:hint="eastAsia"/>
          <w:color w:val="000000"/>
          <w:sz w:val="28"/>
          <w:szCs w:val="28"/>
        </w:rPr>
        <w:t>前進指揮所開設、</w:t>
      </w:r>
      <w:r w:rsidR="0069123D">
        <w:rPr>
          <w:rFonts w:ascii="標楷體" w:eastAsia="標楷體" w:hAnsi="標楷體" w:hint="eastAsia"/>
          <w:color w:val="000000"/>
          <w:sz w:val="28"/>
          <w:szCs w:val="28"/>
        </w:rPr>
        <w:t>各單位</w:t>
      </w:r>
      <w:r w:rsidR="00815830" w:rsidRPr="00E94C43">
        <w:rPr>
          <w:rFonts w:ascii="標楷體" w:eastAsia="標楷體" w:hAnsi="標楷體" w:hint="eastAsia"/>
          <w:color w:val="000000"/>
          <w:sz w:val="28"/>
          <w:szCs w:val="28"/>
        </w:rPr>
        <w:t>編組與運用</w:t>
      </w:r>
      <w:r w:rsidR="005F7917" w:rsidRPr="00E94C43">
        <w:rPr>
          <w:rFonts w:ascii="標楷體" w:eastAsia="標楷體" w:hAnsi="標楷體" w:hint="eastAsia"/>
          <w:color w:val="000000"/>
          <w:sz w:val="28"/>
          <w:szCs w:val="28"/>
        </w:rPr>
        <w:t>、</w:t>
      </w:r>
      <w:r w:rsidR="00815830" w:rsidRPr="00E94C43">
        <w:rPr>
          <w:rFonts w:ascii="標楷體" w:eastAsia="標楷體" w:hAnsi="標楷體" w:hint="eastAsia"/>
          <w:color w:val="000000"/>
          <w:sz w:val="28"/>
          <w:szCs w:val="28"/>
        </w:rPr>
        <w:t>夜間</w:t>
      </w:r>
      <w:r w:rsidR="005F7917">
        <w:rPr>
          <w:rFonts w:ascii="標楷體" w:eastAsia="標楷體" w:hAnsi="標楷體" w:hint="eastAsia"/>
          <w:color w:val="000000"/>
          <w:sz w:val="28"/>
          <w:szCs w:val="28"/>
        </w:rPr>
        <w:t>狀況模擬應變</w:t>
      </w:r>
      <w:r w:rsidR="00815830" w:rsidRPr="00E94C43">
        <w:rPr>
          <w:rFonts w:ascii="標楷體" w:eastAsia="標楷體" w:hAnsi="標楷體" w:hint="eastAsia"/>
          <w:color w:val="000000"/>
          <w:sz w:val="28"/>
          <w:szCs w:val="28"/>
        </w:rPr>
        <w:t>。</w:t>
      </w:r>
    </w:p>
    <w:p w:rsidR="00C751C4" w:rsidRDefault="00A92EC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3</w:t>
      </w:r>
      <w:r w:rsidR="00815830" w:rsidRPr="00E94C43">
        <w:rPr>
          <w:rFonts w:ascii="標楷體" w:eastAsia="標楷體" w:hAnsi="標楷體" w:hint="eastAsia"/>
          <w:color w:val="000000"/>
          <w:sz w:val="28"/>
          <w:szCs w:val="28"/>
        </w:rPr>
        <w:t>、災害救援資源（中央與地方公、民營機構、救難與慈善團體、志工、宗教與國軍部隊）編管與運用作為。</w:t>
      </w:r>
    </w:p>
    <w:p w:rsidR="00C751C4" w:rsidRDefault="00A92EC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4</w:t>
      </w:r>
      <w:r w:rsidR="00815830" w:rsidRPr="00E94C43">
        <w:rPr>
          <w:rFonts w:ascii="標楷體" w:eastAsia="標楷體" w:hAnsi="標楷體" w:hint="eastAsia"/>
          <w:color w:val="000000"/>
          <w:sz w:val="28"/>
          <w:szCs w:val="28"/>
        </w:rPr>
        <w:t>、預防性疏散撤離具體作為。</w:t>
      </w:r>
    </w:p>
    <w:p w:rsidR="00F3634C" w:rsidRDefault="00F3634C" w:rsidP="00F3634C">
      <w:pPr>
        <w:spacing w:line="48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5</w:t>
      </w:r>
      <w:r w:rsidRPr="00E94C43">
        <w:rPr>
          <w:rFonts w:ascii="標楷體" w:eastAsia="標楷體" w:hAnsi="標楷體" w:hint="eastAsia"/>
          <w:color w:val="000000"/>
          <w:sz w:val="28"/>
          <w:szCs w:val="28"/>
        </w:rPr>
        <w:t>、全民國防教育活動具體作為。</w:t>
      </w:r>
    </w:p>
    <w:p w:rsidR="00F3634C" w:rsidRDefault="00F3634C"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6</w:t>
      </w:r>
      <w:r w:rsidRPr="00E94C43">
        <w:rPr>
          <w:rFonts w:ascii="標楷體" w:eastAsia="標楷體" w:hAnsi="標楷體" w:hint="eastAsia"/>
          <w:color w:val="000000"/>
          <w:sz w:val="28"/>
          <w:szCs w:val="28"/>
        </w:rPr>
        <w:t>、</w:t>
      </w:r>
      <w:r w:rsidRPr="000667D0">
        <w:rPr>
          <w:rFonts w:ascii="標楷體" w:eastAsia="標楷體" w:hAnsi="標楷體" w:hint="eastAsia"/>
          <w:color w:val="000000"/>
          <w:sz w:val="28"/>
          <w:szCs w:val="28"/>
        </w:rPr>
        <w:t>各類民防團隊運用、治安及交通維護</w:t>
      </w:r>
      <w:r w:rsidRPr="00E94C43">
        <w:rPr>
          <w:rFonts w:ascii="標楷體" w:eastAsia="標楷體" w:hAnsi="標楷體" w:hint="eastAsia"/>
          <w:color w:val="000000"/>
          <w:sz w:val="28"/>
          <w:szCs w:val="28"/>
        </w:rPr>
        <w:t>。</w:t>
      </w:r>
    </w:p>
    <w:p w:rsidR="00F3634C" w:rsidRDefault="00F3634C"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7</w:t>
      </w:r>
      <w:r w:rsidRPr="00E94C43">
        <w:rPr>
          <w:rFonts w:ascii="標楷體" w:eastAsia="標楷體" w:hAnsi="標楷體" w:hint="eastAsia"/>
          <w:color w:val="000000"/>
          <w:sz w:val="28"/>
          <w:szCs w:val="28"/>
        </w:rPr>
        <w:t>、</w:t>
      </w:r>
      <w:r w:rsidRPr="000667D0">
        <w:rPr>
          <w:rFonts w:ascii="標楷體" w:eastAsia="標楷體" w:hAnsi="標楷體" w:hint="eastAsia"/>
          <w:color w:val="000000"/>
          <w:sz w:val="28"/>
          <w:szCs w:val="28"/>
        </w:rPr>
        <w:t>重要經建設施維護(水利、下水道設施)</w:t>
      </w:r>
      <w:r w:rsidRPr="00F3634C">
        <w:rPr>
          <w:rFonts w:ascii="標楷體" w:eastAsia="標楷體" w:hAnsi="標楷體" w:hint="eastAsia"/>
          <w:color w:val="000000"/>
          <w:sz w:val="28"/>
          <w:szCs w:val="28"/>
        </w:rPr>
        <w:t xml:space="preserve"> </w:t>
      </w:r>
      <w:r w:rsidRPr="00E94C43">
        <w:rPr>
          <w:rFonts w:ascii="標楷體" w:eastAsia="標楷體" w:hAnsi="標楷體" w:hint="eastAsia"/>
          <w:color w:val="000000"/>
          <w:sz w:val="28"/>
          <w:szCs w:val="28"/>
        </w:rPr>
        <w:t>。</w:t>
      </w:r>
    </w:p>
    <w:p w:rsidR="00C751C4" w:rsidRDefault="00815830" w:rsidP="00CA383D">
      <w:pPr>
        <w:spacing w:line="480" w:lineRule="auto"/>
        <w:ind w:firstLineChars="400" w:firstLine="1120"/>
        <w:rPr>
          <w:rFonts w:ascii="標楷體" w:eastAsia="標楷體" w:hAnsi="標楷體"/>
          <w:color w:val="000000"/>
          <w:sz w:val="28"/>
          <w:szCs w:val="28"/>
        </w:rPr>
      </w:pPr>
      <w:r w:rsidRPr="00E94C43">
        <w:rPr>
          <w:rFonts w:ascii="標楷體" w:eastAsia="標楷體" w:hAnsi="標楷體" w:hint="eastAsia"/>
          <w:color w:val="000000"/>
          <w:sz w:val="28"/>
          <w:szCs w:val="28"/>
        </w:rPr>
        <w:t>（二）</w:t>
      </w:r>
      <w:proofErr w:type="gramStart"/>
      <w:r w:rsidRPr="00E94C43">
        <w:rPr>
          <w:rFonts w:ascii="標楷體" w:eastAsia="標楷體" w:hAnsi="標楷體" w:hint="eastAsia"/>
          <w:color w:val="000000"/>
          <w:sz w:val="28"/>
          <w:szCs w:val="28"/>
        </w:rPr>
        <w:t>應變制變</w:t>
      </w:r>
      <w:proofErr w:type="gramEnd"/>
      <w:r w:rsidRPr="00E94C43">
        <w:rPr>
          <w:rFonts w:ascii="標楷體" w:eastAsia="標楷體" w:hAnsi="標楷體"/>
          <w:color w:val="000000"/>
          <w:sz w:val="28"/>
          <w:szCs w:val="28"/>
        </w:rPr>
        <w:t>(</w:t>
      </w:r>
      <w:r w:rsidRPr="00E94C43">
        <w:rPr>
          <w:rFonts w:ascii="標楷體" w:eastAsia="標楷體" w:hAnsi="標楷體" w:hint="eastAsia"/>
          <w:color w:val="000000"/>
          <w:sz w:val="28"/>
          <w:szCs w:val="28"/>
        </w:rPr>
        <w:t>災害搶救</w:t>
      </w:r>
      <w:r w:rsidRPr="00E94C43">
        <w:rPr>
          <w:rFonts w:ascii="標楷體" w:eastAsia="標楷體" w:hAnsi="標楷體"/>
          <w:color w:val="000000"/>
          <w:sz w:val="28"/>
          <w:szCs w:val="28"/>
        </w:rPr>
        <w:t>)</w:t>
      </w:r>
      <w:r w:rsidRPr="00E94C43">
        <w:rPr>
          <w:rFonts w:ascii="標楷體" w:eastAsia="標楷體" w:hAnsi="標楷體" w:hint="eastAsia"/>
          <w:color w:val="000000"/>
          <w:sz w:val="28"/>
          <w:szCs w:val="28"/>
        </w:rPr>
        <w:t>：</w:t>
      </w:r>
    </w:p>
    <w:p w:rsidR="00C751C4" w:rsidRDefault="001552F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1</w:t>
      </w:r>
      <w:r w:rsidR="00815830" w:rsidRPr="00E94C43">
        <w:rPr>
          <w:rFonts w:ascii="標楷體" w:eastAsia="標楷體" w:hAnsi="標楷體" w:hint="eastAsia"/>
          <w:color w:val="000000"/>
          <w:sz w:val="28"/>
          <w:szCs w:val="28"/>
        </w:rPr>
        <w:t>、指揮機制重創</w:t>
      </w:r>
      <w:r w:rsidR="005F7917">
        <w:rPr>
          <w:rFonts w:ascii="標楷體" w:eastAsia="標楷體" w:hAnsi="標楷體" w:hint="eastAsia"/>
          <w:color w:val="000000"/>
          <w:sz w:val="28"/>
          <w:szCs w:val="28"/>
        </w:rPr>
        <w:t>時</w:t>
      </w:r>
      <w:r w:rsidR="00815830" w:rsidRPr="00E94C43">
        <w:rPr>
          <w:rFonts w:ascii="標楷體" w:eastAsia="標楷體" w:hAnsi="標楷體" w:hint="eastAsia"/>
          <w:color w:val="000000"/>
          <w:sz w:val="28"/>
          <w:szCs w:val="28"/>
        </w:rPr>
        <w:t>緊急通信應援及搶修具體作為。</w:t>
      </w:r>
    </w:p>
    <w:p w:rsidR="00C751C4" w:rsidRDefault="001552F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sidR="00815830" w:rsidRPr="00E94C43">
        <w:rPr>
          <w:rFonts w:ascii="標楷體" w:eastAsia="標楷體" w:hAnsi="標楷體"/>
          <w:color w:val="000000"/>
          <w:sz w:val="28"/>
          <w:szCs w:val="28"/>
        </w:rPr>
        <w:t>2</w:t>
      </w:r>
      <w:r w:rsidR="00815830" w:rsidRPr="00E94C43">
        <w:rPr>
          <w:rFonts w:ascii="標楷體" w:eastAsia="標楷體" w:hAnsi="標楷體" w:hint="eastAsia"/>
          <w:color w:val="000000"/>
          <w:sz w:val="28"/>
          <w:szCs w:val="28"/>
        </w:rPr>
        <w:t>、大量傷病患緊急醫療救護及重大傷亡搶救具體作為。</w:t>
      </w:r>
    </w:p>
    <w:p w:rsidR="00815830" w:rsidRPr="00E94C43" w:rsidRDefault="001552F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3</w:t>
      </w:r>
      <w:r w:rsidR="00815830" w:rsidRPr="00E94C43">
        <w:rPr>
          <w:rFonts w:ascii="標楷體" w:eastAsia="標楷體" w:hAnsi="標楷體" w:hint="eastAsia"/>
          <w:color w:val="000000"/>
          <w:sz w:val="28"/>
          <w:szCs w:val="28"/>
        </w:rPr>
        <w:t>、災害救援資源（公、民營機構、國軍部隊、各類民防團隊、非營利事業組織及救難與志工團體等）指揮整合及調度之具體作為。</w:t>
      </w:r>
    </w:p>
    <w:p w:rsidR="00C751C4" w:rsidRDefault="001552F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4</w:t>
      </w:r>
      <w:r w:rsidR="00815830" w:rsidRPr="00E94C43">
        <w:rPr>
          <w:rFonts w:ascii="標楷體" w:eastAsia="標楷體" w:hAnsi="標楷體" w:hint="eastAsia"/>
          <w:color w:val="000000"/>
          <w:sz w:val="28"/>
          <w:szCs w:val="28"/>
        </w:rPr>
        <w:t>、重要經建設施</w:t>
      </w:r>
      <w:r w:rsidR="005F7917" w:rsidRPr="00E94C43">
        <w:rPr>
          <w:rFonts w:ascii="標楷體" w:eastAsia="標楷體" w:hAnsi="標楷體" w:hint="eastAsia"/>
          <w:color w:val="000000"/>
          <w:sz w:val="28"/>
          <w:szCs w:val="28"/>
        </w:rPr>
        <w:t>（儲油槽、給水廠、變電所、水利等設施及道路）</w:t>
      </w:r>
      <w:r w:rsidR="00815830" w:rsidRPr="00E94C43">
        <w:rPr>
          <w:rFonts w:ascii="標楷體" w:eastAsia="標楷體" w:hAnsi="標楷體" w:hint="eastAsia"/>
          <w:color w:val="000000"/>
          <w:sz w:val="28"/>
          <w:szCs w:val="28"/>
        </w:rPr>
        <w:t>防救災具體作為。</w:t>
      </w:r>
    </w:p>
    <w:p w:rsidR="00C751C4" w:rsidRDefault="001552F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5</w:t>
      </w:r>
      <w:r w:rsidR="00815830" w:rsidRPr="00E94C43">
        <w:rPr>
          <w:rFonts w:ascii="標楷體" w:eastAsia="標楷體" w:hAnsi="標楷體" w:hint="eastAsia"/>
          <w:color w:val="000000"/>
          <w:sz w:val="28"/>
          <w:szCs w:val="28"/>
        </w:rPr>
        <w:t>、地下掩埋石化管線氣爆等災害搶救。</w:t>
      </w:r>
    </w:p>
    <w:p w:rsidR="00C751C4" w:rsidRDefault="001552F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6</w:t>
      </w:r>
      <w:r w:rsidR="00815830" w:rsidRPr="00E94C43">
        <w:rPr>
          <w:rFonts w:ascii="標楷體" w:eastAsia="標楷體" w:hAnsi="標楷體" w:hint="eastAsia"/>
          <w:color w:val="000000"/>
          <w:sz w:val="28"/>
          <w:szCs w:val="28"/>
        </w:rPr>
        <w:t>、運用動員編管能量（含跨區支援能量）支援災害救援具體作為。</w:t>
      </w:r>
    </w:p>
    <w:p w:rsidR="00C751C4" w:rsidRDefault="001552F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7</w:t>
      </w:r>
      <w:r w:rsidR="00815830" w:rsidRPr="00E94C43">
        <w:rPr>
          <w:rFonts w:ascii="標楷體" w:eastAsia="標楷體" w:hAnsi="標楷體" w:hint="eastAsia"/>
          <w:color w:val="000000"/>
          <w:sz w:val="28"/>
          <w:szCs w:val="28"/>
        </w:rPr>
        <w:t>、跨區支援救災能量整合與運用具體作為。</w:t>
      </w:r>
    </w:p>
    <w:p w:rsidR="00C751C4" w:rsidRDefault="001552F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8</w:t>
      </w:r>
      <w:r w:rsidR="00815830" w:rsidRPr="00E94C43">
        <w:rPr>
          <w:rFonts w:ascii="標楷體" w:eastAsia="標楷體" w:hAnsi="標楷體" w:hint="eastAsia"/>
          <w:color w:val="000000"/>
          <w:sz w:val="28"/>
          <w:szCs w:val="28"/>
        </w:rPr>
        <w:t>、救災載具、機具、物資不足時（徵購、徵用、租用、調用）之具體作為。</w:t>
      </w:r>
    </w:p>
    <w:p w:rsidR="001552F3" w:rsidRDefault="001552F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9</w:t>
      </w:r>
      <w:r w:rsidR="00815830" w:rsidRPr="00E94C43">
        <w:rPr>
          <w:rFonts w:ascii="標楷體" w:eastAsia="標楷體" w:hAnsi="標楷體" w:hint="eastAsia"/>
          <w:color w:val="000000"/>
          <w:sz w:val="28"/>
          <w:szCs w:val="28"/>
        </w:rPr>
        <w:t>、運用</w:t>
      </w:r>
      <w:r w:rsidR="00B20B34">
        <w:rPr>
          <w:rFonts w:ascii="標楷體" w:eastAsia="標楷體" w:hAnsi="標楷體" w:hint="eastAsia"/>
          <w:color w:val="000000"/>
          <w:sz w:val="28"/>
          <w:szCs w:val="28"/>
        </w:rPr>
        <w:t>國軍支援兵力及</w:t>
      </w:r>
      <w:r w:rsidR="00815830" w:rsidRPr="00E94C43">
        <w:rPr>
          <w:rFonts w:ascii="標楷體" w:eastAsia="標楷體" w:hAnsi="標楷體" w:hint="eastAsia"/>
          <w:color w:val="000000"/>
          <w:sz w:val="28"/>
          <w:szCs w:val="28"/>
        </w:rPr>
        <w:t>後備軍人輔導組織協力救災之具體作為。</w:t>
      </w:r>
    </w:p>
    <w:p w:rsidR="00C751C4" w:rsidRDefault="001552F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10</w:t>
      </w:r>
      <w:r w:rsidR="00815830" w:rsidRPr="00E94C43">
        <w:rPr>
          <w:rFonts w:ascii="標楷體" w:eastAsia="標楷體" w:hAnsi="標楷體" w:hint="eastAsia"/>
          <w:color w:val="000000"/>
          <w:sz w:val="28"/>
          <w:szCs w:val="28"/>
        </w:rPr>
        <w:t>、地區特性災害救援具體作為。</w:t>
      </w:r>
    </w:p>
    <w:p w:rsidR="00C751C4" w:rsidRDefault="001552F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11</w:t>
      </w:r>
      <w:r w:rsidR="005F7917">
        <w:rPr>
          <w:rFonts w:ascii="標楷體" w:eastAsia="標楷體" w:hAnsi="標楷體" w:hint="eastAsia"/>
          <w:color w:val="000000"/>
          <w:sz w:val="28"/>
          <w:szCs w:val="28"/>
        </w:rPr>
        <w:t>、鄉民疏散撤離、收容</w:t>
      </w:r>
      <w:r w:rsidR="00815830" w:rsidRPr="00E94C43">
        <w:rPr>
          <w:rFonts w:ascii="標楷體" w:eastAsia="標楷體" w:hAnsi="標楷體" w:hint="eastAsia"/>
          <w:color w:val="000000"/>
          <w:sz w:val="28"/>
          <w:szCs w:val="28"/>
        </w:rPr>
        <w:t>安置具體作為（實地、實物、實人）。</w:t>
      </w:r>
    </w:p>
    <w:p w:rsidR="00F3634C" w:rsidRDefault="00B20B34"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12、</w:t>
      </w:r>
      <w:r w:rsidR="00F3634C" w:rsidRPr="00E94C43">
        <w:rPr>
          <w:rFonts w:ascii="標楷體" w:eastAsia="標楷體" w:hAnsi="標楷體" w:hint="eastAsia"/>
          <w:color w:val="000000"/>
          <w:sz w:val="28"/>
          <w:szCs w:val="28"/>
        </w:rPr>
        <w:t>災區治安交通維護</w:t>
      </w:r>
      <w:r w:rsidRPr="00E94C43">
        <w:rPr>
          <w:rFonts w:ascii="標楷體" w:eastAsia="標楷體" w:hAnsi="標楷體" w:hint="eastAsia"/>
          <w:color w:val="000000"/>
          <w:sz w:val="28"/>
          <w:szCs w:val="28"/>
        </w:rPr>
        <w:t>。</w:t>
      </w:r>
    </w:p>
    <w:p w:rsidR="00F3634C" w:rsidRDefault="00B20B34"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13、</w:t>
      </w:r>
      <w:r w:rsidRPr="000667D0">
        <w:rPr>
          <w:rFonts w:ascii="標楷體" w:eastAsia="標楷體" w:hAnsi="標楷體" w:hint="eastAsia"/>
          <w:color w:val="000000"/>
          <w:sz w:val="28"/>
          <w:szCs w:val="28"/>
        </w:rPr>
        <w:t>居家使用維生器材之身障者斷電處理</w:t>
      </w:r>
      <w:r w:rsidRPr="00E94C43">
        <w:rPr>
          <w:rFonts w:ascii="標楷體" w:eastAsia="標楷體" w:hAnsi="標楷體" w:hint="eastAsia"/>
          <w:color w:val="000000"/>
          <w:sz w:val="28"/>
          <w:szCs w:val="28"/>
        </w:rPr>
        <w:t>。</w:t>
      </w:r>
    </w:p>
    <w:p w:rsidR="00F3634C" w:rsidRDefault="00B20B34"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14、</w:t>
      </w:r>
      <w:r w:rsidRPr="000667D0">
        <w:rPr>
          <w:rFonts w:ascii="標楷體" w:eastAsia="標楷體" w:hAnsi="標楷體" w:hint="eastAsia"/>
          <w:color w:val="000000"/>
          <w:sz w:val="28"/>
          <w:szCs w:val="28"/>
        </w:rPr>
        <w:t>水災</w:t>
      </w:r>
      <w:r>
        <w:rPr>
          <w:rFonts w:ascii="標楷體" w:eastAsia="標楷體" w:hAnsi="標楷體" w:hint="eastAsia"/>
          <w:color w:val="000000"/>
          <w:sz w:val="28"/>
          <w:szCs w:val="28"/>
        </w:rPr>
        <w:t>搶救處置作為</w:t>
      </w:r>
      <w:r w:rsidRPr="00E94C43">
        <w:rPr>
          <w:rFonts w:ascii="標楷體" w:eastAsia="標楷體" w:hAnsi="標楷體" w:hint="eastAsia"/>
          <w:color w:val="000000"/>
          <w:sz w:val="28"/>
          <w:szCs w:val="28"/>
        </w:rPr>
        <w:t>。</w:t>
      </w:r>
    </w:p>
    <w:p w:rsidR="00F3634C" w:rsidRDefault="00B20B34" w:rsidP="00B20B34">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15、</w:t>
      </w:r>
      <w:r w:rsidR="00F3634C" w:rsidRPr="000667D0">
        <w:rPr>
          <w:rFonts w:ascii="標楷體" w:eastAsia="標楷體" w:hAnsi="標楷體" w:hint="eastAsia"/>
          <w:color w:val="000000"/>
          <w:sz w:val="28"/>
          <w:szCs w:val="28"/>
        </w:rPr>
        <w:t>重大災害搶救及災情查通報</w:t>
      </w:r>
      <w:r w:rsidRPr="00E94C43">
        <w:rPr>
          <w:rFonts w:ascii="標楷體" w:eastAsia="標楷體" w:hAnsi="標楷體" w:hint="eastAsia"/>
          <w:color w:val="000000"/>
          <w:sz w:val="28"/>
          <w:szCs w:val="28"/>
        </w:rPr>
        <w:t>。</w:t>
      </w:r>
    </w:p>
    <w:p w:rsidR="00C751C4" w:rsidRDefault="00815830" w:rsidP="00CA383D">
      <w:pPr>
        <w:spacing w:line="480" w:lineRule="auto"/>
        <w:ind w:firstLineChars="400" w:firstLine="1120"/>
        <w:rPr>
          <w:rFonts w:ascii="標楷體" w:eastAsia="標楷體" w:hAnsi="標楷體"/>
          <w:color w:val="000000"/>
          <w:sz w:val="28"/>
          <w:szCs w:val="28"/>
        </w:rPr>
      </w:pPr>
      <w:r w:rsidRPr="00E94C43">
        <w:rPr>
          <w:rFonts w:ascii="標楷體" w:eastAsia="標楷體" w:hAnsi="標楷體" w:hint="eastAsia"/>
          <w:color w:val="000000"/>
          <w:sz w:val="28"/>
          <w:szCs w:val="28"/>
        </w:rPr>
        <w:lastRenderedPageBreak/>
        <w:t>（三）復原作業</w:t>
      </w:r>
      <w:r w:rsidRPr="00E94C43">
        <w:rPr>
          <w:rFonts w:ascii="標楷體" w:eastAsia="標楷體" w:hAnsi="標楷體"/>
          <w:color w:val="000000"/>
          <w:sz w:val="28"/>
          <w:szCs w:val="28"/>
        </w:rPr>
        <w:t>(</w:t>
      </w:r>
      <w:r w:rsidRPr="00E94C43">
        <w:rPr>
          <w:rFonts w:ascii="標楷體" w:eastAsia="標楷體" w:hAnsi="標楷體" w:hint="eastAsia"/>
          <w:color w:val="000000"/>
          <w:sz w:val="28"/>
          <w:szCs w:val="28"/>
        </w:rPr>
        <w:t>災後復原</w:t>
      </w:r>
      <w:r w:rsidRPr="00E94C43">
        <w:rPr>
          <w:rFonts w:ascii="標楷體" w:eastAsia="標楷體" w:hAnsi="標楷體"/>
          <w:color w:val="000000"/>
          <w:sz w:val="28"/>
          <w:szCs w:val="28"/>
        </w:rPr>
        <w:t>)</w:t>
      </w:r>
      <w:r w:rsidRPr="00E94C43">
        <w:rPr>
          <w:rFonts w:ascii="標楷體" w:eastAsia="標楷體" w:hAnsi="標楷體" w:hint="eastAsia"/>
          <w:color w:val="000000"/>
          <w:sz w:val="28"/>
          <w:szCs w:val="28"/>
        </w:rPr>
        <w:t>：</w:t>
      </w:r>
    </w:p>
    <w:p w:rsidR="00C751C4" w:rsidRDefault="001552F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1</w:t>
      </w:r>
      <w:r w:rsidR="005F7917">
        <w:rPr>
          <w:rFonts w:ascii="標楷體" w:eastAsia="標楷體" w:hAnsi="標楷體" w:hint="eastAsia"/>
          <w:color w:val="000000"/>
          <w:sz w:val="28"/>
          <w:szCs w:val="28"/>
        </w:rPr>
        <w:t>、鄉民收容</w:t>
      </w:r>
      <w:r w:rsidR="00815830" w:rsidRPr="00E94C43">
        <w:rPr>
          <w:rFonts w:ascii="標楷體" w:eastAsia="標楷體" w:hAnsi="標楷體" w:hint="eastAsia"/>
          <w:color w:val="000000"/>
          <w:sz w:val="28"/>
          <w:szCs w:val="28"/>
        </w:rPr>
        <w:t>安置</w:t>
      </w:r>
      <w:proofErr w:type="gramStart"/>
      <w:r w:rsidR="005F7917">
        <w:rPr>
          <w:rFonts w:ascii="標楷體" w:eastAsia="標楷體" w:hAnsi="標楷體" w:hint="eastAsia"/>
          <w:color w:val="000000"/>
          <w:sz w:val="28"/>
          <w:szCs w:val="28"/>
        </w:rPr>
        <w:t>慰問遣</w:t>
      </w:r>
      <w:proofErr w:type="gramEnd"/>
      <w:r w:rsidR="005F7917">
        <w:rPr>
          <w:rFonts w:ascii="標楷體" w:eastAsia="標楷體" w:hAnsi="標楷體" w:hint="eastAsia"/>
          <w:color w:val="000000"/>
          <w:sz w:val="28"/>
          <w:szCs w:val="28"/>
        </w:rPr>
        <w:t>回</w:t>
      </w:r>
      <w:r w:rsidR="00815830" w:rsidRPr="00E94C43">
        <w:rPr>
          <w:rFonts w:ascii="標楷體" w:eastAsia="標楷體" w:hAnsi="標楷體" w:hint="eastAsia"/>
          <w:color w:val="000000"/>
          <w:sz w:val="28"/>
          <w:szCs w:val="28"/>
        </w:rPr>
        <w:t>具體作為（實地、實物、實人）。</w:t>
      </w:r>
    </w:p>
    <w:p w:rsidR="00C751C4" w:rsidRDefault="001552F3" w:rsidP="00CA383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5830" w:rsidRPr="00E94C43">
        <w:rPr>
          <w:rFonts w:ascii="標楷體" w:eastAsia="標楷體" w:hAnsi="標楷體"/>
          <w:color w:val="000000"/>
          <w:sz w:val="28"/>
          <w:szCs w:val="28"/>
        </w:rPr>
        <w:t>2</w:t>
      </w:r>
      <w:r w:rsidR="00815830" w:rsidRPr="00E94C43">
        <w:rPr>
          <w:rFonts w:ascii="標楷體" w:eastAsia="標楷體" w:hAnsi="標楷體" w:hint="eastAsia"/>
          <w:color w:val="000000"/>
          <w:sz w:val="28"/>
          <w:szCs w:val="28"/>
        </w:rPr>
        <w:t>、傳染病防治具體作為。</w:t>
      </w:r>
    </w:p>
    <w:p w:rsidR="00B20B34" w:rsidRDefault="005F7917" w:rsidP="00A2101D">
      <w:pPr>
        <w:spacing w:line="48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3</w:t>
      </w:r>
      <w:r w:rsidRPr="00E94C43">
        <w:rPr>
          <w:rFonts w:ascii="標楷體" w:eastAsia="標楷體" w:hAnsi="標楷體" w:hint="eastAsia"/>
          <w:color w:val="000000"/>
          <w:sz w:val="28"/>
          <w:szCs w:val="28"/>
        </w:rPr>
        <w:t>、</w:t>
      </w:r>
      <w:r>
        <w:rPr>
          <w:rFonts w:ascii="標楷體" w:eastAsia="標楷體" w:hAnsi="標楷體" w:hint="eastAsia"/>
          <w:color w:val="000000"/>
          <w:sz w:val="28"/>
          <w:szCs w:val="28"/>
        </w:rPr>
        <w:t>災後環境復原具體作為</w:t>
      </w:r>
      <w:r w:rsidRPr="00E94C43">
        <w:rPr>
          <w:rFonts w:ascii="標楷體" w:eastAsia="標楷體" w:hAnsi="標楷體" w:hint="eastAsia"/>
          <w:color w:val="000000"/>
          <w:sz w:val="28"/>
          <w:szCs w:val="28"/>
        </w:rPr>
        <w:t>。</w:t>
      </w:r>
    </w:p>
    <w:p w:rsidR="00C751C4" w:rsidRDefault="00815830" w:rsidP="001F60BB">
      <w:pPr>
        <w:spacing w:line="480" w:lineRule="auto"/>
        <w:ind w:firstLineChars="200" w:firstLine="560"/>
        <w:rPr>
          <w:rFonts w:ascii="標楷體" w:eastAsia="標楷體" w:hAnsi="標楷體"/>
          <w:color w:val="000000" w:themeColor="text1"/>
          <w:sz w:val="28"/>
          <w:szCs w:val="28"/>
        </w:rPr>
      </w:pPr>
      <w:r w:rsidRPr="002E3900">
        <w:rPr>
          <w:rFonts w:ascii="標楷體" w:eastAsia="標楷體" w:hAnsi="標楷體" w:hint="eastAsia"/>
          <w:color w:val="000000" w:themeColor="text1"/>
          <w:sz w:val="28"/>
          <w:szCs w:val="28"/>
        </w:rPr>
        <w:t>二、綜合實作：</w:t>
      </w:r>
    </w:p>
    <w:p w:rsidR="00E75990" w:rsidRPr="00B20B34" w:rsidRDefault="00B20B34" w:rsidP="00B20B34">
      <w:pPr>
        <w:spacing w:line="480" w:lineRule="auto"/>
        <w:ind w:left="1120" w:hangingChars="400" w:hanging="11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5F7917">
        <w:rPr>
          <w:rFonts w:ascii="標楷體" w:eastAsia="標楷體" w:hAnsi="標楷體" w:hint="eastAsia"/>
          <w:color w:val="000000" w:themeColor="text1"/>
          <w:sz w:val="28"/>
          <w:szCs w:val="28"/>
        </w:rPr>
        <w:t>依實際</w:t>
      </w:r>
      <w:r w:rsidR="005F7917" w:rsidRPr="00F3634C">
        <w:rPr>
          <w:rFonts w:ascii="標楷體" w:eastAsia="標楷體" w:hAnsi="標楷體" w:hint="eastAsia"/>
          <w:color w:val="000000" w:themeColor="text1"/>
          <w:sz w:val="28"/>
          <w:szCs w:val="28"/>
        </w:rPr>
        <w:t>環境</w:t>
      </w:r>
      <w:r w:rsidR="005F7917" w:rsidRPr="00F3634C">
        <w:rPr>
          <w:rFonts w:ascii="標楷體" w:eastAsia="標楷體" w:hAnsi="標楷體" w:hint="eastAsia"/>
          <w:color w:val="000000"/>
          <w:sz w:val="28"/>
          <w:szCs w:val="28"/>
        </w:rPr>
        <w:t>、能量(人車機具等)擇</w:t>
      </w:r>
      <w:proofErr w:type="gramStart"/>
      <w:r w:rsidR="005F7917" w:rsidRPr="00F3634C">
        <w:rPr>
          <w:rFonts w:ascii="標楷體" w:eastAsia="標楷體" w:hAnsi="標楷體" w:hint="eastAsia"/>
          <w:color w:val="000000"/>
          <w:sz w:val="28"/>
          <w:szCs w:val="28"/>
        </w:rPr>
        <w:t>重要兵推課目</w:t>
      </w:r>
      <w:proofErr w:type="gramEnd"/>
      <w:r w:rsidR="005F7917" w:rsidRPr="00F3634C">
        <w:rPr>
          <w:rFonts w:ascii="標楷體" w:eastAsia="標楷體" w:hAnsi="標楷體" w:hint="eastAsia"/>
          <w:color w:val="000000"/>
          <w:sz w:val="28"/>
          <w:szCs w:val="28"/>
        </w:rPr>
        <w:t>實際呈現，以驗證實作能力，達「推演相符」。</w:t>
      </w:r>
    </w:p>
    <w:p w:rsidR="001677D9" w:rsidRPr="00E94C43" w:rsidRDefault="000667D0" w:rsidP="001F60BB">
      <w:pPr>
        <w:spacing w:line="480" w:lineRule="auto"/>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捌</w:t>
      </w:r>
      <w:r w:rsidR="001677D9" w:rsidRPr="00E94C43">
        <w:rPr>
          <w:rFonts w:ascii="標楷體" w:eastAsia="標楷體" w:hAnsi="標楷體" w:hint="eastAsia"/>
          <w:b/>
          <w:color w:val="000000" w:themeColor="text1"/>
          <w:sz w:val="28"/>
          <w:szCs w:val="28"/>
        </w:rPr>
        <w:t>、演練編組與任務分工</w:t>
      </w:r>
    </w:p>
    <w:p w:rsidR="001677D9" w:rsidRPr="00E94C43" w:rsidRDefault="001677D9" w:rsidP="001F60BB">
      <w:pPr>
        <w:spacing w:line="480" w:lineRule="auto"/>
        <w:ind w:firstLineChars="200" w:firstLine="560"/>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一</w:t>
      </w:r>
      <w:r w:rsidRPr="002E3900">
        <w:rPr>
          <w:rFonts w:ascii="標楷體" w:eastAsia="標楷體" w:hAnsi="標楷體" w:hint="eastAsia"/>
          <w:color w:val="000000" w:themeColor="text1"/>
          <w:sz w:val="28"/>
          <w:szCs w:val="28"/>
        </w:rPr>
        <w:t>、</w:t>
      </w:r>
      <w:r w:rsidRPr="00E94C43">
        <w:rPr>
          <w:rFonts w:ascii="標楷體" w:eastAsia="標楷體" w:hAnsi="標楷體" w:hint="eastAsia"/>
          <w:color w:val="000000" w:themeColor="text1"/>
          <w:sz w:val="28"/>
          <w:szCs w:val="28"/>
        </w:rPr>
        <w:t>演練</w:t>
      </w:r>
      <w:r w:rsidR="00A5781B">
        <w:rPr>
          <w:rFonts w:ascii="標楷體" w:eastAsia="標楷體" w:hAnsi="標楷體" w:hint="eastAsia"/>
          <w:color w:val="000000" w:themeColor="text1"/>
          <w:sz w:val="28"/>
          <w:szCs w:val="28"/>
        </w:rPr>
        <w:t>督導</w:t>
      </w:r>
      <w:r w:rsidRPr="00E94C43">
        <w:rPr>
          <w:rFonts w:ascii="標楷體" w:eastAsia="標楷體" w:hAnsi="標楷體" w:hint="eastAsia"/>
          <w:color w:val="000000" w:themeColor="text1"/>
          <w:sz w:val="28"/>
          <w:szCs w:val="28"/>
        </w:rPr>
        <w:t>組分工</w:t>
      </w:r>
      <w:r w:rsidR="00981428" w:rsidRPr="00E94C43">
        <w:rPr>
          <w:rFonts w:ascii="標楷體" w:eastAsia="標楷體" w:hAnsi="標楷體" w:hint="eastAsia"/>
          <w:color w:val="000000" w:themeColor="text1"/>
          <w:sz w:val="28"/>
          <w:szCs w:val="28"/>
        </w:rPr>
        <w:t>:</w:t>
      </w:r>
    </w:p>
    <w:p w:rsidR="001677D9" w:rsidRPr="002E3900" w:rsidRDefault="00880076" w:rsidP="00CC4F27">
      <w:pPr>
        <w:spacing w:line="480" w:lineRule="auto"/>
        <w:ind w:left="1708" w:hangingChars="610" w:hanging="170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677D9" w:rsidRPr="002E3900">
        <w:rPr>
          <w:rFonts w:ascii="標楷體" w:eastAsia="標楷體" w:hAnsi="標楷體" w:hint="eastAsia"/>
          <w:color w:val="000000"/>
          <w:sz w:val="28"/>
          <w:szCs w:val="28"/>
        </w:rPr>
        <w:t>(一)演練</w:t>
      </w:r>
      <w:r w:rsidR="00971FAF">
        <w:rPr>
          <w:rFonts w:ascii="標楷體" w:eastAsia="標楷體" w:hAnsi="標楷體" w:hint="eastAsia"/>
          <w:color w:val="000000"/>
          <w:sz w:val="28"/>
          <w:szCs w:val="28"/>
        </w:rPr>
        <w:t>督導</w:t>
      </w:r>
      <w:r w:rsidR="001677D9" w:rsidRPr="002E3900">
        <w:rPr>
          <w:rFonts w:ascii="標楷體" w:eastAsia="標楷體" w:hAnsi="標楷體" w:hint="eastAsia"/>
          <w:color w:val="000000"/>
          <w:sz w:val="28"/>
          <w:szCs w:val="28"/>
        </w:rPr>
        <w:t>組組長：由</w:t>
      </w:r>
      <w:r w:rsidR="008422A6" w:rsidRPr="002E3900">
        <w:rPr>
          <w:rFonts w:ascii="標楷體" w:eastAsia="標楷體" w:hAnsi="標楷體" w:hint="eastAsia"/>
          <w:color w:val="000000"/>
          <w:sz w:val="28"/>
          <w:szCs w:val="28"/>
        </w:rPr>
        <w:t>縣長</w:t>
      </w:r>
      <w:r w:rsidR="001677D9" w:rsidRPr="002E3900">
        <w:rPr>
          <w:rFonts w:ascii="標楷體" w:eastAsia="標楷體" w:hAnsi="標楷體" w:hint="eastAsia"/>
          <w:color w:val="000000"/>
          <w:sz w:val="28"/>
          <w:szCs w:val="28"/>
        </w:rPr>
        <w:t>兼任，負責兵棋推演與綜合實作演練之策劃、指導。</w:t>
      </w:r>
    </w:p>
    <w:p w:rsidR="00880076" w:rsidRDefault="00880076" w:rsidP="00CC4F27">
      <w:pPr>
        <w:spacing w:line="480" w:lineRule="auto"/>
        <w:ind w:left="1708" w:hangingChars="610" w:hanging="170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677D9" w:rsidRPr="002E3900">
        <w:rPr>
          <w:rFonts w:ascii="標楷體" w:eastAsia="標楷體" w:hAnsi="標楷體" w:hint="eastAsia"/>
          <w:color w:val="000000"/>
          <w:sz w:val="28"/>
          <w:szCs w:val="28"/>
        </w:rPr>
        <w:t>(二)演練</w:t>
      </w:r>
      <w:r w:rsidR="00971FAF">
        <w:rPr>
          <w:rFonts w:ascii="標楷體" w:eastAsia="標楷體" w:hAnsi="標楷體" w:hint="eastAsia"/>
          <w:color w:val="000000"/>
          <w:sz w:val="28"/>
          <w:szCs w:val="28"/>
        </w:rPr>
        <w:t>督導</w:t>
      </w:r>
      <w:r w:rsidR="001677D9" w:rsidRPr="002E3900">
        <w:rPr>
          <w:rFonts w:ascii="標楷體" w:eastAsia="標楷體" w:hAnsi="標楷體" w:hint="eastAsia"/>
          <w:color w:val="000000"/>
          <w:sz w:val="28"/>
          <w:szCs w:val="28"/>
        </w:rPr>
        <w:t>組副組長：由本</w:t>
      </w:r>
      <w:r w:rsidR="008422A6" w:rsidRPr="002E3900">
        <w:rPr>
          <w:rFonts w:ascii="標楷體" w:eastAsia="標楷體" w:hAnsi="標楷體" w:hint="eastAsia"/>
          <w:color w:val="000000"/>
          <w:sz w:val="28"/>
          <w:szCs w:val="28"/>
        </w:rPr>
        <w:t>縣</w:t>
      </w:r>
      <w:r w:rsidR="001677D9" w:rsidRPr="002E3900">
        <w:rPr>
          <w:rFonts w:ascii="標楷體" w:eastAsia="標楷體" w:hAnsi="標楷體" w:hint="eastAsia"/>
          <w:color w:val="000000"/>
          <w:sz w:val="28"/>
          <w:szCs w:val="28"/>
        </w:rPr>
        <w:t>副</w:t>
      </w:r>
      <w:r w:rsidR="008422A6" w:rsidRPr="002E3900">
        <w:rPr>
          <w:rFonts w:ascii="標楷體" w:eastAsia="標楷體" w:hAnsi="標楷體" w:hint="eastAsia"/>
          <w:color w:val="000000"/>
          <w:sz w:val="28"/>
          <w:szCs w:val="28"/>
        </w:rPr>
        <w:t>縣</w:t>
      </w:r>
      <w:r w:rsidR="001677D9" w:rsidRPr="002E3900">
        <w:rPr>
          <w:rFonts w:ascii="標楷體" w:eastAsia="標楷體" w:hAnsi="標楷體" w:hint="eastAsia"/>
          <w:color w:val="000000"/>
          <w:sz w:val="28"/>
          <w:szCs w:val="28"/>
        </w:rPr>
        <w:t>長及秘書長兼任，協助組長辦理兵棋推演與綜合實作演練之指導。</w:t>
      </w:r>
    </w:p>
    <w:p w:rsidR="001677D9" w:rsidRPr="002E3900" w:rsidRDefault="00880076" w:rsidP="00516E2E">
      <w:pPr>
        <w:spacing w:line="480" w:lineRule="auto"/>
        <w:ind w:left="1708" w:hangingChars="610" w:hanging="170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677D9" w:rsidRPr="002E3900">
        <w:rPr>
          <w:rFonts w:ascii="標楷體" w:eastAsia="標楷體" w:hAnsi="標楷體" w:hint="eastAsia"/>
          <w:color w:val="000000"/>
          <w:sz w:val="28"/>
          <w:szCs w:val="28"/>
        </w:rPr>
        <w:t>(三)演練</w:t>
      </w:r>
      <w:r w:rsidR="00971FAF">
        <w:rPr>
          <w:rFonts w:ascii="標楷體" w:eastAsia="標楷體" w:hAnsi="標楷體" w:hint="eastAsia"/>
          <w:color w:val="000000"/>
          <w:sz w:val="28"/>
          <w:szCs w:val="28"/>
        </w:rPr>
        <w:t>督導</w:t>
      </w:r>
      <w:r w:rsidR="001677D9" w:rsidRPr="002E3900">
        <w:rPr>
          <w:rFonts w:ascii="標楷體" w:eastAsia="標楷體" w:hAnsi="標楷體" w:hint="eastAsia"/>
          <w:color w:val="000000"/>
          <w:sz w:val="28"/>
          <w:szCs w:val="28"/>
        </w:rPr>
        <w:t>組執行秘書：</w:t>
      </w:r>
      <w:r w:rsidR="008422A6" w:rsidRPr="002E3900">
        <w:rPr>
          <w:rFonts w:ascii="標楷體" w:eastAsia="標楷體" w:hAnsi="標楷體" w:hint="eastAsia"/>
          <w:color w:val="000000"/>
          <w:sz w:val="28"/>
          <w:szCs w:val="28"/>
        </w:rPr>
        <w:t>由本縣</w:t>
      </w:r>
      <w:r w:rsidR="001677D9" w:rsidRPr="002E3900">
        <w:rPr>
          <w:rFonts w:ascii="標楷體" w:eastAsia="標楷體" w:hAnsi="標楷體" w:hint="eastAsia"/>
          <w:color w:val="000000"/>
          <w:sz w:val="28"/>
          <w:szCs w:val="28"/>
        </w:rPr>
        <w:t>災害防救</w:t>
      </w:r>
      <w:r w:rsidR="00755261">
        <w:rPr>
          <w:rFonts w:ascii="標楷體" w:eastAsia="標楷體" w:hAnsi="標楷體" w:hint="eastAsia"/>
          <w:color w:val="000000"/>
          <w:sz w:val="28"/>
          <w:szCs w:val="28"/>
        </w:rPr>
        <w:t>會報</w:t>
      </w:r>
      <w:r w:rsidR="001677D9" w:rsidRPr="002E3900">
        <w:rPr>
          <w:rFonts w:ascii="標楷體" w:eastAsia="標楷體" w:hAnsi="標楷體" w:hint="eastAsia"/>
          <w:color w:val="000000"/>
          <w:sz w:val="28"/>
          <w:szCs w:val="28"/>
        </w:rPr>
        <w:t>、</w:t>
      </w:r>
      <w:r w:rsidR="00755261">
        <w:rPr>
          <w:rFonts w:ascii="標楷體" w:eastAsia="標楷體" w:hAnsi="標楷體" w:hint="eastAsia"/>
          <w:color w:val="000000"/>
          <w:sz w:val="28"/>
          <w:szCs w:val="28"/>
        </w:rPr>
        <w:t>全民防衛</w:t>
      </w:r>
      <w:r w:rsidR="001677D9" w:rsidRPr="002E3900">
        <w:rPr>
          <w:rFonts w:ascii="標楷體" w:eastAsia="標楷體" w:hAnsi="標楷體" w:hint="eastAsia"/>
          <w:color w:val="000000"/>
          <w:sz w:val="28"/>
          <w:szCs w:val="28"/>
        </w:rPr>
        <w:t>動員會報</w:t>
      </w:r>
      <w:r w:rsidR="00755261">
        <w:rPr>
          <w:rFonts w:ascii="標楷體" w:eastAsia="標楷體" w:hAnsi="標楷體" w:hint="eastAsia"/>
          <w:color w:val="000000"/>
          <w:sz w:val="28"/>
          <w:szCs w:val="28"/>
        </w:rPr>
        <w:t>暨全民戰力綜合會辦執行秘書</w:t>
      </w:r>
      <w:r w:rsidR="001677D9" w:rsidRPr="002E3900">
        <w:rPr>
          <w:rFonts w:ascii="標楷體" w:eastAsia="標楷體" w:hAnsi="標楷體" w:hint="eastAsia"/>
          <w:color w:val="000000"/>
          <w:sz w:val="28"/>
          <w:szCs w:val="28"/>
        </w:rPr>
        <w:t xml:space="preserve">兼任，協助組長辦理兵棋推演與綜合實作演練之策劃。 </w:t>
      </w:r>
    </w:p>
    <w:p w:rsidR="006C4A79" w:rsidRDefault="00981428" w:rsidP="001F60BB">
      <w:pPr>
        <w:spacing w:line="480" w:lineRule="auto"/>
        <w:ind w:firstLineChars="200" w:firstLine="560"/>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二</w:t>
      </w:r>
      <w:r w:rsidR="001677D9" w:rsidRPr="00E94C43">
        <w:rPr>
          <w:rFonts w:ascii="標楷體" w:eastAsia="標楷體" w:hAnsi="標楷體" w:hint="eastAsia"/>
          <w:color w:val="000000" w:themeColor="text1"/>
          <w:sz w:val="28"/>
          <w:szCs w:val="28"/>
        </w:rPr>
        <w:t>、辦理機關</w:t>
      </w:r>
      <w:r w:rsidRPr="00E94C43">
        <w:rPr>
          <w:rFonts w:ascii="標楷體" w:eastAsia="標楷體" w:hAnsi="標楷體" w:hint="eastAsia"/>
          <w:color w:val="000000" w:themeColor="text1"/>
          <w:sz w:val="28"/>
          <w:szCs w:val="28"/>
        </w:rPr>
        <w:t>:</w:t>
      </w:r>
    </w:p>
    <w:p w:rsidR="006C4A79" w:rsidRDefault="001677D9" w:rsidP="00CA383D">
      <w:pPr>
        <w:spacing w:line="480" w:lineRule="auto"/>
        <w:ind w:firstLineChars="400" w:firstLine="1120"/>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(一)指導機關:行政院、國防部。</w:t>
      </w:r>
    </w:p>
    <w:p w:rsidR="001677D9" w:rsidRPr="00E94C43" w:rsidRDefault="00B20B34" w:rsidP="00B20B34">
      <w:pPr>
        <w:spacing w:line="480" w:lineRule="auto"/>
        <w:ind w:left="1680" w:hangingChars="600" w:hanging="16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677D9" w:rsidRPr="00E94C43">
        <w:rPr>
          <w:rFonts w:ascii="標楷體" w:eastAsia="標楷體" w:hAnsi="標楷體" w:hint="eastAsia"/>
          <w:color w:val="000000" w:themeColor="text1"/>
          <w:sz w:val="28"/>
          <w:szCs w:val="28"/>
        </w:rPr>
        <w:t>(二)主辦機關:</w:t>
      </w:r>
      <w:r w:rsidR="00516E2E">
        <w:rPr>
          <w:rFonts w:ascii="標楷體" w:eastAsia="標楷體" w:hAnsi="標楷體" w:hint="eastAsia"/>
          <w:color w:val="000000" w:themeColor="text1"/>
          <w:spacing w:val="8"/>
          <w:sz w:val="28"/>
          <w:szCs w:val="28"/>
        </w:rPr>
        <w:t>金門縣</w:t>
      </w:r>
      <w:r w:rsidR="008422A6" w:rsidRPr="00E94C43">
        <w:rPr>
          <w:rFonts w:ascii="標楷體" w:eastAsia="標楷體" w:hAnsi="標楷體" w:hint="eastAsia"/>
          <w:color w:val="000000" w:themeColor="text1"/>
          <w:spacing w:val="8"/>
          <w:sz w:val="28"/>
          <w:szCs w:val="28"/>
        </w:rPr>
        <w:t>民政處、</w:t>
      </w:r>
      <w:r w:rsidR="00516E2E">
        <w:rPr>
          <w:rFonts w:ascii="標楷體" w:eastAsia="標楷體" w:hAnsi="標楷體" w:hint="eastAsia"/>
          <w:color w:val="000000" w:themeColor="text1"/>
          <w:spacing w:val="8"/>
          <w:sz w:val="28"/>
          <w:szCs w:val="28"/>
        </w:rPr>
        <w:t>金門縣</w:t>
      </w:r>
      <w:r w:rsidR="008422A6" w:rsidRPr="00E94C43">
        <w:rPr>
          <w:rFonts w:ascii="標楷體" w:eastAsia="標楷體" w:hAnsi="標楷體" w:hint="eastAsia"/>
          <w:color w:val="000000" w:themeColor="text1"/>
          <w:spacing w:val="8"/>
          <w:sz w:val="28"/>
          <w:szCs w:val="28"/>
        </w:rPr>
        <w:t>後備服務中心</w:t>
      </w:r>
      <w:r w:rsidR="00516E2E">
        <w:rPr>
          <w:rFonts w:ascii="標楷體" w:eastAsia="標楷體" w:hAnsi="標楷體" w:hint="eastAsia"/>
          <w:color w:val="000000" w:themeColor="text1"/>
          <w:spacing w:val="8"/>
          <w:sz w:val="28"/>
          <w:szCs w:val="28"/>
        </w:rPr>
        <w:t>及金門縣</w:t>
      </w:r>
      <w:r w:rsidR="001677D9" w:rsidRPr="00E94C43">
        <w:rPr>
          <w:rFonts w:ascii="標楷體" w:eastAsia="標楷體" w:hAnsi="標楷體" w:hint="eastAsia"/>
          <w:color w:val="000000" w:themeColor="text1"/>
          <w:spacing w:val="8"/>
          <w:sz w:val="28"/>
          <w:szCs w:val="28"/>
        </w:rPr>
        <w:t>消防局；各局處(單位)、</w:t>
      </w:r>
      <w:r w:rsidR="008422A6" w:rsidRPr="00E94C43">
        <w:rPr>
          <w:rFonts w:ascii="標楷體" w:eastAsia="標楷體" w:hAnsi="標楷體" w:hint="eastAsia"/>
          <w:color w:val="000000" w:themeColor="text1"/>
          <w:spacing w:val="8"/>
          <w:sz w:val="28"/>
          <w:szCs w:val="28"/>
        </w:rPr>
        <w:t>鄉鎮</w:t>
      </w:r>
      <w:r w:rsidR="001677D9" w:rsidRPr="00E94C43">
        <w:rPr>
          <w:rFonts w:ascii="標楷體" w:eastAsia="標楷體" w:hAnsi="標楷體" w:hint="eastAsia"/>
          <w:color w:val="000000" w:themeColor="text1"/>
          <w:spacing w:val="8"/>
          <w:sz w:val="28"/>
          <w:szCs w:val="28"/>
        </w:rPr>
        <w:t>公所協辦。</w:t>
      </w:r>
    </w:p>
    <w:p w:rsidR="000F5C1E" w:rsidRDefault="001677D9" w:rsidP="00A92EC3">
      <w:pPr>
        <w:spacing w:line="480" w:lineRule="auto"/>
        <w:ind w:firstLineChars="400" w:firstLine="1120"/>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lastRenderedPageBreak/>
        <w:t>(三)執行單位:</w:t>
      </w:r>
      <w:r w:rsidR="008422A6" w:rsidRPr="00E94C43">
        <w:rPr>
          <w:rFonts w:ascii="標楷體" w:eastAsia="標楷體" w:hAnsi="標楷體" w:hint="eastAsia"/>
          <w:color w:val="000000" w:themeColor="text1"/>
          <w:sz w:val="28"/>
          <w:szCs w:val="28"/>
        </w:rPr>
        <w:t>本</w:t>
      </w:r>
      <w:proofErr w:type="gramStart"/>
      <w:r w:rsidR="008422A6" w:rsidRPr="00E94C43">
        <w:rPr>
          <w:rFonts w:ascii="標楷體" w:eastAsia="標楷體" w:hAnsi="標楷體" w:hint="eastAsia"/>
          <w:color w:val="000000" w:themeColor="text1"/>
          <w:sz w:val="28"/>
          <w:szCs w:val="28"/>
        </w:rPr>
        <w:t>縣</w:t>
      </w:r>
      <w:r w:rsidRPr="00E94C43">
        <w:rPr>
          <w:rFonts w:ascii="標楷體" w:eastAsia="標楷體" w:hAnsi="標楷體" w:hint="eastAsia"/>
          <w:color w:val="000000" w:themeColor="text1"/>
          <w:sz w:val="28"/>
          <w:szCs w:val="28"/>
        </w:rPr>
        <w:t>各防救災</w:t>
      </w:r>
      <w:proofErr w:type="gramEnd"/>
      <w:r w:rsidRPr="00E94C43">
        <w:rPr>
          <w:rFonts w:ascii="標楷體" w:eastAsia="標楷體" w:hAnsi="標楷體" w:hint="eastAsia"/>
          <w:color w:val="000000" w:themeColor="text1"/>
          <w:sz w:val="28"/>
          <w:szCs w:val="28"/>
        </w:rPr>
        <w:t>單位、</w:t>
      </w:r>
      <w:r w:rsidR="008422A6" w:rsidRPr="00E94C43">
        <w:rPr>
          <w:rFonts w:ascii="標楷體" w:eastAsia="標楷體" w:hAnsi="標楷體" w:hint="eastAsia"/>
          <w:color w:val="000000" w:themeColor="text1"/>
          <w:sz w:val="28"/>
          <w:szCs w:val="28"/>
        </w:rPr>
        <w:t>陸軍金門防衛指揮部</w:t>
      </w:r>
      <w:r w:rsidRPr="00E94C43">
        <w:rPr>
          <w:rFonts w:ascii="標楷體" w:eastAsia="標楷體" w:hAnsi="標楷體" w:hint="eastAsia"/>
          <w:color w:val="000000" w:themeColor="text1"/>
          <w:sz w:val="28"/>
          <w:szCs w:val="28"/>
        </w:rPr>
        <w:t>、</w:t>
      </w:r>
      <w:r w:rsidR="008422A6" w:rsidRPr="00E94C43">
        <w:rPr>
          <w:rFonts w:ascii="標楷體" w:eastAsia="標楷體" w:hAnsi="標楷體" w:hint="eastAsia"/>
          <w:color w:val="000000" w:themeColor="text1"/>
          <w:sz w:val="28"/>
          <w:szCs w:val="28"/>
        </w:rPr>
        <w:t>金門縣後備</w:t>
      </w:r>
    </w:p>
    <w:p w:rsidR="00A92EC3" w:rsidRDefault="008422A6" w:rsidP="000F5C1E">
      <w:pPr>
        <w:spacing w:line="480" w:lineRule="auto"/>
        <w:ind w:firstLineChars="600" w:firstLine="1680"/>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服務中心</w:t>
      </w:r>
      <w:r w:rsidR="001677D9" w:rsidRPr="00E94C43">
        <w:rPr>
          <w:rFonts w:ascii="標楷體" w:eastAsia="標楷體" w:hAnsi="標楷體" w:hint="eastAsia"/>
          <w:color w:val="000000" w:themeColor="text1"/>
          <w:sz w:val="28"/>
          <w:szCs w:val="28"/>
        </w:rPr>
        <w:t>及各</w:t>
      </w:r>
      <w:r w:rsidR="00DA15F4" w:rsidRPr="00E94C43">
        <w:rPr>
          <w:rFonts w:ascii="標楷體" w:eastAsia="標楷體" w:hAnsi="標楷體" w:hint="eastAsia"/>
          <w:color w:val="000000" w:themeColor="text1"/>
          <w:spacing w:val="8"/>
          <w:sz w:val="28"/>
          <w:szCs w:val="28"/>
        </w:rPr>
        <w:t>鄉鎮公所</w:t>
      </w:r>
      <w:r w:rsidR="001677D9" w:rsidRPr="00E94C43">
        <w:rPr>
          <w:rFonts w:ascii="標楷體" w:eastAsia="標楷體" w:hAnsi="標楷體" w:hint="eastAsia"/>
          <w:color w:val="000000" w:themeColor="text1"/>
          <w:sz w:val="28"/>
          <w:szCs w:val="28"/>
        </w:rPr>
        <w:t>、公共事業單位及志工團體。</w:t>
      </w:r>
    </w:p>
    <w:p w:rsidR="00981428" w:rsidRPr="00573C17" w:rsidRDefault="00755261" w:rsidP="008720F0">
      <w:pPr>
        <w:spacing w:line="480" w:lineRule="auto"/>
        <w:rPr>
          <w:rFonts w:ascii="標楷體" w:eastAsia="標楷體" w:hAnsi="標楷體"/>
          <w:sz w:val="28"/>
          <w:szCs w:val="28"/>
        </w:rPr>
      </w:pPr>
      <w:r>
        <w:rPr>
          <w:rFonts w:ascii="標楷體" w:eastAsia="標楷體" w:hAnsi="標楷體" w:hint="eastAsia"/>
          <w:color w:val="000000" w:themeColor="text1"/>
          <w:sz w:val="28"/>
          <w:szCs w:val="28"/>
        </w:rPr>
        <w:t xml:space="preserve">     </w:t>
      </w:r>
      <w:r w:rsidR="00981428" w:rsidRPr="00E94C43">
        <w:rPr>
          <w:rFonts w:ascii="標楷體" w:eastAsia="標楷體" w:hAnsi="標楷體" w:hint="eastAsia"/>
          <w:color w:val="000000" w:themeColor="text1"/>
          <w:sz w:val="28"/>
          <w:szCs w:val="28"/>
        </w:rPr>
        <w:t>三、</w:t>
      </w:r>
      <w:r w:rsidR="00981428" w:rsidRPr="002E3900">
        <w:rPr>
          <w:rFonts w:ascii="標楷體" w:eastAsia="標楷體" w:hAnsi="標楷體" w:hint="eastAsia"/>
          <w:color w:val="000000" w:themeColor="text1"/>
          <w:sz w:val="28"/>
          <w:szCs w:val="28"/>
        </w:rPr>
        <w:t>各單位</w:t>
      </w:r>
      <w:r w:rsidR="00981428" w:rsidRPr="00573C17">
        <w:rPr>
          <w:rFonts w:ascii="標楷體" w:eastAsia="標楷體" w:hAnsi="標楷體" w:hint="eastAsia"/>
          <w:sz w:val="28"/>
          <w:szCs w:val="28"/>
        </w:rPr>
        <w:t>細部分工:</w:t>
      </w:r>
      <w:r w:rsidR="007010DB" w:rsidRPr="00573C17">
        <w:rPr>
          <w:rFonts w:ascii="標楷體" w:eastAsia="標楷體" w:hAnsi="標楷體" w:hint="eastAsia"/>
          <w:sz w:val="28"/>
          <w:szCs w:val="28"/>
        </w:rPr>
        <w:t>如</w:t>
      </w:r>
      <w:r w:rsidR="00FB0FBE">
        <w:rPr>
          <w:rFonts w:ascii="標楷體" w:eastAsia="標楷體" w:hAnsi="標楷體" w:hint="eastAsia"/>
          <w:sz w:val="28"/>
          <w:szCs w:val="28"/>
        </w:rPr>
        <w:t>附</w:t>
      </w:r>
      <w:r w:rsidR="007010DB" w:rsidRPr="00573C17">
        <w:rPr>
          <w:rFonts w:ascii="標楷體" w:eastAsia="標楷體" w:hAnsi="標楷體" w:hint="eastAsia"/>
          <w:sz w:val="28"/>
          <w:szCs w:val="28"/>
        </w:rPr>
        <w:t>件</w:t>
      </w:r>
      <w:r w:rsidR="00FB0FBE">
        <w:rPr>
          <w:rFonts w:ascii="標楷體" w:eastAsia="標楷體" w:hAnsi="標楷體" w:hint="eastAsia"/>
          <w:sz w:val="28"/>
          <w:szCs w:val="28"/>
        </w:rPr>
        <w:t>1</w:t>
      </w:r>
      <w:r w:rsidR="008720F0" w:rsidRPr="00573C17">
        <w:rPr>
          <w:rFonts w:ascii="新細明體" w:hAnsi="新細明體" w:hint="eastAsia"/>
          <w:sz w:val="28"/>
          <w:szCs w:val="28"/>
        </w:rPr>
        <w:t>。</w:t>
      </w:r>
    </w:p>
    <w:p w:rsidR="00570C0B" w:rsidRPr="00E94C43" w:rsidRDefault="00507044" w:rsidP="001F60BB">
      <w:pPr>
        <w:spacing w:beforeLines="50" w:before="180" w:line="480" w:lineRule="auto"/>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玖</w:t>
      </w:r>
      <w:r w:rsidR="00570C0B" w:rsidRPr="00E94C43">
        <w:rPr>
          <w:rFonts w:ascii="標楷體" w:eastAsia="標楷體" w:hAnsi="標楷體" w:hint="eastAsia"/>
          <w:b/>
          <w:color w:val="000000" w:themeColor="text1"/>
          <w:sz w:val="28"/>
          <w:szCs w:val="28"/>
        </w:rPr>
        <w:t>、計畫目標及預期成效</w:t>
      </w:r>
    </w:p>
    <w:p w:rsidR="00570C0B" w:rsidRPr="00E94C43" w:rsidRDefault="008720F0" w:rsidP="001F60BB">
      <w:pPr>
        <w:spacing w:line="480" w:lineRule="auto"/>
        <w:ind w:firstLineChars="200" w:firstLine="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570C0B" w:rsidRPr="00E94C43">
        <w:rPr>
          <w:rFonts w:ascii="標楷體" w:eastAsia="標楷體" w:hAnsi="標楷體" w:hint="eastAsia"/>
          <w:color w:val="000000" w:themeColor="text1"/>
          <w:sz w:val="28"/>
          <w:szCs w:val="28"/>
        </w:rPr>
        <w:t>一、計畫目標：</w:t>
      </w:r>
    </w:p>
    <w:p w:rsidR="00570C0B" w:rsidRPr="00E94C43" w:rsidRDefault="00570C0B" w:rsidP="00A92EC3">
      <w:pPr>
        <w:tabs>
          <w:tab w:val="num" w:pos="2520"/>
        </w:tabs>
        <w:spacing w:line="480" w:lineRule="auto"/>
        <w:ind w:firstLineChars="400" w:firstLine="1120"/>
        <w:jc w:val="both"/>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w:t>
      </w:r>
      <w:proofErr w:type="gramStart"/>
      <w:r w:rsidRPr="00E94C43">
        <w:rPr>
          <w:rFonts w:ascii="標楷體" w:eastAsia="標楷體" w:hAnsi="標楷體" w:hint="eastAsia"/>
          <w:color w:val="000000" w:themeColor="text1"/>
          <w:sz w:val="28"/>
          <w:szCs w:val="28"/>
        </w:rPr>
        <w:t>一</w:t>
      </w:r>
      <w:proofErr w:type="gramEnd"/>
      <w:r w:rsidRPr="00E94C43">
        <w:rPr>
          <w:rFonts w:ascii="標楷體" w:eastAsia="標楷體" w:hAnsi="標楷體" w:hint="eastAsia"/>
          <w:color w:val="000000" w:themeColor="text1"/>
          <w:sz w:val="28"/>
          <w:szCs w:val="28"/>
        </w:rPr>
        <w:t>)落實</w:t>
      </w:r>
      <w:proofErr w:type="gramStart"/>
      <w:r w:rsidRPr="00E94C43">
        <w:rPr>
          <w:rFonts w:ascii="標楷體" w:eastAsia="標楷體" w:hAnsi="標楷體" w:hint="eastAsia"/>
          <w:color w:val="000000" w:themeColor="text1"/>
          <w:sz w:val="28"/>
          <w:szCs w:val="28"/>
        </w:rPr>
        <w:t>戰綜、</w:t>
      </w:r>
      <w:proofErr w:type="gramEnd"/>
      <w:r w:rsidRPr="00E94C43">
        <w:rPr>
          <w:rFonts w:ascii="標楷體" w:eastAsia="標楷體" w:hAnsi="標楷體" w:hint="eastAsia"/>
          <w:color w:val="000000" w:themeColor="text1"/>
          <w:sz w:val="28"/>
          <w:szCs w:val="28"/>
        </w:rPr>
        <w:t>動員、</w:t>
      </w:r>
      <w:proofErr w:type="gramStart"/>
      <w:r w:rsidRPr="00E94C43">
        <w:rPr>
          <w:rFonts w:ascii="標楷體" w:eastAsia="標楷體" w:hAnsi="標楷體" w:hint="eastAsia"/>
          <w:color w:val="000000" w:themeColor="text1"/>
          <w:sz w:val="28"/>
          <w:szCs w:val="28"/>
        </w:rPr>
        <w:t>災防三合一</w:t>
      </w:r>
      <w:proofErr w:type="gramEnd"/>
      <w:r w:rsidRPr="00E94C43">
        <w:rPr>
          <w:rFonts w:ascii="標楷體" w:eastAsia="標楷體" w:hAnsi="標楷體" w:hint="eastAsia"/>
          <w:color w:val="000000" w:themeColor="text1"/>
          <w:sz w:val="28"/>
          <w:szCs w:val="28"/>
        </w:rPr>
        <w:t>會報災害防救聯合運作。</w:t>
      </w:r>
    </w:p>
    <w:p w:rsidR="00570C0B" w:rsidRPr="00E94C43" w:rsidRDefault="00570C0B" w:rsidP="00A92EC3">
      <w:pPr>
        <w:tabs>
          <w:tab w:val="num" w:pos="2520"/>
        </w:tabs>
        <w:spacing w:line="480" w:lineRule="auto"/>
        <w:ind w:firstLineChars="400" w:firstLine="1120"/>
        <w:jc w:val="both"/>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(二)強化及整合中央</w:t>
      </w:r>
      <w:r w:rsidR="00EB4871" w:rsidRPr="00E94C43">
        <w:rPr>
          <w:rFonts w:ascii="標楷體" w:eastAsia="標楷體" w:hAnsi="標楷體" w:hint="eastAsia"/>
          <w:color w:val="000000" w:themeColor="text1"/>
          <w:sz w:val="28"/>
          <w:szCs w:val="28"/>
        </w:rPr>
        <w:t>與</w:t>
      </w:r>
      <w:r w:rsidRPr="00E94C43">
        <w:rPr>
          <w:rFonts w:ascii="標楷體" w:eastAsia="標楷體" w:hAnsi="標楷體" w:hint="eastAsia"/>
          <w:color w:val="000000" w:themeColor="text1"/>
          <w:sz w:val="28"/>
          <w:szCs w:val="28"/>
        </w:rPr>
        <w:t>地方聯合救災及相互合作機制。</w:t>
      </w:r>
    </w:p>
    <w:p w:rsidR="00570C0B" w:rsidRPr="00E94C43" w:rsidRDefault="00570C0B" w:rsidP="00A92EC3">
      <w:pPr>
        <w:tabs>
          <w:tab w:val="num" w:pos="2520"/>
        </w:tabs>
        <w:spacing w:line="480" w:lineRule="auto"/>
        <w:ind w:firstLineChars="400" w:firstLine="1120"/>
        <w:jc w:val="both"/>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(三)加強指揮官與幕僚對災害之協調、整合、指揮、調度能力。</w:t>
      </w:r>
    </w:p>
    <w:p w:rsidR="00570C0B" w:rsidRPr="00E94C43" w:rsidRDefault="00570C0B" w:rsidP="00A92EC3">
      <w:pPr>
        <w:tabs>
          <w:tab w:val="num" w:pos="2520"/>
        </w:tabs>
        <w:spacing w:line="480" w:lineRule="auto"/>
        <w:ind w:firstLineChars="400" w:firstLine="1120"/>
        <w:jc w:val="both"/>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(四)有效統合民間</w:t>
      </w:r>
      <w:r w:rsidR="00EB4871" w:rsidRPr="00E94C43">
        <w:rPr>
          <w:rFonts w:ascii="標楷體" w:eastAsia="標楷體" w:hAnsi="標楷體" w:hint="eastAsia"/>
          <w:color w:val="000000" w:themeColor="text1"/>
          <w:sz w:val="28"/>
          <w:szCs w:val="28"/>
        </w:rPr>
        <w:t>及</w:t>
      </w:r>
      <w:r w:rsidRPr="00E94C43">
        <w:rPr>
          <w:rFonts w:ascii="標楷體" w:eastAsia="標楷體" w:hAnsi="標楷體" w:hint="eastAsia"/>
          <w:color w:val="000000" w:themeColor="text1"/>
          <w:sz w:val="28"/>
          <w:szCs w:val="28"/>
        </w:rPr>
        <w:t>國軍救災資源。</w:t>
      </w:r>
    </w:p>
    <w:p w:rsidR="00570C0B" w:rsidRPr="00E94C43" w:rsidRDefault="00570C0B" w:rsidP="00A92EC3">
      <w:pPr>
        <w:tabs>
          <w:tab w:val="num" w:pos="2520"/>
        </w:tabs>
        <w:spacing w:line="480" w:lineRule="auto"/>
        <w:ind w:firstLineChars="400" w:firstLine="1120"/>
        <w:jc w:val="both"/>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 xml:space="preserve">(五)強化避難收容處所及救災物資調配機制，並提昇全民防災共識。 </w:t>
      </w:r>
    </w:p>
    <w:p w:rsidR="00570C0B" w:rsidRPr="00E94C43" w:rsidRDefault="00570C0B" w:rsidP="00A92EC3">
      <w:pPr>
        <w:tabs>
          <w:tab w:val="num" w:pos="2520"/>
        </w:tabs>
        <w:spacing w:line="480" w:lineRule="auto"/>
        <w:ind w:firstLineChars="400" w:firstLine="1120"/>
        <w:jc w:val="both"/>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(六)強化重大災害現場前進指揮所運作功能。</w:t>
      </w:r>
    </w:p>
    <w:p w:rsidR="002403A5" w:rsidRPr="00E94C43" w:rsidRDefault="00570C0B" w:rsidP="001F60BB">
      <w:pPr>
        <w:spacing w:line="480" w:lineRule="auto"/>
        <w:ind w:firstLineChars="200" w:firstLine="560"/>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二、預期成效：</w:t>
      </w:r>
    </w:p>
    <w:p w:rsidR="002403A5" w:rsidRPr="00E94C43" w:rsidRDefault="00880076" w:rsidP="00A92EC3">
      <w:pPr>
        <w:snapToGrid w:val="0"/>
        <w:spacing w:line="480" w:lineRule="auto"/>
        <w:ind w:left="1680" w:hangingChars="600" w:hanging="16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570C0B" w:rsidRPr="00E94C43">
        <w:rPr>
          <w:rFonts w:ascii="標楷體" w:eastAsia="標楷體" w:hAnsi="標楷體" w:hint="eastAsia"/>
          <w:color w:val="000000" w:themeColor="text1"/>
          <w:sz w:val="28"/>
          <w:szCs w:val="28"/>
        </w:rPr>
        <w:t>(一)有效提昇中央與地方相互合作機制，建立完整區域聯防救援及資源共享，打造防災無界限目的。</w:t>
      </w:r>
    </w:p>
    <w:p w:rsidR="00981428" w:rsidRPr="00E94C43" w:rsidRDefault="00880076" w:rsidP="00A92EC3">
      <w:pPr>
        <w:snapToGrid w:val="0"/>
        <w:spacing w:line="480" w:lineRule="auto"/>
        <w:ind w:left="1680" w:hangingChars="600" w:hanging="16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570C0B" w:rsidRPr="00E94C43">
        <w:rPr>
          <w:rFonts w:ascii="標楷體" w:eastAsia="標楷體" w:hAnsi="標楷體" w:hint="eastAsia"/>
          <w:color w:val="000000" w:themeColor="text1"/>
          <w:sz w:val="28"/>
          <w:szCs w:val="28"/>
        </w:rPr>
        <w:t>(二)增進公部門、私部門、國軍部隊及民間志工團體之合作默契，強化協調、整合指揮、調度能力，提升全民防災意識。</w:t>
      </w:r>
    </w:p>
    <w:p w:rsidR="00981428" w:rsidRPr="00E94C43" w:rsidRDefault="00570C0B" w:rsidP="001F60BB">
      <w:pPr>
        <w:snapToGrid w:val="0"/>
        <w:spacing w:line="480" w:lineRule="auto"/>
        <w:jc w:val="both"/>
        <w:rPr>
          <w:rFonts w:ascii="標楷體" w:eastAsia="標楷體" w:hAnsi="標楷體"/>
          <w:b/>
          <w:color w:val="000000" w:themeColor="text1"/>
          <w:sz w:val="28"/>
          <w:szCs w:val="28"/>
        </w:rPr>
      </w:pPr>
      <w:r w:rsidRPr="00E94C43">
        <w:rPr>
          <w:rFonts w:ascii="標楷體" w:eastAsia="標楷體" w:hAnsi="標楷體" w:hint="eastAsia"/>
          <w:b/>
          <w:color w:val="000000" w:themeColor="text1"/>
          <w:sz w:val="28"/>
          <w:szCs w:val="28"/>
        </w:rPr>
        <w:t>拾、演習經費</w:t>
      </w:r>
    </w:p>
    <w:p w:rsidR="00981428" w:rsidRPr="00E94C43" w:rsidRDefault="00981428" w:rsidP="000F5C1E">
      <w:pPr>
        <w:snapToGrid w:val="0"/>
        <w:spacing w:line="480" w:lineRule="auto"/>
        <w:ind w:leftChars="200" w:left="1040" w:hangingChars="200" w:hanging="560"/>
        <w:jc w:val="both"/>
        <w:rPr>
          <w:rFonts w:ascii="標楷體" w:eastAsia="標楷體" w:hAnsi="標楷體"/>
          <w:color w:val="000000"/>
          <w:sz w:val="28"/>
          <w:szCs w:val="28"/>
        </w:rPr>
      </w:pPr>
      <w:r w:rsidRPr="00E94C43">
        <w:rPr>
          <w:rFonts w:ascii="標楷體" w:eastAsia="標楷體" w:hAnsi="標楷體" w:hint="eastAsia"/>
          <w:color w:val="000000" w:themeColor="text1"/>
          <w:sz w:val="28"/>
          <w:szCs w:val="28"/>
        </w:rPr>
        <w:t>一、行政院動員</w:t>
      </w:r>
      <w:r w:rsidRPr="00E94C43">
        <w:rPr>
          <w:rFonts w:ascii="標楷體" w:eastAsia="標楷體" w:hAnsi="標楷體" w:hint="eastAsia"/>
          <w:color w:val="000000"/>
          <w:sz w:val="28"/>
          <w:szCs w:val="28"/>
        </w:rPr>
        <w:t>會報得視本縣綜合實作演練課目數與各部會經費支援狀況，以委辦方式酌予補助，並將經費運用狀況納入綜合實作演練之評鑑項目。</w:t>
      </w:r>
    </w:p>
    <w:p w:rsidR="000F5C1E" w:rsidRDefault="00981428" w:rsidP="001F60BB">
      <w:pPr>
        <w:snapToGrid w:val="0"/>
        <w:spacing w:line="480" w:lineRule="auto"/>
        <w:ind w:firstLineChars="200" w:firstLine="560"/>
        <w:jc w:val="both"/>
        <w:rPr>
          <w:rFonts w:ascii="標楷體" w:eastAsia="標楷體" w:hAnsi="標楷體"/>
          <w:color w:val="000000"/>
          <w:sz w:val="28"/>
          <w:szCs w:val="28"/>
        </w:rPr>
      </w:pPr>
      <w:r w:rsidRPr="00E94C43">
        <w:rPr>
          <w:rFonts w:ascii="標楷體" w:eastAsia="標楷體" w:hAnsi="標楷體" w:hint="eastAsia"/>
          <w:color w:val="000000"/>
          <w:sz w:val="28"/>
          <w:szCs w:val="28"/>
        </w:rPr>
        <w:lastRenderedPageBreak/>
        <w:t>二</w:t>
      </w:r>
      <w:r w:rsidRPr="00E94C43">
        <w:rPr>
          <w:rFonts w:ascii="標楷體" w:eastAsia="標楷體" w:hAnsi="標楷體" w:hint="eastAsia"/>
          <w:color w:val="000000" w:themeColor="text1"/>
          <w:sz w:val="28"/>
          <w:szCs w:val="28"/>
        </w:rPr>
        <w:t>、</w:t>
      </w:r>
      <w:r w:rsidR="00B20B34">
        <w:rPr>
          <w:rFonts w:ascii="標楷體" w:eastAsia="標楷體" w:hAnsi="標楷體" w:hint="eastAsia"/>
          <w:color w:val="000000" w:themeColor="text1"/>
          <w:sz w:val="28"/>
          <w:szCs w:val="28"/>
        </w:rPr>
        <w:t>中央補助</w:t>
      </w:r>
      <w:r w:rsidRPr="00E94C43">
        <w:rPr>
          <w:rFonts w:ascii="標楷體" w:eastAsia="標楷體" w:hAnsi="標楷體" w:hint="eastAsia"/>
          <w:color w:val="000000"/>
          <w:sz w:val="28"/>
          <w:szCs w:val="28"/>
        </w:rPr>
        <w:t>經費所有支用僅限與全民防衛動員暨災害防救（民安）演</w:t>
      </w:r>
    </w:p>
    <w:p w:rsidR="00981428" w:rsidRDefault="00981428" w:rsidP="000F5C1E">
      <w:pPr>
        <w:snapToGrid w:val="0"/>
        <w:spacing w:line="480" w:lineRule="auto"/>
        <w:ind w:firstLineChars="400" w:firstLine="1120"/>
        <w:jc w:val="both"/>
        <w:rPr>
          <w:rFonts w:ascii="標楷體" w:eastAsia="標楷體" w:hAnsi="標楷體"/>
          <w:color w:val="000000"/>
          <w:sz w:val="28"/>
          <w:szCs w:val="28"/>
        </w:rPr>
      </w:pPr>
      <w:r w:rsidRPr="00E94C43">
        <w:rPr>
          <w:rFonts w:ascii="標楷體" w:eastAsia="標楷體" w:hAnsi="標楷體" w:hint="eastAsia"/>
          <w:color w:val="000000"/>
          <w:sz w:val="28"/>
          <w:szCs w:val="28"/>
        </w:rPr>
        <w:t>習有關者（不含軍民聯合防空【萬安】演習），不得移作他用。</w:t>
      </w:r>
    </w:p>
    <w:p w:rsidR="00B20B34" w:rsidRPr="00B20B34" w:rsidRDefault="00B20B34" w:rsidP="00B20B34">
      <w:pPr>
        <w:snapToGrid w:val="0"/>
        <w:spacing w:line="480" w:lineRule="auto"/>
        <w:jc w:val="both"/>
        <w:rPr>
          <w:rFonts w:ascii="標楷體" w:eastAsia="標楷體" w:hAnsi="標楷體"/>
          <w:color w:val="000000"/>
          <w:sz w:val="28"/>
          <w:szCs w:val="28"/>
        </w:rPr>
      </w:pPr>
      <w:r>
        <w:rPr>
          <w:rFonts w:ascii="標楷體" w:eastAsia="標楷體" w:hAnsi="標楷體" w:hint="eastAsia"/>
          <w:color w:val="000000"/>
          <w:sz w:val="28"/>
          <w:szCs w:val="28"/>
        </w:rPr>
        <w:t xml:space="preserve">    三</w:t>
      </w:r>
      <w:r w:rsidRPr="00E94C4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本演習所需其餘經費由各參演單位年度經費項下列支</w:t>
      </w:r>
      <w:r w:rsidRPr="00E94C43">
        <w:rPr>
          <w:rFonts w:ascii="標楷體" w:eastAsia="標楷體" w:hAnsi="標楷體" w:hint="eastAsia"/>
          <w:color w:val="000000"/>
          <w:sz w:val="28"/>
          <w:szCs w:val="28"/>
        </w:rPr>
        <w:t>。</w:t>
      </w:r>
    </w:p>
    <w:p w:rsidR="00570C0B" w:rsidRPr="00E94C43" w:rsidRDefault="00570C0B" w:rsidP="001F60BB">
      <w:pPr>
        <w:spacing w:line="480" w:lineRule="auto"/>
        <w:jc w:val="both"/>
        <w:rPr>
          <w:rFonts w:ascii="標楷體" w:eastAsia="標楷體" w:hAnsi="標楷體"/>
          <w:b/>
          <w:color w:val="000000" w:themeColor="text1"/>
          <w:sz w:val="28"/>
          <w:szCs w:val="28"/>
        </w:rPr>
      </w:pPr>
      <w:r w:rsidRPr="00E94C43">
        <w:rPr>
          <w:rFonts w:ascii="標楷體" w:eastAsia="標楷體" w:hAnsi="標楷體" w:hint="eastAsia"/>
          <w:b/>
          <w:color w:val="000000" w:themeColor="text1"/>
          <w:sz w:val="28"/>
          <w:szCs w:val="28"/>
        </w:rPr>
        <w:t>拾</w:t>
      </w:r>
      <w:r w:rsidR="00507044">
        <w:rPr>
          <w:rFonts w:ascii="標楷體" w:eastAsia="標楷體" w:hAnsi="標楷體" w:hint="eastAsia"/>
          <w:b/>
          <w:color w:val="000000" w:themeColor="text1"/>
          <w:sz w:val="28"/>
          <w:szCs w:val="28"/>
        </w:rPr>
        <w:t>壹</w:t>
      </w:r>
      <w:r w:rsidRPr="00E94C43">
        <w:rPr>
          <w:rFonts w:ascii="標楷體" w:eastAsia="標楷體" w:hAnsi="標楷體" w:hint="eastAsia"/>
          <w:b/>
          <w:color w:val="000000" w:themeColor="text1"/>
          <w:sz w:val="28"/>
          <w:szCs w:val="28"/>
        </w:rPr>
        <w:t>、</w:t>
      </w:r>
      <w:r w:rsidR="0014116B" w:rsidRPr="00E94C43">
        <w:rPr>
          <w:rFonts w:ascii="標楷體" w:eastAsia="標楷體" w:hAnsi="標楷體" w:hint="eastAsia"/>
          <w:b/>
          <w:color w:val="000000" w:themeColor="text1"/>
          <w:sz w:val="28"/>
          <w:szCs w:val="28"/>
        </w:rPr>
        <w:t>督導考評</w:t>
      </w:r>
      <w:r w:rsidR="00815830" w:rsidRPr="00E94C43">
        <w:rPr>
          <w:rFonts w:ascii="標楷體" w:eastAsia="標楷體" w:hAnsi="標楷體" w:hint="eastAsia"/>
          <w:b/>
          <w:color w:val="000000" w:themeColor="text1"/>
          <w:sz w:val="28"/>
          <w:szCs w:val="28"/>
        </w:rPr>
        <w:t>與</w:t>
      </w:r>
      <w:r w:rsidRPr="00E94C43">
        <w:rPr>
          <w:rFonts w:ascii="標楷體" w:eastAsia="標楷體" w:hAnsi="標楷體" w:hint="eastAsia"/>
          <w:b/>
          <w:color w:val="000000" w:themeColor="text1"/>
          <w:sz w:val="28"/>
          <w:szCs w:val="28"/>
        </w:rPr>
        <w:t>獎懲</w:t>
      </w:r>
    </w:p>
    <w:p w:rsidR="00815830" w:rsidRPr="00E94C43" w:rsidRDefault="002403A5" w:rsidP="001F60BB">
      <w:pPr>
        <w:tabs>
          <w:tab w:val="num" w:pos="4733"/>
        </w:tabs>
        <w:snapToGrid w:val="0"/>
        <w:spacing w:line="480" w:lineRule="auto"/>
        <w:ind w:firstLineChars="200" w:firstLine="560"/>
        <w:jc w:val="both"/>
        <w:rPr>
          <w:rFonts w:ascii="標楷體" w:eastAsia="標楷體" w:hAnsi="標楷體"/>
          <w:color w:val="000000"/>
          <w:sz w:val="28"/>
          <w:szCs w:val="28"/>
        </w:rPr>
      </w:pPr>
      <w:r w:rsidRPr="00E94C43">
        <w:rPr>
          <w:rFonts w:ascii="標楷體" w:eastAsia="標楷體" w:hAnsi="標楷體" w:hint="eastAsia"/>
          <w:color w:val="000000" w:themeColor="text1"/>
          <w:sz w:val="28"/>
          <w:szCs w:val="28"/>
        </w:rPr>
        <w:t>一、</w:t>
      </w:r>
      <w:r w:rsidR="0014116B" w:rsidRPr="00E94C43">
        <w:rPr>
          <w:rFonts w:ascii="標楷體" w:eastAsia="標楷體" w:hAnsi="標楷體" w:hint="eastAsia"/>
          <w:color w:val="000000" w:themeColor="text1"/>
          <w:sz w:val="28"/>
          <w:szCs w:val="28"/>
        </w:rPr>
        <w:t>本案本縣與</w:t>
      </w:r>
      <w:r w:rsidR="0014116B" w:rsidRPr="00E94C43">
        <w:rPr>
          <w:rFonts w:ascii="標楷體" w:eastAsia="標楷體" w:hAnsi="標楷體" w:hint="eastAsia"/>
          <w:color w:val="000000"/>
          <w:sz w:val="28"/>
          <w:szCs w:val="28"/>
        </w:rPr>
        <w:t>澎湖縣及連江縣</w:t>
      </w:r>
      <w:proofErr w:type="gramStart"/>
      <w:r w:rsidR="00981428" w:rsidRPr="00E94C43">
        <w:rPr>
          <w:rFonts w:ascii="標楷體" w:eastAsia="標楷體" w:hAnsi="標楷體" w:hint="eastAsia"/>
          <w:color w:val="000000"/>
          <w:sz w:val="28"/>
          <w:szCs w:val="28"/>
        </w:rPr>
        <w:t>同</w:t>
      </w:r>
      <w:r w:rsidR="0014116B" w:rsidRPr="00E94C43">
        <w:rPr>
          <w:rFonts w:ascii="標楷體" w:eastAsia="標楷體" w:hAnsi="標楷體" w:hint="eastAsia"/>
          <w:color w:val="000000"/>
          <w:sz w:val="28"/>
          <w:szCs w:val="28"/>
        </w:rPr>
        <w:t>列丁組</w:t>
      </w:r>
      <w:proofErr w:type="gramEnd"/>
      <w:r w:rsidR="0014116B" w:rsidRPr="00E94C43">
        <w:rPr>
          <w:rFonts w:ascii="標楷體" w:eastAsia="標楷體" w:hAnsi="標楷體" w:hint="eastAsia"/>
          <w:color w:val="000000"/>
          <w:sz w:val="28"/>
          <w:szCs w:val="28"/>
        </w:rPr>
        <w:t>，評核</w:t>
      </w:r>
      <w:r w:rsidR="00B20B34">
        <w:rPr>
          <w:rFonts w:ascii="標楷體" w:eastAsia="標楷體" w:hAnsi="標楷體" w:hint="eastAsia"/>
          <w:color w:val="000000"/>
          <w:sz w:val="28"/>
          <w:szCs w:val="28"/>
        </w:rPr>
        <w:t>方式</w:t>
      </w:r>
      <w:r w:rsidR="0014116B" w:rsidRPr="00E94C43">
        <w:rPr>
          <w:rFonts w:ascii="標楷體" w:eastAsia="標楷體" w:hAnsi="標楷體" w:hint="eastAsia"/>
          <w:color w:val="000000"/>
          <w:sz w:val="28"/>
          <w:szCs w:val="28"/>
        </w:rPr>
        <w:t>如下：</w:t>
      </w:r>
    </w:p>
    <w:p w:rsidR="0014116B" w:rsidRPr="00E94C43" w:rsidRDefault="00880076" w:rsidP="00A92EC3">
      <w:pPr>
        <w:snapToGrid w:val="0"/>
        <w:spacing w:line="480" w:lineRule="auto"/>
        <w:ind w:left="1680" w:hangingChars="600" w:hanging="16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4116B" w:rsidRPr="00E94C43">
        <w:rPr>
          <w:rFonts w:ascii="標楷體" w:eastAsia="標楷體" w:hAnsi="標楷體" w:hint="eastAsia"/>
          <w:color w:val="000000"/>
          <w:sz w:val="28"/>
          <w:szCs w:val="28"/>
        </w:rPr>
        <w:t>(</w:t>
      </w:r>
      <w:proofErr w:type="gramStart"/>
      <w:r w:rsidR="0014116B" w:rsidRPr="00E94C43">
        <w:rPr>
          <w:rFonts w:ascii="標楷體" w:eastAsia="標楷體" w:hAnsi="標楷體" w:hint="eastAsia"/>
          <w:color w:val="000000"/>
          <w:sz w:val="28"/>
          <w:szCs w:val="28"/>
        </w:rPr>
        <w:t>一</w:t>
      </w:r>
      <w:proofErr w:type="gramEnd"/>
      <w:r w:rsidR="0014116B" w:rsidRPr="00E94C43">
        <w:rPr>
          <w:rFonts w:ascii="標楷體" w:eastAsia="標楷體" w:hAnsi="標楷體" w:hint="eastAsia"/>
          <w:color w:val="000000"/>
          <w:sz w:val="28"/>
          <w:szCs w:val="28"/>
        </w:rPr>
        <w:t>)督考區分「兵棋推演」及「綜合實作」</w:t>
      </w:r>
      <w:r w:rsidR="0014116B" w:rsidRPr="00E94C43">
        <w:rPr>
          <w:rFonts w:ascii="標楷體" w:eastAsia="標楷體" w:hAnsi="標楷體"/>
          <w:color w:val="000000"/>
          <w:sz w:val="28"/>
          <w:szCs w:val="28"/>
        </w:rPr>
        <w:t>2</w:t>
      </w:r>
      <w:r w:rsidR="0014116B" w:rsidRPr="00E94C43">
        <w:rPr>
          <w:rFonts w:ascii="標楷體" w:eastAsia="標楷體" w:hAnsi="標楷體" w:hint="eastAsia"/>
          <w:color w:val="000000"/>
          <w:sz w:val="28"/>
          <w:szCs w:val="28"/>
        </w:rPr>
        <w:t>項如下:</w:t>
      </w:r>
    </w:p>
    <w:p w:rsidR="0014116B" w:rsidRPr="00E94C43" w:rsidRDefault="00880076" w:rsidP="00A92EC3">
      <w:pPr>
        <w:tabs>
          <w:tab w:val="left" w:pos="680"/>
        </w:tabs>
        <w:snapToGrid w:val="0"/>
        <w:spacing w:line="480" w:lineRule="auto"/>
        <w:ind w:left="2240" w:hangingChars="800" w:hanging="22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4116B" w:rsidRPr="00E94C43">
        <w:rPr>
          <w:rFonts w:ascii="標楷體" w:eastAsia="標楷體" w:hAnsi="標楷體" w:hint="eastAsia"/>
          <w:color w:val="000000"/>
          <w:sz w:val="28"/>
          <w:szCs w:val="28"/>
        </w:rPr>
        <w:t>1.評鑑成績達</w:t>
      </w:r>
      <w:r w:rsidR="0014116B" w:rsidRPr="00E94C43">
        <w:rPr>
          <w:rFonts w:ascii="標楷體" w:eastAsia="標楷體" w:hAnsi="標楷體"/>
          <w:color w:val="000000"/>
          <w:sz w:val="28"/>
          <w:szCs w:val="28"/>
        </w:rPr>
        <w:t>90</w:t>
      </w:r>
      <w:r w:rsidR="0014116B" w:rsidRPr="00E94C43">
        <w:rPr>
          <w:rFonts w:ascii="標楷體" w:eastAsia="標楷體" w:hAnsi="標楷體" w:hint="eastAsia"/>
          <w:color w:val="000000"/>
          <w:sz w:val="28"/>
          <w:szCs w:val="28"/>
        </w:rPr>
        <w:t>分（含）以上者，評定為特優單位，頒發行政院獎狀，其得獎比例不得超過</w:t>
      </w:r>
      <w:r w:rsidR="0014116B" w:rsidRPr="00E94C43">
        <w:rPr>
          <w:rFonts w:ascii="標楷體" w:eastAsia="標楷體" w:hAnsi="標楷體"/>
          <w:color w:val="000000"/>
          <w:sz w:val="28"/>
          <w:szCs w:val="28"/>
        </w:rPr>
        <w:t>20</w:t>
      </w:r>
      <w:r w:rsidR="0014116B" w:rsidRPr="00E94C43">
        <w:rPr>
          <w:rFonts w:ascii="標楷體" w:eastAsia="標楷體" w:hAnsi="標楷體" w:hint="eastAsia"/>
          <w:color w:val="000000"/>
          <w:sz w:val="28"/>
          <w:szCs w:val="28"/>
        </w:rPr>
        <w:t>％，本組兵棋推演與綜合實作各取第</w:t>
      </w:r>
      <w:r w:rsidR="0014116B" w:rsidRPr="00E94C43">
        <w:rPr>
          <w:rFonts w:ascii="標楷體" w:eastAsia="標楷體" w:hAnsi="標楷體"/>
          <w:color w:val="000000"/>
          <w:sz w:val="28"/>
          <w:szCs w:val="28"/>
        </w:rPr>
        <w:t>1</w:t>
      </w:r>
      <w:r w:rsidR="0014116B" w:rsidRPr="00E94C43">
        <w:rPr>
          <w:rFonts w:ascii="標楷體" w:eastAsia="標楷體" w:hAnsi="標楷體" w:hint="eastAsia"/>
          <w:color w:val="000000"/>
          <w:sz w:val="28"/>
          <w:szCs w:val="28"/>
        </w:rPr>
        <w:t>名。</w:t>
      </w:r>
    </w:p>
    <w:p w:rsidR="0014116B" w:rsidRPr="00E94C43" w:rsidRDefault="00880076" w:rsidP="00A92EC3">
      <w:pPr>
        <w:tabs>
          <w:tab w:val="left" w:pos="680"/>
        </w:tabs>
        <w:snapToGrid w:val="0"/>
        <w:spacing w:line="480" w:lineRule="auto"/>
        <w:ind w:left="2240" w:hangingChars="800" w:hanging="22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4116B" w:rsidRPr="00E94C43">
        <w:rPr>
          <w:rFonts w:ascii="標楷體" w:eastAsia="標楷體" w:hAnsi="標楷體" w:hint="eastAsia"/>
          <w:color w:val="000000"/>
          <w:sz w:val="28"/>
          <w:szCs w:val="28"/>
        </w:rPr>
        <w:t>2.成績達</w:t>
      </w:r>
      <w:r w:rsidR="0014116B" w:rsidRPr="00E94C43">
        <w:rPr>
          <w:rFonts w:ascii="標楷體" w:eastAsia="標楷體" w:hAnsi="標楷體"/>
          <w:color w:val="000000"/>
          <w:sz w:val="28"/>
          <w:szCs w:val="28"/>
        </w:rPr>
        <w:t>85</w:t>
      </w:r>
      <w:r w:rsidR="0014116B" w:rsidRPr="00E94C43">
        <w:rPr>
          <w:rFonts w:ascii="標楷體" w:eastAsia="標楷體" w:hAnsi="標楷體" w:hint="eastAsia"/>
          <w:color w:val="000000"/>
          <w:sz w:val="28"/>
          <w:szCs w:val="28"/>
        </w:rPr>
        <w:t>分（含）以上未達</w:t>
      </w:r>
      <w:r w:rsidR="0014116B" w:rsidRPr="00E94C43">
        <w:rPr>
          <w:rFonts w:ascii="標楷體" w:eastAsia="標楷體" w:hAnsi="標楷體"/>
          <w:color w:val="000000"/>
          <w:sz w:val="28"/>
          <w:szCs w:val="28"/>
        </w:rPr>
        <w:t>90</w:t>
      </w:r>
      <w:r w:rsidR="0014116B" w:rsidRPr="00E94C43">
        <w:rPr>
          <w:rFonts w:ascii="標楷體" w:eastAsia="標楷體" w:hAnsi="標楷體" w:hint="eastAsia"/>
          <w:color w:val="000000"/>
          <w:sz w:val="28"/>
          <w:szCs w:val="28"/>
        </w:rPr>
        <w:t>分（不含）者，評定為優等單位，頒發國防部獎狀，其得獎比例不得超過</w:t>
      </w:r>
      <w:r w:rsidR="0014116B" w:rsidRPr="00E94C43">
        <w:rPr>
          <w:rFonts w:ascii="標楷體" w:eastAsia="標楷體" w:hAnsi="標楷體"/>
          <w:color w:val="000000"/>
          <w:sz w:val="28"/>
          <w:szCs w:val="28"/>
        </w:rPr>
        <w:t>30</w:t>
      </w:r>
      <w:r w:rsidR="0014116B" w:rsidRPr="00E94C43">
        <w:rPr>
          <w:rFonts w:ascii="標楷體" w:eastAsia="標楷體" w:hAnsi="標楷體" w:hint="eastAsia"/>
          <w:color w:val="000000"/>
          <w:sz w:val="28"/>
          <w:szCs w:val="28"/>
        </w:rPr>
        <w:t>％，本組各取第</w:t>
      </w:r>
      <w:r w:rsidR="0014116B" w:rsidRPr="00E94C43">
        <w:rPr>
          <w:rFonts w:ascii="標楷體" w:eastAsia="標楷體" w:hAnsi="標楷體"/>
          <w:color w:val="000000"/>
          <w:sz w:val="28"/>
          <w:szCs w:val="28"/>
        </w:rPr>
        <w:t>2</w:t>
      </w:r>
      <w:r w:rsidR="0014116B" w:rsidRPr="00E94C43">
        <w:rPr>
          <w:rFonts w:ascii="標楷體" w:eastAsia="標楷體" w:hAnsi="標楷體" w:hint="eastAsia"/>
          <w:color w:val="000000"/>
          <w:sz w:val="28"/>
          <w:szCs w:val="28"/>
        </w:rPr>
        <w:t>名。</w:t>
      </w:r>
    </w:p>
    <w:p w:rsidR="0014116B" w:rsidRPr="00E94C43" w:rsidRDefault="00880076" w:rsidP="00A92EC3">
      <w:pPr>
        <w:tabs>
          <w:tab w:val="num" w:pos="4733"/>
        </w:tabs>
        <w:snapToGrid w:val="0"/>
        <w:spacing w:line="480" w:lineRule="auto"/>
        <w:ind w:left="2240" w:hangingChars="800" w:hanging="22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4116B" w:rsidRPr="00E94C43">
        <w:rPr>
          <w:rFonts w:ascii="標楷體" w:eastAsia="標楷體" w:hAnsi="標楷體" w:hint="eastAsia"/>
          <w:color w:val="000000"/>
          <w:sz w:val="28"/>
          <w:szCs w:val="28"/>
        </w:rPr>
        <w:t>3.成績達</w:t>
      </w:r>
      <w:r w:rsidR="0014116B" w:rsidRPr="00E94C43">
        <w:rPr>
          <w:rFonts w:ascii="標楷體" w:eastAsia="標楷體" w:hAnsi="標楷體"/>
          <w:color w:val="000000"/>
          <w:sz w:val="28"/>
          <w:szCs w:val="28"/>
        </w:rPr>
        <w:t>80</w:t>
      </w:r>
      <w:r w:rsidR="0014116B" w:rsidRPr="00E94C43">
        <w:rPr>
          <w:rFonts w:ascii="標楷體" w:eastAsia="標楷體" w:hAnsi="標楷體" w:hint="eastAsia"/>
          <w:color w:val="000000"/>
          <w:sz w:val="28"/>
          <w:szCs w:val="28"/>
        </w:rPr>
        <w:t>分（含）以上未達</w:t>
      </w:r>
      <w:r w:rsidR="0014116B" w:rsidRPr="00E94C43">
        <w:rPr>
          <w:rFonts w:ascii="標楷體" w:eastAsia="標楷體" w:hAnsi="標楷體"/>
          <w:color w:val="000000"/>
          <w:sz w:val="28"/>
          <w:szCs w:val="28"/>
        </w:rPr>
        <w:t>85</w:t>
      </w:r>
      <w:r w:rsidR="0014116B" w:rsidRPr="00E94C43">
        <w:rPr>
          <w:rFonts w:ascii="標楷體" w:eastAsia="標楷體" w:hAnsi="標楷體" w:hint="eastAsia"/>
          <w:color w:val="000000"/>
          <w:sz w:val="28"/>
          <w:szCs w:val="28"/>
        </w:rPr>
        <w:t>分（不含）者，評定為甲等單位，頒發演習統裁部獎座。</w:t>
      </w:r>
    </w:p>
    <w:p w:rsidR="00570C0B" w:rsidRPr="00E94C43" w:rsidRDefault="00022F15" w:rsidP="00571FDA">
      <w:pPr>
        <w:snapToGrid w:val="0"/>
        <w:spacing w:line="480" w:lineRule="auto"/>
        <w:ind w:leftChars="200" w:left="1040" w:hangingChars="200" w:hanging="560"/>
        <w:jc w:val="both"/>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二、</w:t>
      </w:r>
      <w:r w:rsidR="00570C0B" w:rsidRPr="00E94C43">
        <w:rPr>
          <w:rFonts w:ascii="標楷體" w:eastAsia="標楷體" w:hAnsi="標楷體" w:hint="eastAsia"/>
          <w:color w:val="000000" w:themeColor="text1"/>
          <w:sz w:val="28"/>
          <w:szCs w:val="28"/>
        </w:rPr>
        <w:t>為使演習順遂，請各參演機關人員務必準時到達演習現場，不得遲到早退，如有上述情況，各參演機關應依規定議處。</w:t>
      </w:r>
    </w:p>
    <w:p w:rsidR="001F60BB" w:rsidRDefault="00022F15" w:rsidP="00571FDA">
      <w:pPr>
        <w:snapToGrid w:val="0"/>
        <w:spacing w:line="480" w:lineRule="auto"/>
        <w:ind w:leftChars="200" w:left="1040" w:hangingChars="200" w:hanging="560"/>
        <w:jc w:val="both"/>
        <w:rPr>
          <w:rFonts w:ascii="標楷體" w:eastAsia="標楷體" w:hAnsi="標楷體"/>
          <w:color w:val="000000" w:themeColor="text1"/>
          <w:sz w:val="28"/>
          <w:szCs w:val="28"/>
        </w:rPr>
      </w:pPr>
      <w:r w:rsidRPr="00E94C43">
        <w:rPr>
          <w:rFonts w:ascii="標楷體" w:eastAsia="標楷體" w:hAnsi="標楷體" w:hint="eastAsia"/>
          <w:color w:val="000000" w:themeColor="text1"/>
          <w:sz w:val="28"/>
          <w:szCs w:val="28"/>
        </w:rPr>
        <w:t>三</w:t>
      </w:r>
      <w:r w:rsidR="002403A5" w:rsidRPr="00E94C43">
        <w:rPr>
          <w:rFonts w:ascii="標楷體" w:eastAsia="標楷體" w:hAnsi="標楷體" w:hint="eastAsia"/>
          <w:color w:val="000000" w:themeColor="text1"/>
          <w:sz w:val="28"/>
          <w:szCs w:val="28"/>
        </w:rPr>
        <w:t>、</w:t>
      </w:r>
      <w:r w:rsidR="00570C0B" w:rsidRPr="00E94C43">
        <w:rPr>
          <w:rFonts w:ascii="標楷體" w:eastAsia="標楷體" w:hAnsi="標楷體" w:hint="eastAsia"/>
          <w:color w:val="000000" w:themeColor="text1"/>
          <w:sz w:val="28"/>
          <w:szCs w:val="28"/>
        </w:rPr>
        <w:t>演習最高獎勵額度依行政院評比結果辦理。</w:t>
      </w:r>
      <w:r w:rsidR="00B20B34">
        <w:rPr>
          <w:rFonts w:ascii="標楷體" w:eastAsia="標楷體" w:hAnsi="標楷體" w:hint="eastAsia"/>
          <w:color w:val="000000" w:themeColor="text1"/>
          <w:sz w:val="28"/>
          <w:szCs w:val="28"/>
        </w:rPr>
        <w:t>本縣</w:t>
      </w:r>
      <w:r w:rsidR="00570C0B" w:rsidRPr="00E94C43">
        <w:rPr>
          <w:rFonts w:ascii="標楷體" w:eastAsia="標楷體" w:hAnsi="標楷體" w:hint="eastAsia"/>
          <w:color w:val="000000" w:themeColor="text1"/>
          <w:sz w:val="28"/>
          <w:szCs w:val="28"/>
        </w:rPr>
        <w:t>主辦單位敘獎最高額度依行政院評</w:t>
      </w:r>
      <w:r w:rsidR="00CE3D9F">
        <w:rPr>
          <w:rFonts w:ascii="標楷體" w:eastAsia="標楷體" w:hAnsi="標楷體" w:hint="eastAsia"/>
          <w:color w:val="000000" w:themeColor="text1"/>
          <w:sz w:val="28"/>
          <w:szCs w:val="28"/>
        </w:rPr>
        <w:t>定</w:t>
      </w:r>
      <w:r w:rsidR="00B20B34">
        <w:rPr>
          <w:rFonts w:ascii="標楷體" w:eastAsia="標楷體" w:hAnsi="標楷體" w:hint="eastAsia"/>
          <w:color w:val="000000" w:themeColor="text1"/>
          <w:sz w:val="28"/>
          <w:szCs w:val="28"/>
        </w:rPr>
        <w:t>成績辦理</w:t>
      </w:r>
      <w:r w:rsidR="00570C0B" w:rsidRPr="001F60BB">
        <w:rPr>
          <w:rFonts w:ascii="標楷體" w:eastAsia="標楷體" w:hAnsi="標楷體" w:hint="eastAsia"/>
          <w:color w:val="000000" w:themeColor="text1"/>
          <w:sz w:val="28"/>
          <w:szCs w:val="28"/>
        </w:rPr>
        <w:t>，分項負責單位為次一級額度，其他執行單位再次一級額度敘獎。</w:t>
      </w:r>
    </w:p>
    <w:p w:rsidR="00570C0B" w:rsidRPr="001F60BB" w:rsidRDefault="00570C0B" w:rsidP="001F60BB">
      <w:pPr>
        <w:tabs>
          <w:tab w:val="num" w:pos="4733"/>
        </w:tabs>
        <w:snapToGrid w:val="0"/>
        <w:spacing w:line="480" w:lineRule="auto"/>
        <w:jc w:val="both"/>
        <w:rPr>
          <w:rFonts w:ascii="標楷體" w:eastAsia="標楷體" w:hAnsi="標楷體"/>
          <w:b/>
          <w:color w:val="000000" w:themeColor="text1"/>
          <w:sz w:val="28"/>
          <w:szCs w:val="28"/>
        </w:rPr>
      </w:pPr>
      <w:r w:rsidRPr="001F60BB">
        <w:rPr>
          <w:rFonts w:ascii="標楷體" w:eastAsia="標楷體" w:hAnsi="標楷體" w:hint="eastAsia"/>
          <w:b/>
          <w:color w:val="000000" w:themeColor="text1"/>
          <w:sz w:val="28"/>
          <w:szCs w:val="28"/>
        </w:rPr>
        <w:t>拾</w:t>
      </w:r>
      <w:r w:rsidR="00507044" w:rsidRPr="001F60BB">
        <w:rPr>
          <w:rFonts w:ascii="標楷體" w:eastAsia="標楷體" w:hAnsi="標楷體" w:hint="eastAsia"/>
          <w:b/>
          <w:color w:val="000000" w:themeColor="text1"/>
          <w:sz w:val="28"/>
          <w:szCs w:val="28"/>
        </w:rPr>
        <w:t>貳</w:t>
      </w:r>
      <w:r w:rsidR="000667D0" w:rsidRPr="001F60BB">
        <w:rPr>
          <w:rFonts w:ascii="標楷體" w:eastAsia="標楷體" w:hAnsi="標楷體" w:hint="eastAsia"/>
          <w:b/>
          <w:color w:val="000000" w:themeColor="text1"/>
          <w:sz w:val="28"/>
          <w:szCs w:val="28"/>
        </w:rPr>
        <w:t>、</w:t>
      </w:r>
      <w:r w:rsidRPr="001F60BB">
        <w:rPr>
          <w:rFonts w:ascii="標楷體" w:eastAsia="標楷體" w:hAnsi="標楷體" w:hint="eastAsia"/>
          <w:b/>
          <w:color w:val="000000" w:themeColor="text1"/>
          <w:sz w:val="28"/>
          <w:szCs w:val="28"/>
        </w:rPr>
        <w:t>注意事項</w:t>
      </w:r>
    </w:p>
    <w:p w:rsidR="000667D0" w:rsidRPr="007010DB" w:rsidRDefault="001F60BB" w:rsidP="00571FDA">
      <w:pPr>
        <w:snapToGrid w:val="0"/>
        <w:spacing w:line="480" w:lineRule="auto"/>
        <w:ind w:leftChars="200" w:left="1040" w:hangingChars="200" w:hanging="560"/>
        <w:jc w:val="both"/>
        <w:rPr>
          <w:rFonts w:ascii="標楷體" w:eastAsia="標楷體" w:hAnsi="標楷體" w:hint="eastAsia"/>
          <w:sz w:val="28"/>
          <w:szCs w:val="28"/>
        </w:rPr>
      </w:pPr>
      <w:r w:rsidRPr="001F60BB">
        <w:rPr>
          <w:rFonts w:ascii="標楷體" w:eastAsia="標楷體" w:hAnsi="標楷體" w:hint="eastAsia"/>
          <w:color w:val="000000" w:themeColor="text1"/>
          <w:sz w:val="28"/>
          <w:szCs w:val="28"/>
        </w:rPr>
        <w:lastRenderedPageBreak/>
        <w:t>一、</w:t>
      </w:r>
      <w:r w:rsidR="00570C0B" w:rsidRPr="001F60BB">
        <w:rPr>
          <w:rFonts w:ascii="標楷體" w:eastAsia="標楷體" w:hAnsi="標楷體" w:hint="eastAsia"/>
          <w:color w:val="000000" w:themeColor="text1"/>
          <w:sz w:val="28"/>
          <w:szCs w:val="28"/>
        </w:rPr>
        <w:t>本次演習依行政院動</w:t>
      </w:r>
      <w:r w:rsidR="00570C0B" w:rsidRPr="007010DB">
        <w:rPr>
          <w:rFonts w:ascii="標楷體" w:eastAsia="標楷體" w:hAnsi="標楷體" w:hint="eastAsia"/>
          <w:color w:val="000000" w:themeColor="text1"/>
          <w:sz w:val="28"/>
          <w:szCs w:val="28"/>
        </w:rPr>
        <w:t>員會報「</w:t>
      </w:r>
      <w:r w:rsidR="00EB4871" w:rsidRPr="007010DB">
        <w:rPr>
          <w:rFonts w:ascii="標楷體" w:eastAsia="標楷體" w:hAnsi="標楷體" w:hint="eastAsia"/>
          <w:color w:val="000000" w:themeColor="text1"/>
          <w:sz w:val="28"/>
          <w:szCs w:val="28"/>
        </w:rPr>
        <w:t>10</w:t>
      </w:r>
      <w:r w:rsidR="00EB4871" w:rsidRPr="007010DB">
        <w:rPr>
          <w:rFonts w:ascii="標楷體" w:eastAsia="標楷體" w:hAnsi="標楷體" w:hint="eastAsia"/>
          <w:sz w:val="28"/>
          <w:szCs w:val="28"/>
        </w:rPr>
        <w:t>5</w:t>
      </w:r>
      <w:r w:rsidR="00570C0B" w:rsidRPr="007010DB">
        <w:rPr>
          <w:rFonts w:ascii="標楷體" w:eastAsia="標楷體" w:hAnsi="標楷體" w:hint="eastAsia"/>
          <w:sz w:val="28"/>
          <w:szCs w:val="28"/>
        </w:rPr>
        <w:t>年全民防衛動員暨災害防救(民安</w:t>
      </w:r>
      <w:r w:rsidR="00EB4871" w:rsidRPr="007010DB">
        <w:rPr>
          <w:rFonts w:ascii="標楷體" w:eastAsia="標楷體" w:hAnsi="標楷體" w:hint="eastAsia"/>
          <w:sz w:val="28"/>
          <w:szCs w:val="28"/>
        </w:rPr>
        <w:t>2</w:t>
      </w:r>
      <w:r w:rsidR="00570C0B" w:rsidRPr="007010DB">
        <w:rPr>
          <w:rFonts w:ascii="標楷體" w:eastAsia="標楷體" w:hAnsi="標楷體" w:hint="eastAsia"/>
          <w:sz w:val="28"/>
          <w:szCs w:val="28"/>
        </w:rPr>
        <w:t>號)演習訓令」</w:t>
      </w:r>
      <w:r w:rsidR="00FB0FBE">
        <w:rPr>
          <w:rFonts w:ascii="標楷體" w:eastAsia="標楷體" w:hAnsi="標楷體" w:hint="eastAsia"/>
          <w:sz w:val="28"/>
          <w:szCs w:val="28"/>
        </w:rPr>
        <w:t>(</w:t>
      </w:r>
      <w:r w:rsidR="00FB0FBE" w:rsidRPr="00573C17">
        <w:rPr>
          <w:rFonts w:ascii="標楷體" w:eastAsia="標楷體" w:hAnsi="標楷體" w:hint="eastAsia"/>
          <w:sz w:val="28"/>
          <w:szCs w:val="28"/>
        </w:rPr>
        <w:t>如</w:t>
      </w:r>
      <w:r w:rsidR="00FB0FBE">
        <w:rPr>
          <w:rFonts w:ascii="標楷體" w:eastAsia="標楷體" w:hAnsi="標楷體" w:hint="eastAsia"/>
          <w:sz w:val="28"/>
          <w:szCs w:val="28"/>
        </w:rPr>
        <w:t>附</w:t>
      </w:r>
      <w:r w:rsidR="00FB0FBE" w:rsidRPr="00573C17">
        <w:rPr>
          <w:rFonts w:ascii="標楷體" w:eastAsia="標楷體" w:hAnsi="標楷體" w:hint="eastAsia"/>
          <w:sz w:val="28"/>
          <w:szCs w:val="28"/>
        </w:rPr>
        <w:t>件</w:t>
      </w:r>
      <w:r w:rsidR="00FB0FBE">
        <w:rPr>
          <w:rFonts w:ascii="標楷體" w:eastAsia="標楷體" w:hAnsi="標楷體" w:hint="eastAsia"/>
          <w:sz w:val="28"/>
          <w:szCs w:val="28"/>
        </w:rPr>
        <w:t>2)</w:t>
      </w:r>
      <w:r w:rsidR="00CE3D9F" w:rsidRPr="007010DB">
        <w:rPr>
          <w:rFonts w:ascii="標楷體" w:eastAsia="標楷體" w:hAnsi="標楷體" w:hint="eastAsia"/>
          <w:sz w:val="28"/>
          <w:szCs w:val="28"/>
        </w:rPr>
        <w:t>暨</w:t>
      </w:r>
      <w:r w:rsidR="00FB0FBE" w:rsidRPr="00573C17">
        <w:rPr>
          <w:rFonts w:ascii="標楷體" w:eastAsia="標楷體" w:hAnsi="標楷體" w:hint="eastAsia"/>
          <w:color w:val="000000" w:themeColor="text1"/>
          <w:sz w:val="28"/>
          <w:szCs w:val="28"/>
        </w:rPr>
        <w:t>105年全民防衛動員暨災害防救（民安2號）演習實施計畫</w:t>
      </w:r>
      <w:r w:rsidR="00FB0FBE">
        <w:rPr>
          <w:rFonts w:ascii="標楷體" w:eastAsia="標楷體" w:hAnsi="標楷體" w:hint="eastAsia"/>
          <w:color w:val="000000" w:themeColor="text1"/>
          <w:sz w:val="28"/>
          <w:szCs w:val="28"/>
        </w:rPr>
        <w:t>(</w:t>
      </w:r>
      <w:r w:rsidR="00FB0FBE" w:rsidRPr="00573C17">
        <w:rPr>
          <w:rFonts w:ascii="標楷體" w:eastAsia="標楷體" w:hAnsi="標楷體" w:hint="eastAsia"/>
          <w:sz w:val="28"/>
          <w:szCs w:val="28"/>
        </w:rPr>
        <w:t>如</w:t>
      </w:r>
      <w:r w:rsidR="00FB0FBE">
        <w:rPr>
          <w:rFonts w:ascii="標楷體" w:eastAsia="標楷體" w:hAnsi="標楷體" w:hint="eastAsia"/>
          <w:sz w:val="28"/>
          <w:szCs w:val="28"/>
        </w:rPr>
        <w:t>附</w:t>
      </w:r>
      <w:r w:rsidR="00FB0FBE" w:rsidRPr="00573C17">
        <w:rPr>
          <w:rFonts w:ascii="標楷體" w:eastAsia="標楷體" w:hAnsi="標楷體" w:hint="eastAsia"/>
          <w:sz w:val="28"/>
          <w:szCs w:val="28"/>
        </w:rPr>
        <w:t>件</w:t>
      </w:r>
      <w:r w:rsidR="00FB0FBE">
        <w:rPr>
          <w:rFonts w:ascii="標楷體" w:eastAsia="標楷體" w:hAnsi="標楷體" w:hint="eastAsia"/>
          <w:sz w:val="28"/>
          <w:szCs w:val="28"/>
        </w:rPr>
        <w:t>3)</w:t>
      </w:r>
      <w:r w:rsidR="00570C0B" w:rsidRPr="00573C17">
        <w:rPr>
          <w:rFonts w:ascii="標楷體" w:eastAsia="標楷體" w:hAnsi="標楷體" w:hint="eastAsia"/>
          <w:sz w:val="28"/>
          <w:szCs w:val="28"/>
        </w:rPr>
        <w:t>辦</w:t>
      </w:r>
      <w:r w:rsidR="00570C0B" w:rsidRPr="007010DB">
        <w:rPr>
          <w:rFonts w:ascii="標楷體" w:eastAsia="標楷體" w:hAnsi="標楷體" w:hint="eastAsia"/>
          <w:sz w:val="28"/>
          <w:szCs w:val="28"/>
        </w:rPr>
        <w:t>理。</w:t>
      </w:r>
    </w:p>
    <w:p w:rsidR="000667D0" w:rsidRPr="001F60BB" w:rsidRDefault="007010DB" w:rsidP="00571FDA">
      <w:pPr>
        <w:snapToGrid w:val="0"/>
        <w:spacing w:line="480" w:lineRule="auto"/>
        <w:ind w:leftChars="200" w:left="1040" w:hangingChars="200" w:hanging="560"/>
        <w:jc w:val="both"/>
        <w:rPr>
          <w:rFonts w:ascii="標楷體" w:eastAsia="標楷體" w:hAnsi="標楷體"/>
          <w:color w:val="000000" w:themeColor="text1"/>
          <w:sz w:val="28"/>
          <w:szCs w:val="28"/>
        </w:rPr>
      </w:pPr>
      <w:r w:rsidRPr="007010DB">
        <w:rPr>
          <w:rFonts w:ascii="標楷體" w:eastAsia="標楷體" w:hAnsi="標楷體" w:hint="eastAsia"/>
          <w:color w:val="000000" w:themeColor="text1"/>
          <w:sz w:val="28"/>
          <w:szCs w:val="28"/>
        </w:rPr>
        <w:t>二、</w:t>
      </w:r>
      <w:r w:rsidR="000667D0" w:rsidRPr="007010DB">
        <w:rPr>
          <w:rFonts w:ascii="標楷體" w:eastAsia="標楷體" w:hAnsi="標楷體" w:hint="eastAsia"/>
          <w:color w:val="000000" w:themeColor="text1"/>
          <w:sz w:val="28"/>
          <w:szCs w:val="28"/>
        </w:rPr>
        <w:t>請各參演機關</w:t>
      </w:r>
      <w:proofErr w:type="gramStart"/>
      <w:r w:rsidR="000667D0" w:rsidRPr="007010DB">
        <w:rPr>
          <w:rFonts w:ascii="標楷體" w:eastAsia="標楷體" w:hAnsi="標楷體" w:hint="eastAsia"/>
          <w:color w:val="000000" w:themeColor="text1"/>
          <w:sz w:val="28"/>
          <w:szCs w:val="28"/>
        </w:rPr>
        <w:t>儘</w:t>
      </w:r>
      <w:proofErr w:type="gramEnd"/>
      <w:r w:rsidR="000667D0" w:rsidRPr="007010DB">
        <w:rPr>
          <w:rFonts w:ascii="標楷體" w:eastAsia="標楷體" w:hAnsi="標楷體" w:hint="eastAsia"/>
          <w:color w:val="000000" w:themeColor="text1"/>
          <w:sz w:val="28"/>
          <w:szCs w:val="28"/>
        </w:rPr>
        <w:t>可能動員最大能量配合參演【含場地洽借、人力、公民營機具、救災物資、各單位現有設施及設備調配(如交通錐、紐澤西護欄等)】，並於事前</w:t>
      </w:r>
      <w:proofErr w:type="gramStart"/>
      <w:r w:rsidR="000667D0" w:rsidRPr="007010DB">
        <w:rPr>
          <w:rFonts w:ascii="標楷體" w:eastAsia="標楷體" w:hAnsi="標楷體" w:hint="eastAsia"/>
          <w:color w:val="000000" w:themeColor="text1"/>
          <w:sz w:val="28"/>
          <w:szCs w:val="28"/>
        </w:rPr>
        <w:t>點檢參演</w:t>
      </w:r>
      <w:proofErr w:type="gramEnd"/>
      <w:r w:rsidR="000667D0" w:rsidRPr="007010DB">
        <w:rPr>
          <w:rFonts w:ascii="標楷體" w:eastAsia="標楷體" w:hAnsi="標楷體" w:hint="eastAsia"/>
          <w:color w:val="000000" w:themeColor="text1"/>
          <w:sz w:val="28"/>
          <w:szCs w:val="28"/>
        </w:rPr>
        <w:t>之車輛、裝備、器材以維性能正常。另</w:t>
      </w:r>
      <w:r w:rsidR="000667D0" w:rsidRPr="001F60BB">
        <w:rPr>
          <w:rFonts w:ascii="標楷體" w:eastAsia="標楷體" w:hAnsi="標楷體" w:hint="eastAsia"/>
          <w:color w:val="000000" w:themeColor="text1"/>
          <w:sz w:val="28"/>
          <w:szCs w:val="28"/>
        </w:rPr>
        <w:t>參演人員應注意行車及個人自身安全，防範意外事故發生。</w:t>
      </w:r>
    </w:p>
    <w:p w:rsidR="00570C0B" w:rsidRPr="001F60BB" w:rsidRDefault="001F60BB" w:rsidP="00571FDA">
      <w:pPr>
        <w:snapToGrid w:val="0"/>
        <w:spacing w:line="480" w:lineRule="auto"/>
        <w:ind w:leftChars="200" w:left="1040" w:hangingChars="200" w:hanging="560"/>
        <w:jc w:val="both"/>
        <w:rPr>
          <w:rFonts w:ascii="標楷體" w:eastAsia="標楷體" w:hAnsi="標楷體"/>
          <w:color w:val="000000" w:themeColor="text1"/>
          <w:sz w:val="28"/>
          <w:szCs w:val="28"/>
        </w:rPr>
      </w:pPr>
      <w:r w:rsidRPr="001F60BB">
        <w:rPr>
          <w:rFonts w:ascii="標楷體" w:eastAsia="標楷體" w:hAnsi="標楷體" w:hint="eastAsia"/>
          <w:color w:val="000000" w:themeColor="text1"/>
          <w:sz w:val="28"/>
          <w:szCs w:val="28"/>
        </w:rPr>
        <w:t>三、</w:t>
      </w:r>
      <w:r w:rsidR="00507044" w:rsidRPr="001F60BB">
        <w:rPr>
          <w:rFonts w:ascii="標楷體" w:eastAsia="標楷體" w:hAnsi="標楷體" w:hint="eastAsia"/>
          <w:color w:val="000000" w:themeColor="text1"/>
          <w:sz w:val="28"/>
          <w:szCs w:val="28"/>
        </w:rPr>
        <w:t>演習各項目之進退場，統一由本縣</w:t>
      </w:r>
      <w:r w:rsidR="000667D0" w:rsidRPr="001F60BB">
        <w:rPr>
          <w:rFonts w:ascii="標楷體" w:eastAsia="標楷體" w:hAnsi="標楷體" w:hint="eastAsia"/>
          <w:color w:val="000000" w:themeColor="text1"/>
          <w:sz w:val="28"/>
          <w:szCs w:val="28"/>
        </w:rPr>
        <w:t>消防局負責，各參演機關確實配合。演習期間如發生重大災害，有必要動員現場人員、車輛、裝備、機具時，經請示演習現場指揮官後，以災害搶救為第一優先。</w:t>
      </w:r>
    </w:p>
    <w:p w:rsidR="000667D0" w:rsidRPr="001F60BB" w:rsidRDefault="001F60BB" w:rsidP="00571FDA">
      <w:pPr>
        <w:snapToGrid w:val="0"/>
        <w:spacing w:line="480" w:lineRule="auto"/>
        <w:ind w:leftChars="200" w:left="1040" w:hangingChars="200" w:hanging="560"/>
        <w:jc w:val="both"/>
        <w:rPr>
          <w:rFonts w:ascii="標楷體" w:eastAsia="標楷體" w:hAnsi="標楷體"/>
          <w:color w:val="000000" w:themeColor="text1"/>
          <w:sz w:val="28"/>
          <w:szCs w:val="28"/>
        </w:rPr>
      </w:pPr>
      <w:r w:rsidRPr="001F60BB">
        <w:rPr>
          <w:rFonts w:ascii="標楷體" w:eastAsia="標楷體" w:hAnsi="標楷體" w:hint="eastAsia"/>
          <w:color w:val="000000" w:themeColor="text1"/>
          <w:sz w:val="28"/>
          <w:szCs w:val="28"/>
        </w:rPr>
        <w:t>四、</w:t>
      </w:r>
      <w:r w:rsidR="000667D0" w:rsidRPr="001F60BB">
        <w:rPr>
          <w:rFonts w:ascii="標楷體" w:eastAsia="標楷體" w:hAnsi="標楷體" w:hint="eastAsia"/>
          <w:color w:val="000000" w:themeColor="text1"/>
          <w:sz w:val="28"/>
          <w:szCs w:val="28"/>
        </w:rPr>
        <w:t>演習期間各參演人員之差假或差旅費之申請</w:t>
      </w:r>
      <w:r w:rsidR="00CE3D9F">
        <w:rPr>
          <w:rFonts w:ascii="標楷體" w:eastAsia="標楷體" w:hAnsi="標楷體" w:hint="eastAsia"/>
          <w:color w:val="000000" w:themeColor="text1"/>
          <w:sz w:val="28"/>
          <w:szCs w:val="28"/>
        </w:rPr>
        <w:t>由</w:t>
      </w:r>
      <w:r w:rsidR="000667D0" w:rsidRPr="001F60BB">
        <w:rPr>
          <w:rFonts w:ascii="標楷體" w:eastAsia="標楷體" w:hAnsi="標楷體" w:hint="eastAsia"/>
          <w:color w:val="000000" w:themeColor="text1"/>
          <w:sz w:val="28"/>
          <w:szCs w:val="28"/>
        </w:rPr>
        <w:t>各機關</w:t>
      </w:r>
      <w:r w:rsidR="00CE3D9F">
        <w:rPr>
          <w:rFonts w:ascii="標楷體" w:eastAsia="標楷體" w:hAnsi="標楷體" w:hint="eastAsia"/>
          <w:color w:val="000000" w:themeColor="text1"/>
          <w:sz w:val="28"/>
          <w:szCs w:val="28"/>
        </w:rPr>
        <w:t>自行</w:t>
      </w:r>
      <w:r w:rsidR="000667D0" w:rsidRPr="001F60BB">
        <w:rPr>
          <w:rFonts w:ascii="標楷體" w:eastAsia="標楷體" w:hAnsi="標楷體" w:hint="eastAsia"/>
          <w:color w:val="000000" w:themeColor="text1"/>
          <w:sz w:val="28"/>
          <w:szCs w:val="28"/>
        </w:rPr>
        <w:t>規定辦理。</w:t>
      </w:r>
    </w:p>
    <w:p w:rsidR="000667D0" w:rsidRPr="001F60BB" w:rsidRDefault="001F60BB" w:rsidP="00571FDA">
      <w:pPr>
        <w:snapToGrid w:val="0"/>
        <w:spacing w:line="480" w:lineRule="auto"/>
        <w:ind w:leftChars="200" w:left="1040" w:hangingChars="200" w:hanging="560"/>
        <w:jc w:val="both"/>
        <w:rPr>
          <w:rFonts w:ascii="標楷體" w:eastAsia="標楷體" w:hAnsi="標楷體"/>
          <w:color w:val="000000" w:themeColor="text1"/>
          <w:sz w:val="28"/>
          <w:szCs w:val="28"/>
        </w:rPr>
      </w:pPr>
      <w:r w:rsidRPr="001F60BB">
        <w:rPr>
          <w:rFonts w:ascii="標楷體" w:eastAsia="標楷體" w:hAnsi="標楷體" w:hint="eastAsia"/>
          <w:color w:val="000000" w:themeColor="text1"/>
          <w:sz w:val="28"/>
          <w:szCs w:val="28"/>
        </w:rPr>
        <w:t>五、</w:t>
      </w:r>
      <w:r w:rsidR="000667D0" w:rsidRPr="001F60BB">
        <w:rPr>
          <w:rFonts w:ascii="標楷體" w:eastAsia="標楷體" w:hAnsi="標楷體" w:hint="eastAsia"/>
          <w:color w:val="000000" w:themeColor="text1"/>
          <w:sz w:val="28"/>
          <w:szCs w:val="28"/>
        </w:rPr>
        <w:t>請本縣各防救機關依主管權責主動邀請各事業單位、公共場所業者、機關、學校代表、民眾(居住於災害潛勢地區之民眾優先)及鼓勵女性人員參演，並邀請媒體記者、村里長、民意代表、民間救難團體、志工參觀，並廣為宣導。</w:t>
      </w:r>
    </w:p>
    <w:p w:rsidR="000667D0" w:rsidRPr="001F60BB" w:rsidRDefault="001F60BB" w:rsidP="00571FDA">
      <w:pPr>
        <w:snapToGrid w:val="0"/>
        <w:spacing w:line="480" w:lineRule="auto"/>
        <w:ind w:leftChars="200" w:left="1040" w:hangingChars="200" w:hanging="560"/>
        <w:jc w:val="both"/>
        <w:rPr>
          <w:rFonts w:ascii="標楷體" w:eastAsia="標楷體" w:hAnsi="標楷體"/>
          <w:color w:val="000000" w:themeColor="text1"/>
          <w:sz w:val="28"/>
          <w:szCs w:val="28"/>
        </w:rPr>
      </w:pPr>
      <w:r w:rsidRPr="001F60BB">
        <w:rPr>
          <w:rFonts w:ascii="標楷體" w:eastAsia="標楷體" w:hAnsi="標楷體" w:hint="eastAsia"/>
          <w:color w:val="000000" w:themeColor="text1"/>
          <w:sz w:val="28"/>
          <w:szCs w:val="28"/>
        </w:rPr>
        <w:t>六、</w:t>
      </w:r>
      <w:r w:rsidR="000667D0" w:rsidRPr="001F60BB">
        <w:rPr>
          <w:rFonts w:ascii="標楷體" w:eastAsia="標楷體" w:hAnsi="標楷體" w:hint="eastAsia"/>
          <w:color w:val="000000" w:themeColor="text1"/>
          <w:sz w:val="28"/>
          <w:szCs w:val="28"/>
        </w:rPr>
        <w:t>依災害防救法第25條第3項對參與災害防救訓練、演習之人員請所屬機關(構)、學校、團體、公司、廠場給予公假。</w:t>
      </w:r>
      <w:bookmarkStart w:id="0" w:name="_GoBack"/>
      <w:bookmarkEnd w:id="0"/>
    </w:p>
    <w:p w:rsidR="000667D0" w:rsidRPr="001F60BB" w:rsidRDefault="001F60BB" w:rsidP="00571FDA">
      <w:pPr>
        <w:snapToGrid w:val="0"/>
        <w:spacing w:line="480" w:lineRule="auto"/>
        <w:ind w:leftChars="200" w:left="1040" w:hangingChars="200" w:hanging="560"/>
        <w:jc w:val="both"/>
        <w:rPr>
          <w:rFonts w:ascii="標楷體" w:eastAsia="標楷體" w:hAnsi="標楷體"/>
          <w:color w:val="000000" w:themeColor="text1"/>
          <w:sz w:val="28"/>
          <w:szCs w:val="28"/>
        </w:rPr>
      </w:pPr>
      <w:r w:rsidRPr="001F60BB">
        <w:rPr>
          <w:rFonts w:ascii="標楷體" w:eastAsia="標楷體" w:hAnsi="標楷體" w:hint="eastAsia"/>
          <w:color w:val="000000"/>
          <w:sz w:val="28"/>
          <w:szCs w:val="28"/>
        </w:rPr>
        <w:t>七</w:t>
      </w:r>
      <w:r w:rsidRPr="001F60BB">
        <w:rPr>
          <w:rFonts w:ascii="標楷體" w:eastAsia="標楷體" w:hAnsi="標楷體" w:hint="eastAsia"/>
          <w:color w:val="000000" w:themeColor="text1"/>
          <w:sz w:val="28"/>
          <w:szCs w:val="28"/>
        </w:rPr>
        <w:t>、</w:t>
      </w:r>
      <w:r w:rsidR="000667D0" w:rsidRPr="001F60BB">
        <w:rPr>
          <w:rFonts w:ascii="標楷體" w:eastAsia="標楷體" w:hAnsi="標楷體" w:hint="eastAsia"/>
          <w:color w:val="000000"/>
          <w:sz w:val="28"/>
          <w:szCs w:val="28"/>
        </w:rPr>
        <w:t>各項演練如邀請媒體採訪時，演練單位應開設媒體採訪區，並適時將演習成效提供媒體參考。</w:t>
      </w:r>
    </w:p>
    <w:p w:rsidR="000667D0" w:rsidRPr="001F60BB" w:rsidRDefault="001F60BB" w:rsidP="00571FDA">
      <w:pPr>
        <w:snapToGrid w:val="0"/>
        <w:spacing w:line="480" w:lineRule="auto"/>
        <w:ind w:leftChars="200" w:left="1040" w:hangingChars="200" w:hanging="560"/>
        <w:jc w:val="both"/>
        <w:rPr>
          <w:rFonts w:ascii="標楷體" w:eastAsia="標楷體" w:hAnsi="標楷體"/>
          <w:color w:val="000000" w:themeColor="text1"/>
          <w:sz w:val="28"/>
          <w:szCs w:val="28"/>
        </w:rPr>
      </w:pPr>
      <w:r w:rsidRPr="001F60BB">
        <w:rPr>
          <w:rFonts w:ascii="標楷體" w:eastAsia="標楷體" w:hAnsi="標楷體" w:hint="eastAsia"/>
          <w:color w:val="000000" w:themeColor="text1"/>
          <w:sz w:val="28"/>
          <w:szCs w:val="28"/>
        </w:rPr>
        <w:t>八、</w:t>
      </w:r>
      <w:r w:rsidR="000667D0" w:rsidRPr="001F60BB">
        <w:rPr>
          <w:rFonts w:ascii="標楷體" w:eastAsia="標楷體" w:hAnsi="標楷體" w:hint="eastAsia"/>
          <w:color w:val="000000" w:themeColor="text1"/>
          <w:sz w:val="28"/>
          <w:szCs w:val="28"/>
        </w:rPr>
        <w:t>各參演機關請指定演習聯絡窗口，並將聯絡人姓名、電話及E-mail</w:t>
      </w:r>
      <w:r w:rsidR="00507044" w:rsidRPr="001F60BB">
        <w:rPr>
          <w:rFonts w:ascii="標楷體" w:eastAsia="標楷體" w:hAnsi="標楷體" w:hint="eastAsia"/>
          <w:color w:val="000000" w:themeColor="text1"/>
          <w:sz w:val="28"/>
          <w:szCs w:val="28"/>
        </w:rPr>
        <w:t>電</w:t>
      </w:r>
      <w:r w:rsidR="00507044" w:rsidRPr="001F60BB">
        <w:rPr>
          <w:rFonts w:ascii="標楷體" w:eastAsia="標楷體" w:hAnsi="標楷體" w:hint="eastAsia"/>
          <w:color w:val="000000" w:themeColor="text1"/>
          <w:sz w:val="28"/>
          <w:szCs w:val="28"/>
        </w:rPr>
        <w:lastRenderedPageBreak/>
        <w:t>傳本縣</w:t>
      </w:r>
      <w:r w:rsidR="000667D0" w:rsidRPr="001F60BB">
        <w:rPr>
          <w:rFonts w:ascii="標楷體" w:eastAsia="標楷體" w:hAnsi="標楷體" w:hint="eastAsia"/>
          <w:color w:val="000000" w:themeColor="text1"/>
          <w:sz w:val="28"/>
          <w:szCs w:val="28"/>
        </w:rPr>
        <w:t>消防局</w:t>
      </w:r>
      <w:r w:rsidR="00507044" w:rsidRPr="001F60BB">
        <w:rPr>
          <w:rFonts w:ascii="標楷體" w:eastAsia="標楷體" w:hAnsi="標楷體" w:hint="eastAsia"/>
          <w:color w:val="000000" w:themeColor="text1"/>
          <w:sz w:val="28"/>
          <w:szCs w:val="28"/>
        </w:rPr>
        <w:t>兵棋推演</w:t>
      </w:r>
      <w:r w:rsidR="000667D0" w:rsidRPr="001F60BB">
        <w:rPr>
          <w:rFonts w:ascii="標楷體" w:eastAsia="標楷體" w:hAnsi="標楷體" w:hint="eastAsia"/>
          <w:color w:val="000000" w:themeColor="text1"/>
          <w:sz w:val="28"/>
          <w:szCs w:val="28"/>
        </w:rPr>
        <w:t>承辦人。</w:t>
      </w:r>
    </w:p>
    <w:p w:rsidR="00485969" w:rsidRPr="00571FDA" w:rsidRDefault="001F60BB" w:rsidP="00571FDA">
      <w:pPr>
        <w:snapToGrid w:val="0"/>
        <w:spacing w:line="480" w:lineRule="auto"/>
        <w:ind w:leftChars="200" w:left="1040" w:hangingChars="200" w:hanging="560"/>
        <w:jc w:val="both"/>
        <w:rPr>
          <w:rFonts w:ascii="標楷體" w:eastAsia="標楷體" w:hAnsi="標楷體"/>
          <w:color w:val="000000"/>
          <w:sz w:val="28"/>
          <w:szCs w:val="28"/>
        </w:rPr>
      </w:pPr>
      <w:r w:rsidRPr="001F60BB">
        <w:rPr>
          <w:rFonts w:ascii="標楷體" w:eastAsia="標楷體" w:hAnsi="標楷體" w:hint="eastAsia"/>
          <w:color w:val="000000"/>
          <w:sz w:val="28"/>
          <w:szCs w:val="28"/>
        </w:rPr>
        <w:t>九</w:t>
      </w:r>
      <w:r w:rsidRPr="001F60BB">
        <w:rPr>
          <w:rFonts w:ascii="標楷體" w:eastAsia="標楷體" w:hAnsi="標楷體" w:hint="eastAsia"/>
          <w:color w:val="000000" w:themeColor="text1"/>
          <w:sz w:val="28"/>
          <w:szCs w:val="28"/>
        </w:rPr>
        <w:t>、</w:t>
      </w:r>
      <w:r w:rsidR="00507044" w:rsidRPr="001F60BB">
        <w:rPr>
          <w:rFonts w:ascii="標楷體" w:eastAsia="標楷體" w:hAnsi="標楷體" w:hint="eastAsia"/>
          <w:color w:val="000000"/>
          <w:sz w:val="28"/>
          <w:szCs w:val="28"/>
        </w:rPr>
        <w:t>為擴大演訓成效，將廣邀其他直轄市、縣（市）政府相關業管人員參與觀摩。</w:t>
      </w:r>
    </w:p>
    <w:p w:rsidR="00BC61AB" w:rsidRDefault="001F60BB" w:rsidP="00BC61AB">
      <w:pPr>
        <w:tabs>
          <w:tab w:val="num" w:pos="1615"/>
        </w:tabs>
        <w:snapToGrid w:val="0"/>
        <w:spacing w:line="480" w:lineRule="auto"/>
        <w:ind w:firstLineChars="200" w:firstLine="560"/>
        <w:jc w:val="both"/>
        <w:rPr>
          <w:rFonts w:ascii="標楷體" w:eastAsia="標楷體" w:hAnsi="標楷體"/>
          <w:color w:val="000000" w:themeColor="text1"/>
          <w:kern w:val="0"/>
          <w:sz w:val="28"/>
          <w:szCs w:val="28"/>
        </w:rPr>
      </w:pPr>
      <w:r w:rsidRPr="001F60BB">
        <w:rPr>
          <w:rFonts w:ascii="標楷體" w:eastAsia="標楷體" w:hAnsi="標楷體" w:hint="eastAsia"/>
          <w:color w:val="000000" w:themeColor="text1"/>
          <w:kern w:val="0"/>
          <w:sz w:val="28"/>
          <w:szCs w:val="28"/>
        </w:rPr>
        <w:t>十</w:t>
      </w:r>
      <w:r w:rsidRPr="001F60BB">
        <w:rPr>
          <w:rFonts w:ascii="標楷體" w:eastAsia="標楷體" w:hAnsi="標楷體" w:hint="eastAsia"/>
          <w:color w:val="000000" w:themeColor="text1"/>
          <w:sz w:val="28"/>
          <w:szCs w:val="28"/>
        </w:rPr>
        <w:t>、</w:t>
      </w:r>
      <w:r w:rsidR="000667D0" w:rsidRPr="001F60BB">
        <w:rPr>
          <w:rFonts w:ascii="標楷體" w:eastAsia="標楷體" w:hAnsi="標楷體" w:hint="eastAsia"/>
          <w:color w:val="000000" w:themeColor="text1"/>
          <w:kern w:val="0"/>
          <w:sz w:val="28"/>
          <w:szCs w:val="28"/>
        </w:rPr>
        <w:t>有關本案全般協調事宜窗口如下:</w:t>
      </w:r>
    </w:p>
    <w:p w:rsidR="00BC61AB" w:rsidRDefault="00485969" w:rsidP="00485969">
      <w:pPr>
        <w:tabs>
          <w:tab w:val="num" w:pos="1615"/>
        </w:tabs>
        <w:snapToGrid w:val="0"/>
        <w:spacing w:line="480" w:lineRule="auto"/>
        <w:jc w:val="both"/>
        <w:rPr>
          <w:rFonts w:ascii="標楷體" w:eastAsia="標楷體" w:hAnsi="標楷體"/>
          <w:sz w:val="28"/>
          <w:szCs w:val="28"/>
        </w:rPr>
      </w:pPr>
      <w:r>
        <w:rPr>
          <w:rFonts w:ascii="標楷體" w:eastAsia="標楷體" w:hAnsi="標楷體" w:hint="eastAsia"/>
          <w:sz w:val="28"/>
          <w:szCs w:val="28"/>
        </w:rPr>
        <w:t xml:space="preserve">        </w:t>
      </w:r>
      <w:r w:rsidR="002403A5" w:rsidRPr="00E94C43">
        <w:rPr>
          <w:rFonts w:ascii="標楷體" w:eastAsia="標楷體" w:hAnsi="標楷體" w:hint="eastAsia"/>
          <w:sz w:val="28"/>
          <w:szCs w:val="28"/>
        </w:rPr>
        <w:t>(一)災防會報：</w:t>
      </w:r>
    </w:p>
    <w:p w:rsidR="00BC61AB" w:rsidRDefault="00485969" w:rsidP="00BC61AB">
      <w:pPr>
        <w:tabs>
          <w:tab w:val="num" w:pos="1615"/>
        </w:tabs>
        <w:snapToGrid w:val="0"/>
        <w:spacing w:line="480" w:lineRule="auto"/>
        <w:ind w:firstLineChars="200" w:firstLine="560"/>
        <w:jc w:val="both"/>
        <w:rPr>
          <w:rFonts w:ascii="新細明體" w:hAnsi="新細明體"/>
          <w:color w:val="000000" w:themeColor="text1"/>
          <w:sz w:val="28"/>
          <w:szCs w:val="28"/>
        </w:rPr>
      </w:pPr>
      <w:r>
        <w:rPr>
          <w:rFonts w:ascii="標楷體" w:eastAsia="標楷體" w:hAnsi="標楷體" w:hint="eastAsia"/>
          <w:sz w:val="28"/>
          <w:szCs w:val="28"/>
        </w:rPr>
        <w:t xml:space="preserve">        </w:t>
      </w:r>
      <w:r w:rsidR="002403A5" w:rsidRPr="00E94C43">
        <w:rPr>
          <w:rFonts w:ascii="標楷體" w:eastAsia="標楷體" w:hAnsi="標楷體" w:hint="eastAsia"/>
          <w:sz w:val="28"/>
          <w:szCs w:val="28"/>
        </w:rPr>
        <w:t>1.林政宏副大隊長(實兵演練)、董紀瑋</w:t>
      </w:r>
      <w:r w:rsidR="00141DD0" w:rsidRPr="00E94C43">
        <w:rPr>
          <w:rFonts w:ascii="標楷體" w:eastAsia="標楷體" w:hAnsi="標楷體" w:hint="eastAsia"/>
          <w:sz w:val="28"/>
          <w:szCs w:val="28"/>
        </w:rPr>
        <w:t>科員</w:t>
      </w:r>
      <w:r w:rsidR="002403A5" w:rsidRPr="00E94C43">
        <w:rPr>
          <w:rFonts w:ascii="標楷體" w:eastAsia="標楷體" w:hAnsi="標楷體" w:hint="eastAsia"/>
          <w:sz w:val="28"/>
          <w:szCs w:val="28"/>
        </w:rPr>
        <w:t>(兵棋推演)</w:t>
      </w:r>
      <w:r w:rsidR="00A92EC3" w:rsidRPr="00A92EC3">
        <w:rPr>
          <w:rFonts w:ascii="新細明體" w:hAnsi="新細明體" w:hint="eastAsia"/>
          <w:color w:val="000000" w:themeColor="text1"/>
          <w:sz w:val="28"/>
          <w:szCs w:val="28"/>
        </w:rPr>
        <w:t xml:space="preserve"> </w:t>
      </w:r>
      <w:r w:rsidR="00A92EC3">
        <w:rPr>
          <w:rFonts w:ascii="新細明體" w:hAnsi="新細明體" w:hint="eastAsia"/>
          <w:color w:val="000000" w:themeColor="text1"/>
          <w:sz w:val="28"/>
          <w:szCs w:val="28"/>
        </w:rPr>
        <w:t>。</w:t>
      </w:r>
    </w:p>
    <w:p w:rsidR="00BC61AB" w:rsidRDefault="00485969" w:rsidP="00BC61AB">
      <w:pPr>
        <w:tabs>
          <w:tab w:val="num" w:pos="1615"/>
        </w:tabs>
        <w:snapToGrid w:val="0"/>
        <w:spacing w:line="480" w:lineRule="auto"/>
        <w:ind w:firstLineChars="200" w:firstLine="560"/>
        <w:jc w:val="both"/>
        <w:rPr>
          <w:rFonts w:ascii="標楷體" w:eastAsia="標楷體" w:hAnsi="標楷體"/>
          <w:sz w:val="28"/>
          <w:szCs w:val="28"/>
        </w:rPr>
      </w:pPr>
      <w:r>
        <w:rPr>
          <w:rFonts w:ascii="標楷體" w:eastAsia="標楷體" w:hAnsi="標楷體" w:hint="eastAsia"/>
          <w:sz w:val="28"/>
          <w:szCs w:val="28"/>
        </w:rPr>
        <w:t xml:space="preserve">        </w:t>
      </w:r>
      <w:r w:rsidR="002403A5" w:rsidRPr="00E94C43">
        <w:rPr>
          <w:rFonts w:ascii="標楷體" w:eastAsia="標楷體" w:hAnsi="標楷體" w:hint="eastAsia"/>
          <w:sz w:val="28"/>
          <w:szCs w:val="28"/>
        </w:rPr>
        <w:t>2.</w:t>
      </w:r>
      <w:r w:rsidR="002403A5" w:rsidRPr="00E94C43">
        <w:rPr>
          <w:rFonts w:ascii="標楷體" w:eastAsia="標楷體" w:hint="eastAsia"/>
          <w:sz w:val="28"/>
          <w:szCs w:val="28"/>
        </w:rPr>
        <w:t>自動電話</w:t>
      </w:r>
      <w:r w:rsidR="002403A5" w:rsidRPr="00E94C43">
        <w:rPr>
          <w:rFonts w:ascii="標楷體" w:eastAsia="標楷體" w:hAnsi="標楷體" w:hint="eastAsia"/>
          <w:sz w:val="28"/>
          <w:szCs w:val="28"/>
        </w:rPr>
        <w:t>:</w:t>
      </w:r>
    </w:p>
    <w:p w:rsidR="00BC61AB" w:rsidRDefault="00485969" w:rsidP="00BC61AB">
      <w:pPr>
        <w:tabs>
          <w:tab w:val="num" w:pos="1615"/>
        </w:tabs>
        <w:snapToGrid w:val="0"/>
        <w:spacing w:line="480" w:lineRule="auto"/>
        <w:ind w:firstLineChars="200" w:firstLine="560"/>
        <w:jc w:val="both"/>
        <w:rPr>
          <w:rFonts w:ascii="新細明體" w:hAnsi="新細明體"/>
          <w:color w:val="000000" w:themeColor="text1"/>
          <w:sz w:val="28"/>
          <w:szCs w:val="28"/>
        </w:rPr>
      </w:pPr>
      <w:r>
        <w:rPr>
          <w:rFonts w:ascii="標楷體" w:eastAsia="標楷體" w:hint="eastAsia"/>
          <w:sz w:val="28"/>
          <w:szCs w:val="28"/>
        </w:rPr>
        <w:t xml:space="preserve">          </w:t>
      </w:r>
      <w:r w:rsidR="002403A5" w:rsidRPr="00E94C43">
        <w:rPr>
          <w:rFonts w:ascii="標楷體" w:eastAsia="標楷體" w:hint="eastAsia"/>
          <w:sz w:val="28"/>
          <w:szCs w:val="28"/>
        </w:rPr>
        <w:t>(1)</w:t>
      </w:r>
      <w:r w:rsidR="002403A5" w:rsidRPr="00E94C43">
        <w:rPr>
          <w:rFonts w:ascii="標楷體" w:eastAsia="標楷體" w:hAnsi="標楷體" w:hint="eastAsia"/>
          <w:sz w:val="28"/>
          <w:szCs w:val="28"/>
        </w:rPr>
        <w:t xml:space="preserve"> 林政宏副大隊長:082-324021</w:t>
      </w:r>
      <w:r w:rsidR="002403A5" w:rsidRPr="00E94C43">
        <w:rPr>
          <w:rFonts w:ascii="標楷體" w:eastAsia="標楷體" w:hint="eastAsia"/>
          <w:sz w:val="28"/>
          <w:szCs w:val="28"/>
        </w:rPr>
        <w:t>轉6200</w:t>
      </w:r>
      <w:r w:rsidR="00A92EC3">
        <w:rPr>
          <w:rFonts w:ascii="新細明體" w:hAnsi="新細明體" w:hint="eastAsia"/>
          <w:color w:val="000000" w:themeColor="text1"/>
          <w:sz w:val="28"/>
          <w:szCs w:val="28"/>
        </w:rPr>
        <w:t>。</w:t>
      </w:r>
    </w:p>
    <w:p w:rsidR="00BC61AB" w:rsidRDefault="00485969" w:rsidP="00BC61AB">
      <w:pPr>
        <w:tabs>
          <w:tab w:val="num" w:pos="1615"/>
        </w:tabs>
        <w:snapToGrid w:val="0"/>
        <w:spacing w:line="480" w:lineRule="auto"/>
        <w:ind w:firstLineChars="200" w:firstLine="560"/>
        <w:jc w:val="both"/>
        <w:rPr>
          <w:rFonts w:ascii="新細明體" w:hAnsi="新細明體"/>
          <w:color w:val="000000" w:themeColor="text1"/>
          <w:sz w:val="28"/>
          <w:szCs w:val="28"/>
        </w:rPr>
      </w:pPr>
      <w:r>
        <w:rPr>
          <w:rFonts w:ascii="標楷體" w:eastAsia="標楷體" w:hAnsi="標楷體" w:hint="eastAsia"/>
          <w:sz w:val="28"/>
          <w:szCs w:val="28"/>
        </w:rPr>
        <w:t xml:space="preserve">          </w:t>
      </w:r>
      <w:r w:rsidR="002403A5" w:rsidRPr="00E94C43">
        <w:rPr>
          <w:rFonts w:ascii="標楷體" w:eastAsia="標楷體" w:hAnsi="標楷體" w:hint="eastAsia"/>
          <w:sz w:val="28"/>
          <w:szCs w:val="28"/>
        </w:rPr>
        <w:t>(2) 董紀瑋</w:t>
      </w:r>
      <w:r w:rsidR="00141DD0" w:rsidRPr="00E94C43">
        <w:rPr>
          <w:rFonts w:ascii="標楷體" w:eastAsia="標楷體" w:hAnsi="標楷體" w:hint="eastAsia"/>
          <w:sz w:val="28"/>
          <w:szCs w:val="28"/>
        </w:rPr>
        <w:t>科員</w:t>
      </w:r>
      <w:r w:rsidR="002403A5" w:rsidRPr="00E94C43">
        <w:rPr>
          <w:rFonts w:ascii="標楷體" w:eastAsia="標楷體" w:hAnsi="標楷體" w:hint="eastAsia"/>
          <w:sz w:val="28"/>
          <w:szCs w:val="28"/>
        </w:rPr>
        <w:t>:082-324021</w:t>
      </w:r>
      <w:r w:rsidR="00CE3D9F" w:rsidRPr="00E94C43">
        <w:rPr>
          <w:rFonts w:ascii="標楷體" w:eastAsia="標楷體" w:hint="eastAsia"/>
          <w:sz w:val="28"/>
          <w:szCs w:val="28"/>
        </w:rPr>
        <w:t>轉</w:t>
      </w:r>
      <w:r w:rsidR="002403A5" w:rsidRPr="00E94C43">
        <w:rPr>
          <w:rFonts w:ascii="標楷體" w:eastAsia="標楷體" w:hint="eastAsia"/>
          <w:sz w:val="28"/>
          <w:szCs w:val="28"/>
        </w:rPr>
        <w:t>6204</w:t>
      </w:r>
      <w:r w:rsidR="00A92EC3">
        <w:rPr>
          <w:rFonts w:ascii="新細明體" w:hAnsi="新細明體" w:hint="eastAsia"/>
          <w:color w:val="000000" w:themeColor="text1"/>
          <w:sz w:val="28"/>
          <w:szCs w:val="28"/>
        </w:rPr>
        <w:t>。</w:t>
      </w:r>
    </w:p>
    <w:p w:rsidR="00BC61AB" w:rsidRDefault="00485969" w:rsidP="00BC61AB">
      <w:pPr>
        <w:tabs>
          <w:tab w:val="num" w:pos="1615"/>
        </w:tabs>
        <w:snapToGrid w:val="0"/>
        <w:spacing w:line="480" w:lineRule="auto"/>
        <w:ind w:firstLineChars="200" w:firstLine="560"/>
        <w:jc w:val="both"/>
        <w:rPr>
          <w:rFonts w:ascii="新細明體" w:hAnsi="新細明體"/>
          <w:color w:val="000000" w:themeColor="text1"/>
          <w:sz w:val="28"/>
          <w:szCs w:val="28"/>
        </w:rPr>
      </w:pPr>
      <w:r>
        <w:rPr>
          <w:rFonts w:ascii="標楷體" w:eastAsia="標楷體" w:hAnsi="標楷體" w:hint="eastAsia"/>
          <w:sz w:val="28"/>
          <w:szCs w:val="28"/>
        </w:rPr>
        <w:t xml:space="preserve">        </w:t>
      </w:r>
      <w:r w:rsidR="002403A5" w:rsidRPr="00E94C43">
        <w:rPr>
          <w:rFonts w:ascii="標楷體" w:eastAsia="標楷體" w:hAnsi="標楷體" w:hint="eastAsia"/>
          <w:sz w:val="28"/>
          <w:szCs w:val="28"/>
        </w:rPr>
        <w:t>3.</w:t>
      </w:r>
      <w:r w:rsidR="002403A5" w:rsidRPr="00E94C43">
        <w:rPr>
          <w:rFonts w:ascii="標楷體" w:eastAsia="標楷體" w:hint="eastAsia"/>
          <w:sz w:val="28"/>
          <w:szCs w:val="28"/>
        </w:rPr>
        <w:t>傳真</w:t>
      </w:r>
      <w:r w:rsidR="00141DD0" w:rsidRPr="00E94C43">
        <w:rPr>
          <w:rFonts w:ascii="標楷體" w:eastAsia="標楷體" w:hint="eastAsia"/>
          <w:sz w:val="28"/>
          <w:szCs w:val="28"/>
        </w:rPr>
        <w:t>:</w:t>
      </w:r>
      <w:r w:rsidR="002403A5" w:rsidRPr="00E94C43">
        <w:rPr>
          <w:rFonts w:ascii="標楷體" w:eastAsia="標楷體" w:hint="eastAsia"/>
          <w:sz w:val="28"/>
          <w:szCs w:val="28"/>
        </w:rPr>
        <w:t>(082)371035</w:t>
      </w:r>
      <w:r w:rsidR="00A92EC3">
        <w:rPr>
          <w:rFonts w:ascii="新細明體" w:hAnsi="新細明體" w:hint="eastAsia"/>
          <w:color w:val="000000" w:themeColor="text1"/>
          <w:sz w:val="28"/>
          <w:szCs w:val="28"/>
        </w:rPr>
        <w:t>。</w:t>
      </w:r>
    </w:p>
    <w:p w:rsidR="00BC61AB" w:rsidRDefault="00485969" w:rsidP="00BC61AB">
      <w:pPr>
        <w:tabs>
          <w:tab w:val="num" w:pos="1615"/>
        </w:tabs>
        <w:snapToGrid w:val="0"/>
        <w:spacing w:line="480" w:lineRule="auto"/>
        <w:ind w:firstLineChars="200" w:firstLine="560"/>
        <w:jc w:val="both"/>
        <w:rPr>
          <w:rFonts w:ascii="標楷體" w:eastAsia="標楷體"/>
          <w:sz w:val="28"/>
          <w:szCs w:val="28"/>
        </w:rPr>
      </w:pPr>
      <w:r>
        <w:rPr>
          <w:rFonts w:ascii="標楷體" w:eastAsia="標楷體" w:hint="eastAsia"/>
          <w:sz w:val="28"/>
          <w:szCs w:val="28"/>
        </w:rPr>
        <w:t xml:space="preserve">        </w:t>
      </w:r>
      <w:r w:rsidR="002403A5" w:rsidRPr="00E94C43">
        <w:rPr>
          <w:rFonts w:ascii="標楷體" w:eastAsia="標楷體" w:hint="eastAsia"/>
          <w:sz w:val="28"/>
          <w:szCs w:val="28"/>
        </w:rPr>
        <w:t>4.民間網路電子郵件：</w:t>
      </w:r>
    </w:p>
    <w:p w:rsidR="00BC61AB" w:rsidRDefault="00485969" w:rsidP="00BC61AB">
      <w:pPr>
        <w:tabs>
          <w:tab w:val="num" w:pos="1615"/>
        </w:tabs>
        <w:snapToGrid w:val="0"/>
        <w:spacing w:line="480" w:lineRule="auto"/>
        <w:ind w:firstLineChars="200" w:firstLine="560"/>
        <w:jc w:val="both"/>
        <w:rPr>
          <w:rFonts w:ascii="標楷體" w:eastAsia="標楷體" w:hAnsi="標楷體"/>
          <w:sz w:val="28"/>
          <w:szCs w:val="28"/>
        </w:rPr>
      </w:pPr>
      <w:r>
        <w:rPr>
          <w:rFonts w:ascii="標楷體" w:eastAsia="標楷體" w:hAnsi="標楷體" w:hint="eastAsia"/>
          <w:sz w:val="28"/>
          <w:szCs w:val="28"/>
        </w:rPr>
        <w:t xml:space="preserve">          </w:t>
      </w:r>
      <w:r w:rsidR="002403A5" w:rsidRPr="00880076">
        <w:rPr>
          <w:rFonts w:ascii="標楷體" w:eastAsia="標楷體" w:hAnsi="標楷體" w:hint="eastAsia"/>
          <w:sz w:val="28"/>
          <w:szCs w:val="28"/>
        </w:rPr>
        <w:t>(1)</w:t>
      </w:r>
      <w:r w:rsidR="002403A5" w:rsidRPr="00E94C43">
        <w:rPr>
          <w:rFonts w:ascii="標楷體" w:eastAsia="標楷體" w:hAnsi="標楷體" w:hint="eastAsia"/>
          <w:sz w:val="28"/>
          <w:szCs w:val="28"/>
        </w:rPr>
        <w:t xml:space="preserve"> 林政宏副大隊長:</w:t>
      </w:r>
      <w:r w:rsidR="002403A5" w:rsidRPr="00880076">
        <w:rPr>
          <w:rFonts w:ascii="標楷體" w:eastAsia="標楷體" w:hAnsi="標楷體"/>
          <w:sz w:val="28"/>
          <w:szCs w:val="28"/>
        </w:rPr>
        <w:t xml:space="preserve"> </w:t>
      </w:r>
      <w:hyperlink r:id="rId9" w:history="1">
        <w:r w:rsidR="002403A5" w:rsidRPr="00880076">
          <w:rPr>
            <w:rFonts w:hAnsi="標楷體" w:hint="eastAsia"/>
          </w:rPr>
          <w:t>kjhkj@kfb.ki</w:t>
        </w:r>
        <w:r w:rsidR="002403A5" w:rsidRPr="00880076">
          <w:rPr>
            <w:rFonts w:hAnsi="標楷體"/>
          </w:rPr>
          <w:t>n</w:t>
        </w:r>
        <w:r w:rsidR="002403A5" w:rsidRPr="00880076">
          <w:rPr>
            <w:rFonts w:hAnsi="標楷體" w:hint="eastAsia"/>
          </w:rPr>
          <w:t>me</w:t>
        </w:r>
        <w:r w:rsidR="002403A5" w:rsidRPr="00880076">
          <w:rPr>
            <w:rFonts w:hAnsi="標楷體"/>
          </w:rPr>
          <w:t>n</w:t>
        </w:r>
        <w:r w:rsidR="002403A5" w:rsidRPr="00880076">
          <w:rPr>
            <w:rFonts w:hAnsi="標楷體" w:hint="eastAsia"/>
          </w:rPr>
          <w:t>.gov.tw</w:t>
        </w:r>
      </w:hyperlink>
      <w:r w:rsidR="00A92EC3" w:rsidRPr="00880076">
        <w:rPr>
          <w:rFonts w:ascii="標楷體" w:eastAsia="標楷體" w:hAnsi="標楷體" w:hint="eastAsia"/>
          <w:sz w:val="28"/>
          <w:szCs w:val="28"/>
        </w:rPr>
        <w:t>。</w:t>
      </w:r>
    </w:p>
    <w:p w:rsidR="00BC61AB" w:rsidRDefault="00485969" w:rsidP="00BC61AB">
      <w:pPr>
        <w:tabs>
          <w:tab w:val="num" w:pos="1615"/>
        </w:tabs>
        <w:snapToGrid w:val="0"/>
        <w:spacing w:line="480" w:lineRule="auto"/>
        <w:ind w:firstLineChars="200" w:firstLine="560"/>
        <w:jc w:val="both"/>
        <w:rPr>
          <w:rFonts w:ascii="標楷體" w:eastAsia="標楷體" w:hAnsi="標楷體"/>
          <w:sz w:val="28"/>
          <w:szCs w:val="28"/>
        </w:rPr>
      </w:pPr>
      <w:r>
        <w:rPr>
          <w:rFonts w:ascii="標楷體" w:eastAsia="標楷體" w:hAnsi="標楷體" w:hint="eastAsia"/>
          <w:sz w:val="28"/>
          <w:szCs w:val="28"/>
        </w:rPr>
        <w:t xml:space="preserve">          </w:t>
      </w:r>
      <w:r w:rsidR="002403A5" w:rsidRPr="00E94C43">
        <w:rPr>
          <w:rFonts w:ascii="標楷體" w:eastAsia="標楷體" w:hAnsi="標楷體" w:hint="eastAsia"/>
          <w:sz w:val="28"/>
          <w:szCs w:val="28"/>
        </w:rPr>
        <w:t>(2) 董紀瑋</w:t>
      </w:r>
      <w:r w:rsidR="00141DD0" w:rsidRPr="00E94C43">
        <w:rPr>
          <w:rFonts w:ascii="標楷體" w:eastAsia="標楷體" w:hAnsi="標楷體" w:hint="eastAsia"/>
          <w:sz w:val="28"/>
          <w:szCs w:val="28"/>
        </w:rPr>
        <w:t>科員</w:t>
      </w:r>
      <w:r w:rsidR="002403A5" w:rsidRPr="00E94C43">
        <w:rPr>
          <w:rFonts w:ascii="標楷體" w:eastAsia="標楷體" w:hAnsi="標楷體" w:hint="eastAsia"/>
          <w:sz w:val="28"/>
          <w:szCs w:val="28"/>
        </w:rPr>
        <w:t>:</w:t>
      </w:r>
      <w:r w:rsidR="002403A5" w:rsidRPr="00880076">
        <w:rPr>
          <w:rFonts w:ascii="標楷體" w:eastAsia="標楷體" w:hAnsi="標楷體"/>
          <w:sz w:val="28"/>
          <w:szCs w:val="28"/>
        </w:rPr>
        <w:t xml:space="preserve"> </w:t>
      </w:r>
      <w:hyperlink r:id="rId10" w:history="1">
        <w:r w:rsidR="002403A5" w:rsidRPr="00880076">
          <w:rPr>
            <w:rFonts w:hAnsi="標楷體" w:hint="eastAsia"/>
          </w:rPr>
          <w:t>tpc7171@hotmail.com</w:t>
        </w:r>
      </w:hyperlink>
      <w:r w:rsidR="00A92EC3" w:rsidRPr="00880076">
        <w:rPr>
          <w:rFonts w:ascii="標楷體" w:eastAsia="標楷體" w:hAnsi="標楷體" w:hint="eastAsia"/>
          <w:sz w:val="28"/>
          <w:szCs w:val="28"/>
        </w:rPr>
        <w:t>。</w:t>
      </w:r>
    </w:p>
    <w:p w:rsidR="00BC61AB" w:rsidRDefault="00485969" w:rsidP="00BC61AB">
      <w:pPr>
        <w:tabs>
          <w:tab w:val="num" w:pos="1615"/>
        </w:tabs>
        <w:snapToGrid w:val="0"/>
        <w:spacing w:line="480" w:lineRule="auto"/>
        <w:ind w:firstLineChars="200" w:firstLine="560"/>
        <w:jc w:val="both"/>
        <w:rPr>
          <w:rFonts w:ascii="標楷體" w:eastAsia="標楷體" w:hAnsi="標楷體"/>
          <w:sz w:val="28"/>
          <w:szCs w:val="28"/>
        </w:rPr>
      </w:pPr>
      <w:r>
        <w:rPr>
          <w:rFonts w:ascii="標楷體" w:eastAsia="標楷體" w:hAnsi="標楷體" w:hint="eastAsia"/>
          <w:sz w:val="28"/>
          <w:szCs w:val="28"/>
        </w:rPr>
        <w:t xml:space="preserve">    </w:t>
      </w:r>
      <w:r w:rsidR="002403A5" w:rsidRPr="00E94C43">
        <w:rPr>
          <w:rFonts w:ascii="標楷體" w:eastAsia="標楷體" w:hAnsi="標楷體" w:hint="eastAsia"/>
          <w:sz w:val="28"/>
          <w:szCs w:val="28"/>
        </w:rPr>
        <w:t>(二)動員會報：洪麗姿小姐</w:t>
      </w:r>
    </w:p>
    <w:p w:rsidR="00BC61AB" w:rsidRDefault="00485969" w:rsidP="00BC61AB">
      <w:pPr>
        <w:tabs>
          <w:tab w:val="num" w:pos="1615"/>
        </w:tabs>
        <w:snapToGrid w:val="0"/>
        <w:spacing w:line="480" w:lineRule="auto"/>
        <w:ind w:firstLineChars="200" w:firstLine="560"/>
        <w:jc w:val="both"/>
        <w:rPr>
          <w:rFonts w:ascii="標楷體" w:eastAsia="標楷體"/>
          <w:sz w:val="28"/>
          <w:szCs w:val="28"/>
        </w:rPr>
      </w:pPr>
      <w:r>
        <w:rPr>
          <w:rFonts w:ascii="標楷體" w:eastAsia="標楷體" w:hint="eastAsia"/>
          <w:sz w:val="28"/>
          <w:szCs w:val="28"/>
        </w:rPr>
        <w:t xml:space="preserve">        </w:t>
      </w:r>
      <w:r w:rsidR="00141DD0" w:rsidRPr="00880076">
        <w:rPr>
          <w:rFonts w:ascii="標楷體" w:eastAsia="標楷體" w:hint="eastAsia"/>
          <w:sz w:val="28"/>
          <w:szCs w:val="28"/>
        </w:rPr>
        <w:t>1.</w:t>
      </w:r>
      <w:r w:rsidR="00141DD0" w:rsidRPr="00E94C43">
        <w:rPr>
          <w:rFonts w:ascii="標楷體" w:eastAsia="標楷體" w:hint="eastAsia"/>
          <w:sz w:val="28"/>
          <w:szCs w:val="28"/>
        </w:rPr>
        <w:t>自動電話</w:t>
      </w:r>
      <w:r w:rsidR="00141DD0" w:rsidRPr="00880076">
        <w:rPr>
          <w:rFonts w:ascii="標楷體" w:eastAsia="標楷體" w:hint="eastAsia"/>
          <w:sz w:val="28"/>
          <w:szCs w:val="28"/>
        </w:rPr>
        <w:t>:</w:t>
      </w:r>
      <w:r w:rsidR="00141DD0" w:rsidRPr="00E94C43">
        <w:rPr>
          <w:rFonts w:ascii="標楷體" w:eastAsia="標楷體" w:hint="eastAsia"/>
          <w:sz w:val="28"/>
          <w:szCs w:val="28"/>
        </w:rPr>
        <w:t xml:space="preserve"> (082)318823轉2137</w:t>
      </w:r>
      <w:r w:rsidR="00A92EC3" w:rsidRPr="00880076">
        <w:rPr>
          <w:rFonts w:ascii="標楷體" w:eastAsia="標楷體" w:hint="eastAsia"/>
          <w:sz w:val="28"/>
          <w:szCs w:val="28"/>
        </w:rPr>
        <w:t>。</w:t>
      </w:r>
    </w:p>
    <w:p w:rsidR="00BC61AB" w:rsidRDefault="00485969" w:rsidP="00BC61AB">
      <w:pPr>
        <w:tabs>
          <w:tab w:val="num" w:pos="1615"/>
        </w:tabs>
        <w:snapToGrid w:val="0"/>
        <w:spacing w:line="480" w:lineRule="auto"/>
        <w:ind w:firstLineChars="200" w:firstLine="560"/>
        <w:jc w:val="both"/>
        <w:rPr>
          <w:rFonts w:ascii="標楷體" w:eastAsia="標楷體"/>
          <w:sz w:val="28"/>
          <w:szCs w:val="28"/>
        </w:rPr>
      </w:pPr>
      <w:r>
        <w:rPr>
          <w:rFonts w:ascii="標楷體" w:eastAsia="標楷體" w:hint="eastAsia"/>
          <w:sz w:val="28"/>
          <w:szCs w:val="28"/>
        </w:rPr>
        <w:t xml:space="preserve">        </w:t>
      </w:r>
      <w:r w:rsidR="00141DD0" w:rsidRPr="00880076">
        <w:rPr>
          <w:rFonts w:ascii="標楷體" w:eastAsia="標楷體" w:hint="eastAsia"/>
          <w:sz w:val="28"/>
          <w:szCs w:val="28"/>
        </w:rPr>
        <w:t>2.</w:t>
      </w:r>
      <w:r w:rsidR="00141DD0" w:rsidRPr="00E94C43">
        <w:rPr>
          <w:rFonts w:ascii="標楷體" w:eastAsia="標楷體" w:hint="eastAsia"/>
          <w:sz w:val="28"/>
          <w:szCs w:val="28"/>
        </w:rPr>
        <w:t>傳真</w:t>
      </w:r>
      <w:r w:rsidR="00A92EC3">
        <w:rPr>
          <w:rFonts w:ascii="標楷體" w:eastAsia="標楷體" w:hint="eastAsia"/>
          <w:sz w:val="28"/>
          <w:szCs w:val="28"/>
        </w:rPr>
        <w:t>: (082)371220</w:t>
      </w:r>
      <w:r w:rsidR="00A92EC3" w:rsidRPr="00880076">
        <w:rPr>
          <w:rFonts w:ascii="標楷體" w:eastAsia="標楷體" w:hint="eastAsia"/>
          <w:sz w:val="28"/>
          <w:szCs w:val="28"/>
        </w:rPr>
        <w:t>。</w:t>
      </w:r>
    </w:p>
    <w:p w:rsidR="00BC61AB" w:rsidRDefault="00485969" w:rsidP="00BC61AB">
      <w:pPr>
        <w:tabs>
          <w:tab w:val="num" w:pos="1615"/>
        </w:tabs>
        <w:snapToGrid w:val="0"/>
        <w:spacing w:line="480" w:lineRule="auto"/>
        <w:ind w:firstLineChars="200" w:firstLine="560"/>
        <w:jc w:val="both"/>
        <w:rPr>
          <w:rFonts w:ascii="標楷體" w:eastAsia="標楷體"/>
          <w:sz w:val="28"/>
          <w:szCs w:val="28"/>
        </w:rPr>
      </w:pPr>
      <w:r>
        <w:rPr>
          <w:rFonts w:ascii="標楷體" w:eastAsia="標楷體" w:hint="eastAsia"/>
          <w:sz w:val="28"/>
          <w:szCs w:val="28"/>
        </w:rPr>
        <w:t xml:space="preserve">        </w:t>
      </w:r>
      <w:r w:rsidR="00141DD0" w:rsidRPr="00E94C43">
        <w:rPr>
          <w:rFonts w:ascii="標楷體" w:eastAsia="標楷體" w:hint="eastAsia"/>
          <w:sz w:val="28"/>
          <w:szCs w:val="28"/>
        </w:rPr>
        <w:t>3.民間網路電子郵件：</w:t>
      </w:r>
      <w:hyperlink r:id="rId11" w:history="1">
        <w:r w:rsidR="00141DD0" w:rsidRPr="00880076">
          <w:rPr>
            <w:rFonts w:hint="eastAsia"/>
          </w:rPr>
          <w:t>kitty@mail.kinmen</w:t>
        </w:r>
        <w:r w:rsidR="00141DD0" w:rsidRPr="00880076">
          <w:t>.</w:t>
        </w:r>
        <w:r w:rsidR="00141DD0" w:rsidRPr="00880076">
          <w:rPr>
            <w:rFonts w:hint="eastAsia"/>
          </w:rPr>
          <w:t>gov.</w:t>
        </w:r>
        <w:r w:rsidR="00141DD0" w:rsidRPr="00880076">
          <w:t>tw</w:t>
        </w:r>
      </w:hyperlink>
      <w:r w:rsidR="00A92EC3" w:rsidRPr="00880076">
        <w:rPr>
          <w:rFonts w:ascii="標楷體" w:eastAsia="標楷體" w:hint="eastAsia"/>
          <w:sz w:val="28"/>
          <w:szCs w:val="28"/>
        </w:rPr>
        <w:t>。</w:t>
      </w:r>
    </w:p>
    <w:p w:rsidR="00BC61AB" w:rsidRDefault="00485969" w:rsidP="00BC61AB">
      <w:pPr>
        <w:tabs>
          <w:tab w:val="num" w:pos="1615"/>
        </w:tabs>
        <w:snapToGrid w:val="0"/>
        <w:spacing w:line="480" w:lineRule="auto"/>
        <w:ind w:firstLineChars="200" w:firstLine="560"/>
        <w:jc w:val="both"/>
        <w:rPr>
          <w:rFonts w:ascii="標楷體" w:eastAsia="標楷體" w:hAnsi="標楷體"/>
          <w:sz w:val="28"/>
          <w:szCs w:val="28"/>
        </w:rPr>
      </w:pPr>
      <w:r>
        <w:rPr>
          <w:rFonts w:ascii="標楷體" w:eastAsia="標楷體" w:hAnsi="標楷體" w:hint="eastAsia"/>
          <w:sz w:val="28"/>
          <w:szCs w:val="28"/>
        </w:rPr>
        <w:t xml:space="preserve">    </w:t>
      </w:r>
      <w:r w:rsidR="002403A5" w:rsidRPr="00E94C43">
        <w:rPr>
          <w:rFonts w:ascii="標楷體" w:eastAsia="標楷體" w:hAnsi="標楷體" w:hint="eastAsia"/>
          <w:sz w:val="28"/>
          <w:szCs w:val="28"/>
        </w:rPr>
        <w:t>(三)戰綜會報：何治安少校</w:t>
      </w:r>
    </w:p>
    <w:p w:rsidR="00BC61AB" w:rsidRDefault="00485969" w:rsidP="00BC61AB">
      <w:pPr>
        <w:tabs>
          <w:tab w:val="num" w:pos="1615"/>
        </w:tabs>
        <w:snapToGrid w:val="0"/>
        <w:spacing w:line="480" w:lineRule="auto"/>
        <w:ind w:firstLineChars="200" w:firstLine="560"/>
        <w:jc w:val="both"/>
        <w:rPr>
          <w:rFonts w:ascii="標楷體" w:eastAsia="標楷體"/>
          <w:sz w:val="28"/>
          <w:szCs w:val="28"/>
        </w:rPr>
      </w:pPr>
      <w:r>
        <w:rPr>
          <w:rFonts w:ascii="標楷體" w:eastAsia="標楷體" w:hint="eastAsia"/>
          <w:sz w:val="28"/>
          <w:szCs w:val="28"/>
        </w:rPr>
        <w:t xml:space="preserve">        </w:t>
      </w:r>
      <w:r w:rsidR="00141DD0" w:rsidRPr="00880076">
        <w:rPr>
          <w:rFonts w:ascii="標楷體" w:eastAsia="標楷體" w:hint="eastAsia"/>
          <w:sz w:val="28"/>
          <w:szCs w:val="28"/>
        </w:rPr>
        <w:t>1.</w:t>
      </w:r>
      <w:r w:rsidR="00141DD0" w:rsidRPr="00E94C43">
        <w:rPr>
          <w:rFonts w:ascii="標楷體" w:eastAsia="標楷體" w:hint="eastAsia"/>
          <w:sz w:val="28"/>
          <w:szCs w:val="28"/>
        </w:rPr>
        <w:t>自動電話</w:t>
      </w:r>
      <w:r w:rsidR="00141DD0" w:rsidRPr="00880076">
        <w:rPr>
          <w:rFonts w:ascii="標楷體" w:eastAsia="標楷體" w:hint="eastAsia"/>
          <w:sz w:val="28"/>
          <w:szCs w:val="28"/>
        </w:rPr>
        <w:t>:</w:t>
      </w:r>
      <w:r w:rsidR="00141DD0" w:rsidRPr="00E94C43">
        <w:rPr>
          <w:rFonts w:ascii="標楷體" w:eastAsia="標楷體" w:hint="eastAsia"/>
          <w:sz w:val="28"/>
          <w:szCs w:val="28"/>
        </w:rPr>
        <w:t>(082)324604</w:t>
      </w:r>
      <w:r w:rsidR="00A92EC3" w:rsidRPr="00880076">
        <w:rPr>
          <w:rFonts w:ascii="標楷體" w:eastAsia="標楷體" w:hint="eastAsia"/>
          <w:sz w:val="28"/>
          <w:szCs w:val="28"/>
        </w:rPr>
        <w:t>。</w:t>
      </w:r>
    </w:p>
    <w:p w:rsidR="00BC61AB" w:rsidRDefault="00485969" w:rsidP="00BC61AB">
      <w:pPr>
        <w:tabs>
          <w:tab w:val="num" w:pos="1615"/>
        </w:tabs>
        <w:snapToGrid w:val="0"/>
        <w:spacing w:line="480" w:lineRule="auto"/>
        <w:ind w:firstLineChars="200" w:firstLine="560"/>
        <w:jc w:val="both"/>
        <w:rPr>
          <w:rFonts w:ascii="標楷體" w:eastAsia="標楷體"/>
          <w:sz w:val="28"/>
          <w:szCs w:val="28"/>
        </w:rPr>
      </w:pPr>
      <w:r>
        <w:rPr>
          <w:rFonts w:ascii="標楷體" w:eastAsia="標楷體" w:hint="eastAsia"/>
          <w:sz w:val="28"/>
          <w:szCs w:val="28"/>
        </w:rPr>
        <w:t xml:space="preserve">        </w:t>
      </w:r>
      <w:r w:rsidR="00141DD0" w:rsidRPr="00880076">
        <w:rPr>
          <w:rFonts w:ascii="標楷體" w:eastAsia="標楷體" w:hint="eastAsia"/>
          <w:sz w:val="28"/>
          <w:szCs w:val="28"/>
        </w:rPr>
        <w:t>2.</w:t>
      </w:r>
      <w:r w:rsidR="00141DD0" w:rsidRPr="00E94C43">
        <w:rPr>
          <w:rFonts w:ascii="標楷體" w:eastAsia="標楷體" w:hint="eastAsia"/>
          <w:sz w:val="28"/>
          <w:szCs w:val="28"/>
        </w:rPr>
        <w:t>傳真:(082)371220</w:t>
      </w:r>
      <w:r w:rsidR="00A92EC3" w:rsidRPr="00880076">
        <w:rPr>
          <w:rFonts w:ascii="標楷體" w:eastAsia="標楷體" w:hint="eastAsia"/>
          <w:sz w:val="28"/>
          <w:szCs w:val="28"/>
        </w:rPr>
        <w:t>。</w:t>
      </w:r>
    </w:p>
    <w:p w:rsidR="00BC61AB" w:rsidRPr="00573C17" w:rsidRDefault="00485969" w:rsidP="00BC61AB">
      <w:pPr>
        <w:tabs>
          <w:tab w:val="num" w:pos="1615"/>
        </w:tabs>
        <w:snapToGrid w:val="0"/>
        <w:spacing w:line="480" w:lineRule="auto"/>
        <w:ind w:firstLineChars="200" w:firstLine="560"/>
        <w:jc w:val="both"/>
        <w:rPr>
          <w:rFonts w:ascii="標楷體" w:eastAsia="標楷體"/>
          <w:sz w:val="28"/>
          <w:szCs w:val="28"/>
        </w:rPr>
      </w:pPr>
      <w:r>
        <w:rPr>
          <w:rFonts w:ascii="標楷體" w:eastAsia="標楷體" w:hint="eastAsia"/>
          <w:sz w:val="28"/>
          <w:szCs w:val="28"/>
        </w:rPr>
        <w:lastRenderedPageBreak/>
        <w:t xml:space="preserve">    </w:t>
      </w:r>
      <w:r w:rsidRPr="00573C17">
        <w:rPr>
          <w:rFonts w:ascii="標楷體" w:eastAsia="標楷體" w:hint="eastAsia"/>
          <w:sz w:val="28"/>
          <w:szCs w:val="28"/>
        </w:rPr>
        <w:t xml:space="preserve">    </w:t>
      </w:r>
      <w:r w:rsidR="00141DD0" w:rsidRPr="00573C17">
        <w:rPr>
          <w:rFonts w:ascii="標楷體" w:eastAsia="標楷體" w:hint="eastAsia"/>
          <w:sz w:val="28"/>
          <w:szCs w:val="28"/>
        </w:rPr>
        <w:t>3.民間網路電子郵件：</w:t>
      </w:r>
      <w:r w:rsidR="00C2547A" w:rsidRPr="00573C17">
        <w:rPr>
          <w:sz w:val="28"/>
          <w:szCs w:val="28"/>
        </w:rPr>
        <w:t>hochian0222@gmail.com</w:t>
      </w:r>
      <w:r w:rsidR="00A92EC3" w:rsidRPr="00573C17">
        <w:rPr>
          <w:rFonts w:ascii="標楷體" w:eastAsia="標楷體" w:hint="eastAsia"/>
          <w:sz w:val="28"/>
          <w:szCs w:val="28"/>
        </w:rPr>
        <w:t>。</w:t>
      </w:r>
    </w:p>
    <w:p w:rsidR="00570C0B" w:rsidRPr="00E94C43" w:rsidRDefault="00570C0B" w:rsidP="00573C17">
      <w:pPr>
        <w:tabs>
          <w:tab w:val="num" w:pos="1615"/>
        </w:tabs>
        <w:snapToGrid w:val="0"/>
        <w:spacing w:line="480" w:lineRule="auto"/>
        <w:jc w:val="both"/>
        <w:rPr>
          <w:rFonts w:ascii="標楷體" w:eastAsia="標楷體" w:hAnsi="標楷體"/>
          <w:b/>
          <w:color w:val="000000" w:themeColor="text1"/>
          <w:sz w:val="28"/>
          <w:szCs w:val="28"/>
        </w:rPr>
      </w:pPr>
      <w:r w:rsidRPr="00573C17">
        <w:rPr>
          <w:rFonts w:ascii="標楷體" w:eastAsia="標楷體" w:hAnsi="標楷體" w:hint="eastAsia"/>
          <w:b/>
          <w:color w:val="000000" w:themeColor="text1"/>
          <w:sz w:val="28"/>
          <w:szCs w:val="28"/>
        </w:rPr>
        <w:t>拾</w:t>
      </w:r>
      <w:r w:rsidR="00485969" w:rsidRPr="00573C17">
        <w:rPr>
          <w:rFonts w:ascii="標楷體" w:eastAsia="標楷體" w:hAnsi="標楷體" w:hint="eastAsia"/>
          <w:b/>
          <w:color w:val="000000" w:themeColor="text1"/>
          <w:sz w:val="28"/>
          <w:szCs w:val="28"/>
        </w:rPr>
        <w:t>參</w:t>
      </w:r>
      <w:r w:rsidRPr="00573C17">
        <w:rPr>
          <w:rFonts w:ascii="標楷體" w:eastAsia="標楷體" w:hAnsi="標楷體" w:hint="eastAsia"/>
          <w:b/>
          <w:color w:val="000000" w:themeColor="text1"/>
          <w:sz w:val="28"/>
          <w:szCs w:val="28"/>
        </w:rPr>
        <w:t>、</w:t>
      </w:r>
      <w:r w:rsidRPr="00E94C43">
        <w:rPr>
          <w:rFonts w:ascii="標楷體" w:eastAsia="標楷體" w:hAnsi="標楷體" w:hint="eastAsia"/>
          <w:b/>
          <w:color w:val="000000" w:themeColor="text1"/>
          <w:sz w:val="28"/>
          <w:szCs w:val="28"/>
        </w:rPr>
        <w:t>本實施計畫如有未盡事宜得隨時修正補充之。</w:t>
      </w:r>
    </w:p>
    <w:sectPr w:rsidR="00570C0B" w:rsidRPr="00E94C43" w:rsidSect="001E6F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48" w:rsidRDefault="00640948" w:rsidP="001E6F3F">
      <w:r>
        <w:separator/>
      </w:r>
    </w:p>
  </w:endnote>
  <w:endnote w:type="continuationSeparator" w:id="0">
    <w:p w:rsidR="00640948" w:rsidRDefault="00640948" w:rsidP="001E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48" w:rsidRDefault="00640948" w:rsidP="001E6F3F">
      <w:r>
        <w:separator/>
      </w:r>
    </w:p>
  </w:footnote>
  <w:footnote w:type="continuationSeparator" w:id="0">
    <w:p w:rsidR="00640948" w:rsidRDefault="00640948" w:rsidP="001E6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5C90"/>
    <w:multiLevelType w:val="hybridMultilevel"/>
    <w:tmpl w:val="73D2AD56"/>
    <w:lvl w:ilvl="0" w:tplc="5596E070">
      <w:start w:val="1"/>
      <w:numFmt w:val="taiwaneseCountingThousand"/>
      <w:lvlText w:val="%1、"/>
      <w:lvlJc w:val="left"/>
      <w:pPr>
        <w:tabs>
          <w:tab w:val="num" w:pos="960"/>
        </w:tabs>
        <w:ind w:left="960" w:hanging="480"/>
      </w:pPr>
      <w:rPr>
        <w:rFonts w:ascii="標楷體" w:eastAsia="標楷體" w:hAnsi="標楷體" w:cs="Times New Roman"/>
        <w:color w:val="auto"/>
        <w:lang w:val="en-US"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C552EE6"/>
    <w:multiLevelType w:val="hybridMultilevel"/>
    <w:tmpl w:val="E632B588"/>
    <w:lvl w:ilvl="0" w:tplc="FD32F2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6D2035E"/>
    <w:multiLevelType w:val="hybridMultilevel"/>
    <w:tmpl w:val="92C62BAA"/>
    <w:lvl w:ilvl="0" w:tplc="AFAAB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BA69F9"/>
    <w:multiLevelType w:val="hybridMultilevel"/>
    <w:tmpl w:val="07580E62"/>
    <w:lvl w:ilvl="0" w:tplc="DD604C16">
      <w:start w:val="1"/>
      <w:numFmt w:val="taiwaneseCountingThousand"/>
      <w:lvlText w:val="(%1)"/>
      <w:lvlJc w:val="left"/>
      <w:pPr>
        <w:tabs>
          <w:tab w:val="num" w:pos="1680"/>
        </w:tabs>
        <w:ind w:left="168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8401F8D"/>
    <w:multiLevelType w:val="hybridMultilevel"/>
    <w:tmpl w:val="53EAC68C"/>
    <w:lvl w:ilvl="0" w:tplc="DD604C16">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D3C7350"/>
    <w:multiLevelType w:val="hybridMultilevel"/>
    <w:tmpl w:val="783645BA"/>
    <w:lvl w:ilvl="0" w:tplc="728026DE">
      <w:start w:val="1"/>
      <w:numFmt w:val="taiwaneseCountingThousand"/>
      <w:lvlText w:val="(%1)"/>
      <w:lvlJc w:val="left"/>
      <w:pPr>
        <w:tabs>
          <w:tab w:val="num" w:pos="1680"/>
        </w:tabs>
        <w:ind w:left="1680" w:hanging="72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0A34F08"/>
    <w:multiLevelType w:val="hybridMultilevel"/>
    <w:tmpl w:val="7960C54C"/>
    <w:lvl w:ilvl="0" w:tplc="B54A7908">
      <w:start w:val="1"/>
      <w:numFmt w:val="taiwaneseCountingThousand"/>
      <w:lvlText w:val="%1、"/>
      <w:lvlJc w:val="left"/>
      <w:pPr>
        <w:tabs>
          <w:tab w:val="num" w:pos="960"/>
        </w:tabs>
        <w:ind w:left="960" w:hanging="480"/>
      </w:pPr>
      <w:rPr>
        <w:rFonts w:hint="default"/>
        <w:color w:val="auto"/>
        <w:lang w:val="en-US"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90C7626"/>
    <w:multiLevelType w:val="hybridMultilevel"/>
    <w:tmpl w:val="ADE4B0BE"/>
    <w:lvl w:ilvl="0" w:tplc="DD604C1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B8D7B9B"/>
    <w:multiLevelType w:val="hybridMultilevel"/>
    <w:tmpl w:val="DAA43E48"/>
    <w:lvl w:ilvl="0" w:tplc="C148776A">
      <w:start w:val="1"/>
      <w:numFmt w:val="taiwaneseCountingThousand"/>
      <w:lvlText w:val="(%1)"/>
      <w:lvlJc w:val="left"/>
      <w:pPr>
        <w:tabs>
          <w:tab w:val="num" w:pos="1680"/>
        </w:tabs>
        <w:ind w:left="1680" w:hanging="720"/>
      </w:pPr>
      <w:rPr>
        <w:rFonts w:hint="default"/>
        <w:color w:val="FF0000"/>
        <w:lang w:eastAsia="zh-TW"/>
      </w:rPr>
    </w:lvl>
    <w:lvl w:ilvl="1" w:tplc="B54A7908">
      <w:start w:val="1"/>
      <w:numFmt w:val="taiwaneseCountingThousand"/>
      <w:lvlText w:val="%2、"/>
      <w:lvlJc w:val="left"/>
      <w:pPr>
        <w:tabs>
          <w:tab w:val="num" w:pos="960"/>
        </w:tabs>
        <w:ind w:left="960" w:hanging="480"/>
      </w:pPr>
      <w:rPr>
        <w:rFonts w:hint="default"/>
        <w:color w:val="auto"/>
        <w:lang w:val="en-US" w:eastAsia="zh-TW"/>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7"/>
  </w:num>
  <w:num w:numId="3">
    <w:abstractNumId w:val="5"/>
  </w:num>
  <w:num w:numId="4">
    <w:abstractNumId w:val="4"/>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EE"/>
    <w:rsid w:val="00022F15"/>
    <w:rsid w:val="000667D0"/>
    <w:rsid w:val="000D14DF"/>
    <w:rsid w:val="000F5C1E"/>
    <w:rsid w:val="0014116B"/>
    <w:rsid w:val="00141DD0"/>
    <w:rsid w:val="00143272"/>
    <w:rsid w:val="001552F3"/>
    <w:rsid w:val="001677D9"/>
    <w:rsid w:val="00177FF1"/>
    <w:rsid w:val="00183E2D"/>
    <w:rsid w:val="001957BF"/>
    <w:rsid w:val="001E6F3F"/>
    <w:rsid w:val="001F60BB"/>
    <w:rsid w:val="002403A5"/>
    <w:rsid w:val="00240AEE"/>
    <w:rsid w:val="00252DBA"/>
    <w:rsid w:val="002E3900"/>
    <w:rsid w:val="004405EF"/>
    <w:rsid w:val="00466E20"/>
    <w:rsid w:val="00485969"/>
    <w:rsid w:val="00507044"/>
    <w:rsid w:val="00516E2E"/>
    <w:rsid w:val="00570C0B"/>
    <w:rsid w:val="00571FDA"/>
    <w:rsid w:val="00573C17"/>
    <w:rsid w:val="005F7917"/>
    <w:rsid w:val="00634355"/>
    <w:rsid w:val="00640948"/>
    <w:rsid w:val="0069123D"/>
    <w:rsid w:val="006C4A79"/>
    <w:rsid w:val="007010DB"/>
    <w:rsid w:val="00755261"/>
    <w:rsid w:val="007C31AD"/>
    <w:rsid w:val="008063CF"/>
    <w:rsid w:val="00815830"/>
    <w:rsid w:val="008422A6"/>
    <w:rsid w:val="008720F0"/>
    <w:rsid w:val="00880076"/>
    <w:rsid w:val="008929BC"/>
    <w:rsid w:val="00906A38"/>
    <w:rsid w:val="00950A2F"/>
    <w:rsid w:val="00971FAF"/>
    <w:rsid w:val="00981428"/>
    <w:rsid w:val="00A2101D"/>
    <w:rsid w:val="00A5781B"/>
    <w:rsid w:val="00A60E29"/>
    <w:rsid w:val="00A618C5"/>
    <w:rsid w:val="00A8684F"/>
    <w:rsid w:val="00A92EC3"/>
    <w:rsid w:val="00AF0922"/>
    <w:rsid w:val="00B20B34"/>
    <w:rsid w:val="00BB2908"/>
    <w:rsid w:val="00BC61AB"/>
    <w:rsid w:val="00BE7220"/>
    <w:rsid w:val="00C2547A"/>
    <w:rsid w:val="00C751C4"/>
    <w:rsid w:val="00CA383D"/>
    <w:rsid w:val="00CC4F27"/>
    <w:rsid w:val="00CE3D9F"/>
    <w:rsid w:val="00CF0AA4"/>
    <w:rsid w:val="00D02208"/>
    <w:rsid w:val="00D5744A"/>
    <w:rsid w:val="00D66593"/>
    <w:rsid w:val="00D779E3"/>
    <w:rsid w:val="00DA15F4"/>
    <w:rsid w:val="00DA2B36"/>
    <w:rsid w:val="00DD02A1"/>
    <w:rsid w:val="00DD5E97"/>
    <w:rsid w:val="00E128B4"/>
    <w:rsid w:val="00E75990"/>
    <w:rsid w:val="00E94C43"/>
    <w:rsid w:val="00EA2D97"/>
    <w:rsid w:val="00EB4871"/>
    <w:rsid w:val="00EE4C00"/>
    <w:rsid w:val="00EE5366"/>
    <w:rsid w:val="00F3634C"/>
    <w:rsid w:val="00F77F64"/>
    <w:rsid w:val="00F95FF9"/>
    <w:rsid w:val="00FA413C"/>
    <w:rsid w:val="00FB0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F3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3F"/>
    <w:pPr>
      <w:tabs>
        <w:tab w:val="center" w:pos="4153"/>
        <w:tab w:val="right" w:pos="8306"/>
      </w:tabs>
      <w:snapToGrid w:val="0"/>
    </w:pPr>
    <w:rPr>
      <w:sz w:val="20"/>
      <w:szCs w:val="20"/>
    </w:rPr>
  </w:style>
  <w:style w:type="character" w:customStyle="1" w:styleId="a4">
    <w:name w:val="頁首 字元"/>
    <w:basedOn w:val="a0"/>
    <w:link w:val="a3"/>
    <w:uiPriority w:val="99"/>
    <w:rsid w:val="001E6F3F"/>
    <w:rPr>
      <w:sz w:val="20"/>
      <w:szCs w:val="20"/>
    </w:rPr>
  </w:style>
  <w:style w:type="paragraph" w:styleId="a5">
    <w:name w:val="footer"/>
    <w:basedOn w:val="a"/>
    <w:link w:val="a6"/>
    <w:uiPriority w:val="99"/>
    <w:unhideWhenUsed/>
    <w:rsid w:val="001E6F3F"/>
    <w:pPr>
      <w:tabs>
        <w:tab w:val="center" w:pos="4153"/>
        <w:tab w:val="right" w:pos="8306"/>
      </w:tabs>
      <w:snapToGrid w:val="0"/>
    </w:pPr>
    <w:rPr>
      <w:sz w:val="20"/>
      <w:szCs w:val="20"/>
    </w:rPr>
  </w:style>
  <w:style w:type="character" w:customStyle="1" w:styleId="a6">
    <w:name w:val="頁尾 字元"/>
    <w:basedOn w:val="a0"/>
    <w:link w:val="a5"/>
    <w:uiPriority w:val="99"/>
    <w:rsid w:val="001E6F3F"/>
    <w:rPr>
      <w:sz w:val="20"/>
      <w:szCs w:val="20"/>
    </w:rPr>
  </w:style>
  <w:style w:type="table" w:styleId="a7">
    <w:name w:val="Table Grid"/>
    <w:basedOn w:val="a1"/>
    <w:uiPriority w:val="59"/>
    <w:rsid w:val="00570C0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570C0B"/>
    <w:rPr>
      <w:color w:val="0000FF" w:themeColor="hyperlink"/>
      <w:u w:val="single"/>
    </w:rPr>
  </w:style>
  <w:style w:type="paragraph" w:styleId="a9">
    <w:name w:val="Plain Text"/>
    <w:basedOn w:val="a"/>
    <w:link w:val="aa"/>
    <w:uiPriority w:val="99"/>
    <w:rsid w:val="002403A5"/>
    <w:rPr>
      <w:rFonts w:ascii="細明體" w:eastAsia="細明體" w:hAnsi="Courier New" w:cs="Courier New"/>
    </w:rPr>
  </w:style>
  <w:style w:type="character" w:customStyle="1" w:styleId="aa">
    <w:name w:val="純文字 字元"/>
    <w:basedOn w:val="a0"/>
    <w:link w:val="a9"/>
    <w:uiPriority w:val="99"/>
    <w:rsid w:val="002403A5"/>
    <w:rPr>
      <w:rFonts w:ascii="細明體" w:eastAsia="細明體" w:hAnsi="Courier New" w:cs="Courier New"/>
      <w:szCs w:val="24"/>
    </w:rPr>
  </w:style>
  <w:style w:type="character" w:styleId="ab">
    <w:name w:val="FollowedHyperlink"/>
    <w:basedOn w:val="a0"/>
    <w:uiPriority w:val="99"/>
    <w:semiHidden/>
    <w:unhideWhenUsed/>
    <w:rsid w:val="002403A5"/>
    <w:rPr>
      <w:color w:val="800080" w:themeColor="followedHyperlink"/>
      <w:u w:val="single"/>
    </w:rPr>
  </w:style>
  <w:style w:type="paragraph" w:styleId="ac">
    <w:name w:val="Balloon Text"/>
    <w:basedOn w:val="a"/>
    <w:link w:val="ad"/>
    <w:uiPriority w:val="99"/>
    <w:semiHidden/>
    <w:unhideWhenUsed/>
    <w:rsid w:val="00CF0AA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F0AA4"/>
    <w:rPr>
      <w:rFonts w:asciiTheme="majorHAnsi" w:eastAsiaTheme="majorEastAsia" w:hAnsiTheme="majorHAnsi" w:cstheme="majorBidi"/>
      <w:sz w:val="18"/>
      <w:szCs w:val="18"/>
    </w:rPr>
  </w:style>
  <w:style w:type="paragraph" w:styleId="ae">
    <w:name w:val="List Paragraph"/>
    <w:basedOn w:val="a"/>
    <w:uiPriority w:val="34"/>
    <w:qFormat/>
    <w:rsid w:val="000667D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F3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3F"/>
    <w:pPr>
      <w:tabs>
        <w:tab w:val="center" w:pos="4153"/>
        <w:tab w:val="right" w:pos="8306"/>
      </w:tabs>
      <w:snapToGrid w:val="0"/>
    </w:pPr>
    <w:rPr>
      <w:sz w:val="20"/>
      <w:szCs w:val="20"/>
    </w:rPr>
  </w:style>
  <w:style w:type="character" w:customStyle="1" w:styleId="a4">
    <w:name w:val="頁首 字元"/>
    <w:basedOn w:val="a0"/>
    <w:link w:val="a3"/>
    <w:uiPriority w:val="99"/>
    <w:rsid w:val="001E6F3F"/>
    <w:rPr>
      <w:sz w:val="20"/>
      <w:szCs w:val="20"/>
    </w:rPr>
  </w:style>
  <w:style w:type="paragraph" w:styleId="a5">
    <w:name w:val="footer"/>
    <w:basedOn w:val="a"/>
    <w:link w:val="a6"/>
    <w:uiPriority w:val="99"/>
    <w:unhideWhenUsed/>
    <w:rsid w:val="001E6F3F"/>
    <w:pPr>
      <w:tabs>
        <w:tab w:val="center" w:pos="4153"/>
        <w:tab w:val="right" w:pos="8306"/>
      </w:tabs>
      <w:snapToGrid w:val="0"/>
    </w:pPr>
    <w:rPr>
      <w:sz w:val="20"/>
      <w:szCs w:val="20"/>
    </w:rPr>
  </w:style>
  <w:style w:type="character" w:customStyle="1" w:styleId="a6">
    <w:name w:val="頁尾 字元"/>
    <w:basedOn w:val="a0"/>
    <w:link w:val="a5"/>
    <w:uiPriority w:val="99"/>
    <w:rsid w:val="001E6F3F"/>
    <w:rPr>
      <w:sz w:val="20"/>
      <w:szCs w:val="20"/>
    </w:rPr>
  </w:style>
  <w:style w:type="table" w:styleId="a7">
    <w:name w:val="Table Grid"/>
    <w:basedOn w:val="a1"/>
    <w:uiPriority w:val="59"/>
    <w:rsid w:val="00570C0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570C0B"/>
    <w:rPr>
      <w:color w:val="0000FF" w:themeColor="hyperlink"/>
      <w:u w:val="single"/>
    </w:rPr>
  </w:style>
  <w:style w:type="paragraph" w:styleId="a9">
    <w:name w:val="Plain Text"/>
    <w:basedOn w:val="a"/>
    <w:link w:val="aa"/>
    <w:uiPriority w:val="99"/>
    <w:rsid w:val="002403A5"/>
    <w:rPr>
      <w:rFonts w:ascii="細明體" w:eastAsia="細明體" w:hAnsi="Courier New" w:cs="Courier New"/>
    </w:rPr>
  </w:style>
  <w:style w:type="character" w:customStyle="1" w:styleId="aa">
    <w:name w:val="純文字 字元"/>
    <w:basedOn w:val="a0"/>
    <w:link w:val="a9"/>
    <w:uiPriority w:val="99"/>
    <w:rsid w:val="002403A5"/>
    <w:rPr>
      <w:rFonts w:ascii="細明體" w:eastAsia="細明體" w:hAnsi="Courier New" w:cs="Courier New"/>
      <w:szCs w:val="24"/>
    </w:rPr>
  </w:style>
  <w:style w:type="character" w:styleId="ab">
    <w:name w:val="FollowedHyperlink"/>
    <w:basedOn w:val="a0"/>
    <w:uiPriority w:val="99"/>
    <w:semiHidden/>
    <w:unhideWhenUsed/>
    <w:rsid w:val="002403A5"/>
    <w:rPr>
      <w:color w:val="800080" w:themeColor="followedHyperlink"/>
      <w:u w:val="single"/>
    </w:rPr>
  </w:style>
  <w:style w:type="paragraph" w:styleId="ac">
    <w:name w:val="Balloon Text"/>
    <w:basedOn w:val="a"/>
    <w:link w:val="ad"/>
    <w:uiPriority w:val="99"/>
    <w:semiHidden/>
    <w:unhideWhenUsed/>
    <w:rsid w:val="00CF0AA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F0AA4"/>
    <w:rPr>
      <w:rFonts w:asciiTheme="majorHAnsi" w:eastAsiaTheme="majorEastAsia" w:hAnsiTheme="majorHAnsi" w:cstheme="majorBidi"/>
      <w:sz w:val="18"/>
      <w:szCs w:val="18"/>
    </w:rPr>
  </w:style>
  <w:style w:type="paragraph" w:styleId="ae">
    <w:name w:val="List Paragraph"/>
    <w:basedOn w:val="a"/>
    <w:uiPriority w:val="34"/>
    <w:qFormat/>
    <w:rsid w:val="000667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tty@mail.kinmen.gov.tw" TargetMode="External"/><Relationship Id="rId5" Type="http://schemas.openxmlformats.org/officeDocument/2006/relationships/settings" Target="settings.xml"/><Relationship Id="rId10" Type="http://schemas.openxmlformats.org/officeDocument/2006/relationships/hyperlink" Target="mailto:tpc7171@hotmail.com" TargetMode="External"/><Relationship Id="rId4" Type="http://schemas.microsoft.com/office/2007/relationships/stylesWithEffects" Target="stylesWithEffects.xml"/><Relationship Id="rId9" Type="http://schemas.openxmlformats.org/officeDocument/2006/relationships/hyperlink" Target="mailto:kjhkj@kfb.kinmen.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BC0B-0700-4509-AE19-68FBB445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6203</dc:creator>
  <cp:lastModifiedBy>6203</cp:lastModifiedBy>
  <cp:revision>11</cp:revision>
  <cp:lastPrinted>2016-01-06T08:40:00Z</cp:lastPrinted>
  <dcterms:created xsi:type="dcterms:W3CDTF">2016-01-04T03:26:00Z</dcterms:created>
  <dcterms:modified xsi:type="dcterms:W3CDTF">2016-01-07T02:09:00Z</dcterms:modified>
</cp:coreProperties>
</file>