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horzAnchor="margin" w:tblpX="-176" w:tblpY="1200"/>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4"/>
      </w:tblGrid>
      <w:tr w:rsidR="00944449" w:rsidRPr="0072562C" w:rsidTr="00944449">
        <w:tc>
          <w:tcPr>
            <w:tcW w:w="10314" w:type="dxa"/>
            <w:tcBorders>
              <w:top w:val="thinThickSmallGap" w:sz="24" w:space="0" w:color="auto"/>
              <w:left w:val="thinThickSmallGap" w:sz="24" w:space="0" w:color="auto"/>
              <w:bottom w:val="thickThinSmallGap" w:sz="24" w:space="0" w:color="auto"/>
              <w:right w:val="thickThinSmallGap" w:sz="24" w:space="0" w:color="auto"/>
            </w:tcBorders>
          </w:tcPr>
          <w:p w:rsidR="00944449" w:rsidRPr="0072562C" w:rsidRDefault="00944449" w:rsidP="00821BFE">
            <w:pPr>
              <w:spacing w:beforeLines="100" w:before="360" w:afterLines="100" w:after="360"/>
              <w:jc w:val="center"/>
              <w:rPr>
                <w:rFonts w:eastAsia="標楷體"/>
                <w:b/>
                <w:sz w:val="68"/>
                <w:szCs w:val="68"/>
                <w:lang w:eastAsia="zh-TW"/>
              </w:rPr>
            </w:pPr>
            <w:r w:rsidRPr="0072562C">
              <w:rPr>
                <w:rFonts w:eastAsia="標楷體"/>
                <w:b/>
                <w:sz w:val="68"/>
                <w:szCs w:val="68"/>
                <w:lang w:eastAsia="zh-TW"/>
              </w:rPr>
              <w:t>10</w:t>
            </w:r>
            <w:r w:rsidR="001D15F7" w:rsidRPr="0072562C">
              <w:rPr>
                <w:rFonts w:eastAsia="標楷體"/>
                <w:b/>
                <w:sz w:val="68"/>
                <w:szCs w:val="68"/>
                <w:lang w:eastAsia="zh-TW"/>
              </w:rPr>
              <w:t>3</w:t>
            </w:r>
            <w:r w:rsidRPr="0072562C">
              <w:rPr>
                <w:rFonts w:eastAsia="標楷體"/>
                <w:b/>
                <w:sz w:val="68"/>
                <w:szCs w:val="68"/>
                <w:lang w:eastAsia="zh-TW"/>
              </w:rPr>
              <w:t>年度災害防救業務訪評報告</w:t>
            </w:r>
          </w:p>
        </w:tc>
      </w:tr>
    </w:tbl>
    <w:p w:rsidR="003110EA" w:rsidRPr="0072562C" w:rsidRDefault="003110EA" w:rsidP="00821BFE">
      <w:pPr>
        <w:spacing w:beforeLines="100" w:before="360" w:afterLines="100" w:after="360" w:line="500" w:lineRule="exact"/>
        <w:jc w:val="center"/>
        <w:rPr>
          <w:rFonts w:eastAsia="標楷體"/>
          <w:b/>
          <w:sz w:val="36"/>
          <w:szCs w:val="36"/>
          <w:lang w:eastAsia="zh-TW"/>
        </w:rPr>
      </w:pPr>
    </w:p>
    <w:p w:rsidR="003110EA" w:rsidRPr="0072562C" w:rsidRDefault="003110EA" w:rsidP="00821BFE">
      <w:pPr>
        <w:spacing w:beforeLines="100" w:before="360" w:afterLines="100" w:after="360" w:line="500" w:lineRule="exact"/>
        <w:jc w:val="center"/>
        <w:rPr>
          <w:rFonts w:eastAsia="標楷體"/>
          <w:b/>
          <w:sz w:val="36"/>
          <w:szCs w:val="36"/>
          <w:lang w:eastAsia="zh-TW"/>
        </w:rPr>
      </w:pPr>
    </w:p>
    <w:p w:rsidR="003110EA" w:rsidRPr="0072562C" w:rsidRDefault="003110EA" w:rsidP="00821BFE">
      <w:pPr>
        <w:spacing w:beforeLines="100" w:before="360" w:afterLines="100" w:after="360" w:line="500" w:lineRule="exact"/>
        <w:jc w:val="center"/>
        <w:rPr>
          <w:rFonts w:eastAsia="標楷體"/>
          <w:b/>
          <w:sz w:val="36"/>
          <w:szCs w:val="36"/>
          <w:lang w:eastAsia="zh-TW"/>
        </w:rPr>
      </w:pPr>
    </w:p>
    <w:p w:rsidR="00944449" w:rsidRPr="0072562C" w:rsidRDefault="00944449" w:rsidP="00821BFE">
      <w:pPr>
        <w:spacing w:beforeLines="100" w:before="360" w:afterLines="100" w:after="360" w:line="500" w:lineRule="exact"/>
        <w:jc w:val="center"/>
        <w:rPr>
          <w:rFonts w:eastAsia="標楷體"/>
          <w:b/>
          <w:sz w:val="36"/>
          <w:szCs w:val="36"/>
          <w:lang w:eastAsia="zh-TW"/>
        </w:rPr>
      </w:pPr>
    </w:p>
    <w:p w:rsidR="003110EA" w:rsidRPr="0072562C" w:rsidRDefault="003110EA" w:rsidP="003110EA">
      <w:pPr>
        <w:jc w:val="center"/>
        <w:rPr>
          <w:rFonts w:eastAsia="標楷體"/>
          <w:b/>
          <w:sz w:val="56"/>
          <w:szCs w:val="56"/>
        </w:rPr>
      </w:pPr>
      <w:r w:rsidRPr="0072562C">
        <w:rPr>
          <w:rFonts w:eastAsia="標楷體"/>
          <w:b/>
          <w:sz w:val="56"/>
          <w:szCs w:val="56"/>
        </w:rPr>
        <w:t>10</w:t>
      </w:r>
      <w:r w:rsidR="00176A4D" w:rsidRPr="0072562C">
        <w:rPr>
          <w:rFonts w:eastAsia="標楷體"/>
          <w:b/>
          <w:sz w:val="56"/>
          <w:szCs w:val="56"/>
          <w:lang w:eastAsia="zh-TW"/>
        </w:rPr>
        <w:t>3</w:t>
      </w:r>
      <w:r w:rsidRPr="0072562C">
        <w:rPr>
          <w:rFonts w:eastAsia="標楷體"/>
          <w:b/>
          <w:sz w:val="56"/>
          <w:szCs w:val="56"/>
        </w:rPr>
        <w:t>年</w:t>
      </w:r>
      <w:r w:rsidR="00176A4D" w:rsidRPr="0072562C">
        <w:rPr>
          <w:rFonts w:eastAsia="標楷體"/>
          <w:b/>
          <w:sz w:val="56"/>
          <w:szCs w:val="56"/>
          <w:lang w:eastAsia="zh-TW"/>
        </w:rPr>
        <w:t>10</w:t>
      </w:r>
      <w:r w:rsidRPr="0072562C">
        <w:rPr>
          <w:rFonts w:eastAsia="標楷體"/>
          <w:b/>
          <w:sz w:val="56"/>
          <w:szCs w:val="56"/>
        </w:rPr>
        <w:t>月</w:t>
      </w:r>
      <w:r w:rsidR="00176A4D" w:rsidRPr="0072562C">
        <w:rPr>
          <w:rFonts w:eastAsia="標楷體"/>
          <w:b/>
          <w:sz w:val="56"/>
          <w:szCs w:val="56"/>
          <w:lang w:eastAsia="zh-TW"/>
        </w:rPr>
        <w:t>03</w:t>
      </w:r>
      <w:r w:rsidRPr="0072562C">
        <w:rPr>
          <w:rFonts w:eastAsia="標楷體"/>
          <w:b/>
          <w:sz w:val="56"/>
          <w:szCs w:val="56"/>
        </w:rPr>
        <w:t>日</w:t>
      </w:r>
    </w:p>
    <w:p w:rsidR="003110EA" w:rsidRPr="0072562C" w:rsidRDefault="003110EA" w:rsidP="003110EA">
      <w:pPr>
        <w:jc w:val="center"/>
        <w:rPr>
          <w:rFonts w:eastAsia="標楷體"/>
          <w:b/>
          <w:sz w:val="56"/>
          <w:szCs w:val="56"/>
        </w:rPr>
      </w:pPr>
      <w:r w:rsidRPr="0072562C">
        <w:rPr>
          <w:rFonts w:eastAsia="標楷體"/>
          <w:b/>
          <w:sz w:val="56"/>
          <w:szCs w:val="56"/>
        </w:rPr>
        <w:t>至</w:t>
      </w:r>
    </w:p>
    <w:p w:rsidR="003110EA" w:rsidRPr="0072562C" w:rsidRDefault="003110EA" w:rsidP="003110EA">
      <w:pPr>
        <w:jc w:val="center"/>
        <w:rPr>
          <w:rFonts w:eastAsia="標楷體"/>
          <w:b/>
          <w:sz w:val="68"/>
          <w:szCs w:val="68"/>
        </w:rPr>
      </w:pPr>
      <w:r w:rsidRPr="0072562C">
        <w:rPr>
          <w:rFonts w:eastAsia="標楷體"/>
          <w:b/>
          <w:sz w:val="56"/>
          <w:szCs w:val="56"/>
        </w:rPr>
        <w:t>10</w:t>
      </w:r>
      <w:r w:rsidR="00176A4D" w:rsidRPr="0072562C">
        <w:rPr>
          <w:rFonts w:eastAsia="標楷體"/>
          <w:b/>
          <w:sz w:val="56"/>
          <w:szCs w:val="56"/>
          <w:lang w:eastAsia="zh-TW"/>
        </w:rPr>
        <w:t>3</w:t>
      </w:r>
      <w:r w:rsidRPr="0072562C">
        <w:rPr>
          <w:rFonts w:eastAsia="標楷體"/>
          <w:b/>
          <w:sz w:val="56"/>
          <w:szCs w:val="56"/>
        </w:rPr>
        <w:t>年</w:t>
      </w:r>
      <w:r w:rsidRPr="0072562C">
        <w:rPr>
          <w:rFonts w:eastAsia="標楷體"/>
          <w:b/>
          <w:sz w:val="56"/>
          <w:szCs w:val="56"/>
          <w:lang w:eastAsia="zh-TW"/>
        </w:rPr>
        <w:t>10</w:t>
      </w:r>
      <w:r w:rsidRPr="0072562C">
        <w:rPr>
          <w:rFonts w:eastAsia="標楷體"/>
          <w:b/>
          <w:sz w:val="56"/>
          <w:szCs w:val="56"/>
        </w:rPr>
        <w:t>月</w:t>
      </w:r>
      <w:r w:rsidRPr="0072562C">
        <w:rPr>
          <w:rFonts w:eastAsia="標楷體"/>
          <w:b/>
          <w:sz w:val="56"/>
          <w:szCs w:val="56"/>
          <w:lang w:eastAsia="zh-TW"/>
        </w:rPr>
        <w:t>2</w:t>
      </w:r>
      <w:r w:rsidR="00176A4D" w:rsidRPr="0072562C">
        <w:rPr>
          <w:rFonts w:eastAsia="標楷體"/>
          <w:b/>
          <w:sz w:val="56"/>
          <w:szCs w:val="56"/>
          <w:lang w:eastAsia="zh-TW"/>
        </w:rPr>
        <w:t>8</w:t>
      </w:r>
      <w:r w:rsidRPr="0072562C">
        <w:rPr>
          <w:rFonts w:eastAsia="標楷體"/>
          <w:b/>
          <w:sz w:val="56"/>
          <w:szCs w:val="56"/>
        </w:rPr>
        <w:t>日</w:t>
      </w:r>
    </w:p>
    <w:p w:rsidR="003110EA" w:rsidRPr="0072562C" w:rsidRDefault="003110EA" w:rsidP="00821BFE">
      <w:pPr>
        <w:spacing w:beforeLines="100" w:before="360" w:afterLines="100" w:after="360" w:line="500" w:lineRule="exact"/>
        <w:jc w:val="center"/>
        <w:rPr>
          <w:rFonts w:eastAsia="標楷體"/>
          <w:b/>
          <w:sz w:val="36"/>
          <w:szCs w:val="36"/>
          <w:lang w:eastAsia="zh-TW"/>
        </w:rPr>
      </w:pPr>
    </w:p>
    <w:p w:rsidR="00944449" w:rsidRPr="0072562C" w:rsidRDefault="00944449" w:rsidP="00821BFE">
      <w:pPr>
        <w:spacing w:beforeLines="100" w:before="360" w:afterLines="100" w:after="360" w:line="500" w:lineRule="exact"/>
        <w:jc w:val="center"/>
        <w:rPr>
          <w:rFonts w:eastAsia="標楷體"/>
          <w:b/>
          <w:sz w:val="36"/>
          <w:szCs w:val="36"/>
          <w:lang w:eastAsia="zh-TW"/>
        </w:rPr>
      </w:pPr>
    </w:p>
    <w:p w:rsidR="003110EA" w:rsidRPr="0072562C" w:rsidRDefault="00821BFE" w:rsidP="003110EA">
      <w:pPr>
        <w:spacing w:after="180" w:line="600" w:lineRule="exact"/>
        <w:jc w:val="center"/>
        <w:rPr>
          <w:rFonts w:eastAsia="標楷體"/>
          <w:b/>
          <w:bCs/>
          <w:sz w:val="36"/>
          <w:szCs w:val="36"/>
        </w:rPr>
      </w:pPr>
      <w:r>
        <w:rPr>
          <w:rFonts w:eastAsia="標楷體"/>
          <w:noProof/>
        </w:rPr>
        <w:pict>
          <v:group id="_x0000_s1029" style="position:absolute;left:0;text-align:left;margin-left:18pt;margin-top:8.75pt;width:393.9pt;height:54pt;z-index:251660288" coordorigin="1617,4440" coordsize="7878,1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1617;top:4500;width:1185;height:930">
              <v:imagedata r:id="rId9" o:title=""/>
            </v:shape>
            <v:shapetype id="_x0000_t202" coordsize="21600,21600" o:spt="202" path="m,l,21600r21600,l21600,xe">
              <v:stroke joinstyle="miter"/>
              <v:path gradientshapeok="t" o:connecttype="rect"/>
            </v:shapetype>
            <v:shape id="_x0000_s1031" type="#_x0000_t202" style="position:absolute;left:3015;top:4440;width:6480;height:1080" stroked="f">
              <v:textbox style="mso-next-textbox:#_x0000_s1031">
                <w:txbxContent>
                  <w:p w:rsidR="005450A1" w:rsidRPr="007939DB" w:rsidRDefault="005450A1" w:rsidP="003110EA">
                    <w:pPr>
                      <w:rPr>
                        <w:sz w:val="60"/>
                        <w:szCs w:val="60"/>
                      </w:rPr>
                    </w:pPr>
                    <w:r w:rsidRPr="007939DB">
                      <w:rPr>
                        <w:rFonts w:eastAsia="標楷體" w:hAnsi="標楷體" w:hint="eastAsia"/>
                        <w:b/>
                        <w:sz w:val="60"/>
                        <w:szCs w:val="60"/>
                      </w:rPr>
                      <w:t>行政院災害防救辦公室</w:t>
                    </w:r>
                  </w:p>
                </w:txbxContent>
              </v:textbox>
            </v:shape>
          </v:group>
        </w:pict>
      </w:r>
    </w:p>
    <w:p w:rsidR="003110EA" w:rsidRPr="0072562C" w:rsidRDefault="003110EA" w:rsidP="00821BFE">
      <w:pPr>
        <w:spacing w:beforeLines="100" w:before="360" w:afterLines="100" w:after="360" w:line="500" w:lineRule="exact"/>
        <w:jc w:val="center"/>
        <w:rPr>
          <w:rFonts w:eastAsia="標楷體"/>
          <w:b/>
          <w:sz w:val="36"/>
          <w:szCs w:val="36"/>
        </w:rPr>
      </w:pPr>
    </w:p>
    <w:p w:rsidR="00944449" w:rsidRPr="0072562C" w:rsidRDefault="003110EA" w:rsidP="003110EA">
      <w:pPr>
        <w:jc w:val="center"/>
        <w:rPr>
          <w:rFonts w:eastAsia="標楷體"/>
          <w:b/>
          <w:sz w:val="36"/>
          <w:szCs w:val="36"/>
          <w:lang w:eastAsia="zh-TW"/>
        </w:rPr>
      </w:pPr>
      <w:r w:rsidRPr="0072562C">
        <w:rPr>
          <w:rFonts w:eastAsia="標楷體"/>
          <w:b/>
          <w:sz w:val="36"/>
          <w:szCs w:val="36"/>
        </w:rPr>
        <w:t>10</w:t>
      </w:r>
      <w:r w:rsidR="00176A4D" w:rsidRPr="0072562C">
        <w:rPr>
          <w:rFonts w:eastAsia="標楷體"/>
          <w:b/>
          <w:sz w:val="36"/>
          <w:szCs w:val="36"/>
          <w:lang w:eastAsia="zh-TW"/>
        </w:rPr>
        <w:t>4</w:t>
      </w:r>
      <w:r w:rsidRPr="0072562C">
        <w:rPr>
          <w:rFonts w:eastAsia="標楷體"/>
          <w:b/>
          <w:sz w:val="36"/>
          <w:szCs w:val="36"/>
          <w:lang w:eastAsia="zh-TW"/>
        </w:rPr>
        <w:t>.</w:t>
      </w:r>
      <w:r w:rsidR="001B5C37" w:rsidRPr="0072562C">
        <w:rPr>
          <w:rFonts w:eastAsia="標楷體"/>
          <w:b/>
          <w:sz w:val="36"/>
          <w:szCs w:val="36"/>
          <w:lang w:eastAsia="zh-TW"/>
        </w:rPr>
        <w:t>01.20</w:t>
      </w:r>
    </w:p>
    <w:p w:rsidR="00944449" w:rsidRPr="0072562C" w:rsidRDefault="00944449">
      <w:pPr>
        <w:rPr>
          <w:rFonts w:eastAsia="標楷體"/>
          <w:b/>
          <w:sz w:val="36"/>
          <w:szCs w:val="36"/>
          <w:lang w:eastAsia="zh-TW"/>
        </w:rPr>
      </w:pPr>
      <w:r w:rsidRPr="0072562C">
        <w:rPr>
          <w:rFonts w:eastAsia="標楷體"/>
          <w:b/>
          <w:sz w:val="36"/>
          <w:szCs w:val="36"/>
          <w:lang w:eastAsia="zh-TW"/>
        </w:rPr>
        <w:br w:type="page"/>
      </w:r>
    </w:p>
    <w:p w:rsidR="003110EA" w:rsidRPr="0072562C" w:rsidRDefault="003110EA" w:rsidP="003110EA">
      <w:pPr>
        <w:jc w:val="center"/>
        <w:rPr>
          <w:rFonts w:eastAsia="標楷體"/>
          <w:b/>
          <w:kern w:val="2"/>
          <w:sz w:val="40"/>
          <w:szCs w:val="40"/>
          <w:lang w:eastAsia="zh-TW"/>
        </w:rPr>
      </w:pPr>
      <w:bookmarkStart w:id="0" w:name="_GoBack"/>
      <w:bookmarkEnd w:id="0"/>
    </w:p>
    <w:p w:rsidR="00170A16" w:rsidRPr="0072562C" w:rsidRDefault="00001510" w:rsidP="00001510">
      <w:pPr>
        <w:rPr>
          <w:rFonts w:eastAsia="標楷體"/>
        </w:rPr>
        <w:sectPr w:rsidR="00170A16" w:rsidRPr="0072562C" w:rsidSect="00212EA1">
          <w:footerReference w:type="default" r:id="rId10"/>
          <w:pgSz w:w="11906" w:h="16838" w:code="9"/>
          <w:pgMar w:top="1134" w:right="1134" w:bottom="1134" w:left="1134" w:header="567" w:footer="567" w:gutter="0"/>
          <w:cols w:space="425"/>
          <w:titlePg/>
          <w:docGrid w:type="lines" w:linePitch="360"/>
        </w:sectPr>
      </w:pPr>
      <w:r w:rsidRPr="0072562C">
        <w:rPr>
          <w:rFonts w:eastAsia="標楷體"/>
        </w:rPr>
        <w:br w:type="page"/>
      </w:r>
    </w:p>
    <w:p w:rsidR="004255C5" w:rsidRPr="004255C5" w:rsidRDefault="004255C5" w:rsidP="00821BFE">
      <w:pPr>
        <w:pStyle w:val="13"/>
        <w:spacing w:before="180" w:after="180"/>
      </w:pPr>
      <w:bookmarkStart w:id="1" w:name="_Toc347233705"/>
      <w:bookmarkStart w:id="2" w:name="_Toc374720080"/>
      <w:r w:rsidRPr="004255C5">
        <w:rPr>
          <w:rFonts w:hint="eastAsia"/>
        </w:rPr>
        <w:lastRenderedPageBreak/>
        <w:t>目</w:t>
      </w:r>
      <w:r>
        <w:rPr>
          <w:rFonts w:hint="eastAsia"/>
        </w:rPr>
        <w:t xml:space="preserve">  </w:t>
      </w:r>
      <w:r w:rsidRPr="004255C5">
        <w:rPr>
          <w:rFonts w:hint="eastAsia"/>
        </w:rPr>
        <w:t>錄</w:t>
      </w:r>
    </w:p>
    <w:p w:rsidR="004255C5" w:rsidRPr="00891F5F" w:rsidRDefault="004255C5" w:rsidP="00821BFE">
      <w:pPr>
        <w:pStyle w:val="13"/>
        <w:spacing w:before="180" w:after="180"/>
        <w:rPr>
          <w:noProof/>
          <w:kern w:val="2"/>
          <w:szCs w:val="22"/>
        </w:rPr>
      </w:pPr>
      <w:r w:rsidRPr="00891F5F">
        <w:fldChar w:fldCharType="begin"/>
      </w:r>
      <w:r w:rsidRPr="00891F5F">
        <w:instrText xml:space="preserve"> TOC \o "1-5" \h \z \u </w:instrText>
      </w:r>
      <w:r w:rsidRPr="00891F5F">
        <w:fldChar w:fldCharType="separate"/>
      </w:r>
      <w:hyperlink w:anchor="_Toc410378283" w:history="1">
        <w:r w:rsidRPr="00891F5F">
          <w:rPr>
            <w:rStyle w:val="af1"/>
            <w:rFonts w:hAnsi="標楷體"/>
            <w:noProof/>
            <w:sz w:val="32"/>
          </w:rPr>
          <w:t>壹、前言</w:t>
        </w:r>
        <w:r w:rsidRPr="00891F5F">
          <w:rPr>
            <w:noProof/>
            <w:webHidden/>
          </w:rPr>
          <w:tab/>
        </w:r>
        <w:r w:rsidRPr="00891F5F">
          <w:rPr>
            <w:noProof/>
            <w:webHidden/>
          </w:rPr>
          <w:fldChar w:fldCharType="begin"/>
        </w:r>
        <w:r w:rsidRPr="00891F5F">
          <w:rPr>
            <w:noProof/>
            <w:webHidden/>
          </w:rPr>
          <w:instrText xml:space="preserve"> PAGEREF _Toc410378283 \h </w:instrText>
        </w:r>
        <w:r w:rsidRPr="00891F5F">
          <w:rPr>
            <w:noProof/>
            <w:webHidden/>
          </w:rPr>
        </w:r>
        <w:r w:rsidRPr="00891F5F">
          <w:rPr>
            <w:noProof/>
            <w:webHidden/>
          </w:rPr>
          <w:fldChar w:fldCharType="separate"/>
        </w:r>
        <w:r w:rsidR="00821BFE">
          <w:rPr>
            <w:noProof/>
            <w:webHidden/>
          </w:rPr>
          <w:t>7</w:t>
        </w:r>
        <w:r w:rsidRPr="00891F5F">
          <w:rPr>
            <w:noProof/>
            <w:webHidden/>
          </w:rPr>
          <w:fldChar w:fldCharType="end"/>
        </w:r>
      </w:hyperlink>
    </w:p>
    <w:p w:rsidR="004255C5" w:rsidRPr="00891F5F" w:rsidRDefault="00821BFE" w:rsidP="00821BFE">
      <w:pPr>
        <w:pStyle w:val="13"/>
        <w:spacing w:before="180" w:after="180"/>
        <w:rPr>
          <w:noProof/>
          <w:kern w:val="2"/>
          <w:szCs w:val="22"/>
        </w:rPr>
      </w:pPr>
      <w:hyperlink w:anchor="_Toc410378284" w:history="1">
        <w:r w:rsidR="004255C5" w:rsidRPr="00891F5F">
          <w:rPr>
            <w:rStyle w:val="af1"/>
            <w:rFonts w:hAnsi="標楷體"/>
            <w:noProof/>
            <w:sz w:val="32"/>
          </w:rPr>
          <w:t>貳、訪評整備</w:t>
        </w:r>
        <w:r w:rsidR="004255C5" w:rsidRPr="00891F5F">
          <w:rPr>
            <w:noProof/>
            <w:webHidden/>
          </w:rPr>
          <w:tab/>
        </w:r>
        <w:r w:rsidR="004255C5" w:rsidRPr="00891F5F">
          <w:rPr>
            <w:noProof/>
            <w:webHidden/>
          </w:rPr>
          <w:fldChar w:fldCharType="begin"/>
        </w:r>
        <w:r w:rsidR="004255C5" w:rsidRPr="00891F5F">
          <w:rPr>
            <w:noProof/>
            <w:webHidden/>
          </w:rPr>
          <w:instrText xml:space="preserve"> PAGEREF _Toc410378284 \h </w:instrText>
        </w:r>
        <w:r w:rsidR="004255C5" w:rsidRPr="00891F5F">
          <w:rPr>
            <w:noProof/>
            <w:webHidden/>
          </w:rPr>
        </w:r>
        <w:r w:rsidR="004255C5" w:rsidRPr="00891F5F">
          <w:rPr>
            <w:noProof/>
            <w:webHidden/>
          </w:rPr>
          <w:fldChar w:fldCharType="separate"/>
        </w:r>
        <w:r>
          <w:rPr>
            <w:noProof/>
            <w:webHidden/>
          </w:rPr>
          <w:t>7</w:t>
        </w:r>
        <w:r w:rsidR="004255C5" w:rsidRPr="00891F5F">
          <w:rPr>
            <w:noProof/>
            <w:webHidden/>
          </w:rPr>
          <w:fldChar w:fldCharType="end"/>
        </w:r>
      </w:hyperlink>
    </w:p>
    <w:p w:rsidR="004255C5" w:rsidRPr="00891F5F" w:rsidRDefault="00821BFE" w:rsidP="00821BFE">
      <w:pPr>
        <w:pStyle w:val="23"/>
        <w:spacing w:beforeLines="50" w:before="180" w:afterLines="50" w:after="180" w:line="440" w:lineRule="exact"/>
        <w:rPr>
          <w:rFonts w:eastAsia="標楷體"/>
          <w:noProof/>
          <w:kern w:val="2"/>
          <w:sz w:val="32"/>
          <w:szCs w:val="22"/>
          <w:lang w:eastAsia="zh-TW"/>
        </w:rPr>
      </w:pPr>
      <w:hyperlink w:anchor="_Toc410378285" w:history="1">
        <w:r w:rsidR="004255C5" w:rsidRPr="00891F5F">
          <w:rPr>
            <w:rStyle w:val="af1"/>
            <w:rFonts w:eastAsia="標楷體" w:hAnsi="標楷體"/>
            <w:noProof/>
            <w:sz w:val="32"/>
          </w:rPr>
          <w:t>一、規劃及推動</w:t>
        </w:r>
        <w:r w:rsidR="004255C5" w:rsidRPr="00891F5F">
          <w:rPr>
            <w:rFonts w:eastAsia="標楷體"/>
            <w:noProof/>
            <w:webHidden/>
            <w:sz w:val="32"/>
          </w:rPr>
          <w:tab/>
        </w:r>
        <w:r w:rsidR="004255C5" w:rsidRPr="00891F5F">
          <w:rPr>
            <w:rFonts w:eastAsia="標楷體"/>
            <w:noProof/>
            <w:webHidden/>
            <w:sz w:val="32"/>
          </w:rPr>
          <w:fldChar w:fldCharType="begin"/>
        </w:r>
        <w:r w:rsidR="004255C5" w:rsidRPr="00891F5F">
          <w:rPr>
            <w:rFonts w:eastAsia="標楷體"/>
            <w:noProof/>
            <w:webHidden/>
            <w:sz w:val="32"/>
          </w:rPr>
          <w:instrText xml:space="preserve"> PAGEREF _Toc410378285 \h </w:instrText>
        </w:r>
        <w:r w:rsidR="004255C5" w:rsidRPr="00891F5F">
          <w:rPr>
            <w:rFonts w:eastAsia="標楷體"/>
            <w:noProof/>
            <w:webHidden/>
            <w:sz w:val="32"/>
          </w:rPr>
        </w:r>
        <w:r w:rsidR="004255C5" w:rsidRPr="00891F5F">
          <w:rPr>
            <w:rFonts w:eastAsia="標楷體"/>
            <w:noProof/>
            <w:webHidden/>
            <w:sz w:val="32"/>
          </w:rPr>
          <w:fldChar w:fldCharType="separate"/>
        </w:r>
        <w:r>
          <w:rPr>
            <w:rFonts w:eastAsia="標楷體"/>
            <w:noProof/>
            <w:webHidden/>
            <w:sz w:val="32"/>
          </w:rPr>
          <w:t>7</w:t>
        </w:r>
        <w:r w:rsidR="004255C5" w:rsidRPr="00891F5F">
          <w:rPr>
            <w:rFonts w:eastAsia="標楷體"/>
            <w:noProof/>
            <w:webHidden/>
            <w:sz w:val="32"/>
          </w:rPr>
          <w:fldChar w:fldCharType="end"/>
        </w:r>
      </w:hyperlink>
    </w:p>
    <w:p w:rsidR="004255C5" w:rsidRPr="00891F5F" w:rsidRDefault="00821BFE" w:rsidP="00821BFE">
      <w:pPr>
        <w:pStyle w:val="23"/>
        <w:spacing w:beforeLines="50" w:before="180" w:afterLines="50" w:after="180" w:line="440" w:lineRule="exact"/>
        <w:rPr>
          <w:rFonts w:eastAsia="標楷體"/>
          <w:noProof/>
          <w:kern w:val="2"/>
          <w:sz w:val="32"/>
          <w:szCs w:val="22"/>
          <w:lang w:eastAsia="zh-TW"/>
        </w:rPr>
      </w:pPr>
      <w:hyperlink w:anchor="_Toc410378286" w:history="1">
        <w:r w:rsidR="004255C5" w:rsidRPr="00891F5F">
          <w:rPr>
            <w:rStyle w:val="af1"/>
            <w:rFonts w:eastAsia="標楷體" w:hAnsi="標楷體"/>
            <w:noProof/>
            <w:sz w:val="32"/>
          </w:rPr>
          <w:t>二、函頒及執行</w:t>
        </w:r>
        <w:r w:rsidR="004255C5" w:rsidRPr="00891F5F">
          <w:rPr>
            <w:rFonts w:eastAsia="標楷體"/>
            <w:noProof/>
            <w:webHidden/>
            <w:sz w:val="32"/>
          </w:rPr>
          <w:tab/>
        </w:r>
        <w:r w:rsidR="004255C5" w:rsidRPr="00891F5F">
          <w:rPr>
            <w:rFonts w:eastAsia="標楷體"/>
            <w:noProof/>
            <w:webHidden/>
            <w:sz w:val="32"/>
          </w:rPr>
          <w:fldChar w:fldCharType="begin"/>
        </w:r>
        <w:r w:rsidR="004255C5" w:rsidRPr="00891F5F">
          <w:rPr>
            <w:rFonts w:eastAsia="標楷體"/>
            <w:noProof/>
            <w:webHidden/>
            <w:sz w:val="32"/>
          </w:rPr>
          <w:instrText xml:space="preserve"> PAGEREF _Toc410378286 \h </w:instrText>
        </w:r>
        <w:r w:rsidR="004255C5" w:rsidRPr="00891F5F">
          <w:rPr>
            <w:rFonts w:eastAsia="標楷體"/>
            <w:noProof/>
            <w:webHidden/>
            <w:sz w:val="32"/>
          </w:rPr>
        </w:r>
        <w:r w:rsidR="004255C5" w:rsidRPr="00891F5F">
          <w:rPr>
            <w:rFonts w:eastAsia="標楷體"/>
            <w:noProof/>
            <w:webHidden/>
            <w:sz w:val="32"/>
          </w:rPr>
          <w:fldChar w:fldCharType="separate"/>
        </w:r>
        <w:r>
          <w:rPr>
            <w:rFonts w:eastAsia="標楷體"/>
            <w:noProof/>
            <w:webHidden/>
            <w:sz w:val="32"/>
          </w:rPr>
          <w:t>7</w:t>
        </w:r>
        <w:r w:rsidR="004255C5" w:rsidRPr="00891F5F">
          <w:rPr>
            <w:rFonts w:eastAsia="標楷體"/>
            <w:noProof/>
            <w:webHidden/>
            <w:sz w:val="32"/>
          </w:rPr>
          <w:fldChar w:fldCharType="end"/>
        </w:r>
      </w:hyperlink>
    </w:p>
    <w:p w:rsidR="004255C5" w:rsidRPr="00891F5F" w:rsidRDefault="00821BFE" w:rsidP="00821BFE">
      <w:pPr>
        <w:pStyle w:val="13"/>
        <w:spacing w:before="180" w:after="180"/>
        <w:rPr>
          <w:noProof/>
          <w:kern w:val="2"/>
          <w:szCs w:val="22"/>
        </w:rPr>
      </w:pPr>
      <w:hyperlink w:anchor="_Toc410378287" w:history="1">
        <w:r w:rsidR="004255C5" w:rsidRPr="00891F5F">
          <w:rPr>
            <w:rStyle w:val="af1"/>
            <w:rFonts w:hAnsi="標楷體"/>
            <w:noProof/>
            <w:sz w:val="32"/>
          </w:rPr>
          <w:t>參、執行概況</w:t>
        </w:r>
        <w:r w:rsidR="004255C5" w:rsidRPr="00891F5F">
          <w:rPr>
            <w:noProof/>
            <w:webHidden/>
          </w:rPr>
          <w:tab/>
        </w:r>
        <w:r w:rsidR="004255C5" w:rsidRPr="00891F5F">
          <w:rPr>
            <w:noProof/>
            <w:webHidden/>
          </w:rPr>
          <w:fldChar w:fldCharType="begin"/>
        </w:r>
        <w:r w:rsidR="004255C5" w:rsidRPr="00891F5F">
          <w:rPr>
            <w:noProof/>
            <w:webHidden/>
          </w:rPr>
          <w:instrText xml:space="preserve"> PAGEREF _Toc410378287 \h </w:instrText>
        </w:r>
        <w:r w:rsidR="004255C5" w:rsidRPr="00891F5F">
          <w:rPr>
            <w:noProof/>
            <w:webHidden/>
          </w:rPr>
        </w:r>
        <w:r w:rsidR="004255C5" w:rsidRPr="00891F5F">
          <w:rPr>
            <w:noProof/>
            <w:webHidden/>
          </w:rPr>
          <w:fldChar w:fldCharType="separate"/>
        </w:r>
        <w:r>
          <w:rPr>
            <w:noProof/>
            <w:webHidden/>
          </w:rPr>
          <w:t>8</w:t>
        </w:r>
        <w:r w:rsidR="004255C5" w:rsidRPr="00891F5F">
          <w:rPr>
            <w:noProof/>
            <w:webHidden/>
          </w:rPr>
          <w:fldChar w:fldCharType="end"/>
        </w:r>
      </w:hyperlink>
    </w:p>
    <w:p w:rsidR="004255C5" w:rsidRPr="00891F5F" w:rsidRDefault="00821BFE" w:rsidP="00821BFE">
      <w:pPr>
        <w:pStyle w:val="23"/>
        <w:spacing w:beforeLines="50" w:before="180" w:afterLines="50" w:after="180" w:line="440" w:lineRule="exact"/>
        <w:rPr>
          <w:rFonts w:eastAsia="標楷體"/>
          <w:noProof/>
          <w:kern w:val="2"/>
          <w:sz w:val="32"/>
          <w:szCs w:val="22"/>
          <w:lang w:eastAsia="zh-TW"/>
        </w:rPr>
      </w:pPr>
      <w:hyperlink w:anchor="_Toc410378288" w:history="1">
        <w:r w:rsidR="004255C5" w:rsidRPr="00891F5F">
          <w:rPr>
            <w:rStyle w:val="af1"/>
            <w:rFonts w:eastAsia="標楷體" w:hAnsi="標楷體"/>
            <w:noProof/>
            <w:sz w:val="32"/>
          </w:rPr>
          <w:t>一、辦理方式</w:t>
        </w:r>
        <w:r w:rsidR="004255C5" w:rsidRPr="00891F5F">
          <w:rPr>
            <w:rFonts w:eastAsia="標楷體"/>
            <w:noProof/>
            <w:webHidden/>
            <w:sz w:val="32"/>
          </w:rPr>
          <w:tab/>
        </w:r>
        <w:r w:rsidR="004255C5" w:rsidRPr="00891F5F">
          <w:rPr>
            <w:rFonts w:eastAsia="標楷體"/>
            <w:noProof/>
            <w:webHidden/>
            <w:sz w:val="32"/>
          </w:rPr>
          <w:fldChar w:fldCharType="begin"/>
        </w:r>
        <w:r w:rsidR="004255C5" w:rsidRPr="00891F5F">
          <w:rPr>
            <w:rFonts w:eastAsia="標楷體"/>
            <w:noProof/>
            <w:webHidden/>
            <w:sz w:val="32"/>
          </w:rPr>
          <w:instrText xml:space="preserve"> PAGEREF _Toc410378288 \h </w:instrText>
        </w:r>
        <w:r w:rsidR="004255C5" w:rsidRPr="00891F5F">
          <w:rPr>
            <w:rFonts w:eastAsia="標楷體"/>
            <w:noProof/>
            <w:webHidden/>
            <w:sz w:val="32"/>
          </w:rPr>
        </w:r>
        <w:r w:rsidR="004255C5" w:rsidRPr="00891F5F">
          <w:rPr>
            <w:rFonts w:eastAsia="標楷體"/>
            <w:noProof/>
            <w:webHidden/>
            <w:sz w:val="32"/>
          </w:rPr>
          <w:fldChar w:fldCharType="separate"/>
        </w:r>
        <w:r>
          <w:rPr>
            <w:rFonts w:eastAsia="標楷體"/>
            <w:noProof/>
            <w:webHidden/>
            <w:sz w:val="32"/>
          </w:rPr>
          <w:t>8</w:t>
        </w:r>
        <w:r w:rsidR="004255C5" w:rsidRPr="00891F5F">
          <w:rPr>
            <w:rFonts w:eastAsia="標楷體"/>
            <w:noProof/>
            <w:webHidden/>
            <w:sz w:val="32"/>
          </w:rPr>
          <w:fldChar w:fldCharType="end"/>
        </w:r>
      </w:hyperlink>
    </w:p>
    <w:p w:rsidR="004255C5" w:rsidRPr="00891F5F" w:rsidRDefault="00821BFE" w:rsidP="00821BFE">
      <w:pPr>
        <w:pStyle w:val="31"/>
        <w:spacing w:beforeLines="50" w:before="180" w:afterLines="50" w:after="180" w:line="440" w:lineRule="exact"/>
        <w:rPr>
          <w:rFonts w:eastAsia="標楷體"/>
          <w:noProof/>
          <w:kern w:val="2"/>
          <w:sz w:val="32"/>
          <w:szCs w:val="22"/>
          <w:lang w:eastAsia="zh-TW"/>
        </w:rPr>
      </w:pPr>
      <w:hyperlink w:anchor="_Toc410378289" w:history="1">
        <w:r w:rsidR="004255C5" w:rsidRPr="00891F5F">
          <w:rPr>
            <w:rStyle w:val="af1"/>
            <w:rFonts w:eastAsia="標楷體" w:hAnsi="標楷體"/>
            <w:noProof/>
            <w:sz w:val="32"/>
          </w:rPr>
          <w:t>（一）自行訪評</w:t>
        </w:r>
        <w:r w:rsidR="004255C5" w:rsidRPr="00891F5F">
          <w:rPr>
            <w:rFonts w:eastAsia="標楷體"/>
            <w:noProof/>
            <w:webHidden/>
            <w:sz w:val="32"/>
          </w:rPr>
          <w:tab/>
        </w:r>
        <w:r w:rsidR="004255C5" w:rsidRPr="00891F5F">
          <w:rPr>
            <w:rFonts w:eastAsia="標楷體"/>
            <w:noProof/>
            <w:webHidden/>
            <w:sz w:val="32"/>
          </w:rPr>
          <w:fldChar w:fldCharType="begin"/>
        </w:r>
        <w:r w:rsidR="004255C5" w:rsidRPr="00891F5F">
          <w:rPr>
            <w:rFonts w:eastAsia="標楷體"/>
            <w:noProof/>
            <w:webHidden/>
            <w:sz w:val="32"/>
          </w:rPr>
          <w:instrText xml:space="preserve"> PAGEREF _Toc410378289 \h </w:instrText>
        </w:r>
        <w:r w:rsidR="004255C5" w:rsidRPr="00891F5F">
          <w:rPr>
            <w:rFonts w:eastAsia="標楷體"/>
            <w:noProof/>
            <w:webHidden/>
            <w:sz w:val="32"/>
          </w:rPr>
        </w:r>
        <w:r w:rsidR="004255C5" w:rsidRPr="00891F5F">
          <w:rPr>
            <w:rFonts w:eastAsia="標楷體"/>
            <w:noProof/>
            <w:webHidden/>
            <w:sz w:val="32"/>
          </w:rPr>
          <w:fldChar w:fldCharType="separate"/>
        </w:r>
        <w:r>
          <w:rPr>
            <w:rFonts w:eastAsia="標楷體"/>
            <w:noProof/>
            <w:webHidden/>
            <w:sz w:val="32"/>
          </w:rPr>
          <w:t>8</w:t>
        </w:r>
        <w:r w:rsidR="004255C5" w:rsidRPr="00891F5F">
          <w:rPr>
            <w:rFonts w:eastAsia="標楷體"/>
            <w:noProof/>
            <w:webHidden/>
            <w:sz w:val="32"/>
          </w:rPr>
          <w:fldChar w:fldCharType="end"/>
        </w:r>
      </w:hyperlink>
    </w:p>
    <w:p w:rsidR="004255C5" w:rsidRPr="00891F5F" w:rsidRDefault="00821BFE" w:rsidP="00821BFE">
      <w:pPr>
        <w:pStyle w:val="31"/>
        <w:spacing w:beforeLines="50" w:before="180" w:afterLines="50" w:after="180" w:line="440" w:lineRule="exact"/>
        <w:rPr>
          <w:rFonts w:eastAsia="標楷體"/>
          <w:noProof/>
          <w:kern w:val="2"/>
          <w:sz w:val="32"/>
          <w:szCs w:val="22"/>
          <w:lang w:eastAsia="zh-TW"/>
        </w:rPr>
      </w:pPr>
      <w:hyperlink w:anchor="_Toc410378290" w:history="1">
        <w:r w:rsidR="004255C5" w:rsidRPr="00891F5F">
          <w:rPr>
            <w:rStyle w:val="af1"/>
            <w:rFonts w:eastAsia="標楷體" w:hAnsi="標楷體"/>
            <w:noProof/>
            <w:sz w:val="32"/>
          </w:rPr>
          <w:t>（二）聯合訪評</w:t>
        </w:r>
        <w:r w:rsidR="004255C5" w:rsidRPr="00891F5F">
          <w:rPr>
            <w:rFonts w:eastAsia="標楷體"/>
            <w:noProof/>
            <w:webHidden/>
            <w:sz w:val="32"/>
          </w:rPr>
          <w:tab/>
        </w:r>
        <w:r w:rsidR="004255C5" w:rsidRPr="00891F5F">
          <w:rPr>
            <w:rFonts w:eastAsia="標楷體"/>
            <w:noProof/>
            <w:webHidden/>
            <w:sz w:val="32"/>
          </w:rPr>
          <w:fldChar w:fldCharType="begin"/>
        </w:r>
        <w:r w:rsidR="004255C5" w:rsidRPr="00891F5F">
          <w:rPr>
            <w:rFonts w:eastAsia="標楷體"/>
            <w:noProof/>
            <w:webHidden/>
            <w:sz w:val="32"/>
          </w:rPr>
          <w:instrText xml:space="preserve"> PAGEREF _Toc410378290 \h </w:instrText>
        </w:r>
        <w:r w:rsidR="004255C5" w:rsidRPr="00891F5F">
          <w:rPr>
            <w:rFonts w:eastAsia="標楷體"/>
            <w:noProof/>
            <w:webHidden/>
            <w:sz w:val="32"/>
          </w:rPr>
        </w:r>
        <w:r w:rsidR="004255C5" w:rsidRPr="00891F5F">
          <w:rPr>
            <w:rFonts w:eastAsia="標楷體"/>
            <w:noProof/>
            <w:webHidden/>
            <w:sz w:val="32"/>
          </w:rPr>
          <w:fldChar w:fldCharType="separate"/>
        </w:r>
        <w:r>
          <w:rPr>
            <w:rFonts w:eastAsia="標楷體"/>
            <w:noProof/>
            <w:webHidden/>
            <w:sz w:val="32"/>
          </w:rPr>
          <w:t>8</w:t>
        </w:r>
        <w:r w:rsidR="004255C5" w:rsidRPr="00891F5F">
          <w:rPr>
            <w:rFonts w:eastAsia="標楷體"/>
            <w:noProof/>
            <w:webHidden/>
            <w:sz w:val="32"/>
          </w:rPr>
          <w:fldChar w:fldCharType="end"/>
        </w:r>
      </w:hyperlink>
    </w:p>
    <w:p w:rsidR="004255C5" w:rsidRPr="00891F5F" w:rsidRDefault="00821BFE" w:rsidP="00821BFE">
      <w:pPr>
        <w:pStyle w:val="23"/>
        <w:spacing w:beforeLines="50" w:before="180" w:afterLines="50" w:after="180" w:line="440" w:lineRule="exact"/>
        <w:rPr>
          <w:rFonts w:eastAsia="標楷體"/>
          <w:noProof/>
          <w:kern w:val="2"/>
          <w:sz w:val="32"/>
          <w:szCs w:val="22"/>
          <w:lang w:eastAsia="zh-TW"/>
        </w:rPr>
      </w:pPr>
      <w:hyperlink w:anchor="_Toc410378291" w:history="1">
        <w:r w:rsidR="004255C5" w:rsidRPr="00891F5F">
          <w:rPr>
            <w:rStyle w:val="af1"/>
            <w:rFonts w:eastAsia="標楷體" w:hAnsi="標楷體"/>
            <w:noProof/>
            <w:sz w:val="32"/>
          </w:rPr>
          <w:t>二、訪評流程如下</w:t>
        </w:r>
        <w:r w:rsidR="004255C5" w:rsidRPr="00891F5F">
          <w:rPr>
            <w:rFonts w:eastAsia="標楷體"/>
            <w:noProof/>
            <w:webHidden/>
            <w:sz w:val="32"/>
          </w:rPr>
          <w:tab/>
        </w:r>
        <w:r w:rsidR="004255C5" w:rsidRPr="00891F5F">
          <w:rPr>
            <w:rFonts w:eastAsia="標楷體"/>
            <w:noProof/>
            <w:webHidden/>
            <w:sz w:val="32"/>
          </w:rPr>
          <w:fldChar w:fldCharType="begin"/>
        </w:r>
        <w:r w:rsidR="004255C5" w:rsidRPr="00891F5F">
          <w:rPr>
            <w:rFonts w:eastAsia="標楷體"/>
            <w:noProof/>
            <w:webHidden/>
            <w:sz w:val="32"/>
          </w:rPr>
          <w:instrText xml:space="preserve"> PAGEREF _Toc410378291 \h </w:instrText>
        </w:r>
        <w:r w:rsidR="004255C5" w:rsidRPr="00891F5F">
          <w:rPr>
            <w:rFonts w:eastAsia="標楷體"/>
            <w:noProof/>
            <w:webHidden/>
            <w:sz w:val="32"/>
          </w:rPr>
        </w:r>
        <w:r w:rsidR="004255C5" w:rsidRPr="00891F5F">
          <w:rPr>
            <w:rFonts w:eastAsia="標楷體"/>
            <w:noProof/>
            <w:webHidden/>
            <w:sz w:val="32"/>
          </w:rPr>
          <w:fldChar w:fldCharType="separate"/>
        </w:r>
        <w:r>
          <w:rPr>
            <w:rFonts w:eastAsia="標楷體"/>
            <w:noProof/>
            <w:webHidden/>
            <w:sz w:val="32"/>
          </w:rPr>
          <w:t>9</w:t>
        </w:r>
        <w:r w:rsidR="004255C5" w:rsidRPr="00891F5F">
          <w:rPr>
            <w:rFonts w:eastAsia="標楷體"/>
            <w:noProof/>
            <w:webHidden/>
            <w:sz w:val="32"/>
          </w:rPr>
          <w:fldChar w:fldCharType="end"/>
        </w:r>
      </w:hyperlink>
    </w:p>
    <w:p w:rsidR="004255C5" w:rsidRPr="00891F5F" w:rsidRDefault="00821BFE" w:rsidP="00821BFE">
      <w:pPr>
        <w:pStyle w:val="31"/>
        <w:spacing w:beforeLines="50" w:before="180" w:afterLines="50" w:after="180" w:line="440" w:lineRule="exact"/>
        <w:rPr>
          <w:rFonts w:eastAsia="標楷體"/>
          <w:noProof/>
          <w:kern w:val="2"/>
          <w:sz w:val="32"/>
          <w:szCs w:val="22"/>
          <w:lang w:eastAsia="zh-TW"/>
        </w:rPr>
      </w:pPr>
      <w:hyperlink w:anchor="_Toc410378292" w:history="1">
        <w:r w:rsidR="004255C5" w:rsidRPr="00891F5F">
          <w:rPr>
            <w:rStyle w:val="af1"/>
            <w:rFonts w:eastAsia="標楷體" w:hAnsi="標楷體"/>
            <w:noProof/>
            <w:sz w:val="32"/>
          </w:rPr>
          <w:t>（一）</w:t>
        </w:r>
        <w:r w:rsidR="004255C5" w:rsidRPr="005450A1">
          <w:rPr>
            <w:rStyle w:val="af1"/>
            <w:rFonts w:eastAsia="標楷體" w:hAnsi="標楷體"/>
            <w:noProof/>
            <w:sz w:val="32"/>
          </w:rPr>
          <w:t>分區</w:t>
        </w:r>
        <w:r w:rsidR="004255C5" w:rsidRPr="00891F5F">
          <w:rPr>
            <w:rStyle w:val="af1"/>
            <w:rFonts w:eastAsia="標楷體" w:hAnsi="標楷體"/>
            <w:noProof/>
            <w:sz w:val="32"/>
          </w:rPr>
          <w:t>訪評</w:t>
        </w:r>
        <w:r w:rsidR="004255C5" w:rsidRPr="00891F5F">
          <w:rPr>
            <w:rStyle w:val="af1"/>
            <w:rFonts w:eastAsia="標楷體"/>
            <w:noProof/>
            <w:sz w:val="32"/>
          </w:rPr>
          <w:t xml:space="preserve"> (</w:t>
        </w:r>
        <w:r w:rsidR="004255C5" w:rsidRPr="00891F5F">
          <w:rPr>
            <w:rStyle w:val="af1"/>
            <w:rFonts w:eastAsia="標楷體" w:hAnsi="標楷體"/>
            <w:noProof/>
            <w:sz w:val="32"/>
          </w:rPr>
          <w:t>北、中、南、東</w:t>
        </w:r>
        <w:r w:rsidR="004255C5" w:rsidRPr="00891F5F">
          <w:rPr>
            <w:rStyle w:val="af1"/>
            <w:rFonts w:eastAsia="標楷體"/>
            <w:noProof/>
            <w:sz w:val="32"/>
          </w:rPr>
          <w:t>)</w:t>
        </w:r>
        <w:r w:rsidR="004255C5" w:rsidRPr="00891F5F">
          <w:rPr>
            <w:rFonts w:eastAsia="標楷體"/>
            <w:noProof/>
            <w:webHidden/>
            <w:sz w:val="32"/>
          </w:rPr>
          <w:tab/>
        </w:r>
        <w:r w:rsidR="004255C5" w:rsidRPr="00891F5F">
          <w:rPr>
            <w:rFonts w:eastAsia="標楷體"/>
            <w:noProof/>
            <w:webHidden/>
            <w:sz w:val="32"/>
          </w:rPr>
          <w:fldChar w:fldCharType="begin"/>
        </w:r>
        <w:r w:rsidR="004255C5" w:rsidRPr="00891F5F">
          <w:rPr>
            <w:rFonts w:eastAsia="標楷體"/>
            <w:noProof/>
            <w:webHidden/>
            <w:sz w:val="32"/>
          </w:rPr>
          <w:instrText xml:space="preserve"> PAGEREF _Toc410378292 \h </w:instrText>
        </w:r>
        <w:r w:rsidR="004255C5" w:rsidRPr="00891F5F">
          <w:rPr>
            <w:rFonts w:eastAsia="標楷體"/>
            <w:noProof/>
            <w:webHidden/>
            <w:sz w:val="32"/>
          </w:rPr>
        </w:r>
        <w:r w:rsidR="004255C5" w:rsidRPr="00891F5F">
          <w:rPr>
            <w:rFonts w:eastAsia="標楷體"/>
            <w:noProof/>
            <w:webHidden/>
            <w:sz w:val="32"/>
          </w:rPr>
          <w:fldChar w:fldCharType="separate"/>
        </w:r>
        <w:r>
          <w:rPr>
            <w:rFonts w:eastAsia="標楷體"/>
            <w:noProof/>
            <w:webHidden/>
            <w:sz w:val="32"/>
          </w:rPr>
          <w:t>9</w:t>
        </w:r>
        <w:r w:rsidR="004255C5" w:rsidRPr="00891F5F">
          <w:rPr>
            <w:rFonts w:eastAsia="標楷體"/>
            <w:noProof/>
            <w:webHidden/>
            <w:sz w:val="32"/>
          </w:rPr>
          <w:fldChar w:fldCharType="end"/>
        </w:r>
      </w:hyperlink>
    </w:p>
    <w:p w:rsidR="004255C5" w:rsidRPr="00891F5F" w:rsidRDefault="00821BFE" w:rsidP="00821BFE">
      <w:pPr>
        <w:pStyle w:val="31"/>
        <w:spacing w:beforeLines="50" w:before="180" w:afterLines="50" w:after="180" w:line="440" w:lineRule="exact"/>
        <w:rPr>
          <w:rFonts w:eastAsia="標楷體"/>
          <w:noProof/>
          <w:kern w:val="2"/>
          <w:sz w:val="32"/>
          <w:szCs w:val="22"/>
          <w:lang w:eastAsia="zh-TW"/>
        </w:rPr>
      </w:pPr>
      <w:hyperlink w:anchor="_Toc410378293" w:history="1">
        <w:r w:rsidR="004255C5" w:rsidRPr="00891F5F">
          <w:rPr>
            <w:rStyle w:val="af1"/>
            <w:rFonts w:eastAsia="標楷體" w:hAnsi="標楷體"/>
            <w:noProof/>
            <w:sz w:val="32"/>
          </w:rPr>
          <w:t>（二）離島地區</w:t>
        </w:r>
        <w:r w:rsidR="004255C5">
          <w:rPr>
            <w:rStyle w:val="af1"/>
            <w:rFonts w:eastAsia="標楷體" w:hAnsi="標楷體" w:hint="eastAsia"/>
            <w:noProof/>
            <w:sz w:val="32"/>
            <w:lang w:eastAsia="zh-TW"/>
          </w:rPr>
          <w:t>訪評</w:t>
        </w:r>
        <w:r w:rsidR="004255C5" w:rsidRPr="00891F5F">
          <w:rPr>
            <w:rStyle w:val="af1"/>
            <w:rFonts w:eastAsia="標楷體"/>
            <w:noProof/>
            <w:sz w:val="32"/>
          </w:rPr>
          <w:t>(</w:t>
        </w:r>
        <w:r w:rsidR="004255C5" w:rsidRPr="00891F5F">
          <w:rPr>
            <w:rStyle w:val="af1"/>
            <w:rFonts w:eastAsia="標楷體" w:hAnsi="標楷體"/>
            <w:noProof/>
            <w:sz w:val="32"/>
          </w:rPr>
          <w:t>丁組</w:t>
        </w:r>
        <w:r w:rsidR="004255C5" w:rsidRPr="00891F5F">
          <w:rPr>
            <w:rStyle w:val="af1"/>
            <w:rFonts w:eastAsia="標楷體"/>
            <w:noProof/>
            <w:sz w:val="32"/>
          </w:rPr>
          <w:t>)</w:t>
        </w:r>
        <w:r w:rsidR="004255C5" w:rsidRPr="00891F5F">
          <w:rPr>
            <w:rFonts w:eastAsia="標楷體"/>
            <w:noProof/>
            <w:webHidden/>
            <w:sz w:val="32"/>
          </w:rPr>
          <w:tab/>
        </w:r>
        <w:r w:rsidR="004255C5" w:rsidRPr="00891F5F">
          <w:rPr>
            <w:rFonts w:eastAsia="標楷體"/>
            <w:noProof/>
            <w:webHidden/>
            <w:sz w:val="32"/>
          </w:rPr>
          <w:fldChar w:fldCharType="begin"/>
        </w:r>
        <w:r w:rsidR="004255C5" w:rsidRPr="00891F5F">
          <w:rPr>
            <w:rFonts w:eastAsia="標楷體"/>
            <w:noProof/>
            <w:webHidden/>
            <w:sz w:val="32"/>
          </w:rPr>
          <w:instrText xml:space="preserve"> PAGEREF _Toc410378293 \h </w:instrText>
        </w:r>
        <w:r w:rsidR="004255C5" w:rsidRPr="00891F5F">
          <w:rPr>
            <w:rFonts w:eastAsia="標楷體"/>
            <w:noProof/>
            <w:webHidden/>
            <w:sz w:val="32"/>
          </w:rPr>
        </w:r>
        <w:r w:rsidR="004255C5" w:rsidRPr="00891F5F">
          <w:rPr>
            <w:rFonts w:eastAsia="標楷體"/>
            <w:noProof/>
            <w:webHidden/>
            <w:sz w:val="32"/>
          </w:rPr>
          <w:fldChar w:fldCharType="separate"/>
        </w:r>
        <w:r>
          <w:rPr>
            <w:rFonts w:eastAsia="標楷體"/>
            <w:noProof/>
            <w:webHidden/>
            <w:sz w:val="32"/>
          </w:rPr>
          <w:t>9</w:t>
        </w:r>
        <w:r w:rsidR="004255C5" w:rsidRPr="00891F5F">
          <w:rPr>
            <w:rFonts w:eastAsia="標楷體"/>
            <w:noProof/>
            <w:webHidden/>
            <w:sz w:val="32"/>
          </w:rPr>
          <w:fldChar w:fldCharType="end"/>
        </w:r>
      </w:hyperlink>
    </w:p>
    <w:p w:rsidR="004255C5" w:rsidRPr="00891F5F" w:rsidRDefault="00821BFE" w:rsidP="00821BFE">
      <w:pPr>
        <w:pStyle w:val="23"/>
        <w:spacing w:beforeLines="50" w:before="180" w:afterLines="50" w:after="180" w:line="440" w:lineRule="exact"/>
        <w:rPr>
          <w:rFonts w:eastAsia="標楷體"/>
          <w:noProof/>
          <w:kern w:val="2"/>
          <w:sz w:val="32"/>
          <w:szCs w:val="22"/>
          <w:lang w:eastAsia="zh-TW"/>
        </w:rPr>
      </w:pPr>
      <w:hyperlink w:anchor="_Toc410378294" w:history="1">
        <w:r w:rsidR="004255C5" w:rsidRPr="00891F5F">
          <w:rPr>
            <w:rStyle w:val="af1"/>
            <w:rFonts w:eastAsia="標楷體" w:hAnsi="標楷體"/>
            <w:noProof/>
            <w:sz w:val="32"/>
          </w:rPr>
          <w:t>三、實施訪評機關訪評實施情形</w:t>
        </w:r>
        <w:r w:rsidR="004255C5" w:rsidRPr="00891F5F">
          <w:rPr>
            <w:rFonts w:eastAsia="標楷體"/>
            <w:noProof/>
            <w:webHidden/>
            <w:sz w:val="32"/>
          </w:rPr>
          <w:tab/>
        </w:r>
        <w:r w:rsidR="004255C5" w:rsidRPr="00891F5F">
          <w:rPr>
            <w:rFonts w:eastAsia="標楷體"/>
            <w:noProof/>
            <w:webHidden/>
            <w:sz w:val="32"/>
          </w:rPr>
          <w:fldChar w:fldCharType="begin"/>
        </w:r>
        <w:r w:rsidR="004255C5" w:rsidRPr="00891F5F">
          <w:rPr>
            <w:rFonts w:eastAsia="標楷體"/>
            <w:noProof/>
            <w:webHidden/>
            <w:sz w:val="32"/>
          </w:rPr>
          <w:instrText xml:space="preserve"> PAGEREF _Toc410378294 \h </w:instrText>
        </w:r>
        <w:r w:rsidR="004255C5" w:rsidRPr="00891F5F">
          <w:rPr>
            <w:rFonts w:eastAsia="標楷體"/>
            <w:noProof/>
            <w:webHidden/>
            <w:sz w:val="32"/>
          </w:rPr>
        </w:r>
        <w:r w:rsidR="004255C5" w:rsidRPr="00891F5F">
          <w:rPr>
            <w:rFonts w:eastAsia="標楷體"/>
            <w:noProof/>
            <w:webHidden/>
            <w:sz w:val="32"/>
          </w:rPr>
          <w:fldChar w:fldCharType="separate"/>
        </w:r>
        <w:r>
          <w:rPr>
            <w:rFonts w:eastAsia="標楷體"/>
            <w:noProof/>
            <w:webHidden/>
            <w:sz w:val="32"/>
          </w:rPr>
          <w:t>9</w:t>
        </w:r>
        <w:r w:rsidR="004255C5" w:rsidRPr="00891F5F">
          <w:rPr>
            <w:rFonts w:eastAsia="標楷體"/>
            <w:noProof/>
            <w:webHidden/>
            <w:sz w:val="32"/>
          </w:rPr>
          <w:fldChar w:fldCharType="end"/>
        </w:r>
      </w:hyperlink>
    </w:p>
    <w:p w:rsidR="004255C5" w:rsidRPr="00891F5F" w:rsidRDefault="00821BFE" w:rsidP="00821BFE">
      <w:pPr>
        <w:pStyle w:val="23"/>
        <w:spacing w:beforeLines="50" w:before="180" w:afterLines="50" w:after="180" w:line="440" w:lineRule="exact"/>
        <w:rPr>
          <w:rFonts w:eastAsia="標楷體"/>
          <w:noProof/>
          <w:kern w:val="2"/>
          <w:sz w:val="32"/>
          <w:szCs w:val="22"/>
          <w:lang w:eastAsia="zh-TW"/>
        </w:rPr>
      </w:pPr>
      <w:hyperlink w:anchor="_Toc410378295" w:history="1">
        <w:r w:rsidR="004255C5" w:rsidRPr="00891F5F">
          <w:rPr>
            <w:rStyle w:val="af1"/>
            <w:rFonts w:eastAsia="標楷體" w:hAnsi="標楷體"/>
            <w:noProof/>
            <w:sz w:val="32"/>
          </w:rPr>
          <w:t>四、地方政府參與</w:t>
        </w:r>
        <w:r w:rsidR="004255C5">
          <w:rPr>
            <w:rStyle w:val="af1"/>
            <w:rFonts w:eastAsia="標楷體" w:hAnsi="標楷體" w:hint="eastAsia"/>
            <w:noProof/>
            <w:sz w:val="32"/>
            <w:lang w:eastAsia="zh-TW"/>
          </w:rPr>
          <w:t>情形</w:t>
        </w:r>
        <w:r w:rsidR="004255C5" w:rsidRPr="00891F5F">
          <w:rPr>
            <w:rFonts w:eastAsia="標楷體"/>
            <w:noProof/>
            <w:webHidden/>
            <w:sz w:val="32"/>
          </w:rPr>
          <w:tab/>
        </w:r>
        <w:r w:rsidR="004255C5" w:rsidRPr="00891F5F">
          <w:rPr>
            <w:rFonts w:eastAsia="標楷體"/>
            <w:noProof/>
            <w:webHidden/>
            <w:sz w:val="32"/>
          </w:rPr>
          <w:fldChar w:fldCharType="begin"/>
        </w:r>
        <w:r w:rsidR="004255C5" w:rsidRPr="00891F5F">
          <w:rPr>
            <w:rFonts w:eastAsia="標楷體"/>
            <w:noProof/>
            <w:webHidden/>
            <w:sz w:val="32"/>
          </w:rPr>
          <w:instrText xml:space="preserve"> PAGEREF _Toc410378295 \h </w:instrText>
        </w:r>
        <w:r w:rsidR="004255C5" w:rsidRPr="00891F5F">
          <w:rPr>
            <w:rFonts w:eastAsia="標楷體"/>
            <w:noProof/>
            <w:webHidden/>
            <w:sz w:val="32"/>
          </w:rPr>
        </w:r>
        <w:r w:rsidR="004255C5" w:rsidRPr="00891F5F">
          <w:rPr>
            <w:rFonts w:eastAsia="標楷體"/>
            <w:noProof/>
            <w:webHidden/>
            <w:sz w:val="32"/>
          </w:rPr>
          <w:fldChar w:fldCharType="separate"/>
        </w:r>
        <w:r>
          <w:rPr>
            <w:rFonts w:eastAsia="標楷體"/>
            <w:noProof/>
            <w:webHidden/>
            <w:sz w:val="32"/>
          </w:rPr>
          <w:t>11</w:t>
        </w:r>
        <w:r w:rsidR="004255C5" w:rsidRPr="00891F5F">
          <w:rPr>
            <w:rFonts w:eastAsia="標楷體"/>
            <w:noProof/>
            <w:webHidden/>
            <w:sz w:val="32"/>
          </w:rPr>
          <w:fldChar w:fldCharType="end"/>
        </w:r>
      </w:hyperlink>
    </w:p>
    <w:p w:rsidR="004255C5" w:rsidRPr="00891F5F" w:rsidRDefault="00821BFE" w:rsidP="00821BFE">
      <w:pPr>
        <w:pStyle w:val="23"/>
        <w:spacing w:beforeLines="50" w:before="180" w:afterLines="50" w:after="180" w:line="440" w:lineRule="exact"/>
        <w:rPr>
          <w:rFonts w:eastAsia="標楷體"/>
          <w:noProof/>
          <w:kern w:val="2"/>
          <w:sz w:val="32"/>
          <w:szCs w:val="22"/>
          <w:lang w:eastAsia="zh-TW"/>
        </w:rPr>
      </w:pPr>
      <w:hyperlink w:anchor="_Toc410378296" w:history="1">
        <w:r w:rsidR="004255C5" w:rsidRPr="00891F5F">
          <w:rPr>
            <w:rStyle w:val="af1"/>
            <w:rFonts w:eastAsia="標楷體" w:hAnsi="標楷體"/>
            <w:noProof/>
            <w:sz w:val="32"/>
          </w:rPr>
          <w:t>五、訪評成績</w:t>
        </w:r>
        <w:r w:rsidR="004255C5" w:rsidRPr="00891F5F">
          <w:rPr>
            <w:rFonts w:eastAsia="標楷體"/>
            <w:noProof/>
            <w:webHidden/>
            <w:sz w:val="32"/>
          </w:rPr>
          <w:tab/>
        </w:r>
        <w:r w:rsidR="004255C5" w:rsidRPr="00891F5F">
          <w:rPr>
            <w:rFonts w:eastAsia="標楷體"/>
            <w:noProof/>
            <w:webHidden/>
            <w:sz w:val="32"/>
          </w:rPr>
          <w:fldChar w:fldCharType="begin"/>
        </w:r>
        <w:r w:rsidR="004255C5" w:rsidRPr="00891F5F">
          <w:rPr>
            <w:rFonts w:eastAsia="標楷體"/>
            <w:noProof/>
            <w:webHidden/>
            <w:sz w:val="32"/>
          </w:rPr>
          <w:instrText xml:space="preserve"> PAGEREF _Toc410378296 \h </w:instrText>
        </w:r>
        <w:r w:rsidR="004255C5" w:rsidRPr="00891F5F">
          <w:rPr>
            <w:rFonts w:eastAsia="標楷體"/>
            <w:noProof/>
            <w:webHidden/>
            <w:sz w:val="32"/>
          </w:rPr>
        </w:r>
        <w:r w:rsidR="004255C5" w:rsidRPr="00891F5F">
          <w:rPr>
            <w:rFonts w:eastAsia="標楷體"/>
            <w:noProof/>
            <w:webHidden/>
            <w:sz w:val="32"/>
          </w:rPr>
          <w:fldChar w:fldCharType="separate"/>
        </w:r>
        <w:r>
          <w:rPr>
            <w:rFonts w:eastAsia="標楷體"/>
            <w:noProof/>
            <w:webHidden/>
            <w:sz w:val="32"/>
          </w:rPr>
          <w:t>11</w:t>
        </w:r>
        <w:r w:rsidR="004255C5" w:rsidRPr="00891F5F">
          <w:rPr>
            <w:rFonts w:eastAsia="標楷體"/>
            <w:noProof/>
            <w:webHidden/>
            <w:sz w:val="32"/>
          </w:rPr>
          <w:fldChar w:fldCharType="end"/>
        </w:r>
      </w:hyperlink>
    </w:p>
    <w:p w:rsidR="004255C5" w:rsidRPr="00891F5F" w:rsidRDefault="00821BFE" w:rsidP="00821BFE">
      <w:pPr>
        <w:pStyle w:val="31"/>
        <w:spacing w:beforeLines="50" w:before="180" w:afterLines="50" w:after="180" w:line="440" w:lineRule="exact"/>
        <w:rPr>
          <w:rFonts w:eastAsia="標楷體"/>
          <w:noProof/>
          <w:kern w:val="2"/>
          <w:sz w:val="32"/>
          <w:szCs w:val="22"/>
          <w:lang w:eastAsia="zh-TW"/>
        </w:rPr>
      </w:pPr>
      <w:hyperlink w:anchor="_Toc410378297" w:history="1">
        <w:r w:rsidR="004255C5" w:rsidRPr="00891F5F">
          <w:rPr>
            <w:rStyle w:val="af1"/>
            <w:rFonts w:eastAsia="標楷體" w:hAnsi="標楷體"/>
            <w:noProof/>
            <w:sz w:val="32"/>
          </w:rPr>
          <w:t>（一）評分方式</w:t>
        </w:r>
        <w:r w:rsidR="004255C5" w:rsidRPr="00891F5F">
          <w:rPr>
            <w:rFonts w:eastAsia="標楷體"/>
            <w:noProof/>
            <w:webHidden/>
            <w:sz w:val="32"/>
          </w:rPr>
          <w:tab/>
        </w:r>
        <w:r w:rsidR="004255C5" w:rsidRPr="00891F5F">
          <w:rPr>
            <w:rFonts w:eastAsia="標楷體"/>
            <w:noProof/>
            <w:webHidden/>
            <w:sz w:val="32"/>
          </w:rPr>
          <w:fldChar w:fldCharType="begin"/>
        </w:r>
        <w:r w:rsidR="004255C5" w:rsidRPr="00891F5F">
          <w:rPr>
            <w:rFonts w:eastAsia="標楷體"/>
            <w:noProof/>
            <w:webHidden/>
            <w:sz w:val="32"/>
          </w:rPr>
          <w:instrText xml:space="preserve"> PAGEREF _Toc410378297 \h </w:instrText>
        </w:r>
        <w:r w:rsidR="004255C5" w:rsidRPr="00891F5F">
          <w:rPr>
            <w:rFonts w:eastAsia="標楷體"/>
            <w:noProof/>
            <w:webHidden/>
            <w:sz w:val="32"/>
          </w:rPr>
        </w:r>
        <w:r w:rsidR="004255C5" w:rsidRPr="00891F5F">
          <w:rPr>
            <w:rFonts w:eastAsia="標楷體"/>
            <w:noProof/>
            <w:webHidden/>
            <w:sz w:val="32"/>
          </w:rPr>
          <w:fldChar w:fldCharType="separate"/>
        </w:r>
        <w:r>
          <w:rPr>
            <w:rFonts w:eastAsia="標楷體"/>
            <w:noProof/>
            <w:webHidden/>
            <w:sz w:val="32"/>
          </w:rPr>
          <w:t>11</w:t>
        </w:r>
        <w:r w:rsidR="004255C5" w:rsidRPr="00891F5F">
          <w:rPr>
            <w:rFonts w:eastAsia="標楷體"/>
            <w:noProof/>
            <w:webHidden/>
            <w:sz w:val="32"/>
          </w:rPr>
          <w:fldChar w:fldCharType="end"/>
        </w:r>
      </w:hyperlink>
    </w:p>
    <w:p w:rsidR="004255C5" w:rsidRPr="00891F5F" w:rsidRDefault="00821BFE" w:rsidP="00821BFE">
      <w:pPr>
        <w:pStyle w:val="31"/>
        <w:spacing w:beforeLines="50" w:before="180" w:afterLines="50" w:after="180" w:line="440" w:lineRule="exact"/>
        <w:rPr>
          <w:rFonts w:eastAsia="標楷體"/>
          <w:noProof/>
          <w:kern w:val="2"/>
          <w:sz w:val="32"/>
          <w:szCs w:val="22"/>
          <w:lang w:eastAsia="zh-TW"/>
        </w:rPr>
      </w:pPr>
      <w:hyperlink w:anchor="_Toc410378298" w:history="1">
        <w:r w:rsidR="004255C5" w:rsidRPr="00891F5F">
          <w:rPr>
            <w:rStyle w:val="af1"/>
            <w:rFonts w:eastAsia="標楷體" w:hAnsi="標楷體"/>
            <w:noProof/>
            <w:sz w:val="32"/>
          </w:rPr>
          <w:t>（二）等第區分</w:t>
        </w:r>
        <w:r w:rsidR="004255C5" w:rsidRPr="00891F5F">
          <w:rPr>
            <w:rFonts w:eastAsia="標楷體"/>
            <w:noProof/>
            <w:webHidden/>
            <w:sz w:val="32"/>
          </w:rPr>
          <w:tab/>
        </w:r>
        <w:r w:rsidR="004255C5" w:rsidRPr="00891F5F">
          <w:rPr>
            <w:rFonts w:eastAsia="標楷體"/>
            <w:noProof/>
            <w:webHidden/>
            <w:sz w:val="32"/>
          </w:rPr>
          <w:fldChar w:fldCharType="begin"/>
        </w:r>
        <w:r w:rsidR="004255C5" w:rsidRPr="00891F5F">
          <w:rPr>
            <w:rFonts w:eastAsia="標楷體"/>
            <w:noProof/>
            <w:webHidden/>
            <w:sz w:val="32"/>
          </w:rPr>
          <w:instrText xml:space="preserve"> PAGEREF _Toc410378298 \h </w:instrText>
        </w:r>
        <w:r w:rsidR="004255C5" w:rsidRPr="00891F5F">
          <w:rPr>
            <w:rFonts w:eastAsia="標楷體"/>
            <w:noProof/>
            <w:webHidden/>
            <w:sz w:val="32"/>
          </w:rPr>
        </w:r>
        <w:r w:rsidR="004255C5" w:rsidRPr="00891F5F">
          <w:rPr>
            <w:rFonts w:eastAsia="標楷體"/>
            <w:noProof/>
            <w:webHidden/>
            <w:sz w:val="32"/>
          </w:rPr>
          <w:fldChar w:fldCharType="separate"/>
        </w:r>
        <w:r>
          <w:rPr>
            <w:rFonts w:eastAsia="標楷體"/>
            <w:noProof/>
            <w:webHidden/>
            <w:sz w:val="32"/>
          </w:rPr>
          <w:t>11</w:t>
        </w:r>
        <w:r w:rsidR="004255C5" w:rsidRPr="00891F5F">
          <w:rPr>
            <w:rFonts w:eastAsia="標楷體"/>
            <w:noProof/>
            <w:webHidden/>
            <w:sz w:val="32"/>
          </w:rPr>
          <w:fldChar w:fldCharType="end"/>
        </w:r>
      </w:hyperlink>
    </w:p>
    <w:p w:rsidR="004255C5" w:rsidRPr="00891F5F" w:rsidRDefault="00821BFE" w:rsidP="00821BFE">
      <w:pPr>
        <w:pStyle w:val="31"/>
        <w:spacing w:beforeLines="50" w:before="180" w:afterLines="50" w:after="180" w:line="440" w:lineRule="exact"/>
        <w:rPr>
          <w:rFonts w:eastAsia="標楷體"/>
          <w:noProof/>
          <w:kern w:val="2"/>
          <w:sz w:val="32"/>
          <w:szCs w:val="22"/>
          <w:lang w:eastAsia="zh-TW"/>
        </w:rPr>
      </w:pPr>
      <w:hyperlink w:anchor="_Toc410378299" w:history="1">
        <w:r w:rsidR="004255C5" w:rsidRPr="00891F5F">
          <w:rPr>
            <w:rStyle w:val="af1"/>
            <w:rFonts w:eastAsia="標楷體" w:hAnsi="標楷體"/>
            <w:noProof/>
            <w:sz w:val="32"/>
          </w:rPr>
          <w:t>（三）成績名次</w:t>
        </w:r>
        <w:r w:rsidR="004255C5" w:rsidRPr="00891F5F">
          <w:rPr>
            <w:rFonts w:eastAsia="標楷體"/>
            <w:noProof/>
            <w:webHidden/>
            <w:sz w:val="32"/>
          </w:rPr>
          <w:tab/>
        </w:r>
        <w:r w:rsidR="004255C5" w:rsidRPr="00891F5F">
          <w:rPr>
            <w:rFonts w:eastAsia="標楷體"/>
            <w:noProof/>
            <w:webHidden/>
            <w:sz w:val="32"/>
          </w:rPr>
          <w:fldChar w:fldCharType="begin"/>
        </w:r>
        <w:r w:rsidR="004255C5" w:rsidRPr="00891F5F">
          <w:rPr>
            <w:rFonts w:eastAsia="標楷體"/>
            <w:noProof/>
            <w:webHidden/>
            <w:sz w:val="32"/>
          </w:rPr>
          <w:instrText xml:space="preserve"> PAGEREF _Toc410378299 \h </w:instrText>
        </w:r>
        <w:r w:rsidR="004255C5" w:rsidRPr="00891F5F">
          <w:rPr>
            <w:rFonts w:eastAsia="標楷體"/>
            <w:noProof/>
            <w:webHidden/>
            <w:sz w:val="32"/>
          </w:rPr>
        </w:r>
        <w:r w:rsidR="004255C5" w:rsidRPr="00891F5F">
          <w:rPr>
            <w:rFonts w:eastAsia="標楷體"/>
            <w:noProof/>
            <w:webHidden/>
            <w:sz w:val="32"/>
          </w:rPr>
          <w:fldChar w:fldCharType="separate"/>
        </w:r>
        <w:r>
          <w:rPr>
            <w:rFonts w:eastAsia="標楷體"/>
            <w:noProof/>
            <w:webHidden/>
            <w:sz w:val="32"/>
          </w:rPr>
          <w:t>12</w:t>
        </w:r>
        <w:r w:rsidR="004255C5" w:rsidRPr="00891F5F">
          <w:rPr>
            <w:rFonts w:eastAsia="標楷體"/>
            <w:noProof/>
            <w:webHidden/>
            <w:sz w:val="32"/>
          </w:rPr>
          <w:fldChar w:fldCharType="end"/>
        </w:r>
      </w:hyperlink>
    </w:p>
    <w:p w:rsidR="004255C5" w:rsidRPr="00891F5F" w:rsidRDefault="00821BFE" w:rsidP="00821BFE">
      <w:pPr>
        <w:pStyle w:val="31"/>
        <w:spacing w:beforeLines="50" w:before="180" w:afterLines="50" w:after="180" w:line="440" w:lineRule="exact"/>
        <w:rPr>
          <w:rFonts w:eastAsia="標楷體"/>
          <w:noProof/>
          <w:kern w:val="2"/>
          <w:sz w:val="32"/>
          <w:szCs w:val="22"/>
          <w:lang w:eastAsia="zh-TW"/>
        </w:rPr>
      </w:pPr>
      <w:hyperlink w:anchor="_Toc410378300" w:history="1">
        <w:r w:rsidR="004255C5" w:rsidRPr="00891F5F">
          <w:rPr>
            <w:rStyle w:val="af1"/>
            <w:rFonts w:eastAsia="標楷體" w:hAnsi="標楷體"/>
            <w:noProof/>
            <w:sz w:val="32"/>
          </w:rPr>
          <w:t>（四）成績等第</w:t>
        </w:r>
        <w:r w:rsidR="004255C5" w:rsidRPr="00891F5F">
          <w:rPr>
            <w:rFonts w:eastAsia="標楷體"/>
            <w:noProof/>
            <w:webHidden/>
            <w:sz w:val="32"/>
          </w:rPr>
          <w:tab/>
        </w:r>
        <w:r w:rsidR="004255C5" w:rsidRPr="00891F5F">
          <w:rPr>
            <w:rFonts w:eastAsia="標楷體"/>
            <w:noProof/>
            <w:webHidden/>
            <w:sz w:val="32"/>
          </w:rPr>
          <w:fldChar w:fldCharType="begin"/>
        </w:r>
        <w:r w:rsidR="004255C5" w:rsidRPr="00891F5F">
          <w:rPr>
            <w:rFonts w:eastAsia="標楷體"/>
            <w:noProof/>
            <w:webHidden/>
            <w:sz w:val="32"/>
          </w:rPr>
          <w:instrText xml:space="preserve"> PAGEREF _Toc410378300 \h </w:instrText>
        </w:r>
        <w:r w:rsidR="004255C5" w:rsidRPr="00891F5F">
          <w:rPr>
            <w:rFonts w:eastAsia="標楷體"/>
            <w:noProof/>
            <w:webHidden/>
            <w:sz w:val="32"/>
          </w:rPr>
        </w:r>
        <w:r w:rsidR="004255C5" w:rsidRPr="00891F5F">
          <w:rPr>
            <w:rFonts w:eastAsia="標楷體"/>
            <w:noProof/>
            <w:webHidden/>
            <w:sz w:val="32"/>
          </w:rPr>
          <w:fldChar w:fldCharType="separate"/>
        </w:r>
        <w:r>
          <w:rPr>
            <w:rFonts w:eastAsia="標楷體"/>
            <w:noProof/>
            <w:webHidden/>
            <w:sz w:val="32"/>
          </w:rPr>
          <w:t>13</w:t>
        </w:r>
        <w:r w:rsidR="004255C5" w:rsidRPr="00891F5F">
          <w:rPr>
            <w:rFonts w:eastAsia="標楷體"/>
            <w:noProof/>
            <w:webHidden/>
            <w:sz w:val="32"/>
          </w:rPr>
          <w:fldChar w:fldCharType="end"/>
        </w:r>
      </w:hyperlink>
    </w:p>
    <w:p w:rsidR="004255C5" w:rsidRPr="00891F5F" w:rsidRDefault="00821BFE" w:rsidP="00821BFE">
      <w:pPr>
        <w:pStyle w:val="31"/>
        <w:spacing w:beforeLines="50" w:before="180" w:afterLines="50" w:after="180" w:line="440" w:lineRule="exact"/>
        <w:rPr>
          <w:rFonts w:eastAsia="標楷體"/>
          <w:noProof/>
          <w:kern w:val="2"/>
          <w:sz w:val="32"/>
          <w:szCs w:val="22"/>
          <w:lang w:eastAsia="zh-TW"/>
        </w:rPr>
      </w:pPr>
      <w:hyperlink w:anchor="_Toc410378301" w:history="1">
        <w:r w:rsidR="004255C5" w:rsidRPr="00891F5F">
          <w:rPr>
            <w:rStyle w:val="af1"/>
            <w:rFonts w:eastAsia="標楷體" w:hAnsi="標楷體"/>
            <w:noProof/>
            <w:sz w:val="32"/>
          </w:rPr>
          <w:t>（五）受訪評機關成績分析</w:t>
        </w:r>
        <w:r w:rsidR="004255C5" w:rsidRPr="00891F5F">
          <w:rPr>
            <w:rFonts w:eastAsia="標楷體"/>
            <w:noProof/>
            <w:webHidden/>
            <w:sz w:val="32"/>
          </w:rPr>
          <w:tab/>
        </w:r>
        <w:r w:rsidR="004255C5" w:rsidRPr="00891F5F">
          <w:rPr>
            <w:rFonts w:eastAsia="標楷體"/>
            <w:noProof/>
            <w:webHidden/>
            <w:sz w:val="32"/>
          </w:rPr>
          <w:fldChar w:fldCharType="begin"/>
        </w:r>
        <w:r w:rsidR="004255C5" w:rsidRPr="00891F5F">
          <w:rPr>
            <w:rFonts w:eastAsia="標楷體"/>
            <w:noProof/>
            <w:webHidden/>
            <w:sz w:val="32"/>
          </w:rPr>
          <w:instrText xml:space="preserve"> PAGEREF _Toc410378301 \h </w:instrText>
        </w:r>
        <w:r w:rsidR="004255C5" w:rsidRPr="00891F5F">
          <w:rPr>
            <w:rFonts w:eastAsia="標楷體"/>
            <w:noProof/>
            <w:webHidden/>
            <w:sz w:val="32"/>
          </w:rPr>
        </w:r>
        <w:r w:rsidR="004255C5" w:rsidRPr="00891F5F">
          <w:rPr>
            <w:rFonts w:eastAsia="標楷體"/>
            <w:noProof/>
            <w:webHidden/>
            <w:sz w:val="32"/>
          </w:rPr>
          <w:fldChar w:fldCharType="separate"/>
        </w:r>
        <w:r>
          <w:rPr>
            <w:rFonts w:eastAsia="標楷體"/>
            <w:noProof/>
            <w:webHidden/>
            <w:sz w:val="32"/>
          </w:rPr>
          <w:t>14</w:t>
        </w:r>
        <w:r w:rsidR="004255C5" w:rsidRPr="00891F5F">
          <w:rPr>
            <w:rFonts w:eastAsia="標楷體"/>
            <w:noProof/>
            <w:webHidden/>
            <w:sz w:val="32"/>
          </w:rPr>
          <w:fldChar w:fldCharType="end"/>
        </w:r>
      </w:hyperlink>
    </w:p>
    <w:p w:rsidR="004255C5" w:rsidRPr="00891F5F" w:rsidRDefault="00821BFE" w:rsidP="00821BFE">
      <w:pPr>
        <w:pStyle w:val="23"/>
        <w:spacing w:beforeLines="50" w:before="180" w:afterLines="50" w:after="180" w:line="440" w:lineRule="exact"/>
        <w:rPr>
          <w:rFonts w:eastAsia="標楷體"/>
          <w:noProof/>
          <w:kern w:val="2"/>
          <w:sz w:val="32"/>
          <w:szCs w:val="22"/>
          <w:lang w:eastAsia="zh-TW"/>
        </w:rPr>
      </w:pPr>
      <w:hyperlink w:anchor="_Toc410378302" w:history="1">
        <w:r w:rsidR="004255C5" w:rsidRPr="00891F5F">
          <w:rPr>
            <w:rStyle w:val="af1"/>
            <w:rFonts w:eastAsia="標楷體" w:hAnsi="標楷體"/>
            <w:noProof/>
            <w:sz w:val="32"/>
          </w:rPr>
          <w:t>六、檢討與建議</w:t>
        </w:r>
        <w:r w:rsidR="004255C5" w:rsidRPr="00891F5F">
          <w:rPr>
            <w:rFonts w:eastAsia="標楷體"/>
            <w:noProof/>
            <w:webHidden/>
            <w:sz w:val="32"/>
          </w:rPr>
          <w:tab/>
        </w:r>
        <w:r w:rsidR="004255C5" w:rsidRPr="00891F5F">
          <w:rPr>
            <w:rFonts w:eastAsia="標楷體"/>
            <w:noProof/>
            <w:webHidden/>
            <w:sz w:val="32"/>
          </w:rPr>
          <w:fldChar w:fldCharType="begin"/>
        </w:r>
        <w:r w:rsidR="004255C5" w:rsidRPr="00891F5F">
          <w:rPr>
            <w:rFonts w:eastAsia="標楷體"/>
            <w:noProof/>
            <w:webHidden/>
            <w:sz w:val="32"/>
          </w:rPr>
          <w:instrText xml:space="preserve"> PAGEREF _Toc410378302 \h </w:instrText>
        </w:r>
        <w:r w:rsidR="004255C5" w:rsidRPr="00891F5F">
          <w:rPr>
            <w:rFonts w:eastAsia="標楷體"/>
            <w:noProof/>
            <w:webHidden/>
            <w:sz w:val="32"/>
          </w:rPr>
        </w:r>
        <w:r w:rsidR="004255C5" w:rsidRPr="00891F5F">
          <w:rPr>
            <w:rFonts w:eastAsia="標楷體"/>
            <w:noProof/>
            <w:webHidden/>
            <w:sz w:val="32"/>
          </w:rPr>
          <w:fldChar w:fldCharType="separate"/>
        </w:r>
        <w:r>
          <w:rPr>
            <w:rFonts w:eastAsia="標楷體"/>
            <w:noProof/>
            <w:webHidden/>
            <w:sz w:val="32"/>
          </w:rPr>
          <w:t>23</w:t>
        </w:r>
        <w:r w:rsidR="004255C5" w:rsidRPr="00891F5F">
          <w:rPr>
            <w:rFonts w:eastAsia="標楷體"/>
            <w:noProof/>
            <w:webHidden/>
            <w:sz w:val="32"/>
          </w:rPr>
          <w:fldChar w:fldCharType="end"/>
        </w:r>
      </w:hyperlink>
    </w:p>
    <w:p w:rsidR="004255C5" w:rsidRPr="00891F5F" w:rsidRDefault="00821BFE" w:rsidP="00821BFE">
      <w:pPr>
        <w:pStyle w:val="31"/>
        <w:spacing w:beforeLines="50" w:before="180" w:afterLines="50" w:after="180" w:line="440" w:lineRule="exact"/>
        <w:rPr>
          <w:rFonts w:eastAsia="標楷體"/>
          <w:noProof/>
          <w:kern w:val="2"/>
          <w:sz w:val="32"/>
          <w:szCs w:val="22"/>
          <w:lang w:eastAsia="zh-TW"/>
        </w:rPr>
      </w:pPr>
      <w:hyperlink w:anchor="_Toc410378303" w:history="1">
        <w:r w:rsidR="004255C5" w:rsidRPr="00891F5F">
          <w:rPr>
            <w:rStyle w:val="af1"/>
            <w:rFonts w:eastAsia="標楷體" w:hAnsi="標楷體"/>
            <w:noProof/>
            <w:sz w:val="32"/>
          </w:rPr>
          <w:t>（一）主辦縣（市）政府對訪評辦理方式及過程之建議</w:t>
        </w:r>
        <w:r w:rsidR="004255C5" w:rsidRPr="00891F5F">
          <w:rPr>
            <w:rFonts w:eastAsia="標楷體"/>
            <w:noProof/>
            <w:webHidden/>
            <w:sz w:val="32"/>
          </w:rPr>
          <w:tab/>
        </w:r>
        <w:r w:rsidR="004255C5" w:rsidRPr="00891F5F">
          <w:rPr>
            <w:rFonts w:eastAsia="標楷體"/>
            <w:noProof/>
            <w:webHidden/>
            <w:sz w:val="32"/>
          </w:rPr>
          <w:fldChar w:fldCharType="begin"/>
        </w:r>
        <w:r w:rsidR="004255C5" w:rsidRPr="00891F5F">
          <w:rPr>
            <w:rFonts w:eastAsia="標楷體"/>
            <w:noProof/>
            <w:webHidden/>
            <w:sz w:val="32"/>
          </w:rPr>
          <w:instrText xml:space="preserve"> PAGEREF _Toc410378303 \h </w:instrText>
        </w:r>
        <w:r w:rsidR="004255C5" w:rsidRPr="00891F5F">
          <w:rPr>
            <w:rFonts w:eastAsia="標楷體"/>
            <w:noProof/>
            <w:webHidden/>
            <w:sz w:val="32"/>
          </w:rPr>
        </w:r>
        <w:r w:rsidR="004255C5" w:rsidRPr="00891F5F">
          <w:rPr>
            <w:rFonts w:eastAsia="標楷體"/>
            <w:noProof/>
            <w:webHidden/>
            <w:sz w:val="32"/>
          </w:rPr>
          <w:fldChar w:fldCharType="separate"/>
        </w:r>
        <w:r>
          <w:rPr>
            <w:rFonts w:eastAsia="標楷體"/>
            <w:noProof/>
            <w:webHidden/>
            <w:sz w:val="32"/>
          </w:rPr>
          <w:t>23</w:t>
        </w:r>
        <w:r w:rsidR="004255C5" w:rsidRPr="00891F5F">
          <w:rPr>
            <w:rFonts w:eastAsia="標楷體"/>
            <w:noProof/>
            <w:webHidden/>
            <w:sz w:val="32"/>
          </w:rPr>
          <w:fldChar w:fldCharType="end"/>
        </w:r>
      </w:hyperlink>
    </w:p>
    <w:p w:rsidR="004255C5" w:rsidRPr="00891F5F" w:rsidRDefault="00821BFE" w:rsidP="00821BFE">
      <w:pPr>
        <w:pStyle w:val="31"/>
        <w:spacing w:beforeLines="50" w:before="180" w:afterLines="50" w:after="180" w:line="440" w:lineRule="exact"/>
        <w:rPr>
          <w:rFonts w:eastAsia="標楷體"/>
          <w:noProof/>
          <w:kern w:val="2"/>
          <w:sz w:val="32"/>
          <w:szCs w:val="22"/>
          <w:lang w:eastAsia="zh-TW"/>
        </w:rPr>
      </w:pPr>
      <w:hyperlink w:anchor="_Toc410378304" w:history="1">
        <w:r w:rsidR="004255C5" w:rsidRPr="00891F5F">
          <w:rPr>
            <w:rStyle w:val="af1"/>
            <w:rFonts w:eastAsia="標楷體" w:hAnsi="標楷體"/>
            <w:noProof/>
            <w:sz w:val="32"/>
          </w:rPr>
          <w:t>（二）實施訪評機關意見</w:t>
        </w:r>
        <w:r w:rsidR="004255C5" w:rsidRPr="00891F5F">
          <w:rPr>
            <w:rFonts w:eastAsia="標楷體"/>
            <w:noProof/>
            <w:webHidden/>
            <w:sz w:val="32"/>
          </w:rPr>
          <w:tab/>
        </w:r>
        <w:r w:rsidR="004255C5" w:rsidRPr="00891F5F">
          <w:rPr>
            <w:rFonts w:eastAsia="標楷體"/>
            <w:noProof/>
            <w:webHidden/>
            <w:sz w:val="32"/>
          </w:rPr>
          <w:fldChar w:fldCharType="begin"/>
        </w:r>
        <w:r w:rsidR="004255C5" w:rsidRPr="00891F5F">
          <w:rPr>
            <w:rFonts w:eastAsia="標楷體"/>
            <w:noProof/>
            <w:webHidden/>
            <w:sz w:val="32"/>
          </w:rPr>
          <w:instrText xml:space="preserve"> PAGEREF _Toc410378304 \h </w:instrText>
        </w:r>
        <w:r w:rsidR="004255C5" w:rsidRPr="00891F5F">
          <w:rPr>
            <w:rFonts w:eastAsia="標楷體"/>
            <w:noProof/>
            <w:webHidden/>
            <w:sz w:val="32"/>
          </w:rPr>
        </w:r>
        <w:r w:rsidR="004255C5" w:rsidRPr="00891F5F">
          <w:rPr>
            <w:rFonts w:eastAsia="標楷體"/>
            <w:noProof/>
            <w:webHidden/>
            <w:sz w:val="32"/>
          </w:rPr>
          <w:fldChar w:fldCharType="separate"/>
        </w:r>
        <w:r>
          <w:rPr>
            <w:rFonts w:eastAsia="標楷體"/>
            <w:noProof/>
            <w:webHidden/>
            <w:sz w:val="32"/>
          </w:rPr>
          <w:t>25</w:t>
        </w:r>
        <w:r w:rsidR="004255C5" w:rsidRPr="00891F5F">
          <w:rPr>
            <w:rFonts w:eastAsia="標楷體"/>
            <w:noProof/>
            <w:webHidden/>
            <w:sz w:val="32"/>
          </w:rPr>
          <w:fldChar w:fldCharType="end"/>
        </w:r>
      </w:hyperlink>
    </w:p>
    <w:p w:rsidR="004255C5" w:rsidRPr="00891F5F" w:rsidRDefault="00821BFE" w:rsidP="00821BFE">
      <w:pPr>
        <w:pStyle w:val="31"/>
        <w:spacing w:beforeLines="50" w:before="180" w:afterLines="50" w:after="180" w:line="440" w:lineRule="exact"/>
        <w:rPr>
          <w:rFonts w:eastAsia="標楷體"/>
          <w:noProof/>
          <w:kern w:val="2"/>
          <w:sz w:val="32"/>
          <w:szCs w:val="22"/>
          <w:lang w:eastAsia="zh-TW"/>
        </w:rPr>
      </w:pPr>
      <w:hyperlink w:anchor="_Toc410378305" w:history="1">
        <w:r w:rsidR="004255C5" w:rsidRPr="00891F5F">
          <w:rPr>
            <w:rStyle w:val="af1"/>
            <w:rFonts w:eastAsia="標楷體" w:hAnsi="標楷體"/>
            <w:noProof/>
            <w:sz w:val="32"/>
          </w:rPr>
          <w:t>（三）行政院災害防救辦公室對聯合訪評綜合檢視重點</w:t>
        </w:r>
        <w:r w:rsidR="004255C5" w:rsidRPr="00891F5F">
          <w:rPr>
            <w:rFonts w:eastAsia="標楷體"/>
            <w:noProof/>
            <w:webHidden/>
            <w:sz w:val="32"/>
          </w:rPr>
          <w:tab/>
        </w:r>
        <w:r w:rsidR="004255C5" w:rsidRPr="00891F5F">
          <w:rPr>
            <w:rFonts w:eastAsia="標楷體"/>
            <w:noProof/>
            <w:webHidden/>
            <w:sz w:val="32"/>
          </w:rPr>
          <w:fldChar w:fldCharType="begin"/>
        </w:r>
        <w:r w:rsidR="004255C5" w:rsidRPr="00891F5F">
          <w:rPr>
            <w:rFonts w:eastAsia="標楷體"/>
            <w:noProof/>
            <w:webHidden/>
            <w:sz w:val="32"/>
          </w:rPr>
          <w:instrText xml:space="preserve"> PAGEREF _Toc410378305 \h </w:instrText>
        </w:r>
        <w:r w:rsidR="004255C5" w:rsidRPr="00891F5F">
          <w:rPr>
            <w:rFonts w:eastAsia="標楷體"/>
            <w:noProof/>
            <w:webHidden/>
            <w:sz w:val="32"/>
          </w:rPr>
        </w:r>
        <w:r w:rsidR="004255C5" w:rsidRPr="00891F5F">
          <w:rPr>
            <w:rFonts w:eastAsia="標楷體"/>
            <w:noProof/>
            <w:webHidden/>
            <w:sz w:val="32"/>
          </w:rPr>
          <w:fldChar w:fldCharType="separate"/>
        </w:r>
        <w:r>
          <w:rPr>
            <w:rFonts w:eastAsia="標楷體"/>
            <w:noProof/>
            <w:webHidden/>
            <w:sz w:val="32"/>
          </w:rPr>
          <w:t>27</w:t>
        </w:r>
        <w:r w:rsidR="004255C5" w:rsidRPr="00891F5F">
          <w:rPr>
            <w:rFonts w:eastAsia="標楷體"/>
            <w:noProof/>
            <w:webHidden/>
            <w:sz w:val="32"/>
          </w:rPr>
          <w:fldChar w:fldCharType="end"/>
        </w:r>
      </w:hyperlink>
    </w:p>
    <w:p w:rsidR="004255C5" w:rsidRPr="00891F5F" w:rsidRDefault="00821BFE" w:rsidP="00821BFE">
      <w:pPr>
        <w:pStyle w:val="13"/>
        <w:spacing w:before="180" w:after="180"/>
        <w:rPr>
          <w:noProof/>
          <w:kern w:val="2"/>
          <w:szCs w:val="22"/>
        </w:rPr>
      </w:pPr>
      <w:hyperlink w:anchor="_Toc410378306" w:history="1">
        <w:r w:rsidR="004255C5" w:rsidRPr="00891F5F">
          <w:rPr>
            <w:rStyle w:val="af1"/>
            <w:rFonts w:hAnsi="標楷體"/>
            <w:noProof/>
            <w:sz w:val="32"/>
          </w:rPr>
          <w:t>肆、各評核機關綜合建議</w:t>
        </w:r>
        <w:r w:rsidR="004255C5" w:rsidRPr="00891F5F">
          <w:rPr>
            <w:noProof/>
            <w:webHidden/>
          </w:rPr>
          <w:tab/>
        </w:r>
        <w:r w:rsidR="004255C5" w:rsidRPr="00891F5F">
          <w:rPr>
            <w:noProof/>
            <w:webHidden/>
          </w:rPr>
          <w:fldChar w:fldCharType="begin"/>
        </w:r>
        <w:r w:rsidR="004255C5" w:rsidRPr="00891F5F">
          <w:rPr>
            <w:noProof/>
            <w:webHidden/>
          </w:rPr>
          <w:instrText xml:space="preserve"> PAGEREF _Toc410378306 \h </w:instrText>
        </w:r>
        <w:r w:rsidR="004255C5" w:rsidRPr="00891F5F">
          <w:rPr>
            <w:noProof/>
            <w:webHidden/>
          </w:rPr>
        </w:r>
        <w:r w:rsidR="004255C5" w:rsidRPr="00891F5F">
          <w:rPr>
            <w:noProof/>
            <w:webHidden/>
          </w:rPr>
          <w:fldChar w:fldCharType="separate"/>
        </w:r>
        <w:r>
          <w:rPr>
            <w:noProof/>
            <w:webHidden/>
          </w:rPr>
          <w:t>29</w:t>
        </w:r>
        <w:r w:rsidR="004255C5" w:rsidRPr="00891F5F">
          <w:rPr>
            <w:noProof/>
            <w:webHidden/>
          </w:rPr>
          <w:fldChar w:fldCharType="end"/>
        </w:r>
      </w:hyperlink>
    </w:p>
    <w:p w:rsidR="004255C5" w:rsidRPr="00891F5F" w:rsidRDefault="00821BFE" w:rsidP="00821BFE">
      <w:pPr>
        <w:pStyle w:val="23"/>
        <w:spacing w:beforeLines="50" w:before="180" w:afterLines="50" w:after="180" w:line="440" w:lineRule="exact"/>
        <w:rPr>
          <w:rFonts w:eastAsia="標楷體"/>
          <w:noProof/>
          <w:kern w:val="2"/>
          <w:sz w:val="32"/>
          <w:szCs w:val="22"/>
          <w:lang w:eastAsia="zh-TW"/>
        </w:rPr>
      </w:pPr>
      <w:hyperlink w:anchor="_Toc410378307" w:history="1">
        <w:r w:rsidR="004255C5" w:rsidRPr="00891F5F">
          <w:rPr>
            <w:rStyle w:val="af1"/>
            <w:rFonts w:eastAsia="標楷體" w:hAnsi="標楷體"/>
            <w:noProof/>
            <w:sz w:val="32"/>
          </w:rPr>
          <w:t>內政部民政司</w:t>
        </w:r>
        <w:r w:rsidR="004255C5" w:rsidRPr="00891F5F">
          <w:rPr>
            <w:rFonts w:eastAsia="標楷體"/>
            <w:noProof/>
            <w:webHidden/>
            <w:sz w:val="32"/>
          </w:rPr>
          <w:tab/>
        </w:r>
        <w:r w:rsidR="004255C5" w:rsidRPr="00891F5F">
          <w:rPr>
            <w:rFonts w:eastAsia="標楷體"/>
            <w:noProof/>
            <w:webHidden/>
            <w:sz w:val="32"/>
          </w:rPr>
          <w:fldChar w:fldCharType="begin"/>
        </w:r>
        <w:r w:rsidR="004255C5" w:rsidRPr="00891F5F">
          <w:rPr>
            <w:rFonts w:eastAsia="標楷體"/>
            <w:noProof/>
            <w:webHidden/>
            <w:sz w:val="32"/>
          </w:rPr>
          <w:instrText xml:space="preserve"> PAGEREF _Toc410378307 \h </w:instrText>
        </w:r>
        <w:r w:rsidR="004255C5" w:rsidRPr="00891F5F">
          <w:rPr>
            <w:rFonts w:eastAsia="標楷體"/>
            <w:noProof/>
            <w:webHidden/>
            <w:sz w:val="32"/>
          </w:rPr>
        </w:r>
        <w:r w:rsidR="004255C5" w:rsidRPr="00891F5F">
          <w:rPr>
            <w:rFonts w:eastAsia="標楷體"/>
            <w:noProof/>
            <w:webHidden/>
            <w:sz w:val="32"/>
          </w:rPr>
          <w:fldChar w:fldCharType="separate"/>
        </w:r>
        <w:r>
          <w:rPr>
            <w:rFonts w:eastAsia="標楷體"/>
            <w:noProof/>
            <w:webHidden/>
            <w:sz w:val="32"/>
          </w:rPr>
          <w:t>29</w:t>
        </w:r>
        <w:r w:rsidR="004255C5" w:rsidRPr="00891F5F">
          <w:rPr>
            <w:rFonts w:eastAsia="標楷體"/>
            <w:noProof/>
            <w:webHidden/>
            <w:sz w:val="32"/>
          </w:rPr>
          <w:fldChar w:fldCharType="end"/>
        </w:r>
      </w:hyperlink>
    </w:p>
    <w:p w:rsidR="004255C5" w:rsidRPr="00891F5F" w:rsidRDefault="00821BFE" w:rsidP="00821BFE">
      <w:pPr>
        <w:pStyle w:val="23"/>
        <w:spacing w:beforeLines="50" w:before="180" w:afterLines="50" w:after="180" w:line="440" w:lineRule="exact"/>
        <w:rPr>
          <w:rFonts w:eastAsia="標楷體"/>
          <w:noProof/>
          <w:kern w:val="2"/>
          <w:sz w:val="32"/>
          <w:szCs w:val="22"/>
          <w:lang w:eastAsia="zh-TW"/>
        </w:rPr>
      </w:pPr>
      <w:hyperlink w:anchor="_Toc410378308" w:history="1">
        <w:r w:rsidR="004255C5" w:rsidRPr="00891F5F">
          <w:rPr>
            <w:rStyle w:val="af1"/>
            <w:rFonts w:eastAsia="標楷體" w:hAnsi="標楷體"/>
            <w:noProof/>
            <w:sz w:val="32"/>
          </w:rPr>
          <w:t>內政部警政署</w:t>
        </w:r>
        <w:r w:rsidR="004255C5" w:rsidRPr="00891F5F">
          <w:rPr>
            <w:rFonts w:eastAsia="標楷體"/>
            <w:noProof/>
            <w:webHidden/>
            <w:sz w:val="32"/>
          </w:rPr>
          <w:tab/>
        </w:r>
        <w:r w:rsidR="004255C5" w:rsidRPr="00891F5F">
          <w:rPr>
            <w:rFonts w:eastAsia="標楷體"/>
            <w:noProof/>
            <w:webHidden/>
            <w:sz w:val="32"/>
          </w:rPr>
          <w:fldChar w:fldCharType="begin"/>
        </w:r>
        <w:r w:rsidR="004255C5" w:rsidRPr="00891F5F">
          <w:rPr>
            <w:rFonts w:eastAsia="標楷體"/>
            <w:noProof/>
            <w:webHidden/>
            <w:sz w:val="32"/>
          </w:rPr>
          <w:instrText xml:space="preserve"> PAGEREF _Toc410378308 \h </w:instrText>
        </w:r>
        <w:r w:rsidR="004255C5" w:rsidRPr="00891F5F">
          <w:rPr>
            <w:rFonts w:eastAsia="標楷體"/>
            <w:noProof/>
            <w:webHidden/>
            <w:sz w:val="32"/>
          </w:rPr>
        </w:r>
        <w:r w:rsidR="004255C5" w:rsidRPr="00891F5F">
          <w:rPr>
            <w:rFonts w:eastAsia="標楷體"/>
            <w:noProof/>
            <w:webHidden/>
            <w:sz w:val="32"/>
          </w:rPr>
          <w:fldChar w:fldCharType="separate"/>
        </w:r>
        <w:r>
          <w:rPr>
            <w:rFonts w:eastAsia="標楷體"/>
            <w:noProof/>
            <w:webHidden/>
            <w:sz w:val="32"/>
          </w:rPr>
          <w:t>59</w:t>
        </w:r>
        <w:r w:rsidR="004255C5" w:rsidRPr="00891F5F">
          <w:rPr>
            <w:rFonts w:eastAsia="標楷體"/>
            <w:noProof/>
            <w:webHidden/>
            <w:sz w:val="32"/>
          </w:rPr>
          <w:fldChar w:fldCharType="end"/>
        </w:r>
      </w:hyperlink>
    </w:p>
    <w:p w:rsidR="004255C5" w:rsidRPr="00891F5F" w:rsidRDefault="00821BFE" w:rsidP="00821BFE">
      <w:pPr>
        <w:pStyle w:val="23"/>
        <w:spacing w:beforeLines="50" w:before="180" w:afterLines="50" w:after="180" w:line="440" w:lineRule="exact"/>
        <w:rPr>
          <w:rFonts w:eastAsia="標楷體"/>
          <w:noProof/>
          <w:kern w:val="2"/>
          <w:sz w:val="32"/>
          <w:szCs w:val="22"/>
          <w:lang w:eastAsia="zh-TW"/>
        </w:rPr>
      </w:pPr>
      <w:hyperlink w:anchor="_Toc410378309" w:history="1">
        <w:r w:rsidR="004255C5" w:rsidRPr="00891F5F">
          <w:rPr>
            <w:rStyle w:val="af1"/>
            <w:rFonts w:eastAsia="標楷體" w:hAnsi="標楷體"/>
            <w:noProof/>
            <w:sz w:val="32"/>
          </w:rPr>
          <w:t>內政部營建署</w:t>
        </w:r>
        <w:r w:rsidR="004255C5" w:rsidRPr="00891F5F">
          <w:rPr>
            <w:rFonts w:eastAsia="標楷體"/>
            <w:noProof/>
            <w:webHidden/>
            <w:sz w:val="32"/>
          </w:rPr>
          <w:tab/>
        </w:r>
        <w:r w:rsidR="004255C5" w:rsidRPr="00891F5F">
          <w:rPr>
            <w:rFonts w:eastAsia="標楷體"/>
            <w:noProof/>
            <w:webHidden/>
            <w:sz w:val="32"/>
          </w:rPr>
          <w:fldChar w:fldCharType="begin"/>
        </w:r>
        <w:r w:rsidR="004255C5" w:rsidRPr="00891F5F">
          <w:rPr>
            <w:rFonts w:eastAsia="標楷體"/>
            <w:noProof/>
            <w:webHidden/>
            <w:sz w:val="32"/>
          </w:rPr>
          <w:instrText xml:space="preserve"> PAGEREF _Toc410378309 \h </w:instrText>
        </w:r>
        <w:r w:rsidR="004255C5" w:rsidRPr="00891F5F">
          <w:rPr>
            <w:rFonts w:eastAsia="標楷體"/>
            <w:noProof/>
            <w:webHidden/>
            <w:sz w:val="32"/>
          </w:rPr>
        </w:r>
        <w:r w:rsidR="004255C5" w:rsidRPr="00891F5F">
          <w:rPr>
            <w:rFonts w:eastAsia="標楷體"/>
            <w:noProof/>
            <w:webHidden/>
            <w:sz w:val="32"/>
          </w:rPr>
          <w:fldChar w:fldCharType="separate"/>
        </w:r>
        <w:r>
          <w:rPr>
            <w:rFonts w:eastAsia="標楷體"/>
            <w:noProof/>
            <w:webHidden/>
            <w:sz w:val="32"/>
          </w:rPr>
          <w:t>63</w:t>
        </w:r>
        <w:r w:rsidR="004255C5" w:rsidRPr="00891F5F">
          <w:rPr>
            <w:rFonts w:eastAsia="標楷體"/>
            <w:noProof/>
            <w:webHidden/>
            <w:sz w:val="32"/>
          </w:rPr>
          <w:fldChar w:fldCharType="end"/>
        </w:r>
      </w:hyperlink>
    </w:p>
    <w:p w:rsidR="004255C5" w:rsidRPr="00891F5F" w:rsidRDefault="00821BFE" w:rsidP="00821BFE">
      <w:pPr>
        <w:pStyle w:val="23"/>
        <w:spacing w:beforeLines="50" w:before="180" w:afterLines="50" w:after="180" w:line="440" w:lineRule="exact"/>
        <w:rPr>
          <w:rFonts w:eastAsia="標楷體"/>
          <w:noProof/>
          <w:kern w:val="2"/>
          <w:sz w:val="32"/>
          <w:szCs w:val="22"/>
          <w:lang w:eastAsia="zh-TW"/>
        </w:rPr>
      </w:pPr>
      <w:hyperlink w:anchor="_Toc410378310" w:history="1">
        <w:r w:rsidR="004255C5" w:rsidRPr="00891F5F">
          <w:rPr>
            <w:rStyle w:val="af1"/>
            <w:rFonts w:eastAsia="標楷體" w:hAnsi="標楷體"/>
            <w:noProof/>
            <w:sz w:val="32"/>
          </w:rPr>
          <w:t>內政部消防署</w:t>
        </w:r>
        <w:r w:rsidR="004255C5" w:rsidRPr="00891F5F">
          <w:rPr>
            <w:rFonts w:eastAsia="標楷體"/>
            <w:noProof/>
            <w:webHidden/>
            <w:sz w:val="32"/>
          </w:rPr>
          <w:tab/>
        </w:r>
        <w:r w:rsidR="004255C5" w:rsidRPr="00891F5F">
          <w:rPr>
            <w:rFonts w:eastAsia="標楷體"/>
            <w:noProof/>
            <w:webHidden/>
            <w:sz w:val="32"/>
          </w:rPr>
          <w:fldChar w:fldCharType="begin"/>
        </w:r>
        <w:r w:rsidR="004255C5" w:rsidRPr="00891F5F">
          <w:rPr>
            <w:rFonts w:eastAsia="標楷體"/>
            <w:noProof/>
            <w:webHidden/>
            <w:sz w:val="32"/>
          </w:rPr>
          <w:instrText xml:space="preserve"> PAGEREF _Toc410378310 \h </w:instrText>
        </w:r>
        <w:r w:rsidR="004255C5" w:rsidRPr="00891F5F">
          <w:rPr>
            <w:rFonts w:eastAsia="標楷體"/>
            <w:noProof/>
            <w:webHidden/>
            <w:sz w:val="32"/>
          </w:rPr>
        </w:r>
        <w:r w:rsidR="004255C5" w:rsidRPr="00891F5F">
          <w:rPr>
            <w:rFonts w:eastAsia="標楷體"/>
            <w:noProof/>
            <w:webHidden/>
            <w:sz w:val="32"/>
          </w:rPr>
          <w:fldChar w:fldCharType="separate"/>
        </w:r>
        <w:r>
          <w:rPr>
            <w:rFonts w:eastAsia="標楷體"/>
            <w:noProof/>
            <w:webHidden/>
            <w:sz w:val="32"/>
          </w:rPr>
          <w:t>77</w:t>
        </w:r>
        <w:r w:rsidR="004255C5" w:rsidRPr="00891F5F">
          <w:rPr>
            <w:rFonts w:eastAsia="標楷體"/>
            <w:noProof/>
            <w:webHidden/>
            <w:sz w:val="32"/>
          </w:rPr>
          <w:fldChar w:fldCharType="end"/>
        </w:r>
      </w:hyperlink>
    </w:p>
    <w:p w:rsidR="004255C5" w:rsidRPr="00891F5F" w:rsidRDefault="00821BFE" w:rsidP="00821BFE">
      <w:pPr>
        <w:pStyle w:val="23"/>
        <w:spacing w:beforeLines="50" w:before="180" w:afterLines="50" w:after="180" w:line="440" w:lineRule="exact"/>
        <w:rPr>
          <w:rFonts w:eastAsia="標楷體"/>
          <w:noProof/>
          <w:kern w:val="2"/>
          <w:sz w:val="32"/>
          <w:szCs w:val="22"/>
          <w:lang w:eastAsia="zh-TW"/>
        </w:rPr>
      </w:pPr>
      <w:hyperlink w:anchor="_Toc410378311" w:history="1">
        <w:r w:rsidR="004255C5" w:rsidRPr="00891F5F">
          <w:rPr>
            <w:rStyle w:val="af1"/>
            <w:rFonts w:eastAsia="標楷體" w:hAnsi="標楷體"/>
            <w:noProof/>
            <w:sz w:val="32"/>
          </w:rPr>
          <w:t>國防部</w:t>
        </w:r>
        <w:r w:rsidR="004255C5" w:rsidRPr="00891F5F">
          <w:rPr>
            <w:rFonts w:eastAsia="標楷體"/>
            <w:noProof/>
            <w:webHidden/>
            <w:sz w:val="32"/>
          </w:rPr>
          <w:tab/>
        </w:r>
        <w:r w:rsidR="004255C5" w:rsidRPr="00891F5F">
          <w:rPr>
            <w:rFonts w:eastAsia="標楷體"/>
            <w:noProof/>
            <w:webHidden/>
            <w:sz w:val="32"/>
          </w:rPr>
          <w:fldChar w:fldCharType="begin"/>
        </w:r>
        <w:r w:rsidR="004255C5" w:rsidRPr="00891F5F">
          <w:rPr>
            <w:rFonts w:eastAsia="標楷體"/>
            <w:noProof/>
            <w:webHidden/>
            <w:sz w:val="32"/>
          </w:rPr>
          <w:instrText xml:space="preserve"> PAGEREF _Toc410378311 \h </w:instrText>
        </w:r>
        <w:r w:rsidR="004255C5" w:rsidRPr="00891F5F">
          <w:rPr>
            <w:rFonts w:eastAsia="標楷體"/>
            <w:noProof/>
            <w:webHidden/>
            <w:sz w:val="32"/>
          </w:rPr>
        </w:r>
        <w:r w:rsidR="004255C5" w:rsidRPr="00891F5F">
          <w:rPr>
            <w:rFonts w:eastAsia="標楷體"/>
            <w:noProof/>
            <w:webHidden/>
            <w:sz w:val="32"/>
          </w:rPr>
          <w:fldChar w:fldCharType="separate"/>
        </w:r>
        <w:r>
          <w:rPr>
            <w:rFonts w:eastAsia="標楷體"/>
            <w:noProof/>
            <w:webHidden/>
            <w:sz w:val="32"/>
          </w:rPr>
          <w:t>91</w:t>
        </w:r>
        <w:r w:rsidR="004255C5" w:rsidRPr="00891F5F">
          <w:rPr>
            <w:rFonts w:eastAsia="標楷體"/>
            <w:noProof/>
            <w:webHidden/>
            <w:sz w:val="32"/>
          </w:rPr>
          <w:fldChar w:fldCharType="end"/>
        </w:r>
      </w:hyperlink>
    </w:p>
    <w:p w:rsidR="004255C5" w:rsidRPr="00891F5F" w:rsidRDefault="00821BFE" w:rsidP="00821BFE">
      <w:pPr>
        <w:pStyle w:val="23"/>
        <w:spacing w:beforeLines="50" w:before="180" w:afterLines="50" w:after="180" w:line="440" w:lineRule="exact"/>
        <w:rPr>
          <w:rFonts w:eastAsia="標楷體"/>
          <w:noProof/>
          <w:kern w:val="2"/>
          <w:sz w:val="32"/>
          <w:szCs w:val="22"/>
          <w:lang w:eastAsia="zh-TW"/>
        </w:rPr>
      </w:pPr>
      <w:hyperlink w:anchor="_Toc410378312" w:history="1">
        <w:r w:rsidR="004255C5" w:rsidRPr="00891F5F">
          <w:rPr>
            <w:rStyle w:val="af1"/>
            <w:rFonts w:eastAsia="標楷體" w:hAnsi="標楷體"/>
            <w:noProof/>
            <w:sz w:val="32"/>
          </w:rPr>
          <w:t>教育部</w:t>
        </w:r>
        <w:r w:rsidR="004255C5" w:rsidRPr="00891F5F">
          <w:rPr>
            <w:rFonts w:eastAsia="標楷體"/>
            <w:noProof/>
            <w:webHidden/>
            <w:sz w:val="32"/>
          </w:rPr>
          <w:tab/>
        </w:r>
        <w:r w:rsidR="004255C5" w:rsidRPr="00891F5F">
          <w:rPr>
            <w:rFonts w:eastAsia="標楷體"/>
            <w:noProof/>
            <w:webHidden/>
            <w:sz w:val="32"/>
          </w:rPr>
          <w:fldChar w:fldCharType="begin"/>
        </w:r>
        <w:r w:rsidR="004255C5" w:rsidRPr="00891F5F">
          <w:rPr>
            <w:rFonts w:eastAsia="標楷體"/>
            <w:noProof/>
            <w:webHidden/>
            <w:sz w:val="32"/>
          </w:rPr>
          <w:instrText xml:space="preserve"> PAGEREF _Toc410378312 \h </w:instrText>
        </w:r>
        <w:r w:rsidR="004255C5" w:rsidRPr="00891F5F">
          <w:rPr>
            <w:rFonts w:eastAsia="標楷體"/>
            <w:noProof/>
            <w:webHidden/>
            <w:sz w:val="32"/>
          </w:rPr>
        </w:r>
        <w:r w:rsidR="004255C5" w:rsidRPr="00891F5F">
          <w:rPr>
            <w:rFonts w:eastAsia="標楷體"/>
            <w:noProof/>
            <w:webHidden/>
            <w:sz w:val="32"/>
          </w:rPr>
          <w:fldChar w:fldCharType="separate"/>
        </w:r>
        <w:r>
          <w:rPr>
            <w:rFonts w:eastAsia="標楷體"/>
            <w:noProof/>
            <w:webHidden/>
            <w:sz w:val="32"/>
          </w:rPr>
          <w:t>95</w:t>
        </w:r>
        <w:r w:rsidR="004255C5" w:rsidRPr="00891F5F">
          <w:rPr>
            <w:rFonts w:eastAsia="標楷體"/>
            <w:noProof/>
            <w:webHidden/>
            <w:sz w:val="32"/>
          </w:rPr>
          <w:fldChar w:fldCharType="end"/>
        </w:r>
      </w:hyperlink>
    </w:p>
    <w:p w:rsidR="004255C5" w:rsidRPr="00891F5F" w:rsidRDefault="00821BFE" w:rsidP="00821BFE">
      <w:pPr>
        <w:pStyle w:val="23"/>
        <w:spacing w:beforeLines="50" w:before="180" w:afterLines="50" w:after="180" w:line="440" w:lineRule="exact"/>
        <w:rPr>
          <w:rFonts w:eastAsia="標楷體"/>
          <w:noProof/>
          <w:kern w:val="2"/>
          <w:sz w:val="32"/>
          <w:szCs w:val="22"/>
          <w:lang w:eastAsia="zh-TW"/>
        </w:rPr>
      </w:pPr>
      <w:hyperlink w:anchor="_Toc410378313" w:history="1">
        <w:r w:rsidR="004255C5" w:rsidRPr="00891F5F">
          <w:rPr>
            <w:rStyle w:val="af1"/>
            <w:rFonts w:eastAsia="標楷體" w:hAnsi="標楷體"/>
            <w:noProof/>
            <w:sz w:val="32"/>
          </w:rPr>
          <w:t>經濟部</w:t>
        </w:r>
        <w:r w:rsidR="004255C5" w:rsidRPr="00891F5F">
          <w:rPr>
            <w:rFonts w:eastAsia="標楷體"/>
            <w:noProof/>
            <w:webHidden/>
            <w:sz w:val="32"/>
          </w:rPr>
          <w:tab/>
        </w:r>
        <w:r w:rsidR="004255C5" w:rsidRPr="00891F5F">
          <w:rPr>
            <w:rFonts w:eastAsia="標楷體"/>
            <w:noProof/>
            <w:webHidden/>
            <w:sz w:val="32"/>
          </w:rPr>
          <w:fldChar w:fldCharType="begin"/>
        </w:r>
        <w:r w:rsidR="004255C5" w:rsidRPr="00891F5F">
          <w:rPr>
            <w:rFonts w:eastAsia="標楷體"/>
            <w:noProof/>
            <w:webHidden/>
            <w:sz w:val="32"/>
          </w:rPr>
          <w:instrText xml:space="preserve"> PAGEREF _Toc410378313 \h </w:instrText>
        </w:r>
        <w:r w:rsidR="004255C5" w:rsidRPr="00891F5F">
          <w:rPr>
            <w:rFonts w:eastAsia="標楷體"/>
            <w:noProof/>
            <w:webHidden/>
            <w:sz w:val="32"/>
          </w:rPr>
        </w:r>
        <w:r w:rsidR="004255C5" w:rsidRPr="00891F5F">
          <w:rPr>
            <w:rFonts w:eastAsia="標楷體"/>
            <w:noProof/>
            <w:webHidden/>
            <w:sz w:val="32"/>
          </w:rPr>
          <w:fldChar w:fldCharType="separate"/>
        </w:r>
        <w:r>
          <w:rPr>
            <w:rFonts w:eastAsia="標楷體"/>
            <w:noProof/>
            <w:webHidden/>
            <w:sz w:val="32"/>
          </w:rPr>
          <w:t>99</w:t>
        </w:r>
        <w:r w:rsidR="004255C5" w:rsidRPr="00891F5F">
          <w:rPr>
            <w:rFonts w:eastAsia="標楷體"/>
            <w:noProof/>
            <w:webHidden/>
            <w:sz w:val="32"/>
          </w:rPr>
          <w:fldChar w:fldCharType="end"/>
        </w:r>
      </w:hyperlink>
    </w:p>
    <w:p w:rsidR="004255C5" w:rsidRPr="00891F5F" w:rsidRDefault="00821BFE" w:rsidP="00821BFE">
      <w:pPr>
        <w:pStyle w:val="23"/>
        <w:spacing w:beforeLines="50" w:before="180" w:afterLines="50" w:after="180" w:line="440" w:lineRule="exact"/>
        <w:rPr>
          <w:rFonts w:eastAsia="標楷體"/>
          <w:noProof/>
          <w:kern w:val="2"/>
          <w:sz w:val="32"/>
          <w:szCs w:val="22"/>
          <w:lang w:eastAsia="zh-TW"/>
        </w:rPr>
      </w:pPr>
      <w:hyperlink w:anchor="_Toc410378314" w:history="1">
        <w:r w:rsidR="004255C5" w:rsidRPr="00891F5F">
          <w:rPr>
            <w:rStyle w:val="af1"/>
            <w:rFonts w:eastAsia="標楷體" w:hAnsi="標楷體"/>
            <w:noProof/>
            <w:sz w:val="32"/>
          </w:rPr>
          <w:t>交通部</w:t>
        </w:r>
        <w:r w:rsidR="004255C5" w:rsidRPr="00891F5F">
          <w:rPr>
            <w:rFonts w:eastAsia="標楷體"/>
            <w:noProof/>
            <w:webHidden/>
            <w:sz w:val="32"/>
          </w:rPr>
          <w:tab/>
        </w:r>
        <w:r w:rsidR="004255C5" w:rsidRPr="00891F5F">
          <w:rPr>
            <w:rFonts w:eastAsia="標楷體"/>
            <w:noProof/>
            <w:webHidden/>
            <w:sz w:val="32"/>
          </w:rPr>
          <w:fldChar w:fldCharType="begin"/>
        </w:r>
        <w:r w:rsidR="004255C5" w:rsidRPr="00891F5F">
          <w:rPr>
            <w:rFonts w:eastAsia="標楷體"/>
            <w:noProof/>
            <w:webHidden/>
            <w:sz w:val="32"/>
          </w:rPr>
          <w:instrText xml:space="preserve"> PAGEREF _Toc410378314 \h </w:instrText>
        </w:r>
        <w:r w:rsidR="004255C5" w:rsidRPr="00891F5F">
          <w:rPr>
            <w:rFonts w:eastAsia="標楷體"/>
            <w:noProof/>
            <w:webHidden/>
            <w:sz w:val="32"/>
          </w:rPr>
        </w:r>
        <w:r w:rsidR="004255C5" w:rsidRPr="00891F5F">
          <w:rPr>
            <w:rFonts w:eastAsia="標楷體"/>
            <w:noProof/>
            <w:webHidden/>
            <w:sz w:val="32"/>
          </w:rPr>
          <w:fldChar w:fldCharType="separate"/>
        </w:r>
        <w:r>
          <w:rPr>
            <w:rFonts w:eastAsia="標楷體"/>
            <w:noProof/>
            <w:webHidden/>
            <w:sz w:val="32"/>
          </w:rPr>
          <w:t>107</w:t>
        </w:r>
        <w:r w:rsidR="004255C5" w:rsidRPr="00891F5F">
          <w:rPr>
            <w:rFonts w:eastAsia="標楷體"/>
            <w:noProof/>
            <w:webHidden/>
            <w:sz w:val="32"/>
          </w:rPr>
          <w:fldChar w:fldCharType="end"/>
        </w:r>
      </w:hyperlink>
    </w:p>
    <w:p w:rsidR="004255C5" w:rsidRPr="00891F5F" w:rsidRDefault="00821BFE" w:rsidP="00821BFE">
      <w:pPr>
        <w:pStyle w:val="23"/>
        <w:spacing w:beforeLines="50" w:before="180" w:afterLines="50" w:after="180" w:line="440" w:lineRule="exact"/>
        <w:rPr>
          <w:rFonts w:eastAsia="標楷體"/>
          <w:noProof/>
          <w:kern w:val="2"/>
          <w:sz w:val="32"/>
          <w:szCs w:val="22"/>
          <w:lang w:eastAsia="zh-TW"/>
        </w:rPr>
      </w:pPr>
      <w:hyperlink w:anchor="_Toc410378315" w:history="1">
        <w:r w:rsidR="004255C5" w:rsidRPr="00891F5F">
          <w:rPr>
            <w:rStyle w:val="af1"/>
            <w:rFonts w:eastAsia="標楷體" w:hAnsi="標楷體"/>
            <w:noProof/>
            <w:sz w:val="32"/>
          </w:rPr>
          <w:t>衛生福利部</w:t>
        </w:r>
        <w:r w:rsidR="004255C5">
          <w:rPr>
            <w:rStyle w:val="af1"/>
            <w:rFonts w:eastAsia="標楷體" w:hAnsi="標楷體" w:hint="eastAsia"/>
            <w:noProof/>
            <w:sz w:val="32"/>
            <w:lang w:eastAsia="zh-TW"/>
          </w:rPr>
          <w:t>（</w:t>
        </w:r>
        <w:r w:rsidR="004255C5" w:rsidRPr="00C97315">
          <w:rPr>
            <w:rStyle w:val="af1"/>
            <w:rFonts w:eastAsia="標楷體" w:hAnsi="標楷體" w:hint="eastAsia"/>
            <w:noProof/>
            <w:sz w:val="32"/>
            <w:lang w:eastAsia="zh-TW"/>
          </w:rPr>
          <w:t>社會救助及社工司、社會及家庭署</w:t>
        </w:r>
        <w:r w:rsidR="004255C5">
          <w:rPr>
            <w:rStyle w:val="af1"/>
            <w:rFonts w:eastAsia="標楷體" w:hAnsi="標楷體" w:hint="eastAsia"/>
            <w:noProof/>
            <w:sz w:val="32"/>
            <w:lang w:eastAsia="zh-TW"/>
          </w:rPr>
          <w:t>）</w:t>
        </w:r>
        <w:r w:rsidR="004255C5" w:rsidRPr="00891F5F">
          <w:rPr>
            <w:rFonts w:eastAsia="標楷體"/>
            <w:noProof/>
            <w:webHidden/>
            <w:sz w:val="32"/>
          </w:rPr>
          <w:tab/>
        </w:r>
        <w:r w:rsidR="004255C5" w:rsidRPr="00891F5F">
          <w:rPr>
            <w:rFonts w:eastAsia="標楷體"/>
            <w:noProof/>
            <w:webHidden/>
            <w:sz w:val="32"/>
          </w:rPr>
          <w:fldChar w:fldCharType="begin"/>
        </w:r>
        <w:r w:rsidR="004255C5" w:rsidRPr="00891F5F">
          <w:rPr>
            <w:rFonts w:eastAsia="標楷體"/>
            <w:noProof/>
            <w:webHidden/>
            <w:sz w:val="32"/>
          </w:rPr>
          <w:instrText xml:space="preserve"> PAGEREF _Toc410378315 \h </w:instrText>
        </w:r>
        <w:r w:rsidR="004255C5" w:rsidRPr="00891F5F">
          <w:rPr>
            <w:rFonts w:eastAsia="標楷體"/>
            <w:noProof/>
            <w:webHidden/>
            <w:sz w:val="32"/>
          </w:rPr>
        </w:r>
        <w:r w:rsidR="004255C5" w:rsidRPr="00891F5F">
          <w:rPr>
            <w:rFonts w:eastAsia="標楷體"/>
            <w:noProof/>
            <w:webHidden/>
            <w:sz w:val="32"/>
          </w:rPr>
          <w:fldChar w:fldCharType="separate"/>
        </w:r>
        <w:r>
          <w:rPr>
            <w:rFonts w:eastAsia="標楷體"/>
            <w:noProof/>
            <w:webHidden/>
            <w:sz w:val="32"/>
          </w:rPr>
          <w:t>111</w:t>
        </w:r>
        <w:r w:rsidR="004255C5" w:rsidRPr="00891F5F">
          <w:rPr>
            <w:rFonts w:eastAsia="標楷體"/>
            <w:noProof/>
            <w:webHidden/>
            <w:sz w:val="32"/>
          </w:rPr>
          <w:fldChar w:fldCharType="end"/>
        </w:r>
      </w:hyperlink>
    </w:p>
    <w:p w:rsidR="004255C5" w:rsidRPr="00891F5F" w:rsidRDefault="00821BFE" w:rsidP="00821BFE">
      <w:pPr>
        <w:pStyle w:val="23"/>
        <w:spacing w:beforeLines="50" w:before="180" w:afterLines="50" w:after="180" w:line="440" w:lineRule="exact"/>
        <w:rPr>
          <w:rFonts w:eastAsia="標楷體"/>
          <w:noProof/>
          <w:kern w:val="2"/>
          <w:sz w:val="32"/>
          <w:szCs w:val="22"/>
          <w:lang w:eastAsia="zh-TW"/>
        </w:rPr>
      </w:pPr>
      <w:hyperlink w:anchor="_Toc410378316" w:history="1">
        <w:r w:rsidR="004255C5" w:rsidRPr="00891F5F">
          <w:rPr>
            <w:rStyle w:val="af1"/>
            <w:rFonts w:eastAsia="標楷體" w:hAnsi="標楷體"/>
            <w:noProof/>
            <w:sz w:val="32"/>
          </w:rPr>
          <w:t>衛生福利部（疾病管制署）</w:t>
        </w:r>
        <w:r w:rsidR="004255C5" w:rsidRPr="00891F5F">
          <w:rPr>
            <w:rFonts w:eastAsia="標楷體"/>
            <w:noProof/>
            <w:webHidden/>
            <w:sz w:val="32"/>
          </w:rPr>
          <w:tab/>
        </w:r>
        <w:r w:rsidR="004255C5" w:rsidRPr="00891F5F">
          <w:rPr>
            <w:rFonts w:eastAsia="標楷體"/>
            <w:noProof/>
            <w:webHidden/>
            <w:sz w:val="32"/>
          </w:rPr>
          <w:fldChar w:fldCharType="begin"/>
        </w:r>
        <w:r w:rsidR="004255C5" w:rsidRPr="00891F5F">
          <w:rPr>
            <w:rFonts w:eastAsia="標楷體"/>
            <w:noProof/>
            <w:webHidden/>
            <w:sz w:val="32"/>
          </w:rPr>
          <w:instrText xml:space="preserve"> PAGEREF _Toc410378316 \h </w:instrText>
        </w:r>
        <w:r w:rsidR="004255C5" w:rsidRPr="00891F5F">
          <w:rPr>
            <w:rFonts w:eastAsia="標楷體"/>
            <w:noProof/>
            <w:webHidden/>
            <w:sz w:val="32"/>
          </w:rPr>
        </w:r>
        <w:r w:rsidR="004255C5" w:rsidRPr="00891F5F">
          <w:rPr>
            <w:rFonts w:eastAsia="標楷體"/>
            <w:noProof/>
            <w:webHidden/>
            <w:sz w:val="32"/>
          </w:rPr>
          <w:fldChar w:fldCharType="separate"/>
        </w:r>
        <w:r>
          <w:rPr>
            <w:rFonts w:eastAsia="標楷體"/>
            <w:noProof/>
            <w:webHidden/>
            <w:sz w:val="32"/>
          </w:rPr>
          <w:t>139</w:t>
        </w:r>
        <w:r w:rsidR="004255C5" w:rsidRPr="00891F5F">
          <w:rPr>
            <w:rFonts w:eastAsia="標楷體"/>
            <w:noProof/>
            <w:webHidden/>
            <w:sz w:val="32"/>
          </w:rPr>
          <w:fldChar w:fldCharType="end"/>
        </w:r>
      </w:hyperlink>
    </w:p>
    <w:p w:rsidR="004255C5" w:rsidRPr="00891F5F" w:rsidRDefault="00821BFE" w:rsidP="00821BFE">
      <w:pPr>
        <w:pStyle w:val="23"/>
        <w:spacing w:beforeLines="50" w:before="180" w:afterLines="50" w:after="180" w:line="440" w:lineRule="exact"/>
        <w:rPr>
          <w:rFonts w:eastAsia="標楷體"/>
          <w:noProof/>
          <w:kern w:val="2"/>
          <w:sz w:val="32"/>
          <w:szCs w:val="22"/>
          <w:lang w:eastAsia="zh-TW"/>
        </w:rPr>
      </w:pPr>
      <w:hyperlink w:anchor="_Toc410378317" w:history="1">
        <w:r w:rsidR="004255C5" w:rsidRPr="00891F5F">
          <w:rPr>
            <w:rStyle w:val="af1"/>
            <w:rFonts w:eastAsia="標楷體" w:hAnsi="標楷體"/>
            <w:noProof/>
            <w:sz w:val="32"/>
          </w:rPr>
          <w:t>行政院環境保護署</w:t>
        </w:r>
        <w:r w:rsidR="004255C5" w:rsidRPr="00891F5F">
          <w:rPr>
            <w:rFonts w:eastAsia="標楷體"/>
            <w:noProof/>
            <w:webHidden/>
            <w:sz w:val="32"/>
          </w:rPr>
          <w:tab/>
        </w:r>
        <w:r w:rsidR="004255C5" w:rsidRPr="00891F5F">
          <w:rPr>
            <w:rFonts w:eastAsia="標楷體"/>
            <w:noProof/>
            <w:webHidden/>
            <w:sz w:val="32"/>
          </w:rPr>
          <w:fldChar w:fldCharType="begin"/>
        </w:r>
        <w:r w:rsidR="004255C5" w:rsidRPr="00891F5F">
          <w:rPr>
            <w:rFonts w:eastAsia="標楷體"/>
            <w:noProof/>
            <w:webHidden/>
            <w:sz w:val="32"/>
          </w:rPr>
          <w:instrText xml:space="preserve"> PAGEREF _Toc410378317 \h </w:instrText>
        </w:r>
        <w:r w:rsidR="004255C5" w:rsidRPr="00891F5F">
          <w:rPr>
            <w:rFonts w:eastAsia="標楷體"/>
            <w:noProof/>
            <w:webHidden/>
            <w:sz w:val="32"/>
          </w:rPr>
        </w:r>
        <w:r w:rsidR="004255C5" w:rsidRPr="00891F5F">
          <w:rPr>
            <w:rFonts w:eastAsia="標楷體"/>
            <w:noProof/>
            <w:webHidden/>
            <w:sz w:val="32"/>
          </w:rPr>
          <w:fldChar w:fldCharType="separate"/>
        </w:r>
        <w:r>
          <w:rPr>
            <w:rFonts w:eastAsia="標楷體"/>
            <w:noProof/>
            <w:webHidden/>
            <w:sz w:val="32"/>
          </w:rPr>
          <w:t>147</w:t>
        </w:r>
        <w:r w:rsidR="004255C5" w:rsidRPr="00891F5F">
          <w:rPr>
            <w:rFonts w:eastAsia="標楷體"/>
            <w:noProof/>
            <w:webHidden/>
            <w:sz w:val="32"/>
          </w:rPr>
          <w:fldChar w:fldCharType="end"/>
        </w:r>
      </w:hyperlink>
    </w:p>
    <w:p w:rsidR="004255C5" w:rsidRPr="00891F5F" w:rsidRDefault="00821BFE" w:rsidP="00821BFE">
      <w:pPr>
        <w:pStyle w:val="23"/>
        <w:spacing w:beforeLines="50" w:before="180" w:afterLines="50" w:after="180" w:line="440" w:lineRule="exact"/>
        <w:rPr>
          <w:rFonts w:eastAsia="標楷體"/>
          <w:noProof/>
          <w:kern w:val="2"/>
          <w:sz w:val="32"/>
          <w:szCs w:val="22"/>
          <w:lang w:eastAsia="zh-TW"/>
        </w:rPr>
      </w:pPr>
      <w:hyperlink w:anchor="_Toc410378318" w:history="1">
        <w:r w:rsidR="004255C5" w:rsidRPr="00891F5F">
          <w:rPr>
            <w:rStyle w:val="af1"/>
            <w:rFonts w:eastAsia="標楷體" w:hAnsi="標楷體"/>
            <w:noProof/>
            <w:sz w:val="32"/>
          </w:rPr>
          <w:t>行政院農業委員會</w:t>
        </w:r>
        <w:r w:rsidR="004255C5" w:rsidRPr="00891F5F">
          <w:rPr>
            <w:rFonts w:eastAsia="標楷體"/>
            <w:noProof/>
            <w:webHidden/>
            <w:sz w:val="32"/>
          </w:rPr>
          <w:tab/>
        </w:r>
        <w:r w:rsidR="004255C5" w:rsidRPr="00891F5F">
          <w:rPr>
            <w:rFonts w:eastAsia="標楷體"/>
            <w:noProof/>
            <w:webHidden/>
            <w:sz w:val="32"/>
          </w:rPr>
          <w:fldChar w:fldCharType="begin"/>
        </w:r>
        <w:r w:rsidR="004255C5" w:rsidRPr="00891F5F">
          <w:rPr>
            <w:rFonts w:eastAsia="標楷體"/>
            <w:noProof/>
            <w:webHidden/>
            <w:sz w:val="32"/>
          </w:rPr>
          <w:instrText xml:space="preserve"> PAGEREF _Toc410378318 \h </w:instrText>
        </w:r>
        <w:r w:rsidR="004255C5" w:rsidRPr="00891F5F">
          <w:rPr>
            <w:rFonts w:eastAsia="標楷體"/>
            <w:noProof/>
            <w:webHidden/>
            <w:sz w:val="32"/>
          </w:rPr>
        </w:r>
        <w:r w:rsidR="004255C5" w:rsidRPr="00891F5F">
          <w:rPr>
            <w:rFonts w:eastAsia="標楷體"/>
            <w:noProof/>
            <w:webHidden/>
            <w:sz w:val="32"/>
          </w:rPr>
          <w:fldChar w:fldCharType="separate"/>
        </w:r>
        <w:r>
          <w:rPr>
            <w:rFonts w:eastAsia="標楷體"/>
            <w:noProof/>
            <w:webHidden/>
            <w:sz w:val="32"/>
          </w:rPr>
          <w:t>151</w:t>
        </w:r>
        <w:r w:rsidR="004255C5" w:rsidRPr="00891F5F">
          <w:rPr>
            <w:rFonts w:eastAsia="標楷體"/>
            <w:noProof/>
            <w:webHidden/>
            <w:sz w:val="32"/>
          </w:rPr>
          <w:fldChar w:fldCharType="end"/>
        </w:r>
      </w:hyperlink>
    </w:p>
    <w:p w:rsidR="004255C5" w:rsidRPr="00891F5F" w:rsidRDefault="00821BFE" w:rsidP="00821BFE">
      <w:pPr>
        <w:pStyle w:val="23"/>
        <w:spacing w:beforeLines="50" w:before="180" w:afterLines="50" w:after="180" w:line="440" w:lineRule="exact"/>
        <w:rPr>
          <w:rFonts w:eastAsia="標楷體"/>
          <w:noProof/>
          <w:kern w:val="2"/>
          <w:sz w:val="32"/>
          <w:szCs w:val="22"/>
          <w:lang w:eastAsia="zh-TW"/>
        </w:rPr>
      </w:pPr>
      <w:hyperlink w:anchor="_Toc410378319" w:history="1">
        <w:r w:rsidR="004255C5" w:rsidRPr="00891F5F">
          <w:rPr>
            <w:rStyle w:val="af1"/>
            <w:rFonts w:eastAsia="標楷體" w:hAnsi="標楷體"/>
            <w:noProof/>
            <w:sz w:val="32"/>
          </w:rPr>
          <w:t>行政院原住民族委員會</w:t>
        </w:r>
        <w:r w:rsidR="004255C5" w:rsidRPr="00891F5F">
          <w:rPr>
            <w:rFonts w:eastAsia="標楷體"/>
            <w:noProof/>
            <w:webHidden/>
            <w:sz w:val="32"/>
          </w:rPr>
          <w:tab/>
        </w:r>
        <w:r w:rsidR="004255C5" w:rsidRPr="00891F5F">
          <w:rPr>
            <w:rFonts w:eastAsia="標楷體"/>
            <w:noProof/>
            <w:webHidden/>
            <w:sz w:val="32"/>
          </w:rPr>
          <w:fldChar w:fldCharType="begin"/>
        </w:r>
        <w:r w:rsidR="004255C5" w:rsidRPr="00891F5F">
          <w:rPr>
            <w:rFonts w:eastAsia="標楷體"/>
            <w:noProof/>
            <w:webHidden/>
            <w:sz w:val="32"/>
          </w:rPr>
          <w:instrText xml:space="preserve"> PAGEREF _Toc410378319 \h </w:instrText>
        </w:r>
        <w:r w:rsidR="004255C5" w:rsidRPr="00891F5F">
          <w:rPr>
            <w:rFonts w:eastAsia="標楷體"/>
            <w:noProof/>
            <w:webHidden/>
            <w:sz w:val="32"/>
          </w:rPr>
        </w:r>
        <w:r w:rsidR="004255C5" w:rsidRPr="00891F5F">
          <w:rPr>
            <w:rFonts w:eastAsia="標楷體"/>
            <w:noProof/>
            <w:webHidden/>
            <w:sz w:val="32"/>
          </w:rPr>
          <w:fldChar w:fldCharType="separate"/>
        </w:r>
        <w:r>
          <w:rPr>
            <w:rFonts w:eastAsia="標楷體"/>
            <w:noProof/>
            <w:webHidden/>
            <w:sz w:val="32"/>
          </w:rPr>
          <w:t>159</w:t>
        </w:r>
        <w:r w:rsidR="004255C5" w:rsidRPr="00891F5F">
          <w:rPr>
            <w:rFonts w:eastAsia="標楷體"/>
            <w:noProof/>
            <w:webHidden/>
            <w:sz w:val="32"/>
          </w:rPr>
          <w:fldChar w:fldCharType="end"/>
        </w:r>
      </w:hyperlink>
    </w:p>
    <w:p w:rsidR="004255C5" w:rsidRPr="00891F5F" w:rsidRDefault="00821BFE" w:rsidP="00821BFE">
      <w:pPr>
        <w:pStyle w:val="23"/>
        <w:spacing w:beforeLines="50" w:before="180" w:afterLines="50" w:after="180" w:line="440" w:lineRule="exact"/>
        <w:rPr>
          <w:rFonts w:eastAsia="標楷體"/>
          <w:noProof/>
          <w:kern w:val="2"/>
          <w:sz w:val="32"/>
          <w:szCs w:val="22"/>
          <w:lang w:eastAsia="zh-TW"/>
        </w:rPr>
      </w:pPr>
      <w:hyperlink w:anchor="_Toc410378320" w:history="1">
        <w:r w:rsidR="004255C5" w:rsidRPr="00891F5F">
          <w:rPr>
            <w:rStyle w:val="af1"/>
            <w:rFonts w:eastAsia="標楷體" w:hAnsi="標楷體"/>
            <w:noProof/>
            <w:sz w:val="32"/>
          </w:rPr>
          <w:t>國家災害防救科技中心</w:t>
        </w:r>
        <w:r w:rsidR="004255C5" w:rsidRPr="00891F5F">
          <w:rPr>
            <w:rFonts w:eastAsia="標楷體"/>
            <w:noProof/>
            <w:webHidden/>
            <w:sz w:val="32"/>
          </w:rPr>
          <w:tab/>
        </w:r>
        <w:r w:rsidR="004255C5" w:rsidRPr="00891F5F">
          <w:rPr>
            <w:rFonts w:eastAsia="標楷體"/>
            <w:noProof/>
            <w:webHidden/>
            <w:sz w:val="32"/>
          </w:rPr>
          <w:fldChar w:fldCharType="begin"/>
        </w:r>
        <w:r w:rsidR="004255C5" w:rsidRPr="00891F5F">
          <w:rPr>
            <w:rFonts w:eastAsia="標楷體"/>
            <w:noProof/>
            <w:webHidden/>
            <w:sz w:val="32"/>
          </w:rPr>
          <w:instrText xml:space="preserve"> PAGEREF _Toc410378320 \h </w:instrText>
        </w:r>
        <w:r w:rsidR="004255C5" w:rsidRPr="00891F5F">
          <w:rPr>
            <w:rFonts w:eastAsia="標楷體"/>
            <w:noProof/>
            <w:webHidden/>
            <w:sz w:val="32"/>
          </w:rPr>
        </w:r>
        <w:r w:rsidR="004255C5" w:rsidRPr="00891F5F">
          <w:rPr>
            <w:rFonts w:eastAsia="標楷體"/>
            <w:noProof/>
            <w:webHidden/>
            <w:sz w:val="32"/>
          </w:rPr>
          <w:fldChar w:fldCharType="separate"/>
        </w:r>
        <w:r>
          <w:rPr>
            <w:rFonts w:eastAsia="標楷體"/>
            <w:noProof/>
            <w:webHidden/>
            <w:sz w:val="32"/>
          </w:rPr>
          <w:t>169</w:t>
        </w:r>
        <w:r w:rsidR="004255C5" w:rsidRPr="00891F5F">
          <w:rPr>
            <w:rFonts w:eastAsia="標楷體"/>
            <w:noProof/>
            <w:webHidden/>
            <w:sz w:val="32"/>
          </w:rPr>
          <w:fldChar w:fldCharType="end"/>
        </w:r>
      </w:hyperlink>
    </w:p>
    <w:p w:rsidR="004255C5" w:rsidRPr="00891F5F" w:rsidRDefault="00821BFE" w:rsidP="00821BFE">
      <w:pPr>
        <w:pStyle w:val="23"/>
        <w:spacing w:beforeLines="50" w:before="180" w:afterLines="50" w:after="180" w:line="440" w:lineRule="exact"/>
        <w:rPr>
          <w:rFonts w:eastAsia="標楷體"/>
          <w:noProof/>
          <w:kern w:val="2"/>
          <w:sz w:val="32"/>
          <w:szCs w:val="22"/>
          <w:lang w:eastAsia="zh-TW"/>
        </w:rPr>
      </w:pPr>
      <w:hyperlink w:anchor="_Toc410378321" w:history="1">
        <w:r w:rsidR="004255C5" w:rsidRPr="00891F5F">
          <w:rPr>
            <w:rStyle w:val="af1"/>
            <w:rFonts w:eastAsia="標楷體" w:hAnsi="標楷體"/>
            <w:noProof/>
            <w:sz w:val="32"/>
          </w:rPr>
          <w:t>行政院災害防救辦公室</w:t>
        </w:r>
        <w:r w:rsidR="004255C5" w:rsidRPr="00891F5F">
          <w:rPr>
            <w:rFonts w:eastAsia="標楷體"/>
            <w:noProof/>
            <w:webHidden/>
            <w:sz w:val="32"/>
          </w:rPr>
          <w:tab/>
        </w:r>
        <w:r w:rsidR="004255C5" w:rsidRPr="00891F5F">
          <w:rPr>
            <w:rFonts w:eastAsia="標楷體"/>
            <w:noProof/>
            <w:webHidden/>
            <w:sz w:val="32"/>
          </w:rPr>
          <w:fldChar w:fldCharType="begin"/>
        </w:r>
        <w:r w:rsidR="004255C5" w:rsidRPr="00891F5F">
          <w:rPr>
            <w:rFonts w:eastAsia="標楷體"/>
            <w:noProof/>
            <w:webHidden/>
            <w:sz w:val="32"/>
          </w:rPr>
          <w:instrText xml:space="preserve"> PAGEREF _Toc410378321 \h </w:instrText>
        </w:r>
        <w:r w:rsidR="004255C5" w:rsidRPr="00891F5F">
          <w:rPr>
            <w:rFonts w:eastAsia="標楷體"/>
            <w:noProof/>
            <w:webHidden/>
            <w:sz w:val="32"/>
          </w:rPr>
        </w:r>
        <w:r w:rsidR="004255C5" w:rsidRPr="00891F5F">
          <w:rPr>
            <w:rFonts w:eastAsia="標楷體"/>
            <w:noProof/>
            <w:webHidden/>
            <w:sz w:val="32"/>
          </w:rPr>
          <w:fldChar w:fldCharType="separate"/>
        </w:r>
        <w:r>
          <w:rPr>
            <w:rFonts w:eastAsia="標楷體"/>
            <w:noProof/>
            <w:webHidden/>
            <w:sz w:val="32"/>
          </w:rPr>
          <w:t>193</w:t>
        </w:r>
        <w:r w:rsidR="004255C5" w:rsidRPr="00891F5F">
          <w:rPr>
            <w:rFonts w:eastAsia="標楷體"/>
            <w:noProof/>
            <w:webHidden/>
            <w:sz w:val="32"/>
          </w:rPr>
          <w:fldChar w:fldCharType="end"/>
        </w:r>
      </w:hyperlink>
    </w:p>
    <w:p w:rsidR="004255C5" w:rsidRPr="00891F5F" w:rsidRDefault="00821BFE" w:rsidP="00821BFE">
      <w:pPr>
        <w:pStyle w:val="13"/>
        <w:spacing w:before="180" w:after="180"/>
        <w:rPr>
          <w:noProof/>
          <w:kern w:val="2"/>
          <w:szCs w:val="22"/>
        </w:rPr>
      </w:pPr>
      <w:hyperlink w:anchor="_Toc410378322" w:history="1">
        <w:r w:rsidR="004255C5" w:rsidRPr="00891F5F">
          <w:rPr>
            <w:rStyle w:val="af1"/>
            <w:rFonts w:hAnsi="標楷體"/>
            <w:noProof/>
            <w:sz w:val="32"/>
          </w:rPr>
          <w:t>伍、附件</w:t>
        </w:r>
        <w:r w:rsidR="004255C5" w:rsidRPr="00891F5F">
          <w:rPr>
            <w:noProof/>
            <w:webHidden/>
          </w:rPr>
          <w:tab/>
        </w:r>
        <w:r w:rsidR="004255C5" w:rsidRPr="00891F5F">
          <w:rPr>
            <w:noProof/>
            <w:webHidden/>
          </w:rPr>
          <w:fldChar w:fldCharType="begin"/>
        </w:r>
        <w:r w:rsidR="004255C5" w:rsidRPr="00891F5F">
          <w:rPr>
            <w:noProof/>
            <w:webHidden/>
          </w:rPr>
          <w:instrText xml:space="preserve"> PAGEREF _Toc410378322 \h </w:instrText>
        </w:r>
        <w:r w:rsidR="004255C5" w:rsidRPr="00891F5F">
          <w:rPr>
            <w:noProof/>
            <w:webHidden/>
          </w:rPr>
        </w:r>
        <w:r w:rsidR="004255C5" w:rsidRPr="00891F5F">
          <w:rPr>
            <w:noProof/>
            <w:webHidden/>
          </w:rPr>
          <w:fldChar w:fldCharType="separate"/>
        </w:r>
        <w:r>
          <w:rPr>
            <w:noProof/>
            <w:webHidden/>
          </w:rPr>
          <w:t>200</w:t>
        </w:r>
        <w:r w:rsidR="004255C5" w:rsidRPr="00891F5F">
          <w:rPr>
            <w:noProof/>
            <w:webHidden/>
          </w:rPr>
          <w:fldChar w:fldCharType="end"/>
        </w:r>
      </w:hyperlink>
    </w:p>
    <w:p w:rsidR="004255C5" w:rsidRPr="00891F5F" w:rsidRDefault="00821BFE" w:rsidP="00821BFE">
      <w:pPr>
        <w:pStyle w:val="23"/>
        <w:spacing w:beforeLines="50" w:before="180" w:afterLines="50" w:after="180" w:line="440" w:lineRule="exact"/>
        <w:rPr>
          <w:rFonts w:eastAsia="標楷體"/>
          <w:noProof/>
          <w:kern w:val="2"/>
          <w:sz w:val="32"/>
          <w:szCs w:val="22"/>
          <w:lang w:eastAsia="zh-TW"/>
        </w:rPr>
      </w:pPr>
      <w:hyperlink w:anchor="_Toc410378323" w:history="1">
        <w:r w:rsidR="004255C5" w:rsidRPr="00891F5F">
          <w:rPr>
            <w:rStyle w:val="af1"/>
            <w:rFonts w:eastAsia="標楷體" w:hAnsi="標楷體"/>
            <w:noProof/>
            <w:sz w:val="32"/>
          </w:rPr>
          <w:t>附件</w:t>
        </w:r>
        <w:r w:rsidR="004255C5" w:rsidRPr="00891F5F">
          <w:rPr>
            <w:rStyle w:val="af1"/>
            <w:rFonts w:eastAsia="標楷體"/>
            <w:noProof/>
            <w:sz w:val="32"/>
          </w:rPr>
          <w:t>1</w:t>
        </w:r>
        <w:r w:rsidR="004255C5" w:rsidRPr="00891F5F">
          <w:rPr>
            <w:rStyle w:val="af1"/>
            <w:rFonts w:eastAsia="標楷體" w:hAnsi="標楷體"/>
            <w:noProof/>
            <w:sz w:val="32"/>
          </w:rPr>
          <w:t>－訪評時程、地點一覽表</w:t>
        </w:r>
        <w:r w:rsidR="004255C5" w:rsidRPr="00891F5F">
          <w:rPr>
            <w:rFonts w:eastAsia="標楷體"/>
            <w:noProof/>
            <w:webHidden/>
            <w:sz w:val="32"/>
          </w:rPr>
          <w:tab/>
        </w:r>
        <w:r w:rsidR="004255C5" w:rsidRPr="00891F5F">
          <w:rPr>
            <w:rFonts w:eastAsia="標楷體"/>
            <w:noProof/>
            <w:webHidden/>
            <w:sz w:val="32"/>
          </w:rPr>
          <w:fldChar w:fldCharType="begin"/>
        </w:r>
        <w:r w:rsidR="004255C5" w:rsidRPr="00891F5F">
          <w:rPr>
            <w:rFonts w:eastAsia="標楷體"/>
            <w:noProof/>
            <w:webHidden/>
            <w:sz w:val="32"/>
          </w:rPr>
          <w:instrText xml:space="preserve"> PAGEREF _Toc410378323 \h </w:instrText>
        </w:r>
        <w:r w:rsidR="004255C5" w:rsidRPr="00891F5F">
          <w:rPr>
            <w:rFonts w:eastAsia="標楷體"/>
            <w:noProof/>
            <w:webHidden/>
            <w:sz w:val="32"/>
          </w:rPr>
        </w:r>
        <w:r w:rsidR="004255C5" w:rsidRPr="00891F5F">
          <w:rPr>
            <w:rFonts w:eastAsia="標楷體"/>
            <w:noProof/>
            <w:webHidden/>
            <w:sz w:val="32"/>
          </w:rPr>
          <w:fldChar w:fldCharType="separate"/>
        </w:r>
        <w:r>
          <w:rPr>
            <w:rFonts w:eastAsia="標楷體"/>
            <w:noProof/>
            <w:webHidden/>
            <w:sz w:val="32"/>
          </w:rPr>
          <w:t>200</w:t>
        </w:r>
        <w:r w:rsidR="004255C5" w:rsidRPr="00891F5F">
          <w:rPr>
            <w:rFonts w:eastAsia="標楷體"/>
            <w:noProof/>
            <w:webHidden/>
            <w:sz w:val="32"/>
          </w:rPr>
          <w:fldChar w:fldCharType="end"/>
        </w:r>
      </w:hyperlink>
    </w:p>
    <w:p w:rsidR="004255C5" w:rsidRPr="00891F5F" w:rsidRDefault="00821BFE" w:rsidP="00821BFE">
      <w:pPr>
        <w:pStyle w:val="23"/>
        <w:spacing w:beforeLines="50" w:before="180" w:afterLines="50" w:after="180" w:line="440" w:lineRule="exact"/>
        <w:rPr>
          <w:rFonts w:eastAsia="標楷體"/>
          <w:noProof/>
          <w:kern w:val="2"/>
          <w:sz w:val="32"/>
          <w:szCs w:val="22"/>
          <w:lang w:eastAsia="zh-TW"/>
        </w:rPr>
      </w:pPr>
      <w:hyperlink w:anchor="_Toc410378324" w:history="1">
        <w:r w:rsidR="004255C5" w:rsidRPr="00891F5F">
          <w:rPr>
            <w:rStyle w:val="af1"/>
            <w:rFonts w:eastAsia="標楷體" w:hAnsi="標楷體"/>
            <w:noProof/>
            <w:sz w:val="32"/>
          </w:rPr>
          <w:t>附件</w:t>
        </w:r>
        <w:r w:rsidR="004255C5" w:rsidRPr="00891F5F">
          <w:rPr>
            <w:rStyle w:val="af1"/>
            <w:rFonts w:eastAsia="標楷體"/>
            <w:noProof/>
            <w:sz w:val="32"/>
          </w:rPr>
          <w:t>2</w:t>
        </w:r>
        <w:r w:rsidR="004255C5" w:rsidRPr="00891F5F">
          <w:rPr>
            <w:rStyle w:val="af1"/>
            <w:rFonts w:eastAsia="標楷體" w:hAnsi="標楷體"/>
            <w:noProof/>
            <w:sz w:val="32"/>
          </w:rPr>
          <w:t>－訪評地方首長主持及帶隊官出席狀況一覽表</w:t>
        </w:r>
        <w:r w:rsidR="004255C5" w:rsidRPr="00891F5F">
          <w:rPr>
            <w:rFonts w:eastAsia="標楷體"/>
            <w:noProof/>
            <w:webHidden/>
            <w:sz w:val="32"/>
          </w:rPr>
          <w:tab/>
        </w:r>
        <w:r w:rsidR="004255C5" w:rsidRPr="00891F5F">
          <w:rPr>
            <w:rFonts w:eastAsia="標楷體"/>
            <w:noProof/>
            <w:webHidden/>
            <w:sz w:val="32"/>
          </w:rPr>
          <w:fldChar w:fldCharType="begin"/>
        </w:r>
        <w:r w:rsidR="004255C5" w:rsidRPr="00891F5F">
          <w:rPr>
            <w:rFonts w:eastAsia="標楷體"/>
            <w:noProof/>
            <w:webHidden/>
            <w:sz w:val="32"/>
          </w:rPr>
          <w:instrText xml:space="preserve"> PAGEREF _Toc410378324 \h </w:instrText>
        </w:r>
        <w:r w:rsidR="004255C5" w:rsidRPr="00891F5F">
          <w:rPr>
            <w:rFonts w:eastAsia="標楷體"/>
            <w:noProof/>
            <w:webHidden/>
            <w:sz w:val="32"/>
          </w:rPr>
        </w:r>
        <w:r w:rsidR="004255C5" w:rsidRPr="00891F5F">
          <w:rPr>
            <w:rFonts w:eastAsia="標楷體"/>
            <w:noProof/>
            <w:webHidden/>
            <w:sz w:val="32"/>
          </w:rPr>
          <w:fldChar w:fldCharType="separate"/>
        </w:r>
        <w:r>
          <w:rPr>
            <w:rFonts w:eastAsia="標楷體"/>
            <w:noProof/>
            <w:webHidden/>
            <w:sz w:val="32"/>
          </w:rPr>
          <w:t>201</w:t>
        </w:r>
        <w:r w:rsidR="004255C5" w:rsidRPr="00891F5F">
          <w:rPr>
            <w:rFonts w:eastAsia="標楷體"/>
            <w:noProof/>
            <w:webHidden/>
            <w:sz w:val="32"/>
          </w:rPr>
          <w:fldChar w:fldCharType="end"/>
        </w:r>
      </w:hyperlink>
    </w:p>
    <w:p w:rsidR="004255C5" w:rsidRPr="00891F5F" w:rsidRDefault="00821BFE" w:rsidP="00821BFE">
      <w:pPr>
        <w:pStyle w:val="23"/>
        <w:spacing w:beforeLines="50" w:before="180" w:afterLines="50" w:after="180" w:line="440" w:lineRule="exact"/>
        <w:rPr>
          <w:rFonts w:eastAsia="標楷體"/>
          <w:noProof/>
          <w:kern w:val="2"/>
          <w:sz w:val="32"/>
          <w:szCs w:val="22"/>
          <w:lang w:eastAsia="zh-TW"/>
        </w:rPr>
      </w:pPr>
      <w:hyperlink w:anchor="_Toc410378325" w:history="1">
        <w:r w:rsidR="004255C5" w:rsidRPr="00891F5F">
          <w:rPr>
            <w:rStyle w:val="af1"/>
            <w:rFonts w:eastAsia="標楷體" w:hAnsi="標楷體"/>
            <w:noProof/>
            <w:sz w:val="32"/>
          </w:rPr>
          <w:t>附件</w:t>
        </w:r>
        <w:r w:rsidR="004255C5" w:rsidRPr="00891F5F">
          <w:rPr>
            <w:rStyle w:val="af1"/>
            <w:rFonts w:eastAsia="標楷體"/>
            <w:noProof/>
            <w:sz w:val="32"/>
          </w:rPr>
          <w:t>3</w:t>
        </w:r>
        <w:r w:rsidR="004255C5" w:rsidRPr="00891F5F">
          <w:rPr>
            <w:rStyle w:val="af1"/>
            <w:rFonts w:eastAsia="標楷體" w:hAnsi="標楷體"/>
            <w:noProof/>
            <w:sz w:val="32"/>
          </w:rPr>
          <w:t>－訪評實況</w:t>
        </w:r>
        <w:r w:rsidR="004255C5" w:rsidRPr="00891F5F">
          <w:rPr>
            <w:rFonts w:eastAsia="標楷體"/>
            <w:noProof/>
            <w:webHidden/>
            <w:sz w:val="32"/>
          </w:rPr>
          <w:tab/>
        </w:r>
        <w:r w:rsidR="004255C5" w:rsidRPr="00891F5F">
          <w:rPr>
            <w:rFonts w:eastAsia="標楷體"/>
            <w:noProof/>
            <w:webHidden/>
            <w:sz w:val="32"/>
          </w:rPr>
          <w:fldChar w:fldCharType="begin"/>
        </w:r>
        <w:r w:rsidR="004255C5" w:rsidRPr="00891F5F">
          <w:rPr>
            <w:rFonts w:eastAsia="標楷體"/>
            <w:noProof/>
            <w:webHidden/>
            <w:sz w:val="32"/>
          </w:rPr>
          <w:instrText xml:space="preserve"> PAGEREF _Toc410378325 \h </w:instrText>
        </w:r>
        <w:r w:rsidR="004255C5" w:rsidRPr="00891F5F">
          <w:rPr>
            <w:rFonts w:eastAsia="標楷體"/>
            <w:noProof/>
            <w:webHidden/>
            <w:sz w:val="32"/>
          </w:rPr>
        </w:r>
        <w:r w:rsidR="004255C5" w:rsidRPr="00891F5F">
          <w:rPr>
            <w:rFonts w:eastAsia="標楷體"/>
            <w:noProof/>
            <w:webHidden/>
            <w:sz w:val="32"/>
          </w:rPr>
          <w:fldChar w:fldCharType="separate"/>
        </w:r>
        <w:r>
          <w:rPr>
            <w:rFonts w:eastAsia="標楷體"/>
            <w:noProof/>
            <w:webHidden/>
            <w:sz w:val="32"/>
          </w:rPr>
          <w:t>202</w:t>
        </w:r>
        <w:r w:rsidR="004255C5" w:rsidRPr="00891F5F">
          <w:rPr>
            <w:rFonts w:eastAsia="標楷體"/>
            <w:noProof/>
            <w:webHidden/>
            <w:sz w:val="32"/>
          </w:rPr>
          <w:fldChar w:fldCharType="end"/>
        </w:r>
      </w:hyperlink>
    </w:p>
    <w:p w:rsidR="004255C5" w:rsidRPr="00891F5F" w:rsidRDefault="00821BFE" w:rsidP="00821BFE">
      <w:pPr>
        <w:pStyle w:val="23"/>
        <w:spacing w:beforeLines="50" w:before="180" w:afterLines="50" w:after="180" w:line="440" w:lineRule="exact"/>
        <w:rPr>
          <w:rFonts w:eastAsia="標楷體"/>
          <w:noProof/>
          <w:kern w:val="2"/>
          <w:szCs w:val="22"/>
          <w:lang w:eastAsia="zh-TW"/>
        </w:rPr>
      </w:pPr>
      <w:hyperlink w:anchor="_Toc410378326" w:history="1">
        <w:r w:rsidR="004255C5" w:rsidRPr="00891F5F">
          <w:rPr>
            <w:rStyle w:val="af1"/>
            <w:rFonts w:eastAsia="標楷體" w:hAnsi="標楷體"/>
            <w:noProof/>
            <w:sz w:val="32"/>
          </w:rPr>
          <w:t>附件</w:t>
        </w:r>
        <w:r w:rsidR="004255C5" w:rsidRPr="00891F5F">
          <w:rPr>
            <w:rStyle w:val="af1"/>
            <w:rFonts w:eastAsia="標楷體"/>
            <w:noProof/>
            <w:sz w:val="32"/>
          </w:rPr>
          <w:t>4</w:t>
        </w:r>
        <w:r w:rsidR="004255C5" w:rsidRPr="00891F5F">
          <w:rPr>
            <w:rStyle w:val="af1"/>
            <w:rFonts w:eastAsia="標楷體" w:hAnsi="標楷體"/>
            <w:noProof/>
            <w:sz w:val="32"/>
          </w:rPr>
          <w:t>－災害防救業務訪評成績評核總表</w:t>
        </w:r>
        <w:r w:rsidR="004255C5" w:rsidRPr="00891F5F">
          <w:rPr>
            <w:rFonts w:eastAsia="標楷體"/>
            <w:noProof/>
            <w:webHidden/>
            <w:sz w:val="32"/>
          </w:rPr>
          <w:tab/>
        </w:r>
        <w:r w:rsidR="004255C5" w:rsidRPr="00891F5F">
          <w:rPr>
            <w:rFonts w:eastAsia="標楷體"/>
            <w:noProof/>
            <w:webHidden/>
            <w:sz w:val="32"/>
          </w:rPr>
          <w:fldChar w:fldCharType="begin"/>
        </w:r>
        <w:r w:rsidR="004255C5" w:rsidRPr="00891F5F">
          <w:rPr>
            <w:rFonts w:eastAsia="標楷體"/>
            <w:noProof/>
            <w:webHidden/>
            <w:sz w:val="32"/>
          </w:rPr>
          <w:instrText xml:space="preserve"> PAGEREF _Toc410378326 \h </w:instrText>
        </w:r>
        <w:r w:rsidR="004255C5" w:rsidRPr="00891F5F">
          <w:rPr>
            <w:rFonts w:eastAsia="標楷體"/>
            <w:noProof/>
            <w:webHidden/>
            <w:sz w:val="32"/>
          </w:rPr>
        </w:r>
        <w:r w:rsidR="004255C5" w:rsidRPr="00891F5F">
          <w:rPr>
            <w:rFonts w:eastAsia="標楷體"/>
            <w:noProof/>
            <w:webHidden/>
            <w:sz w:val="32"/>
          </w:rPr>
          <w:fldChar w:fldCharType="separate"/>
        </w:r>
        <w:r>
          <w:rPr>
            <w:rFonts w:eastAsia="標楷體"/>
            <w:noProof/>
            <w:webHidden/>
            <w:sz w:val="32"/>
          </w:rPr>
          <w:t>209</w:t>
        </w:r>
        <w:r w:rsidR="004255C5" w:rsidRPr="00891F5F">
          <w:rPr>
            <w:rFonts w:eastAsia="標楷體"/>
            <w:noProof/>
            <w:webHidden/>
            <w:sz w:val="32"/>
          </w:rPr>
          <w:fldChar w:fldCharType="end"/>
        </w:r>
      </w:hyperlink>
    </w:p>
    <w:p w:rsidR="004255C5" w:rsidRDefault="004255C5" w:rsidP="00821BFE">
      <w:pPr>
        <w:spacing w:beforeLines="50" w:before="180" w:afterLines="50" w:after="180" w:line="520" w:lineRule="exact"/>
        <w:rPr>
          <w:rFonts w:eastAsia="標楷體"/>
          <w:b/>
          <w:sz w:val="32"/>
          <w:szCs w:val="32"/>
          <w:lang w:eastAsia="zh-TW"/>
        </w:rPr>
      </w:pPr>
      <w:r w:rsidRPr="00891F5F">
        <w:rPr>
          <w:rFonts w:eastAsia="標楷體"/>
          <w:b/>
          <w:sz w:val="32"/>
          <w:szCs w:val="32"/>
          <w:lang w:eastAsia="zh-TW"/>
        </w:rPr>
        <w:fldChar w:fldCharType="end"/>
      </w:r>
    </w:p>
    <w:p w:rsidR="0062475F" w:rsidRDefault="004255C5" w:rsidP="0062475F">
      <w:pPr>
        <w:jc w:val="center"/>
        <w:rPr>
          <w:noProof/>
        </w:rPr>
      </w:pPr>
      <w:r>
        <w:rPr>
          <w:rFonts w:eastAsia="標楷體" w:hint="eastAsia"/>
          <w:b/>
          <w:sz w:val="36"/>
          <w:szCs w:val="36"/>
          <w:lang w:eastAsia="zh-TW"/>
        </w:rPr>
        <w:lastRenderedPageBreak/>
        <w:t>表</w:t>
      </w:r>
      <w:r>
        <w:rPr>
          <w:rFonts w:eastAsia="標楷體" w:hint="eastAsia"/>
          <w:b/>
          <w:sz w:val="36"/>
          <w:szCs w:val="36"/>
          <w:lang w:eastAsia="zh-TW"/>
        </w:rPr>
        <w:t xml:space="preserve"> </w:t>
      </w:r>
      <w:r>
        <w:rPr>
          <w:rFonts w:eastAsia="標楷體" w:hint="eastAsia"/>
          <w:b/>
          <w:sz w:val="36"/>
          <w:szCs w:val="36"/>
          <w:lang w:eastAsia="zh-TW"/>
        </w:rPr>
        <w:t>目</w:t>
      </w:r>
      <w:r>
        <w:rPr>
          <w:rFonts w:eastAsia="標楷體" w:hint="eastAsia"/>
          <w:b/>
          <w:sz w:val="36"/>
          <w:szCs w:val="36"/>
          <w:lang w:eastAsia="zh-TW"/>
        </w:rPr>
        <w:t xml:space="preserve"> </w:t>
      </w:r>
      <w:r>
        <w:rPr>
          <w:rFonts w:eastAsia="標楷體" w:hint="eastAsia"/>
          <w:b/>
          <w:sz w:val="36"/>
          <w:szCs w:val="36"/>
          <w:lang w:eastAsia="zh-TW"/>
        </w:rPr>
        <w:t>錄</w:t>
      </w:r>
      <w:r w:rsidR="0062475F">
        <w:rPr>
          <w:rFonts w:eastAsia="標楷體"/>
          <w:b/>
          <w:sz w:val="36"/>
          <w:szCs w:val="36"/>
          <w:lang w:eastAsia="zh-TW"/>
        </w:rPr>
        <w:fldChar w:fldCharType="begin"/>
      </w:r>
      <w:r w:rsidR="0062475F">
        <w:rPr>
          <w:rFonts w:eastAsia="標楷體"/>
          <w:b/>
          <w:sz w:val="36"/>
          <w:szCs w:val="36"/>
          <w:lang w:eastAsia="zh-TW"/>
        </w:rPr>
        <w:instrText xml:space="preserve"> TOC \h \z \c "</w:instrText>
      </w:r>
      <w:r w:rsidR="0062475F">
        <w:rPr>
          <w:rFonts w:eastAsia="標楷體"/>
          <w:b/>
          <w:sz w:val="36"/>
          <w:szCs w:val="36"/>
          <w:lang w:eastAsia="zh-TW"/>
        </w:rPr>
        <w:instrText>表</w:instrText>
      </w:r>
      <w:r w:rsidR="0062475F">
        <w:rPr>
          <w:rFonts w:eastAsia="標楷體"/>
          <w:b/>
          <w:sz w:val="36"/>
          <w:szCs w:val="36"/>
          <w:lang w:eastAsia="zh-TW"/>
        </w:rPr>
        <w:instrText xml:space="preserve">" </w:instrText>
      </w:r>
      <w:r w:rsidR="0062475F">
        <w:rPr>
          <w:rFonts w:eastAsia="標楷體"/>
          <w:b/>
          <w:sz w:val="36"/>
          <w:szCs w:val="36"/>
          <w:lang w:eastAsia="zh-TW"/>
        </w:rPr>
        <w:fldChar w:fldCharType="separate"/>
      </w:r>
    </w:p>
    <w:p w:rsidR="0062475F" w:rsidRDefault="00821BFE" w:rsidP="0062475F">
      <w:pPr>
        <w:pStyle w:val="af3"/>
        <w:tabs>
          <w:tab w:val="right" w:leader="dot" w:pos="9628"/>
        </w:tabs>
        <w:ind w:left="1600" w:hanging="640"/>
        <w:rPr>
          <w:rFonts w:asciiTheme="minorHAnsi" w:eastAsiaTheme="minorEastAsia" w:hAnsiTheme="minorHAnsi" w:cstheme="minorBidi"/>
          <w:noProof/>
          <w:kern w:val="2"/>
          <w:sz w:val="24"/>
          <w:szCs w:val="22"/>
          <w:lang w:eastAsia="zh-TW"/>
        </w:rPr>
      </w:pPr>
      <w:hyperlink w:anchor="_Toc411942142" w:history="1">
        <w:r w:rsidR="0062475F" w:rsidRPr="004D3C3E">
          <w:rPr>
            <w:rStyle w:val="af1"/>
            <w:rFonts w:hAnsi="標楷體" w:hint="eastAsia"/>
            <w:noProof/>
            <w:lang w:eastAsia="zh-TW"/>
          </w:rPr>
          <w:t>表</w:t>
        </w:r>
        <w:r w:rsidR="0062475F" w:rsidRPr="004D3C3E">
          <w:rPr>
            <w:rStyle w:val="af1"/>
            <w:noProof/>
            <w:lang w:eastAsia="zh-TW"/>
          </w:rPr>
          <w:t>1</w:t>
        </w:r>
        <w:r w:rsidR="0062475F" w:rsidRPr="004D3C3E">
          <w:rPr>
            <w:rStyle w:val="af1"/>
            <w:rFonts w:hAnsi="標楷體" w:hint="eastAsia"/>
            <w:noProof/>
            <w:lang w:eastAsia="zh-TW"/>
          </w:rPr>
          <w:t>：訪評計畫籌備過程</w:t>
        </w:r>
        <w:r w:rsidR="0062475F">
          <w:rPr>
            <w:noProof/>
            <w:webHidden/>
          </w:rPr>
          <w:tab/>
        </w:r>
        <w:r w:rsidR="0062475F">
          <w:rPr>
            <w:noProof/>
            <w:webHidden/>
          </w:rPr>
          <w:fldChar w:fldCharType="begin"/>
        </w:r>
        <w:r w:rsidR="0062475F">
          <w:rPr>
            <w:noProof/>
            <w:webHidden/>
          </w:rPr>
          <w:instrText xml:space="preserve"> PAGEREF _Toc411942142 \h </w:instrText>
        </w:r>
        <w:r w:rsidR="0062475F">
          <w:rPr>
            <w:noProof/>
            <w:webHidden/>
          </w:rPr>
        </w:r>
        <w:r w:rsidR="0062475F">
          <w:rPr>
            <w:noProof/>
            <w:webHidden/>
          </w:rPr>
          <w:fldChar w:fldCharType="separate"/>
        </w:r>
        <w:r>
          <w:rPr>
            <w:noProof/>
            <w:webHidden/>
          </w:rPr>
          <w:t>7</w:t>
        </w:r>
        <w:r w:rsidR="0062475F">
          <w:rPr>
            <w:noProof/>
            <w:webHidden/>
          </w:rPr>
          <w:fldChar w:fldCharType="end"/>
        </w:r>
      </w:hyperlink>
    </w:p>
    <w:p w:rsidR="0062475F" w:rsidRDefault="00821BFE" w:rsidP="0062475F">
      <w:pPr>
        <w:pStyle w:val="af3"/>
        <w:tabs>
          <w:tab w:val="right" w:leader="dot" w:pos="9628"/>
        </w:tabs>
        <w:ind w:left="1600" w:hanging="640"/>
        <w:rPr>
          <w:rFonts w:asciiTheme="minorHAnsi" w:eastAsiaTheme="minorEastAsia" w:hAnsiTheme="minorHAnsi" w:cstheme="minorBidi"/>
          <w:noProof/>
          <w:kern w:val="2"/>
          <w:sz w:val="24"/>
          <w:szCs w:val="22"/>
          <w:lang w:eastAsia="zh-TW"/>
        </w:rPr>
      </w:pPr>
      <w:hyperlink w:anchor="_Toc411942143" w:history="1">
        <w:r w:rsidR="0062475F" w:rsidRPr="004D3C3E">
          <w:rPr>
            <w:rStyle w:val="af1"/>
            <w:rFonts w:hAnsi="標楷體" w:hint="eastAsia"/>
            <w:noProof/>
            <w:lang w:eastAsia="zh-TW"/>
          </w:rPr>
          <w:t>表</w:t>
        </w:r>
        <w:r w:rsidR="0062475F" w:rsidRPr="004D3C3E">
          <w:rPr>
            <w:rStyle w:val="af1"/>
            <w:noProof/>
            <w:lang w:eastAsia="zh-TW"/>
          </w:rPr>
          <w:t>2</w:t>
        </w:r>
        <w:r w:rsidR="0062475F" w:rsidRPr="004D3C3E">
          <w:rPr>
            <w:rStyle w:val="af1"/>
            <w:rFonts w:hAnsi="標楷體" w:hint="eastAsia"/>
            <w:noProof/>
            <w:lang w:eastAsia="zh-TW"/>
          </w:rPr>
          <w:t>：實施訪評機關訪評實施情形</w:t>
        </w:r>
        <w:r w:rsidR="0062475F">
          <w:rPr>
            <w:noProof/>
            <w:webHidden/>
          </w:rPr>
          <w:tab/>
        </w:r>
        <w:r w:rsidR="0062475F">
          <w:rPr>
            <w:noProof/>
            <w:webHidden/>
          </w:rPr>
          <w:fldChar w:fldCharType="begin"/>
        </w:r>
        <w:r w:rsidR="0062475F">
          <w:rPr>
            <w:noProof/>
            <w:webHidden/>
          </w:rPr>
          <w:instrText xml:space="preserve"> PAGEREF _Toc411942143 \h </w:instrText>
        </w:r>
        <w:r w:rsidR="0062475F">
          <w:rPr>
            <w:noProof/>
            <w:webHidden/>
          </w:rPr>
        </w:r>
        <w:r w:rsidR="0062475F">
          <w:rPr>
            <w:noProof/>
            <w:webHidden/>
          </w:rPr>
          <w:fldChar w:fldCharType="separate"/>
        </w:r>
        <w:r>
          <w:rPr>
            <w:noProof/>
            <w:webHidden/>
          </w:rPr>
          <w:t>10</w:t>
        </w:r>
        <w:r w:rsidR="0062475F">
          <w:rPr>
            <w:noProof/>
            <w:webHidden/>
          </w:rPr>
          <w:fldChar w:fldCharType="end"/>
        </w:r>
      </w:hyperlink>
    </w:p>
    <w:p w:rsidR="0062475F" w:rsidRDefault="00821BFE" w:rsidP="0062475F">
      <w:pPr>
        <w:pStyle w:val="af3"/>
        <w:tabs>
          <w:tab w:val="right" w:leader="dot" w:pos="9628"/>
        </w:tabs>
        <w:ind w:left="1600" w:hanging="640"/>
        <w:rPr>
          <w:rFonts w:asciiTheme="minorHAnsi" w:eastAsiaTheme="minorEastAsia" w:hAnsiTheme="minorHAnsi" w:cstheme="minorBidi"/>
          <w:noProof/>
          <w:kern w:val="2"/>
          <w:sz w:val="24"/>
          <w:szCs w:val="22"/>
          <w:lang w:eastAsia="zh-TW"/>
        </w:rPr>
      </w:pPr>
      <w:hyperlink w:anchor="_Toc411942144" w:history="1">
        <w:r w:rsidR="0062475F" w:rsidRPr="004D3C3E">
          <w:rPr>
            <w:rStyle w:val="af1"/>
            <w:rFonts w:hAnsi="標楷體" w:hint="eastAsia"/>
            <w:noProof/>
            <w:lang w:eastAsia="zh-TW"/>
          </w:rPr>
          <w:t>表</w:t>
        </w:r>
        <w:r w:rsidR="0062475F" w:rsidRPr="004D3C3E">
          <w:rPr>
            <w:rStyle w:val="af1"/>
            <w:noProof/>
            <w:lang w:eastAsia="zh-TW"/>
          </w:rPr>
          <w:t>3</w:t>
        </w:r>
        <w:r w:rsidR="0062475F" w:rsidRPr="004D3C3E">
          <w:rPr>
            <w:rStyle w:val="af1"/>
            <w:rFonts w:hint="eastAsia"/>
            <w:noProof/>
            <w:lang w:eastAsia="zh-TW"/>
          </w:rPr>
          <w:t>：</w:t>
        </w:r>
        <w:r w:rsidR="0062475F" w:rsidRPr="004D3C3E">
          <w:rPr>
            <w:rStyle w:val="af1"/>
            <w:noProof/>
            <w:lang w:eastAsia="zh-TW"/>
          </w:rPr>
          <w:t>103</w:t>
        </w:r>
        <w:r w:rsidR="0062475F" w:rsidRPr="004D3C3E">
          <w:rPr>
            <w:rStyle w:val="af1"/>
            <w:rFonts w:hAnsi="標楷體" w:hint="eastAsia"/>
            <w:noProof/>
            <w:lang w:eastAsia="zh-TW"/>
          </w:rPr>
          <w:t>年災害防救業務訪評得獎、縣市</w:t>
        </w:r>
        <w:r w:rsidR="0062475F">
          <w:rPr>
            <w:noProof/>
            <w:webHidden/>
          </w:rPr>
          <w:tab/>
        </w:r>
        <w:r w:rsidR="0062475F">
          <w:rPr>
            <w:noProof/>
            <w:webHidden/>
          </w:rPr>
          <w:fldChar w:fldCharType="begin"/>
        </w:r>
        <w:r w:rsidR="0062475F">
          <w:rPr>
            <w:noProof/>
            <w:webHidden/>
          </w:rPr>
          <w:instrText xml:space="preserve"> PAGEREF _Toc411942144 \h </w:instrText>
        </w:r>
        <w:r w:rsidR="0062475F">
          <w:rPr>
            <w:noProof/>
            <w:webHidden/>
          </w:rPr>
        </w:r>
        <w:r w:rsidR="0062475F">
          <w:rPr>
            <w:noProof/>
            <w:webHidden/>
          </w:rPr>
          <w:fldChar w:fldCharType="separate"/>
        </w:r>
        <w:r>
          <w:rPr>
            <w:noProof/>
            <w:webHidden/>
          </w:rPr>
          <w:t>12</w:t>
        </w:r>
        <w:r w:rsidR="0062475F">
          <w:rPr>
            <w:noProof/>
            <w:webHidden/>
          </w:rPr>
          <w:fldChar w:fldCharType="end"/>
        </w:r>
      </w:hyperlink>
    </w:p>
    <w:p w:rsidR="0062475F" w:rsidRDefault="00821BFE" w:rsidP="0062475F">
      <w:pPr>
        <w:pStyle w:val="af3"/>
        <w:tabs>
          <w:tab w:val="right" w:leader="dot" w:pos="9628"/>
        </w:tabs>
        <w:ind w:left="1600" w:hanging="640"/>
        <w:rPr>
          <w:rFonts w:asciiTheme="minorHAnsi" w:eastAsiaTheme="minorEastAsia" w:hAnsiTheme="minorHAnsi" w:cstheme="minorBidi"/>
          <w:noProof/>
          <w:kern w:val="2"/>
          <w:sz w:val="24"/>
          <w:szCs w:val="22"/>
          <w:lang w:eastAsia="zh-TW"/>
        </w:rPr>
      </w:pPr>
      <w:hyperlink w:anchor="_Toc411942145" w:history="1">
        <w:r w:rsidR="0062475F" w:rsidRPr="004D3C3E">
          <w:rPr>
            <w:rStyle w:val="af1"/>
            <w:rFonts w:hAnsi="標楷體" w:hint="eastAsia"/>
            <w:noProof/>
            <w:lang w:eastAsia="zh-TW"/>
          </w:rPr>
          <w:t>表</w:t>
        </w:r>
        <w:r w:rsidR="0062475F" w:rsidRPr="004D3C3E">
          <w:rPr>
            <w:rStyle w:val="af1"/>
            <w:noProof/>
            <w:lang w:eastAsia="zh-TW"/>
          </w:rPr>
          <w:t>4</w:t>
        </w:r>
        <w:r w:rsidR="0062475F" w:rsidRPr="004D3C3E">
          <w:rPr>
            <w:rStyle w:val="af1"/>
            <w:rFonts w:hAnsi="標楷體" w:hint="eastAsia"/>
            <w:noProof/>
            <w:lang w:eastAsia="zh-TW"/>
          </w:rPr>
          <w:t>：直轄市、縣</w:t>
        </w:r>
        <w:r w:rsidR="0062475F" w:rsidRPr="004D3C3E">
          <w:rPr>
            <w:rStyle w:val="af1"/>
            <w:noProof/>
            <w:lang w:eastAsia="zh-TW"/>
          </w:rPr>
          <w:t>(</w:t>
        </w:r>
        <w:r w:rsidR="0062475F" w:rsidRPr="004D3C3E">
          <w:rPr>
            <w:rStyle w:val="af1"/>
            <w:rFonts w:hAnsi="標楷體" w:hint="eastAsia"/>
            <w:noProof/>
            <w:lang w:eastAsia="zh-TW"/>
          </w:rPr>
          <w:t>市</w:t>
        </w:r>
        <w:r w:rsidR="0062475F" w:rsidRPr="004D3C3E">
          <w:rPr>
            <w:rStyle w:val="af1"/>
            <w:noProof/>
            <w:lang w:eastAsia="zh-TW"/>
          </w:rPr>
          <w:t>)</w:t>
        </w:r>
        <w:r w:rsidR="0062475F" w:rsidRPr="004D3C3E">
          <w:rPr>
            <w:rStyle w:val="af1"/>
            <w:rFonts w:hAnsi="標楷體" w:hint="eastAsia"/>
            <w:noProof/>
            <w:lang w:eastAsia="zh-TW"/>
          </w:rPr>
          <w:t>政府訪評等第</w:t>
        </w:r>
        <w:r w:rsidR="0062475F">
          <w:rPr>
            <w:noProof/>
            <w:webHidden/>
          </w:rPr>
          <w:tab/>
        </w:r>
        <w:r w:rsidR="0062475F">
          <w:rPr>
            <w:noProof/>
            <w:webHidden/>
          </w:rPr>
          <w:fldChar w:fldCharType="begin"/>
        </w:r>
        <w:r w:rsidR="0062475F">
          <w:rPr>
            <w:noProof/>
            <w:webHidden/>
          </w:rPr>
          <w:instrText xml:space="preserve"> PAGEREF _Toc411942145 \h </w:instrText>
        </w:r>
        <w:r w:rsidR="0062475F">
          <w:rPr>
            <w:noProof/>
            <w:webHidden/>
          </w:rPr>
        </w:r>
        <w:r w:rsidR="0062475F">
          <w:rPr>
            <w:noProof/>
            <w:webHidden/>
          </w:rPr>
          <w:fldChar w:fldCharType="separate"/>
        </w:r>
        <w:r>
          <w:rPr>
            <w:noProof/>
            <w:webHidden/>
          </w:rPr>
          <w:t>13</w:t>
        </w:r>
        <w:r w:rsidR="0062475F">
          <w:rPr>
            <w:noProof/>
            <w:webHidden/>
          </w:rPr>
          <w:fldChar w:fldCharType="end"/>
        </w:r>
      </w:hyperlink>
    </w:p>
    <w:p w:rsidR="004255C5" w:rsidRDefault="0062475F" w:rsidP="0062475F">
      <w:pPr>
        <w:jc w:val="center"/>
        <w:rPr>
          <w:rFonts w:eastAsia="標楷體"/>
          <w:b/>
          <w:sz w:val="36"/>
          <w:szCs w:val="36"/>
          <w:lang w:eastAsia="zh-TW"/>
        </w:rPr>
      </w:pPr>
      <w:r>
        <w:rPr>
          <w:rFonts w:eastAsia="標楷體"/>
          <w:b/>
          <w:sz w:val="36"/>
          <w:szCs w:val="36"/>
          <w:lang w:eastAsia="zh-TW"/>
        </w:rPr>
        <w:fldChar w:fldCharType="end"/>
      </w:r>
    </w:p>
    <w:p w:rsidR="004255C5" w:rsidRDefault="004255C5">
      <w:pPr>
        <w:rPr>
          <w:rFonts w:eastAsia="標楷體"/>
          <w:b/>
          <w:sz w:val="36"/>
          <w:szCs w:val="36"/>
          <w:lang w:eastAsia="zh-TW"/>
        </w:rPr>
      </w:pPr>
      <w:r>
        <w:rPr>
          <w:rFonts w:eastAsia="標楷體"/>
          <w:b/>
          <w:sz w:val="36"/>
          <w:szCs w:val="36"/>
          <w:lang w:eastAsia="zh-TW"/>
        </w:rPr>
        <w:br w:type="page"/>
      </w:r>
    </w:p>
    <w:p w:rsidR="004255C5" w:rsidRDefault="004255C5">
      <w:pPr>
        <w:rPr>
          <w:rFonts w:eastAsia="標楷體"/>
          <w:b/>
          <w:sz w:val="36"/>
          <w:szCs w:val="36"/>
          <w:lang w:eastAsia="zh-TW"/>
        </w:rPr>
      </w:pPr>
    </w:p>
    <w:p w:rsidR="004255C5" w:rsidRPr="0072562C" w:rsidRDefault="004255C5" w:rsidP="00821BFE">
      <w:pPr>
        <w:spacing w:beforeLines="50" w:before="180" w:afterLines="50" w:after="180" w:line="520" w:lineRule="exact"/>
        <w:rPr>
          <w:rFonts w:eastAsia="標楷體"/>
          <w:b/>
          <w:sz w:val="36"/>
          <w:szCs w:val="36"/>
          <w:lang w:eastAsia="zh-TW"/>
        </w:rPr>
        <w:sectPr w:rsidR="004255C5" w:rsidRPr="0072562C" w:rsidSect="00275881">
          <w:pgSz w:w="11906" w:h="16838"/>
          <w:pgMar w:top="1134" w:right="1134" w:bottom="1134" w:left="1134" w:header="851" w:footer="737" w:gutter="0"/>
          <w:cols w:space="425"/>
          <w:docGrid w:type="lines" w:linePitch="360"/>
        </w:sectPr>
      </w:pPr>
    </w:p>
    <w:p w:rsidR="008A0EF1" w:rsidRPr="0072562C" w:rsidRDefault="004255C5" w:rsidP="00411185">
      <w:pPr>
        <w:pStyle w:val="14"/>
        <w:spacing w:before="180" w:after="180" w:line="520" w:lineRule="exact"/>
        <w:rPr>
          <w:rFonts w:ascii="Times New Roman" w:hAnsi="Times New Roman"/>
          <w:sz w:val="40"/>
          <w:szCs w:val="40"/>
        </w:rPr>
      </w:pPr>
      <w:bookmarkStart w:id="3" w:name="_Toc410378283"/>
      <w:r w:rsidRPr="0072562C">
        <w:rPr>
          <w:rFonts w:ascii="Times New Roman" w:hAnsi="Times New Roman"/>
          <w:sz w:val="40"/>
          <w:szCs w:val="40"/>
        </w:rPr>
        <w:lastRenderedPageBreak/>
        <w:t>壹、前言</w:t>
      </w:r>
      <w:bookmarkEnd w:id="1"/>
      <w:bookmarkEnd w:id="2"/>
      <w:bookmarkEnd w:id="3"/>
    </w:p>
    <w:p w:rsidR="009B5D31" w:rsidRPr="0072562C" w:rsidRDefault="009B5D31" w:rsidP="00821BFE">
      <w:pPr>
        <w:spacing w:beforeLines="50" w:before="180" w:afterLines="50" w:after="180" w:line="440" w:lineRule="exact"/>
        <w:ind w:leftChars="295" w:left="708"/>
        <w:jc w:val="both"/>
        <w:rPr>
          <w:rFonts w:eastAsia="標楷體"/>
          <w:sz w:val="36"/>
          <w:szCs w:val="36"/>
          <w:lang w:eastAsia="zh-TW"/>
        </w:rPr>
      </w:pPr>
      <w:bookmarkStart w:id="4" w:name="_Toc347233706"/>
      <w:r w:rsidRPr="0072562C">
        <w:rPr>
          <w:rFonts w:eastAsia="標楷體"/>
          <w:sz w:val="36"/>
          <w:szCs w:val="36"/>
          <w:lang w:eastAsia="zh-TW"/>
        </w:rPr>
        <w:t>為加強災害防救工作之推動及執行，依災害防救法第</w:t>
      </w:r>
      <w:r w:rsidRPr="0072562C">
        <w:rPr>
          <w:rFonts w:eastAsia="標楷體"/>
          <w:sz w:val="36"/>
          <w:szCs w:val="36"/>
          <w:lang w:eastAsia="zh-TW"/>
        </w:rPr>
        <w:t>3</w:t>
      </w:r>
      <w:r w:rsidRPr="0072562C">
        <w:rPr>
          <w:rFonts w:eastAsia="標楷體"/>
          <w:sz w:val="36"/>
          <w:szCs w:val="36"/>
          <w:lang w:eastAsia="zh-TW"/>
        </w:rPr>
        <w:t>條第</w:t>
      </w:r>
      <w:r w:rsidRPr="0072562C">
        <w:rPr>
          <w:rFonts w:eastAsia="標楷體"/>
          <w:sz w:val="36"/>
          <w:szCs w:val="36"/>
          <w:lang w:eastAsia="zh-TW"/>
        </w:rPr>
        <w:t>2</w:t>
      </w:r>
      <w:r w:rsidRPr="0072562C">
        <w:rPr>
          <w:rFonts w:eastAsia="標楷體"/>
          <w:sz w:val="36"/>
          <w:szCs w:val="36"/>
          <w:lang w:eastAsia="zh-TW"/>
        </w:rPr>
        <w:t>項第</w:t>
      </w:r>
      <w:r w:rsidRPr="0072562C">
        <w:rPr>
          <w:rFonts w:eastAsia="標楷體"/>
          <w:sz w:val="36"/>
          <w:szCs w:val="36"/>
          <w:lang w:eastAsia="zh-TW"/>
        </w:rPr>
        <w:t>1</w:t>
      </w:r>
      <w:r w:rsidRPr="0072562C">
        <w:rPr>
          <w:rFonts w:eastAsia="標楷體"/>
          <w:sz w:val="36"/>
          <w:szCs w:val="36"/>
          <w:lang w:eastAsia="zh-TW"/>
        </w:rPr>
        <w:t>款及第</w:t>
      </w:r>
      <w:r w:rsidRPr="0072562C">
        <w:rPr>
          <w:rFonts w:eastAsia="標楷體"/>
          <w:sz w:val="36"/>
          <w:szCs w:val="36"/>
          <w:lang w:eastAsia="zh-TW"/>
        </w:rPr>
        <w:t>6</w:t>
      </w:r>
      <w:r w:rsidRPr="0072562C">
        <w:rPr>
          <w:rFonts w:eastAsia="標楷體"/>
          <w:sz w:val="36"/>
          <w:szCs w:val="36"/>
          <w:lang w:eastAsia="zh-TW"/>
        </w:rPr>
        <w:t>條第</w:t>
      </w:r>
      <w:r w:rsidRPr="0072562C">
        <w:rPr>
          <w:rFonts w:eastAsia="標楷體"/>
          <w:sz w:val="36"/>
          <w:szCs w:val="36"/>
          <w:lang w:eastAsia="zh-TW"/>
        </w:rPr>
        <w:t>5</w:t>
      </w:r>
      <w:r w:rsidRPr="0072562C">
        <w:rPr>
          <w:rFonts w:eastAsia="標楷體"/>
          <w:sz w:val="36"/>
          <w:szCs w:val="36"/>
          <w:lang w:eastAsia="zh-TW"/>
        </w:rPr>
        <w:t>款，以及中央災害防救委員會第</w:t>
      </w:r>
      <w:r w:rsidRPr="0072562C">
        <w:rPr>
          <w:rFonts w:eastAsia="標楷體"/>
          <w:sz w:val="36"/>
          <w:szCs w:val="36"/>
          <w:lang w:eastAsia="zh-TW"/>
        </w:rPr>
        <w:t>10</w:t>
      </w:r>
      <w:r w:rsidRPr="0072562C">
        <w:rPr>
          <w:rFonts w:eastAsia="標楷體"/>
          <w:sz w:val="36"/>
          <w:szCs w:val="36"/>
          <w:lang w:eastAsia="zh-TW"/>
        </w:rPr>
        <w:t>次會議決定辦理每年度災害防救業務訪評，由各類災害中央災害防救業務主管機關及相關部會，依據</w:t>
      </w:r>
      <w:r w:rsidR="00411185" w:rsidRPr="0072562C">
        <w:rPr>
          <w:rFonts w:eastAsia="標楷體"/>
          <w:sz w:val="36"/>
          <w:szCs w:val="36"/>
          <w:lang w:eastAsia="zh-TW"/>
        </w:rPr>
        <w:t>相關</w:t>
      </w:r>
      <w:r w:rsidRPr="0072562C">
        <w:rPr>
          <w:rFonts w:eastAsia="標楷體"/>
          <w:sz w:val="36"/>
          <w:szCs w:val="36"/>
          <w:lang w:eastAsia="zh-TW"/>
        </w:rPr>
        <w:t>法令業務權責與分工，督導地方政府推動執行災害防救工作等相關事項</w:t>
      </w:r>
      <w:r w:rsidR="00411185" w:rsidRPr="0072562C">
        <w:rPr>
          <w:rFonts w:eastAsia="標楷體"/>
          <w:sz w:val="36"/>
          <w:szCs w:val="36"/>
          <w:lang w:eastAsia="zh-TW"/>
        </w:rPr>
        <w:t>，並透過相互學習、交流與觀摩等方式，共同提升各級政府災害防救工作效能。</w:t>
      </w:r>
    </w:p>
    <w:p w:rsidR="008A0EF1" w:rsidRPr="0072562C" w:rsidRDefault="009B5D31" w:rsidP="00411185">
      <w:pPr>
        <w:pStyle w:val="14"/>
        <w:spacing w:before="180" w:after="180" w:line="520" w:lineRule="exact"/>
        <w:rPr>
          <w:rFonts w:ascii="Times New Roman" w:hAnsi="Times New Roman"/>
          <w:sz w:val="40"/>
          <w:szCs w:val="40"/>
        </w:rPr>
      </w:pPr>
      <w:bookmarkStart w:id="5" w:name="_Toc374720081"/>
      <w:bookmarkStart w:id="6" w:name="_Toc410378284"/>
      <w:r w:rsidRPr="0072562C">
        <w:rPr>
          <w:rFonts w:ascii="Times New Roman" w:hAnsi="Times New Roman"/>
          <w:sz w:val="40"/>
          <w:szCs w:val="40"/>
        </w:rPr>
        <w:t>貳、訪評整備</w:t>
      </w:r>
      <w:bookmarkEnd w:id="4"/>
      <w:bookmarkEnd w:id="5"/>
      <w:bookmarkEnd w:id="6"/>
    </w:p>
    <w:p w:rsidR="008A0EF1" w:rsidRPr="0072562C" w:rsidRDefault="002E7B9D" w:rsidP="00411185">
      <w:pPr>
        <w:pStyle w:val="24"/>
        <w:spacing w:before="180" w:after="180" w:line="440" w:lineRule="exact"/>
        <w:rPr>
          <w:rFonts w:hAnsi="Times New Roman"/>
          <w:sz w:val="36"/>
          <w:szCs w:val="36"/>
        </w:rPr>
      </w:pPr>
      <w:bookmarkStart w:id="7" w:name="_Toc347233707"/>
      <w:bookmarkStart w:id="8" w:name="_Toc374720082"/>
      <w:bookmarkStart w:id="9" w:name="_Toc410378285"/>
      <w:r w:rsidRPr="0072562C">
        <w:rPr>
          <w:rFonts w:hAnsi="Times New Roman"/>
          <w:sz w:val="36"/>
          <w:szCs w:val="36"/>
        </w:rPr>
        <w:t>一、規劃及推動</w:t>
      </w:r>
      <w:bookmarkEnd w:id="7"/>
      <w:bookmarkEnd w:id="8"/>
      <w:bookmarkEnd w:id="9"/>
    </w:p>
    <w:p w:rsidR="008A0EF1" w:rsidRPr="0072562C" w:rsidRDefault="008A0EF1" w:rsidP="00821BFE">
      <w:pPr>
        <w:spacing w:beforeLines="50" w:before="180" w:afterLines="50" w:after="180" w:line="440" w:lineRule="exact"/>
        <w:ind w:leftChars="354" w:left="850"/>
        <w:jc w:val="both"/>
        <w:rPr>
          <w:rFonts w:eastAsia="標楷體"/>
          <w:sz w:val="36"/>
          <w:szCs w:val="36"/>
          <w:lang w:eastAsia="zh-TW"/>
        </w:rPr>
      </w:pPr>
      <w:r w:rsidRPr="0072562C">
        <w:rPr>
          <w:rFonts w:eastAsia="標楷體"/>
          <w:sz w:val="36"/>
          <w:szCs w:val="36"/>
          <w:lang w:eastAsia="zh-TW"/>
        </w:rPr>
        <w:t>自</w:t>
      </w:r>
      <w:r w:rsidRPr="0072562C">
        <w:rPr>
          <w:rFonts w:eastAsia="標楷體"/>
          <w:sz w:val="36"/>
          <w:szCs w:val="36"/>
          <w:lang w:eastAsia="zh-TW"/>
        </w:rPr>
        <w:t>10</w:t>
      </w:r>
      <w:r w:rsidR="00411185" w:rsidRPr="0072562C">
        <w:rPr>
          <w:rFonts w:eastAsia="標楷體"/>
          <w:sz w:val="36"/>
          <w:szCs w:val="36"/>
          <w:lang w:eastAsia="zh-TW"/>
        </w:rPr>
        <w:t>3</w:t>
      </w:r>
      <w:r w:rsidRPr="0072562C">
        <w:rPr>
          <w:rFonts w:eastAsia="標楷體"/>
          <w:sz w:val="36"/>
          <w:szCs w:val="36"/>
          <w:lang w:eastAsia="zh-TW"/>
        </w:rPr>
        <w:t>年</w:t>
      </w:r>
      <w:r w:rsidR="004255C5">
        <w:rPr>
          <w:rFonts w:eastAsia="標楷體" w:hint="eastAsia"/>
          <w:sz w:val="36"/>
          <w:szCs w:val="36"/>
          <w:lang w:eastAsia="zh-TW"/>
        </w:rPr>
        <w:t>0</w:t>
      </w:r>
      <w:r w:rsidR="00E3571D" w:rsidRPr="0072562C">
        <w:rPr>
          <w:rFonts w:eastAsia="標楷體"/>
          <w:sz w:val="36"/>
          <w:szCs w:val="36"/>
          <w:lang w:eastAsia="zh-TW"/>
        </w:rPr>
        <w:t>2</w:t>
      </w:r>
      <w:r w:rsidRPr="0072562C">
        <w:rPr>
          <w:rFonts w:eastAsia="標楷體"/>
          <w:sz w:val="36"/>
          <w:szCs w:val="36"/>
          <w:lang w:eastAsia="zh-TW"/>
        </w:rPr>
        <w:t>月</w:t>
      </w:r>
      <w:r w:rsidR="004255C5">
        <w:rPr>
          <w:rFonts w:eastAsia="標楷體" w:hint="eastAsia"/>
          <w:sz w:val="36"/>
          <w:szCs w:val="36"/>
          <w:lang w:eastAsia="zh-TW"/>
        </w:rPr>
        <w:t>0</w:t>
      </w:r>
      <w:r w:rsidR="00411185" w:rsidRPr="0072562C">
        <w:rPr>
          <w:rFonts w:eastAsia="標楷體"/>
          <w:sz w:val="36"/>
          <w:szCs w:val="36"/>
          <w:lang w:eastAsia="zh-TW"/>
        </w:rPr>
        <w:t>7</w:t>
      </w:r>
      <w:r w:rsidRPr="0072562C">
        <w:rPr>
          <w:rFonts w:eastAsia="標楷體"/>
          <w:sz w:val="36"/>
          <w:szCs w:val="36"/>
          <w:lang w:eastAsia="zh-TW"/>
        </w:rPr>
        <w:t>日起，展開</w:t>
      </w:r>
      <w:r w:rsidR="00E3571D" w:rsidRPr="0072562C">
        <w:rPr>
          <w:rFonts w:eastAsia="標楷體"/>
          <w:sz w:val="36"/>
          <w:szCs w:val="36"/>
          <w:lang w:eastAsia="zh-TW"/>
        </w:rPr>
        <w:t>10</w:t>
      </w:r>
      <w:r w:rsidR="00411185" w:rsidRPr="0072562C">
        <w:rPr>
          <w:rFonts w:eastAsia="標楷體"/>
          <w:sz w:val="36"/>
          <w:szCs w:val="36"/>
          <w:lang w:eastAsia="zh-TW"/>
        </w:rPr>
        <w:t>3</w:t>
      </w:r>
      <w:r w:rsidRPr="0072562C">
        <w:rPr>
          <w:rFonts w:eastAsia="標楷體"/>
          <w:sz w:val="36"/>
          <w:szCs w:val="36"/>
          <w:lang w:eastAsia="zh-TW"/>
        </w:rPr>
        <w:t>年</w:t>
      </w:r>
      <w:r w:rsidR="00E3571D" w:rsidRPr="0072562C">
        <w:rPr>
          <w:rFonts w:eastAsia="標楷體"/>
          <w:sz w:val="36"/>
          <w:szCs w:val="36"/>
          <w:lang w:eastAsia="zh-TW"/>
        </w:rPr>
        <w:t>度</w:t>
      </w:r>
      <w:r w:rsidRPr="0072562C">
        <w:rPr>
          <w:rFonts w:eastAsia="標楷體"/>
          <w:sz w:val="36"/>
          <w:szCs w:val="36"/>
          <w:lang w:eastAsia="zh-TW"/>
        </w:rPr>
        <w:t>災害防救業務訪評規劃作業，期間邀集相關部會及地方政府災防體系業管人員召開協調會議</w:t>
      </w:r>
      <w:r w:rsidR="005450A1">
        <w:rPr>
          <w:rFonts w:eastAsia="標楷體" w:hint="eastAsia"/>
          <w:sz w:val="36"/>
          <w:szCs w:val="36"/>
          <w:lang w:eastAsia="zh-TW"/>
        </w:rPr>
        <w:t>完成「</w:t>
      </w:r>
      <w:r w:rsidR="005450A1">
        <w:rPr>
          <w:rFonts w:eastAsia="標楷體" w:hint="eastAsia"/>
          <w:sz w:val="36"/>
          <w:szCs w:val="36"/>
          <w:lang w:eastAsia="zh-TW"/>
        </w:rPr>
        <w:t>103</w:t>
      </w:r>
      <w:r w:rsidR="005450A1">
        <w:rPr>
          <w:rFonts w:eastAsia="標楷體" w:hint="eastAsia"/>
          <w:sz w:val="36"/>
          <w:szCs w:val="36"/>
          <w:lang w:eastAsia="zh-TW"/>
        </w:rPr>
        <w:t>年度災害防救業務訪評計畫」（以下稱訪評計畫）</w:t>
      </w:r>
      <w:r w:rsidRPr="0072562C">
        <w:rPr>
          <w:rFonts w:eastAsia="標楷體"/>
          <w:sz w:val="36"/>
          <w:szCs w:val="36"/>
          <w:lang w:eastAsia="zh-TW"/>
        </w:rPr>
        <w:t>，並於中央災害防救會報</w:t>
      </w:r>
      <w:r w:rsidR="005450A1">
        <w:rPr>
          <w:rFonts w:eastAsia="標楷體" w:hint="eastAsia"/>
          <w:sz w:val="36"/>
          <w:szCs w:val="36"/>
          <w:lang w:eastAsia="zh-TW"/>
        </w:rPr>
        <w:t>第</w:t>
      </w:r>
      <w:r w:rsidR="005450A1">
        <w:rPr>
          <w:rFonts w:eastAsia="標楷體" w:hint="eastAsia"/>
          <w:sz w:val="36"/>
          <w:szCs w:val="36"/>
          <w:lang w:eastAsia="zh-TW"/>
        </w:rPr>
        <w:t>30</w:t>
      </w:r>
      <w:r w:rsidR="005450A1">
        <w:rPr>
          <w:rFonts w:eastAsia="標楷體" w:hint="eastAsia"/>
          <w:sz w:val="36"/>
          <w:szCs w:val="36"/>
          <w:lang w:eastAsia="zh-TW"/>
        </w:rPr>
        <w:t>次</w:t>
      </w:r>
      <w:r w:rsidRPr="0072562C">
        <w:rPr>
          <w:rFonts w:eastAsia="標楷體"/>
          <w:sz w:val="36"/>
          <w:szCs w:val="36"/>
          <w:lang w:eastAsia="zh-TW"/>
        </w:rPr>
        <w:t>會議中提報。</w:t>
      </w:r>
    </w:p>
    <w:p w:rsidR="008A0EF1" w:rsidRPr="0072562C" w:rsidRDefault="002E7B9D" w:rsidP="00411185">
      <w:pPr>
        <w:pStyle w:val="24"/>
        <w:spacing w:before="180" w:after="180" w:line="440" w:lineRule="exact"/>
        <w:rPr>
          <w:rFonts w:hAnsi="Times New Roman"/>
          <w:sz w:val="36"/>
          <w:szCs w:val="36"/>
        </w:rPr>
      </w:pPr>
      <w:bookmarkStart w:id="10" w:name="_Toc347233708"/>
      <w:bookmarkStart w:id="11" w:name="_Toc374720083"/>
      <w:bookmarkStart w:id="12" w:name="_Toc410378286"/>
      <w:r w:rsidRPr="0072562C">
        <w:rPr>
          <w:rFonts w:hAnsi="Times New Roman"/>
          <w:sz w:val="36"/>
          <w:szCs w:val="36"/>
        </w:rPr>
        <w:t>二、</w:t>
      </w:r>
      <w:r w:rsidR="005450A1">
        <w:rPr>
          <w:rFonts w:hAnsi="Times New Roman" w:hint="eastAsia"/>
          <w:sz w:val="36"/>
          <w:szCs w:val="36"/>
        </w:rPr>
        <w:t>計畫</w:t>
      </w:r>
      <w:r w:rsidRPr="0072562C">
        <w:rPr>
          <w:rFonts w:hAnsi="Times New Roman"/>
          <w:sz w:val="36"/>
          <w:szCs w:val="36"/>
        </w:rPr>
        <w:t>函頒及執行</w:t>
      </w:r>
      <w:bookmarkEnd w:id="10"/>
      <w:bookmarkEnd w:id="11"/>
      <w:bookmarkEnd w:id="12"/>
    </w:p>
    <w:p w:rsidR="008A0EF1" w:rsidRDefault="005450A1" w:rsidP="00821BFE">
      <w:pPr>
        <w:spacing w:beforeLines="50" w:before="180" w:afterLines="50" w:after="180" w:line="440" w:lineRule="exact"/>
        <w:ind w:leftChars="354" w:left="850"/>
        <w:jc w:val="both"/>
        <w:rPr>
          <w:rFonts w:eastAsia="標楷體"/>
          <w:sz w:val="36"/>
          <w:szCs w:val="36"/>
          <w:lang w:eastAsia="zh-TW"/>
        </w:rPr>
      </w:pPr>
      <w:r w:rsidRPr="0072562C">
        <w:rPr>
          <w:rFonts w:eastAsia="標楷體"/>
          <w:sz w:val="36"/>
          <w:szCs w:val="36"/>
          <w:lang w:eastAsia="zh-TW"/>
        </w:rPr>
        <w:t>103</w:t>
      </w:r>
      <w:r w:rsidRPr="0072562C">
        <w:rPr>
          <w:rFonts w:eastAsia="標楷體"/>
          <w:sz w:val="36"/>
          <w:szCs w:val="36"/>
          <w:lang w:eastAsia="zh-TW"/>
        </w:rPr>
        <w:t>年</w:t>
      </w:r>
      <w:r w:rsidR="004255C5">
        <w:rPr>
          <w:rFonts w:eastAsia="標楷體" w:hint="eastAsia"/>
          <w:sz w:val="36"/>
          <w:szCs w:val="36"/>
          <w:lang w:eastAsia="zh-TW"/>
        </w:rPr>
        <w:t>0</w:t>
      </w:r>
      <w:r w:rsidRPr="0072562C">
        <w:rPr>
          <w:rFonts w:eastAsia="標楷體"/>
          <w:sz w:val="36"/>
          <w:szCs w:val="36"/>
          <w:lang w:eastAsia="zh-TW"/>
        </w:rPr>
        <w:t>5</w:t>
      </w:r>
      <w:r w:rsidRPr="0072562C">
        <w:rPr>
          <w:rFonts w:eastAsia="標楷體"/>
          <w:sz w:val="36"/>
          <w:szCs w:val="36"/>
          <w:lang w:eastAsia="zh-TW"/>
        </w:rPr>
        <w:t>月</w:t>
      </w:r>
      <w:r w:rsidR="004255C5">
        <w:rPr>
          <w:rFonts w:eastAsia="標楷體" w:hint="eastAsia"/>
          <w:sz w:val="36"/>
          <w:szCs w:val="36"/>
          <w:lang w:eastAsia="zh-TW"/>
        </w:rPr>
        <w:t>0</w:t>
      </w:r>
      <w:r w:rsidRPr="0072562C">
        <w:rPr>
          <w:rFonts w:eastAsia="標楷體"/>
          <w:sz w:val="36"/>
          <w:szCs w:val="36"/>
          <w:lang w:eastAsia="zh-TW"/>
        </w:rPr>
        <w:t>6</w:t>
      </w:r>
      <w:r w:rsidRPr="0072562C">
        <w:rPr>
          <w:rFonts w:eastAsia="標楷體"/>
          <w:sz w:val="36"/>
          <w:szCs w:val="36"/>
          <w:lang w:eastAsia="zh-TW"/>
        </w:rPr>
        <w:t>日</w:t>
      </w:r>
      <w:r>
        <w:rPr>
          <w:rFonts w:eastAsia="標楷體" w:hint="eastAsia"/>
          <w:sz w:val="36"/>
          <w:szCs w:val="36"/>
          <w:lang w:eastAsia="zh-TW"/>
        </w:rPr>
        <w:t>行政院</w:t>
      </w:r>
      <w:r w:rsidRPr="0072562C">
        <w:rPr>
          <w:rFonts w:eastAsia="標楷體"/>
          <w:sz w:val="36"/>
          <w:szCs w:val="36"/>
          <w:lang w:eastAsia="zh-TW"/>
        </w:rPr>
        <w:t>函頒</w:t>
      </w:r>
      <w:r w:rsidR="008A0EF1" w:rsidRPr="0072562C">
        <w:rPr>
          <w:rFonts w:eastAsia="標楷體"/>
          <w:sz w:val="36"/>
          <w:szCs w:val="36"/>
          <w:lang w:eastAsia="zh-TW"/>
        </w:rPr>
        <w:t>訪評計畫，</w:t>
      </w:r>
      <w:r w:rsidR="00411185" w:rsidRPr="0072562C">
        <w:rPr>
          <w:rFonts w:eastAsia="標楷體"/>
          <w:sz w:val="36"/>
          <w:szCs w:val="36"/>
          <w:lang w:eastAsia="zh-TW"/>
        </w:rPr>
        <w:t>自</w:t>
      </w:r>
      <w:r w:rsidR="00411185" w:rsidRPr="0072562C">
        <w:rPr>
          <w:rFonts w:eastAsia="標楷體"/>
          <w:sz w:val="36"/>
          <w:szCs w:val="36"/>
          <w:lang w:eastAsia="zh-TW"/>
        </w:rPr>
        <w:t>10</w:t>
      </w:r>
      <w:r w:rsidR="00411185" w:rsidRPr="0072562C">
        <w:rPr>
          <w:rFonts w:eastAsia="標楷體"/>
          <w:sz w:val="36"/>
          <w:szCs w:val="36"/>
          <w:lang w:eastAsia="zh-TW"/>
        </w:rPr>
        <w:t>月</w:t>
      </w:r>
      <w:r w:rsidR="004255C5">
        <w:rPr>
          <w:rFonts w:eastAsia="標楷體" w:hint="eastAsia"/>
          <w:sz w:val="36"/>
          <w:szCs w:val="36"/>
          <w:lang w:eastAsia="zh-TW"/>
        </w:rPr>
        <w:t>0</w:t>
      </w:r>
      <w:r w:rsidR="00411185" w:rsidRPr="0072562C">
        <w:rPr>
          <w:rFonts w:eastAsia="標楷體"/>
          <w:sz w:val="36"/>
          <w:szCs w:val="36"/>
          <w:lang w:eastAsia="zh-TW"/>
        </w:rPr>
        <w:t>3</w:t>
      </w:r>
      <w:r w:rsidR="00411185" w:rsidRPr="0072562C">
        <w:rPr>
          <w:rFonts w:eastAsia="標楷體"/>
          <w:sz w:val="36"/>
          <w:szCs w:val="36"/>
          <w:lang w:eastAsia="zh-TW"/>
        </w:rPr>
        <w:t>日起至</w:t>
      </w:r>
      <w:r w:rsidR="00411185" w:rsidRPr="0072562C">
        <w:rPr>
          <w:rFonts w:eastAsia="標楷體"/>
          <w:sz w:val="36"/>
          <w:szCs w:val="36"/>
          <w:lang w:eastAsia="zh-TW"/>
        </w:rPr>
        <w:t>10</w:t>
      </w:r>
      <w:r w:rsidR="00411185" w:rsidRPr="0072562C">
        <w:rPr>
          <w:rFonts w:eastAsia="標楷體"/>
          <w:sz w:val="36"/>
          <w:szCs w:val="36"/>
          <w:lang w:eastAsia="zh-TW"/>
        </w:rPr>
        <w:t>月</w:t>
      </w:r>
      <w:r w:rsidR="00411185" w:rsidRPr="0072562C">
        <w:rPr>
          <w:rFonts w:eastAsia="標楷體"/>
          <w:sz w:val="36"/>
          <w:szCs w:val="36"/>
          <w:lang w:eastAsia="zh-TW"/>
        </w:rPr>
        <w:t>28</w:t>
      </w:r>
      <w:r w:rsidR="00411185" w:rsidRPr="0072562C">
        <w:rPr>
          <w:rFonts w:eastAsia="標楷體"/>
          <w:sz w:val="36"/>
          <w:szCs w:val="36"/>
          <w:lang w:eastAsia="zh-TW"/>
        </w:rPr>
        <w:t>日止，分為北、中、南、東區及離島地區計</w:t>
      </w:r>
      <w:r w:rsidR="00411185" w:rsidRPr="0072562C">
        <w:rPr>
          <w:rFonts w:eastAsia="標楷體"/>
          <w:sz w:val="36"/>
          <w:szCs w:val="36"/>
          <w:lang w:eastAsia="zh-TW"/>
        </w:rPr>
        <w:t>7</w:t>
      </w:r>
      <w:r w:rsidR="00411185" w:rsidRPr="0072562C">
        <w:rPr>
          <w:rFonts w:eastAsia="標楷體"/>
          <w:sz w:val="36"/>
          <w:szCs w:val="36"/>
          <w:lang w:eastAsia="zh-TW"/>
        </w:rPr>
        <w:t>場次（訪評時程、地點如附件</w:t>
      </w:r>
      <w:r w:rsidR="00411185" w:rsidRPr="0072562C">
        <w:rPr>
          <w:rFonts w:eastAsia="標楷體"/>
          <w:sz w:val="36"/>
          <w:szCs w:val="36"/>
          <w:lang w:eastAsia="zh-TW"/>
        </w:rPr>
        <w:t>1</w:t>
      </w:r>
      <w:r w:rsidR="00411185" w:rsidRPr="0072562C">
        <w:rPr>
          <w:rFonts w:eastAsia="標楷體"/>
          <w:sz w:val="36"/>
          <w:szCs w:val="36"/>
          <w:lang w:eastAsia="zh-TW"/>
        </w:rPr>
        <w:t>）</w:t>
      </w:r>
      <w:r w:rsidR="008A0EF1" w:rsidRPr="0072562C">
        <w:rPr>
          <w:rFonts w:eastAsia="標楷體"/>
          <w:sz w:val="36"/>
          <w:szCs w:val="36"/>
          <w:lang w:eastAsia="zh-TW"/>
        </w:rPr>
        <w:t>。籌備過程重要工作</w:t>
      </w:r>
      <w:r>
        <w:rPr>
          <w:rFonts w:eastAsia="標楷體" w:hint="eastAsia"/>
          <w:sz w:val="36"/>
          <w:szCs w:val="36"/>
          <w:lang w:eastAsia="zh-TW"/>
        </w:rPr>
        <w:t>詳表</w:t>
      </w:r>
      <w:r>
        <w:rPr>
          <w:rFonts w:eastAsia="標楷體" w:hint="eastAsia"/>
          <w:sz w:val="36"/>
          <w:szCs w:val="36"/>
          <w:lang w:eastAsia="zh-TW"/>
        </w:rPr>
        <w:t>1</w:t>
      </w:r>
      <w:r>
        <w:rPr>
          <w:rFonts w:eastAsia="標楷體" w:hint="eastAsia"/>
          <w:sz w:val="36"/>
          <w:szCs w:val="36"/>
          <w:lang w:eastAsia="zh-TW"/>
        </w:rPr>
        <w:t>。</w:t>
      </w:r>
    </w:p>
    <w:p w:rsidR="005450A1" w:rsidRPr="005450A1" w:rsidRDefault="005450A1" w:rsidP="005450A1">
      <w:pPr>
        <w:pStyle w:val="af2"/>
        <w:jc w:val="center"/>
        <w:rPr>
          <w:rFonts w:eastAsia="標楷體"/>
          <w:sz w:val="36"/>
          <w:szCs w:val="36"/>
          <w:lang w:eastAsia="zh-TW"/>
        </w:rPr>
      </w:pPr>
      <w:bookmarkStart w:id="13" w:name="_Toc411935550"/>
      <w:bookmarkStart w:id="14" w:name="_Toc411935642"/>
      <w:bookmarkStart w:id="15" w:name="_Toc411942142"/>
      <w:r w:rsidRPr="005450A1">
        <w:rPr>
          <w:rFonts w:eastAsia="標楷體" w:hAnsi="標楷體"/>
          <w:sz w:val="36"/>
          <w:szCs w:val="36"/>
          <w:lang w:eastAsia="zh-TW"/>
        </w:rPr>
        <w:t>表</w:t>
      </w:r>
      <w:r w:rsidRPr="005450A1">
        <w:rPr>
          <w:rFonts w:eastAsia="標楷體"/>
          <w:sz w:val="36"/>
          <w:szCs w:val="36"/>
        </w:rPr>
        <w:fldChar w:fldCharType="begin"/>
      </w:r>
      <w:r w:rsidRPr="005450A1">
        <w:rPr>
          <w:rFonts w:eastAsia="標楷體"/>
          <w:sz w:val="36"/>
          <w:szCs w:val="36"/>
          <w:lang w:eastAsia="zh-TW"/>
        </w:rPr>
        <w:instrText xml:space="preserve"> SEQ </w:instrText>
      </w:r>
      <w:r w:rsidRPr="005450A1">
        <w:rPr>
          <w:rFonts w:eastAsia="標楷體" w:hAnsi="標楷體"/>
          <w:sz w:val="36"/>
          <w:szCs w:val="36"/>
          <w:lang w:eastAsia="zh-TW"/>
        </w:rPr>
        <w:instrText>表</w:instrText>
      </w:r>
      <w:r w:rsidRPr="005450A1">
        <w:rPr>
          <w:rFonts w:eastAsia="標楷體"/>
          <w:sz w:val="36"/>
          <w:szCs w:val="36"/>
          <w:lang w:eastAsia="zh-TW"/>
        </w:rPr>
        <w:instrText xml:space="preserve"> \* ARABIC </w:instrText>
      </w:r>
      <w:r w:rsidRPr="005450A1">
        <w:rPr>
          <w:rFonts w:eastAsia="標楷體"/>
          <w:sz w:val="36"/>
          <w:szCs w:val="36"/>
        </w:rPr>
        <w:fldChar w:fldCharType="separate"/>
      </w:r>
      <w:r w:rsidR="00821BFE">
        <w:rPr>
          <w:rFonts w:eastAsia="標楷體"/>
          <w:noProof/>
          <w:sz w:val="36"/>
          <w:szCs w:val="36"/>
          <w:lang w:eastAsia="zh-TW"/>
        </w:rPr>
        <w:t>1</w:t>
      </w:r>
      <w:r w:rsidRPr="005450A1">
        <w:rPr>
          <w:rFonts w:eastAsia="標楷體"/>
          <w:sz w:val="36"/>
          <w:szCs w:val="36"/>
        </w:rPr>
        <w:fldChar w:fldCharType="end"/>
      </w:r>
      <w:r w:rsidRPr="005450A1">
        <w:rPr>
          <w:rFonts w:eastAsia="標楷體" w:hAnsi="標楷體"/>
          <w:sz w:val="36"/>
          <w:szCs w:val="36"/>
          <w:lang w:eastAsia="zh-TW"/>
        </w:rPr>
        <w:t>：訪評計畫籌備過程</w:t>
      </w:r>
      <w:bookmarkEnd w:id="13"/>
      <w:bookmarkEnd w:id="14"/>
      <w:bookmarkEnd w:id="15"/>
    </w:p>
    <w:tbl>
      <w:tblPr>
        <w:tblW w:w="8744" w:type="dxa"/>
        <w:tblInd w:w="959" w:type="dxa"/>
        <w:tblBorders>
          <w:top w:val="thickThinSmallGap" w:sz="24" w:space="0" w:color="auto"/>
          <w:left w:val="thickThinSmallGap" w:sz="24" w:space="0" w:color="auto"/>
          <w:bottom w:val="thinThickSmallGap" w:sz="24" w:space="0" w:color="auto"/>
          <w:right w:val="thinThickSmallGap" w:sz="24" w:space="0" w:color="auto"/>
          <w:insideH w:val="single" w:sz="6" w:space="0" w:color="auto"/>
          <w:insideV w:val="single" w:sz="6" w:space="0" w:color="auto"/>
        </w:tblBorders>
        <w:tblLook w:val="04A0" w:firstRow="1" w:lastRow="0" w:firstColumn="1" w:lastColumn="0" w:noHBand="0" w:noVBand="1"/>
      </w:tblPr>
      <w:tblGrid>
        <w:gridCol w:w="846"/>
        <w:gridCol w:w="2821"/>
        <w:gridCol w:w="5077"/>
      </w:tblGrid>
      <w:tr w:rsidR="00170A16" w:rsidRPr="0072562C" w:rsidTr="009B04D9">
        <w:trPr>
          <w:trHeight w:val="591"/>
          <w:tblHeader/>
        </w:trPr>
        <w:tc>
          <w:tcPr>
            <w:tcW w:w="846" w:type="dxa"/>
            <w:shd w:val="clear" w:color="auto" w:fill="auto"/>
            <w:vAlign w:val="center"/>
          </w:tcPr>
          <w:p w:rsidR="00170A16" w:rsidRPr="0072562C" w:rsidRDefault="00170A16" w:rsidP="00D50ECD">
            <w:pPr>
              <w:spacing w:line="440" w:lineRule="exact"/>
              <w:ind w:leftChars="-27" w:left="-65" w:rightChars="-47" w:right="-113"/>
              <w:jc w:val="center"/>
              <w:rPr>
                <w:rFonts w:eastAsia="標楷體"/>
                <w:sz w:val="36"/>
                <w:szCs w:val="36"/>
              </w:rPr>
            </w:pPr>
            <w:r w:rsidRPr="0072562C">
              <w:rPr>
                <w:rFonts w:eastAsia="標楷體"/>
                <w:sz w:val="36"/>
                <w:szCs w:val="36"/>
              </w:rPr>
              <w:t>項次</w:t>
            </w:r>
          </w:p>
        </w:tc>
        <w:tc>
          <w:tcPr>
            <w:tcW w:w="2821" w:type="dxa"/>
            <w:shd w:val="clear" w:color="auto" w:fill="auto"/>
            <w:vAlign w:val="center"/>
          </w:tcPr>
          <w:p w:rsidR="00170A16" w:rsidRPr="0072562C" w:rsidRDefault="00170A16" w:rsidP="00D50ECD">
            <w:pPr>
              <w:spacing w:line="440" w:lineRule="exact"/>
              <w:ind w:leftChars="-30" w:left="-72" w:rightChars="-30" w:right="-72"/>
              <w:jc w:val="center"/>
              <w:rPr>
                <w:rFonts w:eastAsia="標楷體"/>
                <w:sz w:val="36"/>
                <w:szCs w:val="36"/>
              </w:rPr>
            </w:pPr>
            <w:r w:rsidRPr="0072562C">
              <w:rPr>
                <w:rFonts w:eastAsia="標楷體"/>
                <w:sz w:val="36"/>
                <w:szCs w:val="36"/>
              </w:rPr>
              <w:t>辦理時間</w:t>
            </w:r>
          </w:p>
        </w:tc>
        <w:tc>
          <w:tcPr>
            <w:tcW w:w="5077" w:type="dxa"/>
            <w:shd w:val="clear" w:color="auto" w:fill="auto"/>
            <w:vAlign w:val="center"/>
          </w:tcPr>
          <w:p w:rsidR="00170A16" w:rsidRPr="0072562C" w:rsidRDefault="00170A16" w:rsidP="00D50ECD">
            <w:pPr>
              <w:spacing w:line="440" w:lineRule="exact"/>
              <w:jc w:val="center"/>
              <w:rPr>
                <w:rFonts w:eastAsia="標楷體"/>
                <w:sz w:val="36"/>
                <w:szCs w:val="36"/>
              </w:rPr>
            </w:pPr>
            <w:r w:rsidRPr="0072562C">
              <w:rPr>
                <w:rFonts w:eastAsia="標楷體"/>
                <w:sz w:val="36"/>
                <w:szCs w:val="36"/>
              </w:rPr>
              <w:t>重要工作內容</w:t>
            </w:r>
          </w:p>
        </w:tc>
      </w:tr>
      <w:tr w:rsidR="00170A16" w:rsidRPr="0072562C" w:rsidTr="00486F50">
        <w:trPr>
          <w:trHeight w:val="1375"/>
        </w:trPr>
        <w:tc>
          <w:tcPr>
            <w:tcW w:w="846" w:type="dxa"/>
            <w:vAlign w:val="center"/>
          </w:tcPr>
          <w:p w:rsidR="00170A16" w:rsidRPr="0072562C" w:rsidRDefault="00170A16" w:rsidP="00D50ECD">
            <w:pPr>
              <w:spacing w:line="440" w:lineRule="exact"/>
              <w:ind w:leftChars="-45" w:left="-108"/>
              <w:jc w:val="center"/>
              <w:rPr>
                <w:rFonts w:eastAsia="標楷體"/>
                <w:sz w:val="36"/>
                <w:szCs w:val="36"/>
              </w:rPr>
            </w:pPr>
            <w:r w:rsidRPr="0072562C">
              <w:rPr>
                <w:rFonts w:eastAsia="標楷體"/>
                <w:sz w:val="36"/>
                <w:szCs w:val="36"/>
              </w:rPr>
              <w:t>1</w:t>
            </w:r>
          </w:p>
        </w:tc>
        <w:tc>
          <w:tcPr>
            <w:tcW w:w="2821" w:type="dxa"/>
            <w:vAlign w:val="center"/>
          </w:tcPr>
          <w:p w:rsidR="00170A16" w:rsidRPr="0072562C" w:rsidRDefault="001E1B39" w:rsidP="00D50ECD">
            <w:pPr>
              <w:spacing w:line="440" w:lineRule="exact"/>
              <w:ind w:leftChars="-30" w:left="1544" w:rightChars="-30" w:right="-72" w:hangingChars="449" w:hanging="1616"/>
              <w:jc w:val="center"/>
              <w:rPr>
                <w:rFonts w:eastAsia="標楷體"/>
                <w:sz w:val="36"/>
                <w:szCs w:val="36"/>
              </w:rPr>
            </w:pPr>
            <w:r w:rsidRPr="0072562C">
              <w:rPr>
                <w:rFonts w:eastAsia="標楷體"/>
                <w:sz w:val="36"/>
                <w:szCs w:val="36"/>
                <w:lang w:eastAsia="zh-TW"/>
              </w:rPr>
              <w:t>10</w:t>
            </w:r>
            <w:r w:rsidR="00D50ECD" w:rsidRPr="0072562C">
              <w:rPr>
                <w:rFonts w:eastAsia="標楷體"/>
                <w:sz w:val="36"/>
                <w:szCs w:val="36"/>
                <w:lang w:eastAsia="zh-TW"/>
              </w:rPr>
              <w:t>2</w:t>
            </w:r>
            <w:r w:rsidR="00170A16" w:rsidRPr="0072562C">
              <w:rPr>
                <w:rFonts w:eastAsia="標楷體"/>
                <w:sz w:val="36"/>
                <w:szCs w:val="36"/>
              </w:rPr>
              <w:t>年</w:t>
            </w:r>
            <w:r w:rsidR="00170A16" w:rsidRPr="0072562C">
              <w:rPr>
                <w:rFonts w:eastAsia="標楷體"/>
                <w:sz w:val="36"/>
                <w:szCs w:val="36"/>
              </w:rPr>
              <w:t>10</w:t>
            </w:r>
            <w:r w:rsidR="00170A16" w:rsidRPr="0072562C">
              <w:rPr>
                <w:rFonts w:eastAsia="標楷體"/>
                <w:sz w:val="36"/>
                <w:szCs w:val="36"/>
              </w:rPr>
              <w:t>月</w:t>
            </w:r>
            <w:r w:rsidR="00025CB8" w:rsidRPr="0072562C">
              <w:rPr>
                <w:rFonts w:eastAsia="標楷體"/>
                <w:sz w:val="36"/>
                <w:szCs w:val="36"/>
                <w:lang w:eastAsia="zh-TW"/>
              </w:rPr>
              <w:t>2</w:t>
            </w:r>
            <w:r w:rsidR="00D50ECD" w:rsidRPr="0072562C">
              <w:rPr>
                <w:rFonts w:eastAsia="標楷體"/>
                <w:sz w:val="36"/>
                <w:szCs w:val="36"/>
                <w:lang w:eastAsia="zh-TW"/>
              </w:rPr>
              <w:t>3</w:t>
            </w:r>
            <w:r w:rsidR="00170A16" w:rsidRPr="0072562C">
              <w:rPr>
                <w:rFonts w:eastAsia="標楷體"/>
                <w:sz w:val="36"/>
                <w:szCs w:val="36"/>
              </w:rPr>
              <w:t>日</w:t>
            </w:r>
          </w:p>
        </w:tc>
        <w:tc>
          <w:tcPr>
            <w:tcW w:w="5077" w:type="dxa"/>
            <w:vAlign w:val="center"/>
          </w:tcPr>
          <w:p w:rsidR="00170A16" w:rsidRPr="0072562C" w:rsidRDefault="00170A16" w:rsidP="00D50ECD">
            <w:pPr>
              <w:spacing w:line="440" w:lineRule="exact"/>
              <w:ind w:leftChars="-45" w:left="-108"/>
              <w:jc w:val="both"/>
              <w:rPr>
                <w:rFonts w:eastAsia="標楷體"/>
                <w:sz w:val="36"/>
                <w:szCs w:val="36"/>
                <w:lang w:eastAsia="zh-TW"/>
              </w:rPr>
            </w:pPr>
            <w:r w:rsidRPr="0072562C">
              <w:rPr>
                <w:rFonts w:eastAsia="標楷體"/>
                <w:sz w:val="36"/>
                <w:szCs w:val="36"/>
                <w:lang w:eastAsia="zh-TW"/>
              </w:rPr>
              <w:t>函請各參與訪評之中央相關部會提供計畫修正意見及訪評重點項目</w:t>
            </w:r>
          </w:p>
        </w:tc>
      </w:tr>
      <w:tr w:rsidR="00D50ECD" w:rsidRPr="0072562C" w:rsidTr="00486F50">
        <w:trPr>
          <w:trHeight w:val="1375"/>
        </w:trPr>
        <w:tc>
          <w:tcPr>
            <w:tcW w:w="846" w:type="dxa"/>
            <w:vAlign w:val="center"/>
          </w:tcPr>
          <w:p w:rsidR="00D50ECD" w:rsidRPr="0072562C" w:rsidRDefault="00D50ECD" w:rsidP="00D50ECD">
            <w:pPr>
              <w:spacing w:line="440" w:lineRule="exact"/>
              <w:ind w:leftChars="-45" w:left="-108"/>
              <w:jc w:val="center"/>
              <w:rPr>
                <w:rFonts w:eastAsia="標楷體"/>
                <w:sz w:val="36"/>
                <w:szCs w:val="36"/>
                <w:lang w:eastAsia="zh-TW"/>
              </w:rPr>
            </w:pPr>
            <w:r w:rsidRPr="0072562C">
              <w:rPr>
                <w:rFonts w:eastAsia="標楷體"/>
                <w:sz w:val="36"/>
                <w:szCs w:val="36"/>
                <w:lang w:eastAsia="zh-TW"/>
              </w:rPr>
              <w:t>2</w:t>
            </w:r>
          </w:p>
        </w:tc>
        <w:tc>
          <w:tcPr>
            <w:tcW w:w="2821" w:type="dxa"/>
            <w:vAlign w:val="center"/>
          </w:tcPr>
          <w:p w:rsidR="00D50ECD" w:rsidRPr="0072562C" w:rsidRDefault="00D50ECD" w:rsidP="00D50ECD">
            <w:pPr>
              <w:spacing w:line="440" w:lineRule="exact"/>
              <w:ind w:leftChars="-45" w:left="1508" w:rightChars="-30" w:right="-72" w:hangingChars="449" w:hanging="1616"/>
              <w:jc w:val="center"/>
              <w:rPr>
                <w:rFonts w:eastAsia="標楷體"/>
                <w:sz w:val="36"/>
                <w:szCs w:val="36"/>
                <w:lang w:eastAsia="zh-TW"/>
              </w:rPr>
            </w:pPr>
            <w:r w:rsidRPr="0072562C">
              <w:rPr>
                <w:rFonts w:eastAsia="標楷體"/>
                <w:sz w:val="36"/>
                <w:szCs w:val="36"/>
                <w:lang w:eastAsia="zh-TW"/>
              </w:rPr>
              <w:t>103</w:t>
            </w:r>
            <w:r w:rsidRPr="0072562C">
              <w:rPr>
                <w:rFonts w:eastAsia="標楷體"/>
                <w:sz w:val="36"/>
                <w:szCs w:val="36"/>
                <w:lang w:eastAsia="zh-TW"/>
              </w:rPr>
              <w:t>年</w:t>
            </w:r>
            <w:r w:rsidRPr="0072562C">
              <w:rPr>
                <w:rFonts w:eastAsia="標楷體"/>
                <w:sz w:val="36"/>
                <w:szCs w:val="36"/>
                <w:lang w:eastAsia="zh-TW"/>
              </w:rPr>
              <w:t>03</w:t>
            </w:r>
            <w:r w:rsidRPr="0072562C">
              <w:rPr>
                <w:rFonts w:eastAsia="標楷體"/>
                <w:sz w:val="36"/>
                <w:szCs w:val="36"/>
                <w:lang w:eastAsia="zh-TW"/>
              </w:rPr>
              <w:t>月</w:t>
            </w:r>
            <w:r w:rsidRPr="0072562C">
              <w:rPr>
                <w:rFonts w:eastAsia="標楷體"/>
                <w:sz w:val="36"/>
                <w:szCs w:val="36"/>
                <w:lang w:eastAsia="zh-TW"/>
              </w:rPr>
              <w:t>07</w:t>
            </w:r>
            <w:r w:rsidRPr="0072562C">
              <w:rPr>
                <w:rFonts w:eastAsia="標楷體"/>
                <w:sz w:val="36"/>
                <w:szCs w:val="36"/>
                <w:lang w:eastAsia="zh-TW"/>
              </w:rPr>
              <w:t>日</w:t>
            </w:r>
          </w:p>
        </w:tc>
        <w:tc>
          <w:tcPr>
            <w:tcW w:w="5077" w:type="dxa"/>
            <w:vAlign w:val="center"/>
          </w:tcPr>
          <w:p w:rsidR="00D50ECD" w:rsidRPr="0072562C" w:rsidRDefault="00486F50" w:rsidP="00486F50">
            <w:pPr>
              <w:spacing w:line="440" w:lineRule="exact"/>
              <w:ind w:leftChars="-45" w:left="-108"/>
              <w:jc w:val="both"/>
              <w:rPr>
                <w:rFonts w:eastAsia="標楷體"/>
                <w:sz w:val="36"/>
                <w:szCs w:val="36"/>
                <w:lang w:eastAsia="zh-TW"/>
              </w:rPr>
            </w:pPr>
            <w:r w:rsidRPr="0072562C">
              <w:rPr>
                <w:rFonts w:eastAsia="標楷體"/>
                <w:sz w:val="36"/>
                <w:szCs w:val="36"/>
                <w:lang w:eastAsia="zh-TW"/>
              </w:rPr>
              <w:t>邀集各實施訪評部會研商</w:t>
            </w:r>
            <w:r w:rsidRPr="0072562C">
              <w:rPr>
                <w:rFonts w:eastAsia="標楷體"/>
                <w:sz w:val="36"/>
                <w:szCs w:val="36"/>
                <w:lang w:eastAsia="zh-TW"/>
              </w:rPr>
              <w:t>103</w:t>
            </w:r>
            <w:r w:rsidRPr="0072562C">
              <w:rPr>
                <w:rFonts w:eastAsia="標楷體"/>
                <w:sz w:val="36"/>
                <w:szCs w:val="36"/>
                <w:lang w:eastAsia="zh-TW"/>
              </w:rPr>
              <w:t>年度災害防救業務訪評重點項目及評分表會議</w:t>
            </w:r>
          </w:p>
        </w:tc>
      </w:tr>
      <w:tr w:rsidR="00025CB8" w:rsidRPr="0072562C" w:rsidTr="00486F50">
        <w:trPr>
          <w:trHeight w:val="1375"/>
        </w:trPr>
        <w:tc>
          <w:tcPr>
            <w:tcW w:w="846" w:type="dxa"/>
            <w:vAlign w:val="center"/>
          </w:tcPr>
          <w:p w:rsidR="00025CB8" w:rsidRPr="0072562C" w:rsidRDefault="00486F50" w:rsidP="00D50ECD">
            <w:pPr>
              <w:spacing w:line="440" w:lineRule="exact"/>
              <w:ind w:leftChars="-45" w:left="-108"/>
              <w:jc w:val="center"/>
              <w:rPr>
                <w:rFonts w:eastAsia="標楷體"/>
                <w:sz w:val="36"/>
                <w:szCs w:val="36"/>
                <w:lang w:eastAsia="zh-TW"/>
              </w:rPr>
            </w:pPr>
            <w:r w:rsidRPr="0072562C">
              <w:rPr>
                <w:rFonts w:eastAsia="標楷體"/>
                <w:sz w:val="36"/>
                <w:szCs w:val="36"/>
                <w:lang w:eastAsia="zh-TW"/>
              </w:rPr>
              <w:lastRenderedPageBreak/>
              <w:t>3</w:t>
            </w:r>
          </w:p>
        </w:tc>
        <w:tc>
          <w:tcPr>
            <w:tcW w:w="2821" w:type="dxa"/>
            <w:vAlign w:val="center"/>
          </w:tcPr>
          <w:p w:rsidR="00025CB8" w:rsidRPr="0072562C" w:rsidRDefault="00025CB8" w:rsidP="00486F50">
            <w:pPr>
              <w:spacing w:line="440" w:lineRule="exact"/>
              <w:ind w:leftChars="-45" w:left="1508" w:rightChars="-30" w:right="-72" w:hangingChars="449" w:hanging="1616"/>
              <w:jc w:val="both"/>
              <w:rPr>
                <w:rFonts w:eastAsia="標楷體"/>
                <w:sz w:val="36"/>
                <w:szCs w:val="36"/>
                <w:lang w:eastAsia="zh-TW"/>
              </w:rPr>
            </w:pPr>
            <w:r w:rsidRPr="0072562C">
              <w:rPr>
                <w:rFonts w:eastAsia="標楷體"/>
                <w:sz w:val="36"/>
                <w:szCs w:val="36"/>
                <w:lang w:eastAsia="zh-TW"/>
              </w:rPr>
              <w:t>10</w:t>
            </w:r>
            <w:r w:rsidR="00486F50" w:rsidRPr="0072562C">
              <w:rPr>
                <w:rFonts w:eastAsia="標楷體"/>
                <w:sz w:val="36"/>
                <w:szCs w:val="36"/>
                <w:lang w:eastAsia="zh-TW"/>
              </w:rPr>
              <w:t>3</w:t>
            </w:r>
            <w:r w:rsidRPr="0072562C">
              <w:rPr>
                <w:rFonts w:eastAsia="標楷體"/>
                <w:sz w:val="36"/>
                <w:szCs w:val="36"/>
                <w:lang w:eastAsia="zh-TW"/>
              </w:rPr>
              <w:t>年</w:t>
            </w:r>
            <w:r w:rsidRPr="0072562C">
              <w:rPr>
                <w:rFonts w:eastAsia="標楷體"/>
                <w:sz w:val="36"/>
                <w:szCs w:val="36"/>
                <w:lang w:eastAsia="zh-TW"/>
              </w:rPr>
              <w:t>03</w:t>
            </w:r>
            <w:r w:rsidRPr="0072562C">
              <w:rPr>
                <w:rFonts w:eastAsia="標楷體"/>
                <w:sz w:val="36"/>
                <w:szCs w:val="36"/>
                <w:lang w:eastAsia="zh-TW"/>
              </w:rPr>
              <w:t>月</w:t>
            </w:r>
            <w:r w:rsidR="00486F50" w:rsidRPr="0072562C">
              <w:rPr>
                <w:rFonts w:eastAsia="標楷體"/>
                <w:sz w:val="36"/>
                <w:szCs w:val="36"/>
                <w:lang w:eastAsia="zh-TW"/>
              </w:rPr>
              <w:t>21</w:t>
            </w:r>
            <w:r w:rsidRPr="0072562C">
              <w:rPr>
                <w:rFonts w:eastAsia="標楷體"/>
                <w:sz w:val="36"/>
                <w:szCs w:val="36"/>
                <w:lang w:eastAsia="zh-TW"/>
              </w:rPr>
              <w:t>日</w:t>
            </w:r>
          </w:p>
        </w:tc>
        <w:tc>
          <w:tcPr>
            <w:tcW w:w="5077" w:type="dxa"/>
            <w:vAlign w:val="center"/>
          </w:tcPr>
          <w:p w:rsidR="00025CB8" w:rsidRPr="0072562C" w:rsidRDefault="00486F50" w:rsidP="00D50ECD">
            <w:pPr>
              <w:spacing w:line="440" w:lineRule="exact"/>
              <w:ind w:leftChars="-45" w:left="-108"/>
              <w:jc w:val="both"/>
              <w:rPr>
                <w:rFonts w:eastAsia="標楷體"/>
                <w:sz w:val="36"/>
                <w:szCs w:val="36"/>
                <w:lang w:eastAsia="zh-TW"/>
              </w:rPr>
            </w:pPr>
            <w:r w:rsidRPr="0072562C">
              <w:rPr>
                <w:rFonts w:eastAsia="標楷體"/>
                <w:sz w:val="36"/>
                <w:szCs w:val="36"/>
                <w:lang w:eastAsia="zh-TW"/>
              </w:rPr>
              <w:t>邀集各地方政府及相關部會召開</w:t>
            </w:r>
            <w:r w:rsidRPr="0072562C">
              <w:rPr>
                <w:rFonts w:eastAsia="標楷體"/>
                <w:sz w:val="36"/>
                <w:szCs w:val="36"/>
                <w:lang w:eastAsia="zh-TW"/>
              </w:rPr>
              <w:t>103</w:t>
            </w:r>
            <w:r w:rsidRPr="0072562C">
              <w:rPr>
                <w:rFonts w:eastAsia="標楷體"/>
                <w:sz w:val="36"/>
                <w:szCs w:val="36"/>
                <w:lang w:eastAsia="zh-TW"/>
              </w:rPr>
              <w:t>年度災害防救業務訪評研商會議</w:t>
            </w:r>
          </w:p>
        </w:tc>
      </w:tr>
      <w:tr w:rsidR="00025CB8" w:rsidRPr="0072562C" w:rsidTr="00486F50">
        <w:trPr>
          <w:trHeight w:val="1375"/>
        </w:trPr>
        <w:tc>
          <w:tcPr>
            <w:tcW w:w="846" w:type="dxa"/>
            <w:vAlign w:val="center"/>
          </w:tcPr>
          <w:p w:rsidR="00025CB8" w:rsidRPr="0072562C" w:rsidRDefault="00486F50" w:rsidP="00486F50">
            <w:pPr>
              <w:spacing w:line="440" w:lineRule="exact"/>
              <w:ind w:leftChars="-45" w:left="-108"/>
              <w:jc w:val="center"/>
              <w:rPr>
                <w:rFonts w:eastAsia="標楷體"/>
                <w:sz w:val="36"/>
                <w:szCs w:val="36"/>
                <w:lang w:eastAsia="zh-TW"/>
              </w:rPr>
            </w:pPr>
            <w:r w:rsidRPr="0072562C">
              <w:rPr>
                <w:rFonts w:eastAsia="標楷體"/>
                <w:sz w:val="36"/>
                <w:szCs w:val="36"/>
                <w:lang w:eastAsia="zh-TW"/>
              </w:rPr>
              <w:t>4</w:t>
            </w:r>
          </w:p>
        </w:tc>
        <w:tc>
          <w:tcPr>
            <w:tcW w:w="2821" w:type="dxa"/>
            <w:vAlign w:val="center"/>
          </w:tcPr>
          <w:p w:rsidR="00025CB8" w:rsidRPr="0072562C" w:rsidRDefault="00025CB8" w:rsidP="00486F50">
            <w:pPr>
              <w:spacing w:line="440" w:lineRule="exact"/>
              <w:ind w:leftChars="-45" w:left="1508" w:rightChars="-30" w:right="-72" w:hangingChars="449" w:hanging="1616"/>
              <w:jc w:val="center"/>
              <w:rPr>
                <w:rFonts w:eastAsia="標楷體"/>
                <w:sz w:val="36"/>
                <w:szCs w:val="36"/>
                <w:lang w:eastAsia="zh-TW"/>
              </w:rPr>
            </w:pPr>
            <w:r w:rsidRPr="0072562C">
              <w:rPr>
                <w:rFonts w:eastAsia="標楷體"/>
                <w:sz w:val="36"/>
                <w:szCs w:val="36"/>
                <w:lang w:eastAsia="zh-TW"/>
              </w:rPr>
              <w:t>10</w:t>
            </w:r>
            <w:r w:rsidR="00486F50" w:rsidRPr="0072562C">
              <w:rPr>
                <w:rFonts w:eastAsia="標楷體"/>
                <w:sz w:val="36"/>
                <w:szCs w:val="36"/>
                <w:lang w:eastAsia="zh-TW"/>
              </w:rPr>
              <w:t>3</w:t>
            </w:r>
            <w:r w:rsidRPr="0072562C">
              <w:rPr>
                <w:rFonts w:eastAsia="標楷體"/>
                <w:sz w:val="36"/>
                <w:szCs w:val="36"/>
                <w:lang w:eastAsia="zh-TW"/>
              </w:rPr>
              <w:t>年</w:t>
            </w:r>
            <w:r w:rsidR="00486F50" w:rsidRPr="0072562C">
              <w:rPr>
                <w:rFonts w:eastAsia="標楷體"/>
                <w:sz w:val="36"/>
                <w:szCs w:val="36"/>
                <w:lang w:eastAsia="zh-TW"/>
              </w:rPr>
              <w:t>05</w:t>
            </w:r>
            <w:r w:rsidRPr="0072562C">
              <w:rPr>
                <w:rFonts w:eastAsia="標楷體"/>
                <w:sz w:val="36"/>
                <w:szCs w:val="36"/>
                <w:lang w:eastAsia="zh-TW"/>
              </w:rPr>
              <w:t>月</w:t>
            </w:r>
            <w:r w:rsidR="00486F50" w:rsidRPr="0072562C">
              <w:rPr>
                <w:rFonts w:eastAsia="標楷體"/>
                <w:sz w:val="36"/>
                <w:szCs w:val="36"/>
                <w:lang w:eastAsia="zh-TW"/>
              </w:rPr>
              <w:t>06</w:t>
            </w:r>
            <w:r w:rsidRPr="0072562C">
              <w:rPr>
                <w:rFonts w:eastAsia="標楷體"/>
                <w:sz w:val="36"/>
                <w:szCs w:val="36"/>
                <w:lang w:eastAsia="zh-TW"/>
              </w:rPr>
              <w:t>日</w:t>
            </w:r>
          </w:p>
        </w:tc>
        <w:tc>
          <w:tcPr>
            <w:tcW w:w="5077" w:type="dxa"/>
            <w:vAlign w:val="center"/>
          </w:tcPr>
          <w:p w:rsidR="00025CB8" w:rsidRPr="0072562C" w:rsidRDefault="00025CB8" w:rsidP="00486F50">
            <w:pPr>
              <w:spacing w:line="440" w:lineRule="exact"/>
              <w:ind w:leftChars="-45" w:left="-108"/>
              <w:rPr>
                <w:rFonts w:eastAsia="標楷體"/>
                <w:sz w:val="36"/>
                <w:szCs w:val="36"/>
                <w:lang w:eastAsia="zh-TW"/>
              </w:rPr>
            </w:pPr>
            <w:r w:rsidRPr="0072562C">
              <w:rPr>
                <w:rFonts w:eastAsia="標楷體"/>
                <w:sz w:val="36"/>
                <w:szCs w:val="36"/>
                <w:lang w:eastAsia="zh-TW"/>
              </w:rPr>
              <w:t>函頒</w:t>
            </w:r>
            <w:r w:rsidRPr="0072562C">
              <w:rPr>
                <w:rFonts w:eastAsia="標楷體"/>
                <w:sz w:val="36"/>
                <w:szCs w:val="36"/>
                <w:lang w:eastAsia="zh-TW"/>
              </w:rPr>
              <w:t>10</w:t>
            </w:r>
            <w:r w:rsidR="00486F50" w:rsidRPr="0072562C">
              <w:rPr>
                <w:rFonts w:eastAsia="標楷體"/>
                <w:sz w:val="36"/>
                <w:szCs w:val="36"/>
                <w:lang w:eastAsia="zh-TW"/>
              </w:rPr>
              <w:t>3</w:t>
            </w:r>
            <w:r w:rsidRPr="0072562C">
              <w:rPr>
                <w:rFonts w:eastAsia="標楷體"/>
                <w:sz w:val="36"/>
                <w:szCs w:val="36"/>
                <w:lang w:eastAsia="zh-TW"/>
              </w:rPr>
              <w:t>年度災害防救業務訪評計畫</w:t>
            </w:r>
          </w:p>
        </w:tc>
      </w:tr>
      <w:tr w:rsidR="00025CB8" w:rsidRPr="0072562C" w:rsidTr="00486F50">
        <w:trPr>
          <w:trHeight w:val="1375"/>
        </w:trPr>
        <w:tc>
          <w:tcPr>
            <w:tcW w:w="846" w:type="dxa"/>
            <w:vAlign w:val="center"/>
          </w:tcPr>
          <w:p w:rsidR="00025CB8" w:rsidRPr="0072562C" w:rsidRDefault="00486F50" w:rsidP="00486F50">
            <w:pPr>
              <w:spacing w:line="440" w:lineRule="exact"/>
              <w:ind w:leftChars="-45" w:left="-108"/>
              <w:jc w:val="center"/>
              <w:rPr>
                <w:rFonts w:eastAsia="標楷體"/>
                <w:sz w:val="36"/>
                <w:szCs w:val="36"/>
                <w:lang w:eastAsia="zh-TW"/>
              </w:rPr>
            </w:pPr>
            <w:r w:rsidRPr="0072562C">
              <w:rPr>
                <w:rFonts w:eastAsia="標楷體"/>
                <w:sz w:val="36"/>
                <w:szCs w:val="36"/>
                <w:lang w:eastAsia="zh-TW"/>
              </w:rPr>
              <w:t>5</w:t>
            </w:r>
          </w:p>
        </w:tc>
        <w:tc>
          <w:tcPr>
            <w:tcW w:w="2821" w:type="dxa"/>
            <w:vAlign w:val="center"/>
          </w:tcPr>
          <w:p w:rsidR="00025CB8" w:rsidRPr="0072562C" w:rsidRDefault="00025CB8" w:rsidP="00486F50">
            <w:pPr>
              <w:spacing w:line="440" w:lineRule="exact"/>
              <w:ind w:leftChars="-45" w:left="1508" w:rightChars="-30" w:right="-72" w:hangingChars="449" w:hanging="1616"/>
              <w:jc w:val="center"/>
              <w:rPr>
                <w:rFonts w:eastAsia="標楷體"/>
                <w:sz w:val="36"/>
                <w:szCs w:val="36"/>
                <w:lang w:eastAsia="zh-TW"/>
              </w:rPr>
            </w:pPr>
            <w:r w:rsidRPr="0072562C">
              <w:rPr>
                <w:rFonts w:eastAsia="標楷體"/>
                <w:sz w:val="36"/>
                <w:szCs w:val="36"/>
                <w:lang w:eastAsia="zh-TW"/>
              </w:rPr>
              <w:t>10</w:t>
            </w:r>
            <w:r w:rsidR="00486F50" w:rsidRPr="0072562C">
              <w:rPr>
                <w:rFonts w:eastAsia="標楷體"/>
                <w:sz w:val="36"/>
                <w:szCs w:val="36"/>
                <w:lang w:eastAsia="zh-TW"/>
              </w:rPr>
              <w:t>3</w:t>
            </w:r>
            <w:r w:rsidRPr="0072562C">
              <w:rPr>
                <w:rFonts w:eastAsia="標楷體"/>
                <w:sz w:val="36"/>
                <w:szCs w:val="36"/>
                <w:lang w:eastAsia="zh-TW"/>
              </w:rPr>
              <w:t>年</w:t>
            </w:r>
            <w:r w:rsidRPr="0072562C">
              <w:rPr>
                <w:rFonts w:eastAsia="標楷體"/>
                <w:sz w:val="36"/>
                <w:szCs w:val="36"/>
                <w:lang w:eastAsia="zh-TW"/>
              </w:rPr>
              <w:t>05</w:t>
            </w:r>
            <w:r w:rsidRPr="0072562C">
              <w:rPr>
                <w:rFonts w:eastAsia="標楷體"/>
                <w:sz w:val="36"/>
                <w:szCs w:val="36"/>
                <w:lang w:eastAsia="zh-TW"/>
              </w:rPr>
              <w:t>月</w:t>
            </w:r>
            <w:r w:rsidR="00486F50" w:rsidRPr="0072562C">
              <w:rPr>
                <w:rFonts w:eastAsia="標楷體"/>
                <w:sz w:val="36"/>
                <w:szCs w:val="36"/>
                <w:lang w:eastAsia="zh-TW"/>
              </w:rPr>
              <w:t>13</w:t>
            </w:r>
            <w:r w:rsidRPr="0072562C">
              <w:rPr>
                <w:rFonts w:eastAsia="標楷體"/>
                <w:sz w:val="36"/>
                <w:szCs w:val="36"/>
                <w:lang w:eastAsia="zh-TW"/>
              </w:rPr>
              <w:t>日</w:t>
            </w:r>
          </w:p>
        </w:tc>
        <w:tc>
          <w:tcPr>
            <w:tcW w:w="5077" w:type="dxa"/>
            <w:vAlign w:val="center"/>
          </w:tcPr>
          <w:p w:rsidR="00025CB8" w:rsidRPr="0072562C" w:rsidRDefault="00025CB8" w:rsidP="00486F50">
            <w:pPr>
              <w:spacing w:line="440" w:lineRule="exact"/>
              <w:ind w:leftChars="-45" w:left="-108"/>
              <w:rPr>
                <w:rFonts w:eastAsia="標楷體"/>
                <w:sz w:val="36"/>
                <w:szCs w:val="36"/>
                <w:lang w:eastAsia="zh-TW"/>
              </w:rPr>
            </w:pPr>
            <w:r w:rsidRPr="0072562C">
              <w:rPr>
                <w:rFonts w:eastAsia="標楷體"/>
                <w:sz w:val="36"/>
                <w:szCs w:val="36"/>
                <w:lang w:eastAsia="zh-TW"/>
              </w:rPr>
              <w:t>邀集各</w:t>
            </w:r>
            <w:r w:rsidR="00486F50" w:rsidRPr="0072562C">
              <w:rPr>
                <w:rFonts w:eastAsia="標楷體"/>
                <w:sz w:val="36"/>
                <w:szCs w:val="36"/>
                <w:lang w:eastAsia="zh-TW"/>
              </w:rPr>
              <w:t>訪評分區主辦縣市</w:t>
            </w:r>
            <w:r w:rsidRPr="0072562C">
              <w:rPr>
                <w:rFonts w:eastAsia="標楷體"/>
                <w:sz w:val="36"/>
                <w:szCs w:val="36"/>
                <w:lang w:eastAsia="zh-TW"/>
              </w:rPr>
              <w:t>召開</w:t>
            </w:r>
            <w:r w:rsidRPr="0072562C">
              <w:rPr>
                <w:rFonts w:eastAsia="標楷體"/>
                <w:sz w:val="36"/>
                <w:szCs w:val="36"/>
                <w:lang w:eastAsia="zh-TW"/>
              </w:rPr>
              <w:t>10</w:t>
            </w:r>
            <w:r w:rsidR="00486F50" w:rsidRPr="0072562C">
              <w:rPr>
                <w:rFonts w:eastAsia="標楷體"/>
                <w:sz w:val="36"/>
                <w:szCs w:val="36"/>
                <w:lang w:eastAsia="zh-TW"/>
              </w:rPr>
              <w:t>3</w:t>
            </w:r>
            <w:r w:rsidRPr="0072562C">
              <w:rPr>
                <w:rFonts w:eastAsia="標楷體"/>
                <w:sz w:val="36"/>
                <w:szCs w:val="36"/>
                <w:lang w:eastAsia="zh-TW"/>
              </w:rPr>
              <w:t>年度災害防救業務</w:t>
            </w:r>
            <w:r w:rsidR="00486F50" w:rsidRPr="0072562C">
              <w:rPr>
                <w:rFonts w:eastAsia="標楷體"/>
                <w:sz w:val="36"/>
                <w:szCs w:val="36"/>
                <w:lang w:eastAsia="zh-TW"/>
              </w:rPr>
              <w:t>聯合</w:t>
            </w:r>
            <w:r w:rsidRPr="0072562C">
              <w:rPr>
                <w:rFonts w:eastAsia="標楷體"/>
                <w:sz w:val="36"/>
                <w:szCs w:val="36"/>
                <w:lang w:eastAsia="zh-TW"/>
              </w:rPr>
              <w:t>訪評</w:t>
            </w:r>
            <w:r w:rsidR="00486F50" w:rsidRPr="0072562C">
              <w:rPr>
                <w:rFonts w:eastAsia="標楷體"/>
                <w:sz w:val="36"/>
                <w:szCs w:val="36"/>
                <w:lang w:eastAsia="zh-TW"/>
              </w:rPr>
              <w:t>分區協調</w:t>
            </w:r>
            <w:r w:rsidRPr="0072562C">
              <w:rPr>
                <w:rFonts w:eastAsia="標楷體"/>
                <w:sz w:val="36"/>
                <w:szCs w:val="36"/>
                <w:lang w:eastAsia="zh-TW"/>
              </w:rPr>
              <w:t>會議</w:t>
            </w:r>
          </w:p>
        </w:tc>
      </w:tr>
      <w:tr w:rsidR="00486F50" w:rsidRPr="0072562C" w:rsidTr="00486F50">
        <w:trPr>
          <w:trHeight w:val="1375"/>
        </w:trPr>
        <w:tc>
          <w:tcPr>
            <w:tcW w:w="846" w:type="dxa"/>
            <w:vAlign w:val="center"/>
          </w:tcPr>
          <w:p w:rsidR="00486F50" w:rsidRPr="0072562C" w:rsidRDefault="00486F50" w:rsidP="00A219E3">
            <w:pPr>
              <w:spacing w:line="440" w:lineRule="exact"/>
              <w:ind w:leftChars="-45" w:left="-108"/>
              <w:jc w:val="center"/>
              <w:rPr>
                <w:rFonts w:eastAsia="標楷體"/>
                <w:sz w:val="36"/>
                <w:szCs w:val="36"/>
                <w:lang w:eastAsia="zh-TW"/>
              </w:rPr>
            </w:pPr>
            <w:r w:rsidRPr="0072562C">
              <w:rPr>
                <w:rFonts w:eastAsia="標楷體"/>
                <w:sz w:val="36"/>
                <w:szCs w:val="36"/>
                <w:lang w:eastAsia="zh-TW"/>
              </w:rPr>
              <w:t>6</w:t>
            </w:r>
          </w:p>
        </w:tc>
        <w:tc>
          <w:tcPr>
            <w:tcW w:w="2821" w:type="dxa"/>
            <w:vAlign w:val="center"/>
          </w:tcPr>
          <w:p w:rsidR="00486F50" w:rsidRPr="0072562C" w:rsidRDefault="00486F50" w:rsidP="00A219E3">
            <w:pPr>
              <w:spacing w:line="440" w:lineRule="exact"/>
              <w:ind w:leftChars="-45" w:left="1508" w:rightChars="-30" w:right="-72" w:hangingChars="449" w:hanging="1616"/>
              <w:jc w:val="center"/>
              <w:rPr>
                <w:rFonts w:eastAsia="標楷體"/>
                <w:sz w:val="36"/>
                <w:szCs w:val="36"/>
                <w:lang w:eastAsia="zh-TW"/>
              </w:rPr>
            </w:pPr>
            <w:r w:rsidRPr="0072562C">
              <w:rPr>
                <w:rFonts w:eastAsia="標楷體"/>
                <w:sz w:val="36"/>
                <w:szCs w:val="36"/>
                <w:lang w:eastAsia="zh-TW"/>
              </w:rPr>
              <w:t>103</w:t>
            </w:r>
            <w:r w:rsidRPr="0072562C">
              <w:rPr>
                <w:rFonts w:eastAsia="標楷體"/>
                <w:sz w:val="36"/>
                <w:szCs w:val="36"/>
                <w:lang w:eastAsia="zh-TW"/>
              </w:rPr>
              <w:t>年</w:t>
            </w:r>
            <w:r w:rsidRPr="0072562C">
              <w:rPr>
                <w:rFonts w:eastAsia="標楷體"/>
                <w:sz w:val="36"/>
                <w:szCs w:val="36"/>
                <w:lang w:eastAsia="zh-TW"/>
              </w:rPr>
              <w:t>09</w:t>
            </w:r>
            <w:r w:rsidRPr="0072562C">
              <w:rPr>
                <w:rFonts w:eastAsia="標楷體"/>
                <w:sz w:val="36"/>
                <w:szCs w:val="36"/>
                <w:lang w:eastAsia="zh-TW"/>
              </w:rPr>
              <w:t>月</w:t>
            </w:r>
            <w:r w:rsidRPr="0072562C">
              <w:rPr>
                <w:rFonts w:eastAsia="標楷體"/>
                <w:sz w:val="36"/>
                <w:szCs w:val="36"/>
                <w:lang w:eastAsia="zh-TW"/>
              </w:rPr>
              <w:t>24</w:t>
            </w:r>
            <w:r w:rsidRPr="0072562C">
              <w:rPr>
                <w:rFonts w:eastAsia="標楷體"/>
                <w:sz w:val="36"/>
                <w:szCs w:val="36"/>
                <w:lang w:eastAsia="zh-TW"/>
              </w:rPr>
              <w:t>日</w:t>
            </w:r>
          </w:p>
        </w:tc>
        <w:tc>
          <w:tcPr>
            <w:tcW w:w="5077" w:type="dxa"/>
            <w:vAlign w:val="center"/>
          </w:tcPr>
          <w:p w:rsidR="00486F50" w:rsidRPr="0072562C" w:rsidRDefault="00486F50" w:rsidP="00A219E3">
            <w:pPr>
              <w:spacing w:line="440" w:lineRule="exact"/>
              <w:ind w:leftChars="-45" w:left="-108"/>
              <w:rPr>
                <w:rFonts w:eastAsia="標楷體"/>
                <w:sz w:val="36"/>
                <w:szCs w:val="36"/>
                <w:lang w:eastAsia="zh-TW"/>
              </w:rPr>
            </w:pPr>
            <w:r w:rsidRPr="0072562C">
              <w:rPr>
                <w:rFonts w:eastAsia="標楷體"/>
                <w:sz w:val="36"/>
                <w:szCs w:val="36"/>
                <w:lang w:eastAsia="zh-TW"/>
              </w:rPr>
              <w:t>邀集各實施訪評部會召開</w:t>
            </w:r>
            <w:r w:rsidRPr="0072562C">
              <w:rPr>
                <w:rFonts w:eastAsia="標楷體"/>
                <w:sz w:val="36"/>
                <w:szCs w:val="36"/>
                <w:lang w:eastAsia="zh-TW"/>
              </w:rPr>
              <w:t>103</w:t>
            </w:r>
            <w:r w:rsidRPr="0072562C">
              <w:rPr>
                <w:rFonts w:eastAsia="標楷體"/>
                <w:sz w:val="36"/>
                <w:szCs w:val="36"/>
                <w:lang w:eastAsia="zh-TW"/>
              </w:rPr>
              <w:t>年度災害防救業務訪評評核人員說明會議</w:t>
            </w:r>
          </w:p>
        </w:tc>
      </w:tr>
      <w:tr w:rsidR="00486F50" w:rsidRPr="0072562C" w:rsidTr="00486F50">
        <w:trPr>
          <w:trHeight w:val="1375"/>
        </w:trPr>
        <w:tc>
          <w:tcPr>
            <w:tcW w:w="846" w:type="dxa"/>
            <w:vAlign w:val="center"/>
          </w:tcPr>
          <w:p w:rsidR="00486F50" w:rsidRPr="0072562C" w:rsidRDefault="00486F50" w:rsidP="00486F50">
            <w:pPr>
              <w:spacing w:line="440" w:lineRule="exact"/>
              <w:ind w:leftChars="-45" w:left="-108"/>
              <w:jc w:val="center"/>
              <w:rPr>
                <w:rFonts w:eastAsia="標楷體"/>
                <w:sz w:val="36"/>
                <w:szCs w:val="36"/>
                <w:lang w:eastAsia="zh-TW"/>
              </w:rPr>
            </w:pPr>
            <w:r w:rsidRPr="0072562C">
              <w:rPr>
                <w:rFonts w:eastAsia="標楷體"/>
                <w:sz w:val="36"/>
                <w:szCs w:val="36"/>
                <w:lang w:eastAsia="zh-TW"/>
              </w:rPr>
              <w:t>7</w:t>
            </w:r>
          </w:p>
        </w:tc>
        <w:tc>
          <w:tcPr>
            <w:tcW w:w="2821" w:type="dxa"/>
            <w:vAlign w:val="center"/>
          </w:tcPr>
          <w:p w:rsidR="00486F50" w:rsidRPr="0072562C" w:rsidRDefault="00486F50" w:rsidP="00486F50">
            <w:pPr>
              <w:spacing w:line="440" w:lineRule="exact"/>
              <w:ind w:leftChars="-45" w:left="1508" w:rightChars="-30" w:right="-72" w:hangingChars="449" w:hanging="1616"/>
              <w:jc w:val="center"/>
              <w:rPr>
                <w:rFonts w:eastAsia="標楷體"/>
                <w:sz w:val="36"/>
                <w:szCs w:val="36"/>
                <w:lang w:eastAsia="zh-TW"/>
              </w:rPr>
            </w:pPr>
            <w:r w:rsidRPr="0072562C">
              <w:rPr>
                <w:rFonts w:eastAsia="標楷體"/>
                <w:sz w:val="36"/>
                <w:szCs w:val="36"/>
                <w:lang w:eastAsia="zh-TW"/>
              </w:rPr>
              <w:t>103</w:t>
            </w:r>
            <w:r w:rsidRPr="0072562C">
              <w:rPr>
                <w:rFonts w:eastAsia="標楷體"/>
                <w:sz w:val="36"/>
                <w:szCs w:val="36"/>
                <w:lang w:eastAsia="zh-TW"/>
              </w:rPr>
              <w:t>年</w:t>
            </w:r>
            <w:r w:rsidRPr="0072562C">
              <w:rPr>
                <w:rFonts w:eastAsia="標楷體"/>
                <w:sz w:val="36"/>
                <w:szCs w:val="36"/>
                <w:lang w:eastAsia="zh-TW"/>
              </w:rPr>
              <w:t>11</w:t>
            </w:r>
            <w:r w:rsidRPr="0072562C">
              <w:rPr>
                <w:rFonts w:eastAsia="標楷體"/>
                <w:sz w:val="36"/>
                <w:szCs w:val="36"/>
                <w:lang w:eastAsia="zh-TW"/>
              </w:rPr>
              <w:t>月</w:t>
            </w:r>
            <w:r w:rsidRPr="0072562C">
              <w:rPr>
                <w:rFonts w:eastAsia="標楷體"/>
                <w:sz w:val="36"/>
                <w:szCs w:val="36"/>
                <w:lang w:eastAsia="zh-TW"/>
              </w:rPr>
              <w:t>07</w:t>
            </w:r>
            <w:r w:rsidRPr="0072562C">
              <w:rPr>
                <w:rFonts w:eastAsia="標楷體"/>
                <w:sz w:val="36"/>
                <w:szCs w:val="36"/>
                <w:lang w:eastAsia="zh-TW"/>
              </w:rPr>
              <w:t>日</w:t>
            </w:r>
          </w:p>
        </w:tc>
        <w:tc>
          <w:tcPr>
            <w:tcW w:w="5077" w:type="dxa"/>
            <w:vAlign w:val="center"/>
          </w:tcPr>
          <w:p w:rsidR="00486F50" w:rsidRPr="0072562C" w:rsidRDefault="00486F50" w:rsidP="00486F50">
            <w:pPr>
              <w:spacing w:line="440" w:lineRule="exact"/>
              <w:ind w:leftChars="-45" w:left="-108"/>
              <w:rPr>
                <w:rFonts w:eastAsia="標楷體"/>
                <w:sz w:val="36"/>
                <w:szCs w:val="36"/>
                <w:lang w:eastAsia="zh-TW"/>
              </w:rPr>
            </w:pPr>
            <w:r w:rsidRPr="0072562C">
              <w:rPr>
                <w:rFonts w:eastAsia="標楷體"/>
                <w:sz w:val="36"/>
                <w:szCs w:val="36"/>
                <w:lang w:eastAsia="zh-TW"/>
              </w:rPr>
              <w:t>邀集各實施訪評機關召開聯合訪評檢討會議</w:t>
            </w:r>
          </w:p>
        </w:tc>
      </w:tr>
      <w:tr w:rsidR="00486F50" w:rsidRPr="0072562C" w:rsidTr="00486F50">
        <w:trPr>
          <w:trHeight w:val="1375"/>
        </w:trPr>
        <w:tc>
          <w:tcPr>
            <w:tcW w:w="846" w:type="dxa"/>
            <w:vAlign w:val="center"/>
          </w:tcPr>
          <w:p w:rsidR="00486F50" w:rsidRPr="0072562C" w:rsidRDefault="00486F50" w:rsidP="00486F50">
            <w:pPr>
              <w:spacing w:line="440" w:lineRule="exact"/>
              <w:ind w:leftChars="-45" w:left="-108"/>
              <w:jc w:val="center"/>
              <w:rPr>
                <w:rFonts w:eastAsia="標楷體"/>
                <w:sz w:val="36"/>
                <w:szCs w:val="36"/>
                <w:lang w:eastAsia="zh-TW"/>
              </w:rPr>
            </w:pPr>
            <w:r w:rsidRPr="0072562C">
              <w:rPr>
                <w:rFonts w:eastAsia="標楷體"/>
                <w:sz w:val="36"/>
                <w:szCs w:val="36"/>
                <w:lang w:eastAsia="zh-TW"/>
              </w:rPr>
              <w:t>7</w:t>
            </w:r>
          </w:p>
        </w:tc>
        <w:tc>
          <w:tcPr>
            <w:tcW w:w="2821" w:type="dxa"/>
            <w:vAlign w:val="center"/>
          </w:tcPr>
          <w:p w:rsidR="00486F50" w:rsidRPr="0072562C" w:rsidRDefault="00486F50" w:rsidP="00486F50">
            <w:pPr>
              <w:spacing w:line="440" w:lineRule="exact"/>
              <w:ind w:leftChars="-45" w:left="1508" w:rightChars="-30" w:right="-72" w:hangingChars="449" w:hanging="1616"/>
              <w:jc w:val="center"/>
              <w:rPr>
                <w:rFonts w:eastAsia="標楷體"/>
                <w:sz w:val="36"/>
                <w:szCs w:val="36"/>
                <w:lang w:eastAsia="zh-TW"/>
              </w:rPr>
            </w:pPr>
            <w:r w:rsidRPr="0072562C">
              <w:rPr>
                <w:rFonts w:eastAsia="標楷體"/>
                <w:sz w:val="36"/>
                <w:szCs w:val="36"/>
                <w:lang w:eastAsia="zh-TW"/>
              </w:rPr>
              <w:t>103</w:t>
            </w:r>
            <w:r w:rsidRPr="0072562C">
              <w:rPr>
                <w:rFonts w:eastAsia="標楷體"/>
                <w:sz w:val="36"/>
                <w:szCs w:val="36"/>
                <w:lang w:eastAsia="zh-TW"/>
              </w:rPr>
              <w:t>年</w:t>
            </w:r>
            <w:r w:rsidRPr="0072562C">
              <w:rPr>
                <w:rFonts w:eastAsia="標楷體"/>
                <w:sz w:val="36"/>
                <w:szCs w:val="36"/>
                <w:lang w:eastAsia="zh-TW"/>
              </w:rPr>
              <w:t>12</w:t>
            </w:r>
            <w:r w:rsidRPr="0072562C">
              <w:rPr>
                <w:rFonts w:eastAsia="標楷體"/>
                <w:sz w:val="36"/>
                <w:szCs w:val="36"/>
                <w:lang w:eastAsia="zh-TW"/>
              </w:rPr>
              <w:t>月</w:t>
            </w:r>
            <w:r w:rsidRPr="0072562C">
              <w:rPr>
                <w:rFonts w:eastAsia="標楷體"/>
                <w:sz w:val="36"/>
                <w:szCs w:val="36"/>
                <w:lang w:eastAsia="zh-TW"/>
              </w:rPr>
              <w:t>16</w:t>
            </w:r>
            <w:r w:rsidRPr="0072562C">
              <w:rPr>
                <w:rFonts w:eastAsia="標楷體"/>
                <w:sz w:val="36"/>
                <w:szCs w:val="36"/>
                <w:lang w:eastAsia="zh-TW"/>
              </w:rPr>
              <w:t>日</w:t>
            </w:r>
          </w:p>
        </w:tc>
        <w:tc>
          <w:tcPr>
            <w:tcW w:w="5077" w:type="dxa"/>
            <w:vAlign w:val="center"/>
          </w:tcPr>
          <w:p w:rsidR="00486F50" w:rsidRPr="0072562C" w:rsidRDefault="00486F50" w:rsidP="00BA4BDB">
            <w:pPr>
              <w:spacing w:line="440" w:lineRule="exact"/>
              <w:ind w:leftChars="-45" w:left="-108"/>
              <w:rPr>
                <w:rFonts w:eastAsia="標楷體"/>
                <w:sz w:val="36"/>
                <w:szCs w:val="36"/>
                <w:lang w:eastAsia="zh-TW"/>
              </w:rPr>
            </w:pPr>
            <w:r w:rsidRPr="0072562C">
              <w:rPr>
                <w:rFonts w:eastAsia="標楷體"/>
                <w:sz w:val="36"/>
                <w:szCs w:val="36"/>
                <w:lang w:eastAsia="zh-TW"/>
              </w:rPr>
              <w:t>中央災害防救會報第</w:t>
            </w:r>
            <w:r w:rsidRPr="0072562C">
              <w:rPr>
                <w:rFonts w:eastAsia="標楷體"/>
                <w:sz w:val="36"/>
                <w:szCs w:val="36"/>
                <w:lang w:eastAsia="zh-TW"/>
              </w:rPr>
              <w:t>30</w:t>
            </w:r>
            <w:r w:rsidRPr="0072562C">
              <w:rPr>
                <w:rFonts w:eastAsia="標楷體"/>
                <w:sz w:val="36"/>
                <w:szCs w:val="36"/>
                <w:lang w:eastAsia="zh-TW"/>
              </w:rPr>
              <w:t>次會議中表揚</w:t>
            </w:r>
            <w:r w:rsidR="00BA4BDB" w:rsidRPr="0072562C">
              <w:rPr>
                <w:rFonts w:eastAsia="標楷體"/>
                <w:sz w:val="36"/>
                <w:szCs w:val="36"/>
                <w:lang w:eastAsia="zh-TW"/>
              </w:rPr>
              <w:t>特優單位</w:t>
            </w:r>
          </w:p>
        </w:tc>
      </w:tr>
    </w:tbl>
    <w:p w:rsidR="00170A16" w:rsidRPr="0072562C" w:rsidRDefault="002E7B9D" w:rsidP="00411185">
      <w:pPr>
        <w:pStyle w:val="14"/>
        <w:spacing w:before="180" w:after="180" w:line="520" w:lineRule="exact"/>
        <w:rPr>
          <w:rFonts w:ascii="Times New Roman" w:hAnsi="Times New Roman"/>
          <w:sz w:val="40"/>
          <w:szCs w:val="40"/>
        </w:rPr>
      </w:pPr>
      <w:bookmarkStart w:id="16" w:name="_Toc410378287"/>
      <w:r w:rsidRPr="0072562C">
        <w:rPr>
          <w:rFonts w:ascii="Times New Roman" w:hAnsi="Times New Roman"/>
          <w:sz w:val="40"/>
          <w:szCs w:val="40"/>
        </w:rPr>
        <w:t>參、執行概況</w:t>
      </w:r>
      <w:bookmarkEnd w:id="16"/>
    </w:p>
    <w:p w:rsidR="00170A16" w:rsidRPr="0072562C" w:rsidRDefault="00A219E3" w:rsidP="00C51439">
      <w:pPr>
        <w:pStyle w:val="24"/>
        <w:spacing w:before="180" w:after="180" w:line="440" w:lineRule="exact"/>
        <w:rPr>
          <w:rFonts w:hAnsi="Times New Roman"/>
          <w:sz w:val="36"/>
          <w:szCs w:val="36"/>
        </w:rPr>
      </w:pPr>
      <w:bookmarkStart w:id="17" w:name="_Toc347233710"/>
      <w:bookmarkStart w:id="18" w:name="_Toc410378288"/>
      <w:r w:rsidRPr="0072562C">
        <w:rPr>
          <w:rFonts w:hAnsi="Times New Roman"/>
          <w:sz w:val="36"/>
          <w:szCs w:val="36"/>
        </w:rPr>
        <w:t>一、辦理</w:t>
      </w:r>
      <w:r w:rsidR="002E7B9D" w:rsidRPr="0072562C">
        <w:rPr>
          <w:rFonts w:hAnsi="Times New Roman"/>
          <w:sz w:val="36"/>
          <w:szCs w:val="36"/>
        </w:rPr>
        <w:t>方式</w:t>
      </w:r>
      <w:bookmarkEnd w:id="17"/>
      <w:bookmarkEnd w:id="18"/>
    </w:p>
    <w:p w:rsidR="00170A16" w:rsidRPr="0072562C" w:rsidRDefault="002E7B9D" w:rsidP="00C51439">
      <w:pPr>
        <w:pStyle w:val="32"/>
        <w:spacing w:before="180" w:after="180" w:line="440" w:lineRule="exact"/>
        <w:rPr>
          <w:rFonts w:hAnsi="Times New Roman"/>
          <w:sz w:val="36"/>
          <w:szCs w:val="36"/>
        </w:rPr>
      </w:pPr>
      <w:bookmarkStart w:id="19" w:name="_Toc347233711"/>
      <w:bookmarkStart w:id="20" w:name="_Toc410378289"/>
      <w:r w:rsidRPr="0072562C">
        <w:rPr>
          <w:rFonts w:hAnsi="Times New Roman"/>
          <w:sz w:val="36"/>
          <w:szCs w:val="36"/>
        </w:rPr>
        <w:t>（一）</w:t>
      </w:r>
      <w:bookmarkEnd w:id="19"/>
      <w:r w:rsidR="00A219E3" w:rsidRPr="0072562C">
        <w:rPr>
          <w:rFonts w:hAnsi="Times New Roman"/>
          <w:sz w:val="36"/>
          <w:szCs w:val="36"/>
        </w:rPr>
        <w:t>自行訪評</w:t>
      </w:r>
      <w:r w:rsidR="00C51439" w:rsidRPr="0072562C">
        <w:rPr>
          <w:rFonts w:hAnsi="Times New Roman"/>
          <w:sz w:val="36"/>
          <w:szCs w:val="36"/>
        </w:rPr>
        <w:t>：</w:t>
      </w:r>
      <w:bookmarkEnd w:id="20"/>
    </w:p>
    <w:p w:rsidR="00170A16" w:rsidRPr="0072562C" w:rsidRDefault="002E7B9D" w:rsidP="00C51439">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1.</w:t>
      </w:r>
      <w:r w:rsidR="00A219E3" w:rsidRPr="0072562C">
        <w:rPr>
          <w:rFonts w:hAnsi="Times New Roman"/>
          <w:sz w:val="36"/>
          <w:szCs w:val="36"/>
        </w:rPr>
        <w:t xml:space="preserve"> </w:t>
      </w:r>
      <w:r w:rsidR="00A219E3" w:rsidRPr="0072562C">
        <w:rPr>
          <w:rFonts w:hAnsi="Times New Roman"/>
          <w:sz w:val="36"/>
          <w:szCs w:val="36"/>
        </w:rPr>
        <w:t>實施訪評機關已納入聯合訪評之訪評業務項目，</w:t>
      </w:r>
      <w:r w:rsidR="004255C5">
        <w:rPr>
          <w:rFonts w:hAnsi="Times New Roman" w:hint="eastAsia"/>
          <w:sz w:val="36"/>
          <w:szCs w:val="36"/>
        </w:rPr>
        <w:t>由各該實施訪評機關</w:t>
      </w:r>
      <w:r w:rsidR="00A219E3" w:rsidRPr="0072562C">
        <w:rPr>
          <w:rFonts w:hAnsi="Times New Roman"/>
          <w:sz w:val="36"/>
          <w:szCs w:val="36"/>
        </w:rPr>
        <w:t>自行評估是否重複實施。</w:t>
      </w:r>
    </w:p>
    <w:p w:rsidR="00A219E3" w:rsidRPr="0072562C" w:rsidRDefault="002E7B9D" w:rsidP="00C51439">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2.</w:t>
      </w:r>
      <w:r w:rsidR="00A219E3" w:rsidRPr="0072562C">
        <w:rPr>
          <w:rFonts w:hAnsi="Times New Roman"/>
          <w:sz w:val="36"/>
          <w:szCs w:val="36"/>
        </w:rPr>
        <w:t xml:space="preserve"> </w:t>
      </w:r>
      <w:r w:rsidR="00A219E3" w:rsidRPr="0072562C">
        <w:rPr>
          <w:rFonts w:hAnsi="Times New Roman"/>
          <w:sz w:val="36"/>
          <w:szCs w:val="36"/>
        </w:rPr>
        <w:t>實施訪評機關得以書面或現地訪視（抽查）方式辦理，或納入機關年度施政計畫推動實施。</w:t>
      </w:r>
    </w:p>
    <w:p w:rsidR="00C51439" w:rsidRPr="0072562C" w:rsidRDefault="00C51439" w:rsidP="00C51439">
      <w:pPr>
        <w:pStyle w:val="32"/>
        <w:spacing w:before="180" w:after="180" w:line="440" w:lineRule="exact"/>
        <w:rPr>
          <w:rFonts w:hAnsi="Times New Roman"/>
          <w:sz w:val="36"/>
          <w:szCs w:val="36"/>
        </w:rPr>
      </w:pPr>
      <w:bookmarkStart w:id="21" w:name="_Toc410378290"/>
      <w:r w:rsidRPr="0072562C">
        <w:rPr>
          <w:rFonts w:hAnsi="Times New Roman"/>
          <w:sz w:val="36"/>
          <w:szCs w:val="36"/>
        </w:rPr>
        <w:t>（二）聯合訪評：</w:t>
      </w:r>
      <w:bookmarkEnd w:id="21"/>
    </w:p>
    <w:p w:rsidR="00C51439" w:rsidRPr="0072562C" w:rsidRDefault="00C51439" w:rsidP="00C51439">
      <w:pPr>
        <w:pStyle w:val="42"/>
        <w:spacing w:before="180" w:after="180" w:line="440" w:lineRule="exact"/>
        <w:ind w:leftChars="352" w:left="1273" w:hangingChars="119" w:hanging="428"/>
        <w:rPr>
          <w:rFonts w:hAnsi="Times New Roman"/>
          <w:sz w:val="36"/>
          <w:szCs w:val="36"/>
        </w:rPr>
      </w:pPr>
      <w:r w:rsidRPr="0072562C">
        <w:rPr>
          <w:rFonts w:hAnsi="Times New Roman"/>
          <w:sz w:val="36"/>
          <w:szCs w:val="36"/>
        </w:rPr>
        <w:lastRenderedPageBreak/>
        <w:t xml:space="preserve">1. </w:t>
      </w:r>
      <w:r w:rsidRPr="0072562C">
        <w:rPr>
          <w:rFonts w:hAnsi="Times New Roman"/>
          <w:sz w:val="36"/>
          <w:szCs w:val="36"/>
        </w:rPr>
        <w:t>由本院召集各實施訪評機關，就受訪評機關之災害防救業務實施「業務訪評」，分北、中、南、東四區辦理四場次，離島地區仍採個別訪評方式辦理。</w:t>
      </w:r>
    </w:p>
    <w:p w:rsidR="00C51439" w:rsidRPr="0072562C" w:rsidRDefault="00C51439" w:rsidP="00C51439">
      <w:pPr>
        <w:pStyle w:val="42"/>
        <w:spacing w:before="180" w:after="180" w:line="440" w:lineRule="exact"/>
        <w:ind w:leftChars="352" w:left="1273" w:hangingChars="119" w:hanging="428"/>
        <w:rPr>
          <w:rFonts w:hAnsi="Times New Roman"/>
          <w:sz w:val="36"/>
          <w:szCs w:val="36"/>
        </w:rPr>
      </w:pPr>
      <w:r w:rsidRPr="0072562C">
        <w:rPr>
          <w:rFonts w:hAnsi="Times New Roman"/>
          <w:sz w:val="36"/>
          <w:szCs w:val="36"/>
        </w:rPr>
        <w:t xml:space="preserve">2. </w:t>
      </w:r>
      <w:r w:rsidRPr="0072562C">
        <w:rPr>
          <w:rFonts w:hAnsi="Times New Roman"/>
          <w:sz w:val="36"/>
          <w:szCs w:val="36"/>
        </w:rPr>
        <w:t>聯合訪評小組：</w:t>
      </w:r>
    </w:p>
    <w:p w:rsidR="00C51439" w:rsidRPr="0072562C" w:rsidRDefault="00C51439" w:rsidP="00C51439">
      <w:pPr>
        <w:pStyle w:val="42"/>
        <w:spacing w:before="180" w:after="180" w:line="440" w:lineRule="exact"/>
        <w:ind w:leftChars="352" w:left="1698" w:hangingChars="237" w:hanging="853"/>
        <w:rPr>
          <w:rFonts w:hAnsi="Times New Roman"/>
          <w:sz w:val="36"/>
          <w:szCs w:val="36"/>
        </w:rPr>
      </w:pPr>
      <w:r w:rsidRPr="0072562C">
        <w:rPr>
          <w:rFonts w:hAnsi="Times New Roman"/>
          <w:sz w:val="36"/>
          <w:szCs w:val="36"/>
        </w:rPr>
        <w:t>（</w:t>
      </w:r>
      <w:r w:rsidRPr="0072562C">
        <w:rPr>
          <w:rFonts w:hAnsi="Times New Roman"/>
          <w:sz w:val="36"/>
          <w:szCs w:val="36"/>
        </w:rPr>
        <w:t>1</w:t>
      </w:r>
      <w:r w:rsidRPr="0072562C">
        <w:rPr>
          <w:rFonts w:hAnsi="Times New Roman"/>
          <w:sz w:val="36"/>
          <w:szCs w:val="36"/>
        </w:rPr>
        <w:t>）帶隊官由本院協調實施訪評機關副首長或本院各聯合服務中心執行長（或代理人）擔任。</w:t>
      </w:r>
    </w:p>
    <w:p w:rsidR="00170A16" w:rsidRPr="0072562C" w:rsidRDefault="00C51439" w:rsidP="00C51439">
      <w:pPr>
        <w:pStyle w:val="42"/>
        <w:spacing w:before="180" w:after="180" w:line="440" w:lineRule="exact"/>
        <w:ind w:leftChars="352" w:left="1698" w:hangingChars="237" w:hanging="853"/>
        <w:rPr>
          <w:rFonts w:hAnsi="Times New Roman"/>
          <w:sz w:val="36"/>
          <w:szCs w:val="36"/>
        </w:rPr>
      </w:pPr>
      <w:r w:rsidRPr="0072562C">
        <w:rPr>
          <w:rFonts w:hAnsi="Times New Roman"/>
          <w:sz w:val="36"/>
          <w:szCs w:val="36"/>
        </w:rPr>
        <w:t>（</w:t>
      </w:r>
      <w:r w:rsidRPr="0072562C">
        <w:rPr>
          <w:rFonts w:hAnsi="Times New Roman"/>
          <w:sz w:val="36"/>
          <w:szCs w:val="36"/>
        </w:rPr>
        <w:t>2</w:t>
      </w:r>
      <w:r w:rsidRPr="0072562C">
        <w:rPr>
          <w:rFonts w:hAnsi="Times New Roman"/>
          <w:sz w:val="36"/>
          <w:szCs w:val="36"/>
        </w:rPr>
        <w:t>）聯合訪評小組成員，由實施訪評機關選派業務專精人員</w:t>
      </w:r>
      <w:r w:rsidRPr="0072562C">
        <w:rPr>
          <w:rFonts w:hAnsi="Times New Roman"/>
          <w:sz w:val="36"/>
          <w:szCs w:val="36"/>
        </w:rPr>
        <w:t>1</w:t>
      </w:r>
      <w:r w:rsidRPr="0072562C">
        <w:rPr>
          <w:rFonts w:hAnsi="Times New Roman"/>
          <w:sz w:val="36"/>
          <w:szCs w:val="36"/>
        </w:rPr>
        <w:t>人以上組成。</w:t>
      </w:r>
    </w:p>
    <w:p w:rsidR="00170A16" w:rsidRPr="0072562C" w:rsidRDefault="00C51439" w:rsidP="00C51439">
      <w:pPr>
        <w:pStyle w:val="24"/>
        <w:spacing w:before="180" w:after="180" w:line="440" w:lineRule="exact"/>
        <w:rPr>
          <w:rFonts w:hAnsi="Times New Roman"/>
          <w:sz w:val="36"/>
          <w:szCs w:val="36"/>
        </w:rPr>
      </w:pPr>
      <w:bookmarkStart w:id="22" w:name="_Toc410378291"/>
      <w:r w:rsidRPr="0072562C">
        <w:rPr>
          <w:rFonts w:hAnsi="Times New Roman"/>
          <w:sz w:val="36"/>
          <w:szCs w:val="36"/>
        </w:rPr>
        <w:t>二、訪評流程如下：</w:t>
      </w:r>
      <w:bookmarkEnd w:id="22"/>
    </w:p>
    <w:p w:rsidR="00C51439" w:rsidRPr="0072562C" w:rsidRDefault="00C51439" w:rsidP="00C51439">
      <w:pPr>
        <w:pStyle w:val="32"/>
        <w:spacing w:before="180" w:after="180" w:line="440" w:lineRule="exact"/>
        <w:rPr>
          <w:rFonts w:hAnsi="Times New Roman"/>
          <w:sz w:val="36"/>
          <w:szCs w:val="36"/>
        </w:rPr>
      </w:pPr>
      <w:bookmarkStart w:id="23" w:name="_Toc410378292"/>
      <w:r w:rsidRPr="0072562C">
        <w:rPr>
          <w:rFonts w:hAnsi="Times New Roman"/>
          <w:sz w:val="36"/>
          <w:szCs w:val="36"/>
        </w:rPr>
        <w:t>（一）</w:t>
      </w:r>
      <w:r w:rsidR="004255C5" w:rsidRPr="0072562C">
        <w:rPr>
          <w:rFonts w:hAnsi="Times New Roman"/>
          <w:sz w:val="36"/>
          <w:szCs w:val="36"/>
        </w:rPr>
        <w:t>分區</w:t>
      </w:r>
      <w:r w:rsidRPr="0072562C">
        <w:rPr>
          <w:rFonts w:hAnsi="Times New Roman"/>
          <w:sz w:val="36"/>
          <w:szCs w:val="36"/>
        </w:rPr>
        <w:t>訪評</w:t>
      </w:r>
      <w:r w:rsidR="004255C5" w:rsidRPr="0072562C">
        <w:rPr>
          <w:rFonts w:hAnsi="Times New Roman"/>
          <w:sz w:val="36"/>
          <w:szCs w:val="36"/>
        </w:rPr>
        <w:t xml:space="preserve"> </w:t>
      </w:r>
      <w:r w:rsidRPr="0072562C">
        <w:rPr>
          <w:rFonts w:hAnsi="Times New Roman"/>
          <w:sz w:val="36"/>
          <w:szCs w:val="36"/>
        </w:rPr>
        <w:t>(</w:t>
      </w:r>
      <w:r w:rsidRPr="0072562C">
        <w:rPr>
          <w:rFonts w:hAnsi="Times New Roman"/>
          <w:sz w:val="36"/>
          <w:szCs w:val="36"/>
        </w:rPr>
        <w:t>北、中、南、東</w:t>
      </w:r>
      <w:r w:rsidRPr="0072562C">
        <w:rPr>
          <w:rFonts w:hAnsi="Times New Roman"/>
          <w:sz w:val="36"/>
          <w:szCs w:val="36"/>
        </w:rPr>
        <w:t>)</w:t>
      </w:r>
      <w:r w:rsidRPr="0072562C">
        <w:rPr>
          <w:rFonts w:hAnsi="Times New Roman"/>
          <w:sz w:val="36"/>
          <w:szCs w:val="36"/>
        </w:rPr>
        <w:t>：</w:t>
      </w:r>
      <w:bookmarkEnd w:id="23"/>
    </w:p>
    <w:p w:rsidR="00C51439" w:rsidRPr="0072562C" w:rsidRDefault="00E36171" w:rsidP="00E36171">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1. </w:t>
      </w:r>
      <w:r w:rsidR="00C51439" w:rsidRPr="0072562C">
        <w:rPr>
          <w:rFonts w:hAnsi="Times New Roman"/>
          <w:sz w:val="36"/>
          <w:szCs w:val="36"/>
        </w:rPr>
        <w:t>開幕：由主辦縣（市）首長及訪評小組帶隊官致詞。</w:t>
      </w:r>
    </w:p>
    <w:p w:rsidR="00C51439" w:rsidRPr="0072562C" w:rsidRDefault="00C51439" w:rsidP="00E36171">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2</w:t>
      </w:r>
      <w:r w:rsidR="00E36171" w:rsidRPr="0072562C">
        <w:rPr>
          <w:rFonts w:hAnsi="Times New Roman"/>
          <w:sz w:val="36"/>
          <w:szCs w:val="36"/>
        </w:rPr>
        <w:t xml:space="preserve">. </w:t>
      </w:r>
      <w:r w:rsidRPr="0072562C">
        <w:rPr>
          <w:rFonts w:hAnsi="Times New Roman"/>
          <w:sz w:val="36"/>
          <w:szCs w:val="36"/>
        </w:rPr>
        <w:t>抽籤：抽籤決定該分區各受訪評機關簡報及書面審查順序。</w:t>
      </w:r>
    </w:p>
    <w:p w:rsidR="00C51439" w:rsidRPr="0072562C" w:rsidRDefault="00E36171" w:rsidP="00E36171">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3. </w:t>
      </w:r>
      <w:r w:rsidR="00C51439" w:rsidRPr="0072562C">
        <w:rPr>
          <w:rFonts w:hAnsi="Times New Roman"/>
          <w:sz w:val="36"/>
          <w:szCs w:val="36"/>
        </w:rPr>
        <w:t>簡報：各受訪評機關依抽籤順序，於指定之場地依序進行簡報，內容包括年度各項減災、整備、應變、復原措施及災害防救工作創新作為等。</w:t>
      </w:r>
    </w:p>
    <w:p w:rsidR="00C51439" w:rsidRPr="0072562C" w:rsidRDefault="00E36171" w:rsidP="00E36171">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4. </w:t>
      </w:r>
      <w:r w:rsidR="00C51439" w:rsidRPr="0072562C">
        <w:rPr>
          <w:rFonts w:hAnsi="Times New Roman"/>
          <w:sz w:val="36"/>
          <w:szCs w:val="36"/>
        </w:rPr>
        <w:t>書面審查：各受訪評機關依抽籤順序，於指定之場地進行書面資料審查，審查過程中除協助說明外，並充分與各聯合訪評小組委員交換意見。</w:t>
      </w:r>
    </w:p>
    <w:p w:rsidR="00C51439" w:rsidRPr="0072562C" w:rsidRDefault="00E36171" w:rsidP="00E36171">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5. </w:t>
      </w:r>
      <w:r w:rsidR="00C51439" w:rsidRPr="0072562C">
        <w:rPr>
          <w:rFonts w:hAnsi="Times New Roman"/>
          <w:sz w:val="36"/>
          <w:szCs w:val="36"/>
        </w:rPr>
        <w:t>觀摩與交流：書面審查完畢後，各受訪評機關之書面資料應開放供與會人員觀摩學習與經驗交流。</w:t>
      </w:r>
    </w:p>
    <w:p w:rsidR="00C51439" w:rsidRPr="0072562C" w:rsidRDefault="00C51439" w:rsidP="00C51439">
      <w:pPr>
        <w:pStyle w:val="32"/>
        <w:spacing w:before="180" w:after="180" w:line="440" w:lineRule="exact"/>
        <w:rPr>
          <w:rFonts w:hAnsi="Times New Roman"/>
          <w:sz w:val="36"/>
          <w:szCs w:val="36"/>
        </w:rPr>
      </w:pPr>
      <w:bookmarkStart w:id="24" w:name="_Toc410378293"/>
      <w:r w:rsidRPr="0072562C">
        <w:rPr>
          <w:rFonts w:hAnsi="Times New Roman"/>
          <w:sz w:val="36"/>
          <w:szCs w:val="36"/>
        </w:rPr>
        <w:t>（</w:t>
      </w:r>
      <w:r w:rsidR="00E36171" w:rsidRPr="0072562C">
        <w:rPr>
          <w:rFonts w:hAnsi="Times New Roman"/>
          <w:sz w:val="36"/>
          <w:szCs w:val="36"/>
        </w:rPr>
        <w:t>二</w:t>
      </w:r>
      <w:r w:rsidRPr="0072562C">
        <w:rPr>
          <w:rFonts w:hAnsi="Times New Roman"/>
          <w:sz w:val="36"/>
          <w:szCs w:val="36"/>
        </w:rPr>
        <w:t>）離島地區</w:t>
      </w:r>
      <w:r w:rsidR="004255C5">
        <w:rPr>
          <w:rFonts w:hAnsi="Times New Roman" w:hint="eastAsia"/>
          <w:sz w:val="36"/>
          <w:szCs w:val="36"/>
        </w:rPr>
        <w:t>訪評</w:t>
      </w:r>
      <w:r w:rsidRPr="0072562C">
        <w:rPr>
          <w:rFonts w:hAnsi="Times New Roman"/>
          <w:sz w:val="36"/>
          <w:szCs w:val="36"/>
        </w:rPr>
        <w:t>(</w:t>
      </w:r>
      <w:r w:rsidRPr="0072562C">
        <w:rPr>
          <w:rFonts w:hAnsi="Times New Roman"/>
          <w:sz w:val="36"/>
          <w:szCs w:val="36"/>
        </w:rPr>
        <w:t>丁組</w:t>
      </w:r>
      <w:r w:rsidRPr="0072562C">
        <w:rPr>
          <w:rFonts w:hAnsi="Times New Roman"/>
          <w:sz w:val="36"/>
          <w:szCs w:val="36"/>
        </w:rPr>
        <w:t>)</w:t>
      </w:r>
      <w:r w:rsidRPr="0072562C">
        <w:rPr>
          <w:rFonts w:hAnsi="Times New Roman"/>
          <w:sz w:val="36"/>
          <w:szCs w:val="36"/>
        </w:rPr>
        <w:t>：</w:t>
      </w:r>
      <w:bookmarkEnd w:id="24"/>
    </w:p>
    <w:p w:rsidR="00C51439" w:rsidRPr="0072562C" w:rsidRDefault="00E36171" w:rsidP="00E36171">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1. </w:t>
      </w:r>
      <w:r w:rsidR="00C51439" w:rsidRPr="0072562C">
        <w:rPr>
          <w:rFonts w:hAnsi="Times New Roman"/>
          <w:sz w:val="36"/>
          <w:szCs w:val="36"/>
        </w:rPr>
        <w:t>簡報：內容包括年度各項減災、整備、應變、復原措施及災害防救工作創新作為等。</w:t>
      </w:r>
    </w:p>
    <w:p w:rsidR="00C51439" w:rsidRPr="0072562C" w:rsidRDefault="00E36171" w:rsidP="00E36171">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2. </w:t>
      </w:r>
      <w:r w:rsidR="00C51439" w:rsidRPr="0072562C">
        <w:rPr>
          <w:rFonts w:hAnsi="Times New Roman"/>
          <w:sz w:val="36"/>
          <w:szCs w:val="36"/>
        </w:rPr>
        <w:t>書面審查：資料請受訪評機關陳列於災害應變中心或適當地點，以備書面訪評人員查核。</w:t>
      </w:r>
    </w:p>
    <w:p w:rsidR="00170A16" w:rsidRDefault="00E36171" w:rsidP="00E36171">
      <w:pPr>
        <w:pStyle w:val="24"/>
        <w:spacing w:before="180" w:after="180" w:line="440" w:lineRule="exact"/>
        <w:rPr>
          <w:rFonts w:hAnsi="Times New Roman"/>
          <w:sz w:val="36"/>
          <w:szCs w:val="36"/>
        </w:rPr>
      </w:pPr>
      <w:bookmarkStart w:id="25" w:name="_Toc347233713"/>
      <w:bookmarkStart w:id="26" w:name="_Toc410378294"/>
      <w:r w:rsidRPr="0072562C">
        <w:rPr>
          <w:rFonts w:hAnsi="Times New Roman"/>
          <w:sz w:val="36"/>
          <w:szCs w:val="36"/>
        </w:rPr>
        <w:t>三</w:t>
      </w:r>
      <w:r w:rsidR="00CA1FC7" w:rsidRPr="0072562C">
        <w:rPr>
          <w:rFonts w:hAnsi="Times New Roman"/>
          <w:sz w:val="36"/>
          <w:szCs w:val="36"/>
        </w:rPr>
        <w:t>、實施訪評機關訪評實施情形</w:t>
      </w:r>
      <w:bookmarkEnd w:id="25"/>
      <w:bookmarkEnd w:id="26"/>
    </w:p>
    <w:p w:rsidR="004255C5" w:rsidRDefault="004255C5" w:rsidP="004255C5">
      <w:pPr>
        <w:pStyle w:val="24"/>
        <w:spacing w:before="180" w:after="180" w:line="440" w:lineRule="exact"/>
        <w:ind w:firstLine="0"/>
        <w:rPr>
          <w:rFonts w:hAnsi="Times New Roman"/>
          <w:sz w:val="36"/>
          <w:szCs w:val="36"/>
        </w:rPr>
      </w:pPr>
      <w:r>
        <w:rPr>
          <w:rFonts w:hAnsi="Times New Roman" w:hint="eastAsia"/>
          <w:sz w:val="36"/>
          <w:szCs w:val="36"/>
        </w:rPr>
        <w:lastRenderedPageBreak/>
        <w:t>茲綜整實施訪評機關之平時自行訪評、現地訪評及聯合訪評辦理情形，詳表</w:t>
      </w:r>
      <w:r>
        <w:rPr>
          <w:rFonts w:hAnsi="Times New Roman" w:hint="eastAsia"/>
          <w:sz w:val="36"/>
          <w:szCs w:val="36"/>
        </w:rPr>
        <w:t>2</w:t>
      </w:r>
      <w:r>
        <w:rPr>
          <w:rFonts w:hAnsi="Times New Roman" w:hint="eastAsia"/>
          <w:sz w:val="36"/>
          <w:szCs w:val="36"/>
        </w:rPr>
        <w:t>。</w:t>
      </w:r>
    </w:p>
    <w:p w:rsidR="004255C5" w:rsidRPr="004255C5" w:rsidRDefault="004255C5" w:rsidP="004255C5">
      <w:pPr>
        <w:pStyle w:val="af2"/>
        <w:jc w:val="center"/>
        <w:rPr>
          <w:rFonts w:eastAsia="標楷體"/>
          <w:sz w:val="36"/>
          <w:szCs w:val="36"/>
          <w:lang w:eastAsia="zh-TW"/>
        </w:rPr>
      </w:pPr>
      <w:bookmarkStart w:id="27" w:name="_Toc411935551"/>
      <w:bookmarkStart w:id="28" w:name="_Toc411935643"/>
      <w:bookmarkStart w:id="29" w:name="_Toc411942143"/>
      <w:r w:rsidRPr="004255C5">
        <w:rPr>
          <w:rFonts w:eastAsia="標楷體" w:hAnsi="標楷體"/>
          <w:sz w:val="36"/>
          <w:szCs w:val="36"/>
          <w:lang w:eastAsia="zh-TW"/>
        </w:rPr>
        <w:t>表</w:t>
      </w:r>
      <w:r w:rsidRPr="004255C5">
        <w:rPr>
          <w:rFonts w:eastAsia="標楷體"/>
          <w:sz w:val="36"/>
          <w:szCs w:val="36"/>
        </w:rPr>
        <w:fldChar w:fldCharType="begin"/>
      </w:r>
      <w:r w:rsidRPr="004255C5">
        <w:rPr>
          <w:rFonts w:eastAsia="標楷體"/>
          <w:sz w:val="36"/>
          <w:szCs w:val="36"/>
          <w:lang w:eastAsia="zh-TW"/>
        </w:rPr>
        <w:instrText xml:space="preserve"> SEQ </w:instrText>
      </w:r>
      <w:r w:rsidRPr="004255C5">
        <w:rPr>
          <w:rFonts w:eastAsia="標楷體" w:hAnsi="標楷體"/>
          <w:sz w:val="36"/>
          <w:szCs w:val="36"/>
          <w:lang w:eastAsia="zh-TW"/>
        </w:rPr>
        <w:instrText>表</w:instrText>
      </w:r>
      <w:r w:rsidRPr="004255C5">
        <w:rPr>
          <w:rFonts w:eastAsia="標楷體"/>
          <w:sz w:val="36"/>
          <w:szCs w:val="36"/>
          <w:lang w:eastAsia="zh-TW"/>
        </w:rPr>
        <w:instrText xml:space="preserve"> \* ARABIC </w:instrText>
      </w:r>
      <w:r w:rsidRPr="004255C5">
        <w:rPr>
          <w:rFonts w:eastAsia="標楷體"/>
          <w:sz w:val="36"/>
          <w:szCs w:val="36"/>
        </w:rPr>
        <w:fldChar w:fldCharType="separate"/>
      </w:r>
      <w:r w:rsidR="00821BFE">
        <w:rPr>
          <w:rFonts w:eastAsia="標楷體"/>
          <w:noProof/>
          <w:sz w:val="36"/>
          <w:szCs w:val="36"/>
          <w:lang w:eastAsia="zh-TW"/>
        </w:rPr>
        <w:t>2</w:t>
      </w:r>
      <w:r w:rsidRPr="004255C5">
        <w:rPr>
          <w:rFonts w:eastAsia="標楷體"/>
          <w:sz w:val="36"/>
          <w:szCs w:val="36"/>
        </w:rPr>
        <w:fldChar w:fldCharType="end"/>
      </w:r>
      <w:r w:rsidRPr="004255C5">
        <w:rPr>
          <w:rFonts w:eastAsia="標楷體" w:hAnsi="標楷體"/>
          <w:sz w:val="36"/>
          <w:szCs w:val="36"/>
          <w:lang w:eastAsia="zh-TW"/>
        </w:rPr>
        <w:t>：實施訪評機關訪評實施情形</w:t>
      </w:r>
      <w:bookmarkEnd w:id="27"/>
      <w:bookmarkEnd w:id="28"/>
      <w:bookmarkEnd w:id="29"/>
    </w:p>
    <w:tbl>
      <w:tblPr>
        <w:tblW w:w="8730" w:type="dxa"/>
        <w:tblInd w:w="1101" w:type="dxa"/>
        <w:tblBorders>
          <w:top w:val="thickThinSmallGap" w:sz="24" w:space="0" w:color="auto"/>
          <w:left w:val="thickThinSmallGap" w:sz="24" w:space="0" w:color="auto"/>
          <w:bottom w:val="thinThickSmallGap" w:sz="24" w:space="0" w:color="auto"/>
          <w:right w:val="thinThickSmallGap" w:sz="24" w:space="0" w:color="auto"/>
          <w:insideH w:val="single" w:sz="6" w:space="0" w:color="auto"/>
          <w:insideV w:val="single" w:sz="6" w:space="0" w:color="auto"/>
        </w:tblBorders>
        <w:tblLook w:val="04A0" w:firstRow="1" w:lastRow="0" w:firstColumn="1" w:lastColumn="0" w:noHBand="0" w:noVBand="1"/>
      </w:tblPr>
      <w:tblGrid>
        <w:gridCol w:w="1408"/>
        <w:gridCol w:w="1549"/>
        <w:gridCol w:w="2318"/>
        <w:gridCol w:w="1726"/>
        <w:gridCol w:w="1729"/>
      </w:tblGrid>
      <w:tr w:rsidR="00170A16" w:rsidRPr="009B04D9" w:rsidTr="00DF5400">
        <w:trPr>
          <w:trHeight w:val="388"/>
          <w:tblHeader/>
        </w:trPr>
        <w:tc>
          <w:tcPr>
            <w:tcW w:w="2957" w:type="dxa"/>
            <w:gridSpan w:val="2"/>
            <w:shd w:val="clear" w:color="auto" w:fill="auto"/>
            <w:vAlign w:val="center"/>
          </w:tcPr>
          <w:p w:rsidR="00170A16" w:rsidRPr="009B04D9" w:rsidRDefault="00170A16" w:rsidP="00821BFE">
            <w:pPr>
              <w:spacing w:beforeLines="50" w:before="180" w:afterLines="50" w:after="180" w:line="520" w:lineRule="exact"/>
              <w:jc w:val="center"/>
              <w:rPr>
                <w:rFonts w:eastAsia="標楷體"/>
                <w:sz w:val="36"/>
                <w:szCs w:val="36"/>
              </w:rPr>
            </w:pPr>
            <w:r w:rsidRPr="009B04D9">
              <w:rPr>
                <w:rFonts w:eastAsia="標楷體"/>
                <w:sz w:val="36"/>
                <w:szCs w:val="36"/>
              </w:rPr>
              <w:t>實施訪評機關</w:t>
            </w:r>
          </w:p>
        </w:tc>
        <w:tc>
          <w:tcPr>
            <w:tcW w:w="2318" w:type="dxa"/>
            <w:shd w:val="clear" w:color="auto" w:fill="auto"/>
            <w:vAlign w:val="center"/>
          </w:tcPr>
          <w:p w:rsidR="00170A16" w:rsidRPr="009B04D9" w:rsidRDefault="00170A16" w:rsidP="00821BFE">
            <w:pPr>
              <w:spacing w:beforeLines="50" w:before="180" w:afterLines="50" w:after="180" w:line="520" w:lineRule="exact"/>
              <w:ind w:leftChars="-30" w:left="-72" w:rightChars="-30" w:right="-72"/>
              <w:jc w:val="center"/>
              <w:rPr>
                <w:rFonts w:eastAsia="標楷體"/>
                <w:sz w:val="36"/>
                <w:szCs w:val="36"/>
              </w:rPr>
            </w:pPr>
            <w:r w:rsidRPr="009B04D9">
              <w:rPr>
                <w:rFonts w:eastAsia="標楷體"/>
                <w:sz w:val="36"/>
                <w:szCs w:val="36"/>
              </w:rPr>
              <w:t>平時自行訪評</w:t>
            </w:r>
          </w:p>
        </w:tc>
        <w:tc>
          <w:tcPr>
            <w:tcW w:w="1726" w:type="dxa"/>
            <w:shd w:val="clear" w:color="auto" w:fill="auto"/>
            <w:vAlign w:val="center"/>
          </w:tcPr>
          <w:p w:rsidR="00170A16" w:rsidRPr="009B04D9" w:rsidRDefault="00170A16" w:rsidP="00821BFE">
            <w:pPr>
              <w:spacing w:beforeLines="50" w:before="180" w:afterLines="50" w:after="180" w:line="520" w:lineRule="exact"/>
              <w:ind w:leftChars="-30" w:left="-72" w:rightChars="-30" w:right="-72"/>
              <w:jc w:val="center"/>
              <w:rPr>
                <w:rFonts w:eastAsia="標楷體"/>
                <w:sz w:val="36"/>
                <w:szCs w:val="36"/>
              </w:rPr>
            </w:pPr>
            <w:r w:rsidRPr="009B04D9">
              <w:rPr>
                <w:rFonts w:eastAsia="標楷體"/>
                <w:sz w:val="36"/>
                <w:szCs w:val="36"/>
              </w:rPr>
              <w:t>現地訪評</w:t>
            </w:r>
          </w:p>
        </w:tc>
        <w:tc>
          <w:tcPr>
            <w:tcW w:w="1729" w:type="dxa"/>
            <w:shd w:val="clear" w:color="auto" w:fill="auto"/>
            <w:vAlign w:val="center"/>
          </w:tcPr>
          <w:p w:rsidR="00170A16" w:rsidRPr="009B04D9" w:rsidRDefault="00170A16" w:rsidP="00821BFE">
            <w:pPr>
              <w:spacing w:beforeLines="50" w:before="180" w:afterLines="50" w:after="180" w:line="520" w:lineRule="exact"/>
              <w:ind w:leftChars="-30" w:left="-72" w:rightChars="-30" w:right="-72"/>
              <w:jc w:val="center"/>
              <w:rPr>
                <w:rFonts w:eastAsia="標楷體"/>
                <w:sz w:val="36"/>
                <w:szCs w:val="36"/>
              </w:rPr>
            </w:pPr>
            <w:r w:rsidRPr="009B04D9">
              <w:rPr>
                <w:rFonts w:eastAsia="標楷體"/>
                <w:sz w:val="36"/>
                <w:szCs w:val="36"/>
              </w:rPr>
              <w:t>聯合訪評</w:t>
            </w:r>
          </w:p>
        </w:tc>
      </w:tr>
      <w:tr w:rsidR="00170A16" w:rsidRPr="0072562C" w:rsidTr="005B604E">
        <w:trPr>
          <w:trHeight w:val="555"/>
        </w:trPr>
        <w:tc>
          <w:tcPr>
            <w:tcW w:w="1408" w:type="dxa"/>
            <w:vMerge w:val="restart"/>
            <w:vAlign w:val="center"/>
          </w:tcPr>
          <w:p w:rsidR="00170A16" w:rsidRPr="0072562C" w:rsidRDefault="00170A16" w:rsidP="00821BFE">
            <w:pPr>
              <w:spacing w:beforeLines="50" w:before="180" w:afterLines="50" w:after="180" w:line="520" w:lineRule="exact"/>
              <w:jc w:val="center"/>
              <w:rPr>
                <w:rFonts w:eastAsia="標楷體"/>
                <w:sz w:val="36"/>
                <w:szCs w:val="36"/>
              </w:rPr>
            </w:pPr>
            <w:r w:rsidRPr="0072562C">
              <w:rPr>
                <w:rFonts w:eastAsia="標楷體"/>
                <w:sz w:val="36"/>
                <w:szCs w:val="36"/>
              </w:rPr>
              <w:t>內政部</w:t>
            </w:r>
          </w:p>
        </w:tc>
        <w:tc>
          <w:tcPr>
            <w:tcW w:w="1549" w:type="dxa"/>
            <w:vAlign w:val="center"/>
          </w:tcPr>
          <w:p w:rsidR="00170A16" w:rsidRPr="0072562C" w:rsidRDefault="00170A16" w:rsidP="00821BFE">
            <w:pPr>
              <w:spacing w:beforeLines="50" w:before="180" w:afterLines="50" w:after="180" w:line="520" w:lineRule="exact"/>
              <w:jc w:val="center"/>
              <w:rPr>
                <w:rFonts w:eastAsia="標楷體"/>
                <w:sz w:val="36"/>
                <w:szCs w:val="36"/>
              </w:rPr>
            </w:pPr>
            <w:r w:rsidRPr="0072562C">
              <w:rPr>
                <w:rFonts w:eastAsia="標楷體"/>
                <w:sz w:val="36"/>
                <w:szCs w:val="36"/>
              </w:rPr>
              <w:t>民政司</w:t>
            </w:r>
          </w:p>
        </w:tc>
        <w:tc>
          <w:tcPr>
            <w:tcW w:w="2318" w:type="dxa"/>
            <w:vAlign w:val="center"/>
          </w:tcPr>
          <w:p w:rsidR="00170A16" w:rsidRPr="0072562C" w:rsidRDefault="00170A16" w:rsidP="00821BFE">
            <w:pPr>
              <w:spacing w:beforeLines="50" w:before="180" w:afterLines="50" w:after="180" w:line="520" w:lineRule="exact"/>
              <w:ind w:leftChars="-45" w:left="252" w:hangingChars="100" w:hanging="360"/>
              <w:jc w:val="center"/>
              <w:rPr>
                <w:rFonts w:eastAsia="標楷體"/>
                <w:sz w:val="36"/>
                <w:szCs w:val="36"/>
              </w:rPr>
            </w:pPr>
          </w:p>
        </w:tc>
        <w:tc>
          <w:tcPr>
            <w:tcW w:w="1726" w:type="dxa"/>
            <w:vAlign w:val="center"/>
          </w:tcPr>
          <w:p w:rsidR="00170A16" w:rsidRPr="0072562C" w:rsidRDefault="00170A16" w:rsidP="00821BFE">
            <w:pPr>
              <w:spacing w:beforeLines="50" w:before="180" w:afterLines="50" w:after="180" w:line="520" w:lineRule="exact"/>
              <w:ind w:leftChars="-45" w:left="252" w:hangingChars="100" w:hanging="360"/>
              <w:jc w:val="center"/>
              <w:rPr>
                <w:rFonts w:eastAsia="標楷體"/>
                <w:sz w:val="36"/>
                <w:szCs w:val="36"/>
              </w:rPr>
            </w:pPr>
          </w:p>
        </w:tc>
        <w:tc>
          <w:tcPr>
            <w:tcW w:w="1729" w:type="dxa"/>
            <w:vAlign w:val="center"/>
          </w:tcPr>
          <w:p w:rsidR="00170A16" w:rsidRPr="0072562C" w:rsidRDefault="00170A16" w:rsidP="00821BFE">
            <w:pPr>
              <w:spacing w:beforeLines="50" w:before="180" w:afterLines="50" w:after="180" w:line="520" w:lineRule="exact"/>
              <w:jc w:val="center"/>
              <w:rPr>
                <w:rFonts w:eastAsia="標楷體"/>
                <w:sz w:val="36"/>
                <w:szCs w:val="36"/>
              </w:rPr>
            </w:pPr>
            <w:r w:rsidRPr="0072562C">
              <w:rPr>
                <w:rFonts w:ascii="新細明體" w:hAnsi="新細明體" w:cs="新細明體" w:hint="eastAsia"/>
                <w:sz w:val="36"/>
                <w:szCs w:val="36"/>
              </w:rPr>
              <w:t>◎</w:t>
            </w:r>
          </w:p>
        </w:tc>
      </w:tr>
      <w:tr w:rsidR="00170A16" w:rsidRPr="0072562C" w:rsidTr="005B604E">
        <w:trPr>
          <w:trHeight w:val="555"/>
        </w:trPr>
        <w:tc>
          <w:tcPr>
            <w:tcW w:w="1408" w:type="dxa"/>
            <w:vMerge/>
            <w:vAlign w:val="center"/>
          </w:tcPr>
          <w:p w:rsidR="00170A16" w:rsidRPr="0072562C" w:rsidRDefault="00170A16" w:rsidP="00821BFE">
            <w:pPr>
              <w:spacing w:beforeLines="50" w:before="180" w:afterLines="50" w:after="180" w:line="520" w:lineRule="exact"/>
              <w:jc w:val="center"/>
              <w:rPr>
                <w:rFonts w:eastAsia="標楷體"/>
                <w:color w:val="FF0000"/>
                <w:sz w:val="36"/>
                <w:szCs w:val="36"/>
              </w:rPr>
            </w:pPr>
          </w:p>
        </w:tc>
        <w:tc>
          <w:tcPr>
            <w:tcW w:w="1549" w:type="dxa"/>
            <w:vAlign w:val="center"/>
          </w:tcPr>
          <w:p w:rsidR="00170A16" w:rsidRPr="0072562C" w:rsidRDefault="00A71C73" w:rsidP="00821BFE">
            <w:pPr>
              <w:spacing w:beforeLines="50" w:before="180" w:afterLines="50" w:after="180" w:line="520" w:lineRule="exact"/>
              <w:jc w:val="center"/>
              <w:rPr>
                <w:rFonts w:eastAsia="標楷體"/>
                <w:sz w:val="36"/>
                <w:szCs w:val="36"/>
              </w:rPr>
            </w:pPr>
            <w:r w:rsidRPr="0072562C">
              <w:rPr>
                <w:rFonts w:eastAsia="標楷體"/>
                <w:sz w:val="36"/>
                <w:szCs w:val="36"/>
              </w:rPr>
              <w:t>警政署</w:t>
            </w:r>
          </w:p>
        </w:tc>
        <w:tc>
          <w:tcPr>
            <w:tcW w:w="2318" w:type="dxa"/>
            <w:vAlign w:val="center"/>
          </w:tcPr>
          <w:p w:rsidR="00170A16" w:rsidRPr="0072562C" w:rsidRDefault="00170A16" w:rsidP="00821BFE">
            <w:pPr>
              <w:spacing w:beforeLines="50" w:before="180" w:afterLines="50" w:after="180" w:line="520" w:lineRule="exact"/>
              <w:ind w:leftChars="-45" w:left="252" w:hangingChars="100" w:hanging="360"/>
              <w:jc w:val="center"/>
              <w:rPr>
                <w:rFonts w:eastAsia="標楷體"/>
                <w:sz w:val="36"/>
                <w:szCs w:val="36"/>
              </w:rPr>
            </w:pPr>
          </w:p>
        </w:tc>
        <w:tc>
          <w:tcPr>
            <w:tcW w:w="1726" w:type="dxa"/>
            <w:vAlign w:val="center"/>
          </w:tcPr>
          <w:p w:rsidR="00170A16" w:rsidRPr="0072562C" w:rsidRDefault="00170A16" w:rsidP="00821BFE">
            <w:pPr>
              <w:spacing w:beforeLines="50" w:before="180" w:afterLines="50" w:after="180" w:line="520" w:lineRule="exact"/>
              <w:ind w:leftChars="-45" w:left="252" w:hangingChars="100" w:hanging="360"/>
              <w:jc w:val="center"/>
              <w:rPr>
                <w:rFonts w:eastAsia="標楷體"/>
                <w:sz w:val="36"/>
                <w:szCs w:val="36"/>
              </w:rPr>
            </w:pPr>
          </w:p>
        </w:tc>
        <w:tc>
          <w:tcPr>
            <w:tcW w:w="1729" w:type="dxa"/>
            <w:vAlign w:val="center"/>
          </w:tcPr>
          <w:p w:rsidR="00170A16" w:rsidRPr="0072562C" w:rsidRDefault="00170A16" w:rsidP="00821BFE">
            <w:pPr>
              <w:spacing w:beforeLines="50" w:before="180" w:afterLines="50" w:after="180" w:line="520" w:lineRule="exact"/>
              <w:jc w:val="center"/>
              <w:rPr>
                <w:rFonts w:eastAsia="標楷體"/>
                <w:sz w:val="36"/>
                <w:szCs w:val="36"/>
              </w:rPr>
            </w:pPr>
            <w:r w:rsidRPr="0072562C">
              <w:rPr>
                <w:rFonts w:ascii="新細明體" w:hAnsi="新細明體" w:cs="新細明體" w:hint="eastAsia"/>
                <w:sz w:val="36"/>
                <w:szCs w:val="36"/>
              </w:rPr>
              <w:t>◎</w:t>
            </w:r>
          </w:p>
        </w:tc>
      </w:tr>
      <w:tr w:rsidR="00170A16" w:rsidRPr="0072562C" w:rsidTr="005B604E">
        <w:trPr>
          <w:trHeight w:val="555"/>
        </w:trPr>
        <w:tc>
          <w:tcPr>
            <w:tcW w:w="1408" w:type="dxa"/>
            <w:vMerge/>
            <w:vAlign w:val="center"/>
          </w:tcPr>
          <w:p w:rsidR="00170A16" w:rsidRPr="0072562C" w:rsidRDefault="00170A16" w:rsidP="00821BFE">
            <w:pPr>
              <w:spacing w:beforeLines="50" w:before="180" w:afterLines="50" w:after="180" w:line="520" w:lineRule="exact"/>
              <w:jc w:val="center"/>
              <w:rPr>
                <w:rFonts w:eastAsia="標楷體"/>
                <w:color w:val="FF0000"/>
                <w:sz w:val="36"/>
                <w:szCs w:val="36"/>
              </w:rPr>
            </w:pPr>
          </w:p>
        </w:tc>
        <w:tc>
          <w:tcPr>
            <w:tcW w:w="1549" w:type="dxa"/>
            <w:vAlign w:val="center"/>
          </w:tcPr>
          <w:p w:rsidR="00170A16" w:rsidRPr="0072562C" w:rsidRDefault="00A71C73" w:rsidP="00821BFE">
            <w:pPr>
              <w:spacing w:beforeLines="50" w:before="180" w:afterLines="50" w:after="180" w:line="520" w:lineRule="exact"/>
              <w:jc w:val="center"/>
              <w:rPr>
                <w:rFonts w:eastAsia="標楷體"/>
                <w:sz w:val="36"/>
                <w:szCs w:val="36"/>
              </w:rPr>
            </w:pPr>
            <w:r w:rsidRPr="0072562C">
              <w:rPr>
                <w:rFonts w:eastAsia="標楷體"/>
                <w:sz w:val="36"/>
                <w:szCs w:val="36"/>
              </w:rPr>
              <w:t>營建署</w:t>
            </w:r>
          </w:p>
        </w:tc>
        <w:tc>
          <w:tcPr>
            <w:tcW w:w="2318" w:type="dxa"/>
            <w:vAlign w:val="center"/>
          </w:tcPr>
          <w:p w:rsidR="00170A16" w:rsidRPr="0072562C" w:rsidRDefault="00170A16" w:rsidP="00821BFE">
            <w:pPr>
              <w:spacing w:beforeLines="50" w:before="180" w:afterLines="50" w:after="180" w:line="520" w:lineRule="exact"/>
              <w:ind w:leftChars="-45" w:left="252" w:hangingChars="100" w:hanging="360"/>
              <w:jc w:val="center"/>
              <w:rPr>
                <w:rFonts w:eastAsia="標楷體"/>
                <w:sz w:val="36"/>
                <w:szCs w:val="36"/>
              </w:rPr>
            </w:pPr>
            <w:r w:rsidRPr="0072562C">
              <w:rPr>
                <w:rFonts w:ascii="新細明體" w:hAnsi="新細明體" w:cs="新細明體" w:hint="eastAsia"/>
                <w:sz w:val="36"/>
                <w:szCs w:val="36"/>
              </w:rPr>
              <w:t>◎</w:t>
            </w:r>
          </w:p>
        </w:tc>
        <w:tc>
          <w:tcPr>
            <w:tcW w:w="1726" w:type="dxa"/>
            <w:vAlign w:val="center"/>
          </w:tcPr>
          <w:p w:rsidR="00170A16" w:rsidRPr="0072562C" w:rsidRDefault="00170A16" w:rsidP="00821BFE">
            <w:pPr>
              <w:spacing w:beforeLines="50" w:before="180" w:afterLines="50" w:after="180" w:line="520" w:lineRule="exact"/>
              <w:ind w:leftChars="-45" w:left="252" w:hangingChars="100" w:hanging="360"/>
              <w:jc w:val="center"/>
              <w:rPr>
                <w:rFonts w:eastAsia="標楷體"/>
                <w:sz w:val="36"/>
                <w:szCs w:val="36"/>
              </w:rPr>
            </w:pPr>
          </w:p>
        </w:tc>
        <w:tc>
          <w:tcPr>
            <w:tcW w:w="1729" w:type="dxa"/>
            <w:vAlign w:val="center"/>
          </w:tcPr>
          <w:p w:rsidR="00170A16" w:rsidRPr="0072562C" w:rsidRDefault="00170A16" w:rsidP="00821BFE">
            <w:pPr>
              <w:spacing w:beforeLines="50" w:before="180" w:afterLines="50" w:after="180" w:line="520" w:lineRule="exact"/>
              <w:jc w:val="center"/>
              <w:rPr>
                <w:rFonts w:eastAsia="標楷體"/>
                <w:sz w:val="36"/>
                <w:szCs w:val="36"/>
              </w:rPr>
            </w:pPr>
            <w:r w:rsidRPr="0072562C">
              <w:rPr>
                <w:rFonts w:ascii="新細明體" w:hAnsi="新細明體" w:cs="新細明體" w:hint="eastAsia"/>
                <w:sz w:val="36"/>
                <w:szCs w:val="36"/>
              </w:rPr>
              <w:t>◎</w:t>
            </w:r>
          </w:p>
        </w:tc>
      </w:tr>
      <w:tr w:rsidR="00170A16" w:rsidRPr="0072562C" w:rsidTr="005B604E">
        <w:trPr>
          <w:trHeight w:val="555"/>
        </w:trPr>
        <w:tc>
          <w:tcPr>
            <w:tcW w:w="1408" w:type="dxa"/>
            <w:vMerge/>
            <w:vAlign w:val="center"/>
          </w:tcPr>
          <w:p w:rsidR="00170A16" w:rsidRPr="0072562C" w:rsidRDefault="00170A16" w:rsidP="00821BFE">
            <w:pPr>
              <w:spacing w:beforeLines="50" w:before="180" w:afterLines="50" w:after="180" w:line="520" w:lineRule="exact"/>
              <w:jc w:val="center"/>
              <w:rPr>
                <w:rFonts w:eastAsia="標楷體"/>
                <w:color w:val="FF0000"/>
                <w:sz w:val="36"/>
                <w:szCs w:val="36"/>
              </w:rPr>
            </w:pPr>
          </w:p>
        </w:tc>
        <w:tc>
          <w:tcPr>
            <w:tcW w:w="1549" w:type="dxa"/>
            <w:vAlign w:val="center"/>
          </w:tcPr>
          <w:p w:rsidR="00170A16" w:rsidRPr="0072562C" w:rsidRDefault="00A71C73" w:rsidP="00821BFE">
            <w:pPr>
              <w:spacing w:beforeLines="50" w:before="180" w:afterLines="50" w:after="180" w:line="520" w:lineRule="exact"/>
              <w:jc w:val="center"/>
              <w:rPr>
                <w:rFonts w:eastAsia="標楷體"/>
                <w:sz w:val="36"/>
                <w:szCs w:val="36"/>
              </w:rPr>
            </w:pPr>
            <w:r w:rsidRPr="0072562C">
              <w:rPr>
                <w:rFonts w:eastAsia="標楷體"/>
                <w:sz w:val="36"/>
                <w:szCs w:val="36"/>
              </w:rPr>
              <w:t>消防署</w:t>
            </w:r>
          </w:p>
        </w:tc>
        <w:tc>
          <w:tcPr>
            <w:tcW w:w="2318" w:type="dxa"/>
            <w:vAlign w:val="center"/>
          </w:tcPr>
          <w:p w:rsidR="00170A16" w:rsidRPr="0072562C" w:rsidRDefault="00170A16" w:rsidP="00821BFE">
            <w:pPr>
              <w:spacing w:beforeLines="50" w:before="180" w:afterLines="50" w:after="180" w:line="520" w:lineRule="exact"/>
              <w:ind w:leftChars="-45" w:left="252" w:hangingChars="100" w:hanging="360"/>
              <w:jc w:val="center"/>
              <w:rPr>
                <w:rFonts w:eastAsia="標楷體"/>
                <w:sz w:val="36"/>
                <w:szCs w:val="36"/>
                <w:lang w:eastAsia="zh-TW"/>
              </w:rPr>
            </w:pPr>
            <w:r w:rsidRPr="0072562C">
              <w:rPr>
                <w:rFonts w:ascii="新細明體" w:hAnsi="新細明體" w:cs="新細明體" w:hint="eastAsia"/>
                <w:sz w:val="36"/>
                <w:szCs w:val="36"/>
              </w:rPr>
              <w:t>◎</w:t>
            </w:r>
          </w:p>
        </w:tc>
        <w:tc>
          <w:tcPr>
            <w:tcW w:w="1726" w:type="dxa"/>
            <w:vAlign w:val="center"/>
          </w:tcPr>
          <w:p w:rsidR="00170A16" w:rsidRPr="0072562C" w:rsidRDefault="00170A16" w:rsidP="00821BFE">
            <w:pPr>
              <w:spacing w:beforeLines="50" w:before="180" w:afterLines="50" w:after="180" w:line="520" w:lineRule="exact"/>
              <w:ind w:leftChars="-45" w:left="252" w:hangingChars="100" w:hanging="360"/>
              <w:jc w:val="center"/>
              <w:rPr>
                <w:rFonts w:eastAsia="標楷體"/>
                <w:sz w:val="36"/>
                <w:szCs w:val="36"/>
              </w:rPr>
            </w:pPr>
          </w:p>
        </w:tc>
        <w:tc>
          <w:tcPr>
            <w:tcW w:w="1729" w:type="dxa"/>
            <w:vAlign w:val="center"/>
          </w:tcPr>
          <w:p w:rsidR="00170A16" w:rsidRPr="0072562C" w:rsidRDefault="00170A16" w:rsidP="00821BFE">
            <w:pPr>
              <w:spacing w:beforeLines="50" w:before="180" w:afterLines="50" w:after="180" w:line="520" w:lineRule="exact"/>
              <w:jc w:val="center"/>
              <w:rPr>
                <w:rFonts w:eastAsia="標楷體"/>
                <w:sz w:val="36"/>
                <w:szCs w:val="36"/>
              </w:rPr>
            </w:pPr>
            <w:r w:rsidRPr="0072562C">
              <w:rPr>
                <w:rFonts w:ascii="新細明體" w:hAnsi="新細明體" w:cs="新細明體" w:hint="eastAsia"/>
                <w:sz w:val="36"/>
                <w:szCs w:val="36"/>
              </w:rPr>
              <w:t>◎</w:t>
            </w:r>
          </w:p>
        </w:tc>
      </w:tr>
      <w:tr w:rsidR="00170A16" w:rsidRPr="0072562C" w:rsidTr="005B604E">
        <w:trPr>
          <w:trHeight w:val="555"/>
        </w:trPr>
        <w:tc>
          <w:tcPr>
            <w:tcW w:w="2957" w:type="dxa"/>
            <w:gridSpan w:val="2"/>
            <w:vAlign w:val="center"/>
          </w:tcPr>
          <w:p w:rsidR="00170A16" w:rsidRPr="0072562C" w:rsidRDefault="00170A16" w:rsidP="00821BFE">
            <w:pPr>
              <w:spacing w:beforeLines="50" w:before="180" w:afterLines="50" w:after="180" w:line="520" w:lineRule="exact"/>
              <w:jc w:val="center"/>
              <w:rPr>
                <w:rFonts w:eastAsia="標楷體"/>
                <w:sz w:val="36"/>
                <w:szCs w:val="36"/>
              </w:rPr>
            </w:pPr>
            <w:r w:rsidRPr="0072562C">
              <w:rPr>
                <w:rFonts w:eastAsia="標楷體"/>
                <w:sz w:val="36"/>
                <w:szCs w:val="36"/>
              </w:rPr>
              <w:t>國防部</w:t>
            </w:r>
          </w:p>
        </w:tc>
        <w:tc>
          <w:tcPr>
            <w:tcW w:w="2318" w:type="dxa"/>
            <w:vAlign w:val="center"/>
          </w:tcPr>
          <w:p w:rsidR="00170A16" w:rsidRPr="0072562C" w:rsidRDefault="00170A16" w:rsidP="00821BFE">
            <w:pPr>
              <w:spacing w:beforeLines="50" w:before="180" w:afterLines="50" w:after="180" w:line="520" w:lineRule="exact"/>
              <w:ind w:leftChars="-45" w:left="252" w:hangingChars="100" w:hanging="360"/>
              <w:jc w:val="center"/>
              <w:rPr>
                <w:rFonts w:eastAsia="標楷體"/>
                <w:sz w:val="36"/>
                <w:szCs w:val="36"/>
              </w:rPr>
            </w:pPr>
          </w:p>
        </w:tc>
        <w:tc>
          <w:tcPr>
            <w:tcW w:w="1726" w:type="dxa"/>
            <w:vAlign w:val="center"/>
          </w:tcPr>
          <w:p w:rsidR="00170A16" w:rsidRPr="0072562C" w:rsidRDefault="00170A16" w:rsidP="00821BFE">
            <w:pPr>
              <w:spacing w:beforeLines="50" w:before="180" w:afterLines="50" w:after="180" w:line="520" w:lineRule="exact"/>
              <w:ind w:leftChars="-45" w:left="252" w:hangingChars="100" w:hanging="360"/>
              <w:jc w:val="center"/>
              <w:rPr>
                <w:rFonts w:eastAsia="標楷體"/>
                <w:sz w:val="36"/>
                <w:szCs w:val="36"/>
              </w:rPr>
            </w:pPr>
          </w:p>
        </w:tc>
        <w:tc>
          <w:tcPr>
            <w:tcW w:w="1729" w:type="dxa"/>
            <w:vAlign w:val="center"/>
          </w:tcPr>
          <w:p w:rsidR="00170A16" w:rsidRPr="0072562C" w:rsidRDefault="00170A16" w:rsidP="00821BFE">
            <w:pPr>
              <w:spacing w:beforeLines="50" w:before="180" w:afterLines="50" w:after="180" w:line="520" w:lineRule="exact"/>
              <w:jc w:val="center"/>
              <w:rPr>
                <w:rFonts w:eastAsia="標楷體"/>
                <w:sz w:val="36"/>
                <w:szCs w:val="36"/>
              </w:rPr>
            </w:pPr>
            <w:r w:rsidRPr="0072562C">
              <w:rPr>
                <w:rFonts w:ascii="新細明體" w:hAnsi="新細明體" w:cs="新細明體" w:hint="eastAsia"/>
                <w:sz w:val="36"/>
                <w:szCs w:val="36"/>
              </w:rPr>
              <w:t>◎</w:t>
            </w:r>
          </w:p>
        </w:tc>
      </w:tr>
      <w:tr w:rsidR="00170A16" w:rsidRPr="0072562C" w:rsidTr="005B604E">
        <w:trPr>
          <w:trHeight w:val="555"/>
        </w:trPr>
        <w:tc>
          <w:tcPr>
            <w:tcW w:w="2957" w:type="dxa"/>
            <w:gridSpan w:val="2"/>
            <w:vAlign w:val="center"/>
          </w:tcPr>
          <w:p w:rsidR="00170A16" w:rsidRPr="0072562C" w:rsidRDefault="00170A16" w:rsidP="00821BFE">
            <w:pPr>
              <w:spacing w:beforeLines="50" w:before="180" w:afterLines="50" w:after="180" w:line="520" w:lineRule="exact"/>
              <w:jc w:val="center"/>
              <w:rPr>
                <w:rFonts w:eastAsia="標楷體"/>
                <w:sz w:val="36"/>
                <w:szCs w:val="36"/>
              </w:rPr>
            </w:pPr>
            <w:r w:rsidRPr="0072562C">
              <w:rPr>
                <w:rFonts w:eastAsia="標楷體"/>
                <w:sz w:val="36"/>
                <w:szCs w:val="36"/>
              </w:rPr>
              <w:t>教育部</w:t>
            </w:r>
          </w:p>
        </w:tc>
        <w:tc>
          <w:tcPr>
            <w:tcW w:w="2318" w:type="dxa"/>
            <w:vAlign w:val="center"/>
          </w:tcPr>
          <w:p w:rsidR="00170A16" w:rsidRPr="0072562C" w:rsidRDefault="00170A16" w:rsidP="00821BFE">
            <w:pPr>
              <w:spacing w:beforeLines="50" w:before="180" w:afterLines="50" w:after="180" w:line="520" w:lineRule="exact"/>
              <w:ind w:leftChars="-45" w:left="252" w:hangingChars="100" w:hanging="360"/>
              <w:jc w:val="center"/>
              <w:rPr>
                <w:rFonts w:eastAsia="標楷體"/>
                <w:sz w:val="36"/>
                <w:szCs w:val="36"/>
              </w:rPr>
            </w:pPr>
          </w:p>
        </w:tc>
        <w:tc>
          <w:tcPr>
            <w:tcW w:w="1726" w:type="dxa"/>
            <w:vAlign w:val="center"/>
          </w:tcPr>
          <w:p w:rsidR="00170A16" w:rsidRPr="0072562C" w:rsidRDefault="00170A16" w:rsidP="00821BFE">
            <w:pPr>
              <w:spacing w:beforeLines="50" w:before="180" w:afterLines="50" w:after="180" w:line="520" w:lineRule="exact"/>
              <w:ind w:leftChars="-45" w:left="252" w:hangingChars="100" w:hanging="360"/>
              <w:jc w:val="center"/>
              <w:rPr>
                <w:rFonts w:eastAsia="標楷體"/>
                <w:sz w:val="36"/>
                <w:szCs w:val="36"/>
              </w:rPr>
            </w:pPr>
          </w:p>
        </w:tc>
        <w:tc>
          <w:tcPr>
            <w:tcW w:w="1729" w:type="dxa"/>
            <w:vAlign w:val="center"/>
          </w:tcPr>
          <w:p w:rsidR="00170A16" w:rsidRPr="0072562C" w:rsidRDefault="00170A16" w:rsidP="00821BFE">
            <w:pPr>
              <w:spacing w:beforeLines="50" w:before="180" w:afterLines="50" w:after="180" w:line="520" w:lineRule="exact"/>
              <w:jc w:val="center"/>
              <w:rPr>
                <w:rFonts w:eastAsia="標楷體"/>
                <w:sz w:val="36"/>
                <w:szCs w:val="36"/>
              </w:rPr>
            </w:pPr>
            <w:r w:rsidRPr="0072562C">
              <w:rPr>
                <w:rFonts w:ascii="新細明體" w:hAnsi="新細明體" w:cs="新細明體" w:hint="eastAsia"/>
                <w:sz w:val="36"/>
                <w:szCs w:val="36"/>
              </w:rPr>
              <w:t>◎</w:t>
            </w:r>
          </w:p>
        </w:tc>
      </w:tr>
      <w:tr w:rsidR="00170A16" w:rsidRPr="0072562C" w:rsidTr="005B604E">
        <w:trPr>
          <w:trHeight w:val="555"/>
        </w:trPr>
        <w:tc>
          <w:tcPr>
            <w:tcW w:w="2957" w:type="dxa"/>
            <w:gridSpan w:val="2"/>
            <w:vAlign w:val="center"/>
          </w:tcPr>
          <w:p w:rsidR="00170A16" w:rsidRPr="0072562C" w:rsidRDefault="00170A16" w:rsidP="00821BFE">
            <w:pPr>
              <w:spacing w:beforeLines="50" w:before="180" w:afterLines="50" w:after="180" w:line="520" w:lineRule="exact"/>
              <w:jc w:val="center"/>
              <w:rPr>
                <w:rFonts w:eastAsia="標楷體"/>
                <w:sz w:val="36"/>
                <w:szCs w:val="36"/>
              </w:rPr>
            </w:pPr>
            <w:r w:rsidRPr="0072562C">
              <w:rPr>
                <w:rFonts w:eastAsia="標楷體"/>
                <w:sz w:val="36"/>
                <w:szCs w:val="36"/>
              </w:rPr>
              <w:t>經濟部</w:t>
            </w:r>
          </w:p>
        </w:tc>
        <w:tc>
          <w:tcPr>
            <w:tcW w:w="2318" w:type="dxa"/>
            <w:vAlign w:val="center"/>
          </w:tcPr>
          <w:p w:rsidR="00170A16" w:rsidRPr="0072562C" w:rsidRDefault="00170A16" w:rsidP="00821BFE">
            <w:pPr>
              <w:spacing w:beforeLines="50" w:before="180" w:afterLines="50" w:after="180" w:line="520" w:lineRule="exact"/>
              <w:ind w:leftChars="-45" w:left="252" w:hangingChars="100" w:hanging="360"/>
              <w:jc w:val="center"/>
              <w:rPr>
                <w:rFonts w:eastAsia="標楷體"/>
                <w:sz w:val="36"/>
                <w:szCs w:val="36"/>
              </w:rPr>
            </w:pPr>
          </w:p>
        </w:tc>
        <w:tc>
          <w:tcPr>
            <w:tcW w:w="1726" w:type="dxa"/>
            <w:vAlign w:val="center"/>
          </w:tcPr>
          <w:p w:rsidR="00170A16" w:rsidRPr="0072562C" w:rsidRDefault="00170A16" w:rsidP="00821BFE">
            <w:pPr>
              <w:spacing w:beforeLines="50" w:before="180" w:afterLines="50" w:after="180" w:line="520" w:lineRule="exact"/>
              <w:ind w:leftChars="-45" w:left="252" w:hangingChars="100" w:hanging="360"/>
              <w:jc w:val="center"/>
              <w:rPr>
                <w:rFonts w:eastAsia="標楷體"/>
                <w:sz w:val="36"/>
                <w:szCs w:val="36"/>
              </w:rPr>
            </w:pPr>
          </w:p>
        </w:tc>
        <w:tc>
          <w:tcPr>
            <w:tcW w:w="1729" w:type="dxa"/>
            <w:vAlign w:val="center"/>
          </w:tcPr>
          <w:p w:rsidR="00170A16" w:rsidRPr="0072562C" w:rsidRDefault="00170A16" w:rsidP="00821BFE">
            <w:pPr>
              <w:spacing w:beforeLines="50" w:before="180" w:afterLines="50" w:after="180" w:line="520" w:lineRule="exact"/>
              <w:jc w:val="center"/>
              <w:rPr>
                <w:rFonts w:eastAsia="標楷體"/>
                <w:sz w:val="36"/>
                <w:szCs w:val="36"/>
              </w:rPr>
            </w:pPr>
            <w:r w:rsidRPr="0072562C">
              <w:rPr>
                <w:rFonts w:ascii="新細明體" w:hAnsi="新細明體" w:cs="新細明體" w:hint="eastAsia"/>
                <w:sz w:val="36"/>
                <w:szCs w:val="36"/>
              </w:rPr>
              <w:t>◎</w:t>
            </w:r>
          </w:p>
        </w:tc>
      </w:tr>
      <w:tr w:rsidR="00170A16" w:rsidRPr="0072562C" w:rsidTr="005B604E">
        <w:trPr>
          <w:trHeight w:val="555"/>
        </w:trPr>
        <w:tc>
          <w:tcPr>
            <w:tcW w:w="2957" w:type="dxa"/>
            <w:gridSpan w:val="2"/>
            <w:vAlign w:val="center"/>
          </w:tcPr>
          <w:p w:rsidR="00170A16" w:rsidRPr="0072562C" w:rsidRDefault="00170A16" w:rsidP="00821BFE">
            <w:pPr>
              <w:spacing w:beforeLines="50" w:before="180" w:afterLines="50" w:after="180" w:line="520" w:lineRule="exact"/>
              <w:jc w:val="center"/>
              <w:rPr>
                <w:rFonts w:eastAsia="標楷體"/>
                <w:sz w:val="36"/>
                <w:szCs w:val="36"/>
              </w:rPr>
            </w:pPr>
            <w:r w:rsidRPr="0072562C">
              <w:rPr>
                <w:rFonts w:eastAsia="標楷體"/>
                <w:sz w:val="36"/>
                <w:szCs w:val="36"/>
              </w:rPr>
              <w:t>交通部</w:t>
            </w:r>
          </w:p>
        </w:tc>
        <w:tc>
          <w:tcPr>
            <w:tcW w:w="2318" w:type="dxa"/>
            <w:vAlign w:val="center"/>
          </w:tcPr>
          <w:p w:rsidR="00170A16" w:rsidRPr="0072562C" w:rsidRDefault="00170A16" w:rsidP="00821BFE">
            <w:pPr>
              <w:spacing w:beforeLines="50" w:before="180" w:afterLines="50" w:after="180" w:line="520" w:lineRule="exact"/>
              <w:ind w:leftChars="-45" w:left="252" w:hangingChars="100" w:hanging="360"/>
              <w:jc w:val="center"/>
              <w:rPr>
                <w:rFonts w:eastAsia="標楷體"/>
                <w:sz w:val="36"/>
                <w:szCs w:val="36"/>
              </w:rPr>
            </w:pPr>
          </w:p>
        </w:tc>
        <w:tc>
          <w:tcPr>
            <w:tcW w:w="1726" w:type="dxa"/>
            <w:vAlign w:val="center"/>
          </w:tcPr>
          <w:p w:rsidR="00170A16" w:rsidRPr="0072562C" w:rsidRDefault="00170A16" w:rsidP="00821BFE">
            <w:pPr>
              <w:spacing w:beforeLines="50" w:before="180" w:afterLines="50" w:after="180" w:line="520" w:lineRule="exact"/>
              <w:ind w:leftChars="-45" w:left="252" w:hangingChars="100" w:hanging="360"/>
              <w:jc w:val="center"/>
              <w:rPr>
                <w:rFonts w:eastAsia="標楷體"/>
                <w:sz w:val="36"/>
                <w:szCs w:val="36"/>
              </w:rPr>
            </w:pPr>
          </w:p>
        </w:tc>
        <w:tc>
          <w:tcPr>
            <w:tcW w:w="1729" w:type="dxa"/>
            <w:vAlign w:val="center"/>
          </w:tcPr>
          <w:p w:rsidR="00170A16" w:rsidRPr="0072562C" w:rsidRDefault="00170A16" w:rsidP="00821BFE">
            <w:pPr>
              <w:spacing w:beforeLines="50" w:before="180" w:afterLines="50" w:after="180" w:line="520" w:lineRule="exact"/>
              <w:jc w:val="center"/>
              <w:rPr>
                <w:rFonts w:eastAsia="標楷體"/>
                <w:sz w:val="36"/>
                <w:szCs w:val="36"/>
              </w:rPr>
            </w:pPr>
            <w:r w:rsidRPr="0072562C">
              <w:rPr>
                <w:rFonts w:ascii="新細明體" w:hAnsi="新細明體" w:cs="新細明體" w:hint="eastAsia"/>
                <w:sz w:val="36"/>
                <w:szCs w:val="36"/>
              </w:rPr>
              <w:t>◎</w:t>
            </w:r>
          </w:p>
        </w:tc>
      </w:tr>
      <w:tr w:rsidR="00170A16" w:rsidRPr="0072562C" w:rsidTr="005B604E">
        <w:trPr>
          <w:trHeight w:val="555"/>
        </w:trPr>
        <w:tc>
          <w:tcPr>
            <w:tcW w:w="2957" w:type="dxa"/>
            <w:gridSpan w:val="2"/>
            <w:vAlign w:val="center"/>
          </w:tcPr>
          <w:p w:rsidR="00170A16" w:rsidRPr="0072562C" w:rsidRDefault="00A71C73" w:rsidP="00821BFE">
            <w:pPr>
              <w:spacing w:beforeLines="50" w:before="180" w:afterLines="50" w:after="180" w:line="520" w:lineRule="exact"/>
              <w:jc w:val="center"/>
              <w:rPr>
                <w:rFonts w:eastAsia="標楷體"/>
                <w:sz w:val="36"/>
                <w:szCs w:val="36"/>
                <w:lang w:eastAsia="zh-TW"/>
              </w:rPr>
            </w:pPr>
            <w:r w:rsidRPr="0072562C">
              <w:rPr>
                <w:rFonts w:eastAsia="標楷體"/>
                <w:sz w:val="36"/>
                <w:szCs w:val="36"/>
                <w:lang w:eastAsia="zh-TW"/>
              </w:rPr>
              <w:t>衛福部社救司</w:t>
            </w:r>
          </w:p>
        </w:tc>
        <w:tc>
          <w:tcPr>
            <w:tcW w:w="2318" w:type="dxa"/>
            <w:vAlign w:val="center"/>
          </w:tcPr>
          <w:p w:rsidR="00170A16" w:rsidRPr="0072562C" w:rsidRDefault="00170A16" w:rsidP="00821BFE">
            <w:pPr>
              <w:spacing w:beforeLines="50" w:before="180" w:afterLines="50" w:after="180" w:line="520" w:lineRule="exact"/>
              <w:ind w:leftChars="-45" w:left="252" w:hangingChars="100" w:hanging="360"/>
              <w:jc w:val="center"/>
              <w:rPr>
                <w:rFonts w:eastAsia="標楷體"/>
                <w:sz w:val="36"/>
                <w:szCs w:val="36"/>
              </w:rPr>
            </w:pPr>
          </w:p>
        </w:tc>
        <w:tc>
          <w:tcPr>
            <w:tcW w:w="1726" w:type="dxa"/>
            <w:vAlign w:val="center"/>
          </w:tcPr>
          <w:p w:rsidR="00170A16" w:rsidRPr="0072562C" w:rsidRDefault="00170A16" w:rsidP="00821BFE">
            <w:pPr>
              <w:spacing w:beforeLines="50" w:before="180" w:afterLines="50" w:after="180" w:line="520" w:lineRule="exact"/>
              <w:ind w:leftChars="-45" w:left="252" w:hangingChars="100" w:hanging="360"/>
              <w:jc w:val="center"/>
              <w:rPr>
                <w:rFonts w:eastAsia="標楷體"/>
                <w:sz w:val="36"/>
                <w:szCs w:val="36"/>
              </w:rPr>
            </w:pPr>
          </w:p>
        </w:tc>
        <w:tc>
          <w:tcPr>
            <w:tcW w:w="1729" w:type="dxa"/>
            <w:vAlign w:val="center"/>
          </w:tcPr>
          <w:p w:rsidR="00170A16" w:rsidRPr="0072562C" w:rsidRDefault="00170A16" w:rsidP="00821BFE">
            <w:pPr>
              <w:spacing w:beforeLines="50" w:before="180" w:afterLines="50" w:after="180" w:line="520" w:lineRule="exact"/>
              <w:jc w:val="center"/>
              <w:rPr>
                <w:rFonts w:eastAsia="標楷體"/>
                <w:sz w:val="36"/>
                <w:szCs w:val="36"/>
              </w:rPr>
            </w:pPr>
            <w:r w:rsidRPr="0072562C">
              <w:rPr>
                <w:rFonts w:ascii="新細明體" w:hAnsi="新細明體" w:cs="新細明體" w:hint="eastAsia"/>
                <w:sz w:val="36"/>
                <w:szCs w:val="36"/>
              </w:rPr>
              <w:t>◎</w:t>
            </w:r>
          </w:p>
        </w:tc>
      </w:tr>
      <w:tr w:rsidR="00A71C73" w:rsidRPr="0072562C" w:rsidTr="005B604E">
        <w:trPr>
          <w:trHeight w:val="555"/>
        </w:trPr>
        <w:tc>
          <w:tcPr>
            <w:tcW w:w="2957" w:type="dxa"/>
            <w:gridSpan w:val="2"/>
            <w:vAlign w:val="center"/>
          </w:tcPr>
          <w:p w:rsidR="00A71C73" w:rsidRPr="0072562C" w:rsidRDefault="00A71C73" w:rsidP="00821BFE">
            <w:pPr>
              <w:spacing w:beforeLines="50" w:before="180" w:afterLines="50" w:after="180" w:line="520" w:lineRule="exact"/>
              <w:jc w:val="center"/>
              <w:rPr>
                <w:rFonts w:eastAsia="標楷體"/>
                <w:sz w:val="36"/>
                <w:szCs w:val="36"/>
                <w:lang w:eastAsia="zh-TW"/>
              </w:rPr>
            </w:pPr>
            <w:r w:rsidRPr="0072562C">
              <w:rPr>
                <w:rFonts w:eastAsia="標楷體"/>
                <w:sz w:val="36"/>
                <w:szCs w:val="36"/>
                <w:lang w:eastAsia="zh-TW"/>
              </w:rPr>
              <w:t>衛福部疾管署</w:t>
            </w:r>
          </w:p>
        </w:tc>
        <w:tc>
          <w:tcPr>
            <w:tcW w:w="2318" w:type="dxa"/>
            <w:vAlign w:val="center"/>
          </w:tcPr>
          <w:p w:rsidR="00A71C73" w:rsidRPr="0072562C" w:rsidRDefault="00A71C73" w:rsidP="00821BFE">
            <w:pPr>
              <w:spacing w:beforeLines="50" w:before="180" w:afterLines="50" w:after="180" w:line="520" w:lineRule="exact"/>
              <w:ind w:leftChars="-45" w:left="252" w:hangingChars="100" w:hanging="360"/>
              <w:jc w:val="center"/>
              <w:rPr>
                <w:rFonts w:eastAsia="標楷體"/>
                <w:sz w:val="36"/>
                <w:szCs w:val="36"/>
              </w:rPr>
            </w:pPr>
          </w:p>
        </w:tc>
        <w:tc>
          <w:tcPr>
            <w:tcW w:w="1726" w:type="dxa"/>
            <w:vAlign w:val="center"/>
          </w:tcPr>
          <w:p w:rsidR="00A71C73" w:rsidRPr="0072562C" w:rsidRDefault="00A71C73" w:rsidP="00821BFE">
            <w:pPr>
              <w:spacing w:beforeLines="50" w:before="180" w:afterLines="50" w:after="180" w:line="520" w:lineRule="exact"/>
              <w:ind w:leftChars="-45" w:left="252" w:hangingChars="100" w:hanging="360"/>
              <w:jc w:val="center"/>
              <w:rPr>
                <w:rFonts w:eastAsia="標楷體"/>
                <w:sz w:val="36"/>
                <w:szCs w:val="36"/>
              </w:rPr>
            </w:pPr>
          </w:p>
        </w:tc>
        <w:tc>
          <w:tcPr>
            <w:tcW w:w="1729" w:type="dxa"/>
            <w:vAlign w:val="center"/>
          </w:tcPr>
          <w:p w:rsidR="00A71C73" w:rsidRPr="0072562C" w:rsidRDefault="00B60786" w:rsidP="00821BFE">
            <w:pPr>
              <w:spacing w:beforeLines="50" w:before="180" w:afterLines="50" w:after="180" w:line="520" w:lineRule="exact"/>
              <w:jc w:val="center"/>
              <w:rPr>
                <w:rFonts w:eastAsia="標楷體"/>
                <w:sz w:val="36"/>
                <w:szCs w:val="36"/>
              </w:rPr>
            </w:pPr>
            <w:r w:rsidRPr="0072562C">
              <w:rPr>
                <w:rFonts w:ascii="新細明體" w:hAnsi="新細明體" w:cs="新細明體" w:hint="eastAsia"/>
                <w:sz w:val="36"/>
                <w:szCs w:val="36"/>
              </w:rPr>
              <w:t>◎</w:t>
            </w:r>
          </w:p>
        </w:tc>
      </w:tr>
      <w:tr w:rsidR="00170A16" w:rsidRPr="0072562C" w:rsidTr="005B604E">
        <w:trPr>
          <w:trHeight w:val="555"/>
        </w:trPr>
        <w:tc>
          <w:tcPr>
            <w:tcW w:w="2957" w:type="dxa"/>
            <w:gridSpan w:val="2"/>
            <w:vAlign w:val="center"/>
          </w:tcPr>
          <w:p w:rsidR="00170A16" w:rsidRPr="009B04D9" w:rsidRDefault="00170A16" w:rsidP="00821BFE">
            <w:pPr>
              <w:spacing w:beforeLines="50" w:before="180" w:afterLines="50" w:after="180" w:line="520" w:lineRule="exact"/>
              <w:jc w:val="center"/>
              <w:rPr>
                <w:rFonts w:eastAsia="標楷體"/>
                <w:sz w:val="36"/>
                <w:szCs w:val="36"/>
              </w:rPr>
            </w:pPr>
            <w:r w:rsidRPr="009B04D9">
              <w:rPr>
                <w:rFonts w:eastAsia="標楷體"/>
                <w:sz w:val="36"/>
                <w:szCs w:val="36"/>
              </w:rPr>
              <w:t>環保署</w:t>
            </w:r>
          </w:p>
        </w:tc>
        <w:tc>
          <w:tcPr>
            <w:tcW w:w="2318" w:type="dxa"/>
            <w:vAlign w:val="center"/>
          </w:tcPr>
          <w:p w:rsidR="00170A16" w:rsidRPr="009B04D9" w:rsidRDefault="00170A16" w:rsidP="00821BFE">
            <w:pPr>
              <w:spacing w:beforeLines="50" w:before="180" w:afterLines="50" w:after="180" w:line="520" w:lineRule="exact"/>
              <w:ind w:leftChars="-45" w:left="252" w:hangingChars="100" w:hanging="360"/>
              <w:jc w:val="center"/>
              <w:rPr>
                <w:rFonts w:eastAsia="標楷體"/>
                <w:sz w:val="36"/>
                <w:szCs w:val="36"/>
              </w:rPr>
            </w:pPr>
            <w:r w:rsidRPr="009B04D9">
              <w:rPr>
                <w:rFonts w:ascii="新細明體" w:hAnsi="新細明體" w:cs="新細明體" w:hint="eastAsia"/>
                <w:sz w:val="36"/>
                <w:szCs w:val="36"/>
              </w:rPr>
              <w:t>◎</w:t>
            </w:r>
          </w:p>
        </w:tc>
        <w:tc>
          <w:tcPr>
            <w:tcW w:w="1726" w:type="dxa"/>
            <w:vAlign w:val="center"/>
          </w:tcPr>
          <w:p w:rsidR="00170A16" w:rsidRPr="009B04D9" w:rsidRDefault="00170A16" w:rsidP="00821BFE">
            <w:pPr>
              <w:spacing w:beforeLines="50" w:before="180" w:afterLines="50" w:after="180" w:line="520" w:lineRule="exact"/>
              <w:ind w:leftChars="-45" w:left="252" w:hangingChars="100" w:hanging="360"/>
              <w:jc w:val="center"/>
              <w:rPr>
                <w:rFonts w:eastAsia="標楷體"/>
                <w:sz w:val="36"/>
                <w:szCs w:val="36"/>
              </w:rPr>
            </w:pPr>
          </w:p>
        </w:tc>
        <w:tc>
          <w:tcPr>
            <w:tcW w:w="1729" w:type="dxa"/>
            <w:vAlign w:val="center"/>
          </w:tcPr>
          <w:p w:rsidR="00170A16" w:rsidRPr="009B04D9" w:rsidRDefault="00170A16" w:rsidP="00821BFE">
            <w:pPr>
              <w:spacing w:beforeLines="50" w:before="180" w:afterLines="50" w:after="180" w:line="520" w:lineRule="exact"/>
              <w:jc w:val="center"/>
              <w:rPr>
                <w:rFonts w:eastAsia="標楷體"/>
                <w:sz w:val="36"/>
                <w:szCs w:val="36"/>
              </w:rPr>
            </w:pPr>
            <w:r w:rsidRPr="009B04D9">
              <w:rPr>
                <w:rFonts w:ascii="新細明體" w:hAnsi="新細明體" w:cs="新細明體" w:hint="eastAsia"/>
                <w:sz w:val="36"/>
                <w:szCs w:val="36"/>
              </w:rPr>
              <w:t>◎</w:t>
            </w:r>
          </w:p>
        </w:tc>
      </w:tr>
      <w:tr w:rsidR="00170A16" w:rsidRPr="0072562C" w:rsidTr="005B604E">
        <w:trPr>
          <w:trHeight w:val="555"/>
        </w:trPr>
        <w:tc>
          <w:tcPr>
            <w:tcW w:w="2957" w:type="dxa"/>
            <w:gridSpan w:val="2"/>
            <w:vAlign w:val="center"/>
          </w:tcPr>
          <w:p w:rsidR="00170A16" w:rsidRPr="009B04D9" w:rsidRDefault="00170A16" w:rsidP="00821BFE">
            <w:pPr>
              <w:spacing w:beforeLines="50" w:before="180" w:afterLines="50" w:after="180" w:line="520" w:lineRule="exact"/>
              <w:jc w:val="center"/>
              <w:rPr>
                <w:rFonts w:eastAsia="標楷體"/>
                <w:sz w:val="36"/>
                <w:szCs w:val="36"/>
              </w:rPr>
            </w:pPr>
            <w:r w:rsidRPr="009B04D9">
              <w:rPr>
                <w:rFonts w:eastAsia="標楷體"/>
                <w:sz w:val="36"/>
                <w:szCs w:val="36"/>
              </w:rPr>
              <w:t>農委會</w:t>
            </w:r>
          </w:p>
        </w:tc>
        <w:tc>
          <w:tcPr>
            <w:tcW w:w="2318" w:type="dxa"/>
            <w:vAlign w:val="center"/>
          </w:tcPr>
          <w:p w:rsidR="00170A16" w:rsidRPr="009B04D9" w:rsidRDefault="00170A16" w:rsidP="00821BFE">
            <w:pPr>
              <w:spacing w:beforeLines="50" w:before="180" w:afterLines="50" w:after="180" w:line="520" w:lineRule="exact"/>
              <w:ind w:leftChars="-45" w:left="1325" w:hangingChars="398" w:hanging="1433"/>
              <w:jc w:val="center"/>
              <w:rPr>
                <w:rFonts w:eastAsia="標楷體"/>
                <w:sz w:val="36"/>
                <w:szCs w:val="36"/>
              </w:rPr>
            </w:pPr>
          </w:p>
        </w:tc>
        <w:tc>
          <w:tcPr>
            <w:tcW w:w="1726" w:type="dxa"/>
            <w:vAlign w:val="center"/>
          </w:tcPr>
          <w:p w:rsidR="00170A16" w:rsidRPr="009B04D9" w:rsidRDefault="00170A16" w:rsidP="00821BFE">
            <w:pPr>
              <w:spacing w:beforeLines="50" w:before="180" w:afterLines="50" w:after="180" w:line="520" w:lineRule="exact"/>
              <w:ind w:leftChars="-45" w:left="1325" w:hangingChars="398" w:hanging="1433"/>
              <w:jc w:val="center"/>
              <w:rPr>
                <w:rFonts w:eastAsia="標楷體"/>
                <w:sz w:val="36"/>
                <w:szCs w:val="36"/>
              </w:rPr>
            </w:pPr>
          </w:p>
        </w:tc>
        <w:tc>
          <w:tcPr>
            <w:tcW w:w="1729" w:type="dxa"/>
            <w:vAlign w:val="center"/>
          </w:tcPr>
          <w:p w:rsidR="00170A16" w:rsidRPr="009B04D9" w:rsidRDefault="00170A16" w:rsidP="00821BFE">
            <w:pPr>
              <w:spacing w:beforeLines="50" w:before="180" w:afterLines="50" w:after="180" w:line="520" w:lineRule="exact"/>
              <w:jc w:val="center"/>
              <w:rPr>
                <w:rFonts w:eastAsia="標楷體"/>
                <w:sz w:val="36"/>
                <w:szCs w:val="36"/>
              </w:rPr>
            </w:pPr>
            <w:r w:rsidRPr="009B04D9">
              <w:rPr>
                <w:rFonts w:ascii="新細明體" w:hAnsi="新細明體" w:cs="新細明體" w:hint="eastAsia"/>
                <w:sz w:val="36"/>
                <w:szCs w:val="36"/>
              </w:rPr>
              <w:t>◎</w:t>
            </w:r>
          </w:p>
        </w:tc>
      </w:tr>
      <w:tr w:rsidR="00170A16" w:rsidRPr="0072562C" w:rsidTr="005B604E">
        <w:trPr>
          <w:trHeight w:val="555"/>
        </w:trPr>
        <w:tc>
          <w:tcPr>
            <w:tcW w:w="2957" w:type="dxa"/>
            <w:gridSpan w:val="2"/>
            <w:vAlign w:val="center"/>
          </w:tcPr>
          <w:p w:rsidR="00170A16" w:rsidRPr="009B04D9" w:rsidRDefault="00170A16" w:rsidP="00821BFE">
            <w:pPr>
              <w:spacing w:beforeLines="50" w:before="180" w:afterLines="50" w:after="180" w:line="520" w:lineRule="exact"/>
              <w:jc w:val="center"/>
              <w:rPr>
                <w:rFonts w:eastAsia="標楷體"/>
                <w:sz w:val="36"/>
                <w:szCs w:val="36"/>
              </w:rPr>
            </w:pPr>
            <w:r w:rsidRPr="009B04D9">
              <w:rPr>
                <w:rFonts w:eastAsia="標楷體"/>
                <w:sz w:val="36"/>
                <w:szCs w:val="36"/>
              </w:rPr>
              <w:t>原民會</w:t>
            </w:r>
          </w:p>
        </w:tc>
        <w:tc>
          <w:tcPr>
            <w:tcW w:w="2318" w:type="dxa"/>
            <w:vAlign w:val="center"/>
          </w:tcPr>
          <w:p w:rsidR="00170A16" w:rsidRPr="009B04D9" w:rsidRDefault="00170A16" w:rsidP="00821BFE">
            <w:pPr>
              <w:spacing w:beforeLines="50" w:before="180" w:afterLines="50" w:after="180" w:line="520" w:lineRule="exact"/>
              <w:ind w:leftChars="-45" w:left="1325" w:hangingChars="398" w:hanging="1433"/>
              <w:jc w:val="center"/>
              <w:rPr>
                <w:rFonts w:eastAsia="標楷體"/>
                <w:sz w:val="36"/>
                <w:szCs w:val="36"/>
                <w:lang w:eastAsia="zh-TW"/>
              </w:rPr>
            </w:pPr>
          </w:p>
        </w:tc>
        <w:tc>
          <w:tcPr>
            <w:tcW w:w="1726" w:type="dxa"/>
            <w:vAlign w:val="center"/>
          </w:tcPr>
          <w:p w:rsidR="00170A16" w:rsidRPr="009B04D9" w:rsidRDefault="00170A16" w:rsidP="00821BFE">
            <w:pPr>
              <w:spacing w:beforeLines="50" w:before="180" w:afterLines="50" w:after="180" w:line="520" w:lineRule="exact"/>
              <w:ind w:leftChars="-45" w:left="1325" w:hangingChars="398" w:hanging="1433"/>
              <w:jc w:val="center"/>
              <w:rPr>
                <w:rFonts w:eastAsia="標楷體"/>
                <w:sz w:val="36"/>
                <w:szCs w:val="36"/>
              </w:rPr>
            </w:pPr>
          </w:p>
        </w:tc>
        <w:tc>
          <w:tcPr>
            <w:tcW w:w="1729" w:type="dxa"/>
            <w:vAlign w:val="center"/>
          </w:tcPr>
          <w:p w:rsidR="00170A16" w:rsidRPr="009B04D9" w:rsidRDefault="00170A16" w:rsidP="00821BFE">
            <w:pPr>
              <w:spacing w:beforeLines="50" w:before="180" w:afterLines="50" w:after="180" w:line="520" w:lineRule="exact"/>
              <w:jc w:val="center"/>
              <w:rPr>
                <w:rFonts w:eastAsia="標楷體"/>
                <w:sz w:val="36"/>
                <w:szCs w:val="36"/>
              </w:rPr>
            </w:pPr>
            <w:r w:rsidRPr="009B04D9">
              <w:rPr>
                <w:rFonts w:ascii="新細明體" w:hAnsi="新細明體" w:cs="新細明體" w:hint="eastAsia"/>
                <w:sz w:val="36"/>
                <w:szCs w:val="36"/>
              </w:rPr>
              <w:t>◎</w:t>
            </w:r>
          </w:p>
        </w:tc>
      </w:tr>
      <w:tr w:rsidR="00170A16" w:rsidRPr="0072562C" w:rsidTr="005B604E">
        <w:trPr>
          <w:trHeight w:val="555"/>
        </w:trPr>
        <w:tc>
          <w:tcPr>
            <w:tcW w:w="2957" w:type="dxa"/>
            <w:gridSpan w:val="2"/>
            <w:vAlign w:val="center"/>
          </w:tcPr>
          <w:p w:rsidR="00170A16" w:rsidRPr="009B04D9" w:rsidRDefault="00170A16" w:rsidP="00821BFE">
            <w:pPr>
              <w:spacing w:beforeLines="50" w:before="180" w:afterLines="50" w:after="180" w:line="360" w:lineRule="exact"/>
              <w:ind w:leftChars="-30" w:left="-72" w:rightChars="-30" w:right="-72"/>
              <w:jc w:val="center"/>
              <w:rPr>
                <w:rFonts w:eastAsia="標楷體"/>
                <w:sz w:val="36"/>
                <w:szCs w:val="36"/>
                <w:lang w:eastAsia="zh-TW"/>
              </w:rPr>
            </w:pPr>
            <w:r w:rsidRPr="009B04D9">
              <w:rPr>
                <w:rFonts w:eastAsia="標楷體"/>
                <w:sz w:val="36"/>
                <w:szCs w:val="36"/>
                <w:lang w:eastAsia="zh-TW"/>
              </w:rPr>
              <w:lastRenderedPageBreak/>
              <w:t>國家災害防救</w:t>
            </w:r>
            <w:r w:rsidR="00DF5400">
              <w:rPr>
                <w:rFonts w:eastAsia="標楷體" w:hint="eastAsia"/>
                <w:sz w:val="36"/>
                <w:szCs w:val="36"/>
                <w:lang w:eastAsia="zh-TW"/>
              </w:rPr>
              <w:t xml:space="preserve">   </w:t>
            </w:r>
            <w:r w:rsidRPr="009B04D9">
              <w:rPr>
                <w:rFonts w:eastAsia="標楷體"/>
                <w:sz w:val="36"/>
                <w:szCs w:val="36"/>
                <w:lang w:eastAsia="zh-TW"/>
              </w:rPr>
              <w:t>科技中心</w:t>
            </w:r>
          </w:p>
        </w:tc>
        <w:tc>
          <w:tcPr>
            <w:tcW w:w="2318" w:type="dxa"/>
            <w:vAlign w:val="center"/>
          </w:tcPr>
          <w:p w:rsidR="00170A16" w:rsidRPr="009B04D9" w:rsidRDefault="00170A16" w:rsidP="00821BFE">
            <w:pPr>
              <w:spacing w:beforeLines="50" w:before="180" w:afterLines="50" w:after="180" w:line="520" w:lineRule="exact"/>
              <w:ind w:leftChars="-45" w:left="1325" w:hangingChars="398" w:hanging="1433"/>
              <w:jc w:val="center"/>
              <w:rPr>
                <w:rFonts w:eastAsia="標楷體"/>
                <w:sz w:val="36"/>
                <w:szCs w:val="36"/>
                <w:lang w:eastAsia="zh-TW"/>
              </w:rPr>
            </w:pPr>
          </w:p>
        </w:tc>
        <w:tc>
          <w:tcPr>
            <w:tcW w:w="1726" w:type="dxa"/>
            <w:vAlign w:val="center"/>
          </w:tcPr>
          <w:p w:rsidR="00170A16" w:rsidRPr="009B04D9" w:rsidRDefault="00170A16" w:rsidP="00821BFE">
            <w:pPr>
              <w:spacing w:beforeLines="50" w:before="180" w:afterLines="50" w:after="180" w:line="520" w:lineRule="exact"/>
              <w:ind w:leftChars="-45" w:left="1325" w:hangingChars="398" w:hanging="1433"/>
              <w:jc w:val="center"/>
              <w:rPr>
                <w:rFonts w:eastAsia="標楷體"/>
                <w:sz w:val="36"/>
                <w:szCs w:val="36"/>
                <w:lang w:eastAsia="zh-TW"/>
              </w:rPr>
            </w:pPr>
          </w:p>
        </w:tc>
        <w:tc>
          <w:tcPr>
            <w:tcW w:w="1729" w:type="dxa"/>
            <w:vAlign w:val="center"/>
          </w:tcPr>
          <w:p w:rsidR="00170A16" w:rsidRPr="009B04D9" w:rsidRDefault="00170A16" w:rsidP="00821BFE">
            <w:pPr>
              <w:spacing w:beforeLines="50" w:before="180" w:afterLines="50" w:after="180" w:line="520" w:lineRule="exact"/>
              <w:jc w:val="center"/>
              <w:rPr>
                <w:rFonts w:eastAsia="標楷體"/>
                <w:sz w:val="36"/>
                <w:szCs w:val="36"/>
              </w:rPr>
            </w:pPr>
            <w:r w:rsidRPr="009B04D9">
              <w:rPr>
                <w:rFonts w:ascii="新細明體" w:hAnsi="新細明體" w:cs="新細明體" w:hint="eastAsia"/>
                <w:sz w:val="36"/>
                <w:szCs w:val="36"/>
              </w:rPr>
              <w:t>◎</w:t>
            </w:r>
          </w:p>
        </w:tc>
      </w:tr>
      <w:tr w:rsidR="00AB0063" w:rsidRPr="0072562C" w:rsidTr="005B604E">
        <w:trPr>
          <w:trHeight w:val="555"/>
        </w:trPr>
        <w:tc>
          <w:tcPr>
            <w:tcW w:w="2957" w:type="dxa"/>
            <w:gridSpan w:val="2"/>
            <w:vAlign w:val="center"/>
          </w:tcPr>
          <w:p w:rsidR="00AB0063" w:rsidRPr="009B04D9" w:rsidRDefault="00AB0063" w:rsidP="00821BFE">
            <w:pPr>
              <w:spacing w:beforeLines="50" w:before="180" w:afterLines="50" w:after="180" w:line="520" w:lineRule="exact"/>
              <w:ind w:leftChars="-30" w:left="-72" w:rightChars="-30" w:right="-72"/>
              <w:jc w:val="center"/>
              <w:rPr>
                <w:rFonts w:eastAsia="標楷體"/>
                <w:sz w:val="36"/>
                <w:szCs w:val="36"/>
                <w:lang w:eastAsia="zh-TW"/>
              </w:rPr>
            </w:pPr>
            <w:r w:rsidRPr="009B04D9">
              <w:rPr>
                <w:rFonts w:eastAsia="標楷體"/>
                <w:sz w:val="36"/>
                <w:szCs w:val="36"/>
                <w:lang w:eastAsia="zh-TW"/>
              </w:rPr>
              <w:t>行政院災防辦</w:t>
            </w:r>
          </w:p>
        </w:tc>
        <w:tc>
          <w:tcPr>
            <w:tcW w:w="2318" w:type="dxa"/>
            <w:vAlign w:val="center"/>
          </w:tcPr>
          <w:p w:rsidR="00AB0063" w:rsidRPr="009B04D9" w:rsidRDefault="00AB0063" w:rsidP="00821BFE">
            <w:pPr>
              <w:spacing w:beforeLines="50" w:before="180" w:afterLines="50" w:after="180" w:line="520" w:lineRule="exact"/>
              <w:ind w:leftChars="-45" w:left="1325" w:hangingChars="398" w:hanging="1433"/>
              <w:jc w:val="center"/>
              <w:rPr>
                <w:rFonts w:eastAsia="標楷體"/>
                <w:sz w:val="36"/>
                <w:szCs w:val="36"/>
                <w:lang w:eastAsia="zh-TW"/>
              </w:rPr>
            </w:pPr>
          </w:p>
        </w:tc>
        <w:tc>
          <w:tcPr>
            <w:tcW w:w="1726" w:type="dxa"/>
            <w:vAlign w:val="center"/>
          </w:tcPr>
          <w:p w:rsidR="00AB0063" w:rsidRPr="009B04D9" w:rsidRDefault="00AB0063" w:rsidP="00821BFE">
            <w:pPr>
              <w:spacing w:beforeLines="50" w:before="180" w:afterLines="50" w:after="180" w:line="520" w:lineRule="exact"/>
              <w:ind w:leftChars="-45" w:left="252" w:hangingChars="100" w:hanging="360"/>
              <w:jc w:val="center"/>
              <w:rPr>
                <w:rFonts w:eastAsia="標楷體"/>
                <w:sz w:val="36"/>
                <w:szCs w:val="36"/>
              </w:rPr>
            </w:pPr>
            <w:r w:rsidRPr="009B04D9">
              <w:rPr>
                <w:rFonts w:ascii="新細明體" w:hAnsi="新細明體" w:cs="新細明體" w:hint="eastAsia"/>
                <w:sz w:val="36"/>
                <w:szCs w:val="36"/>
              </w:rPr>
              <w:t>◎</w:t>
            </w:r>
          </w:p>
        </w:tc>
        <w:tc>
          <w:tcPr>
            <w:tcW w:w="1729" w:type="dxa"/>
            <w:vAlign w:val="center"/>
          </w:tcPr>
          <w:p w:rsidR="00AB0063" w:rsidRPr="009B04D9" w:rsidRDefault="00AB0063" w:rsidP="00821BFE">
            <w:pPr>
              <w:spacing w:beforeLines="50" w:before="180" w:afterLines="50" w:after="180" w:line="520" w:lineRule="exact"/>
              <w:jc w:val="center"/>
              <w:rPr>
                <w:rFonts w:eastAsia="標楷體"/>
                <w:sz w:val="36"/>
                <w:szCs w:val="36"/>
              </w:rPr>
            </w:pPr>
            <w:r w:rsidRPr="009B04D9">
              <w:rPr>
                <w:rFonts w:ascii="新細明體" w:hAnsi="新細明體" w:cs="新細明體" w:hint="eastAsia"/>
                <w:sz w:val="36"/>
                <w:szCs w:val="36"/>
              </w:rPr>
              <w:t>◎</w:t>
            </w:r>
          </w:p>
        </w:tc>
      </w:tr>
    </w:tbl>
    <w:p w:rsidR="00170A16" w:rsidRPr="0072562C" w:rsidRDefault="00C57296" w:rsidP="00C57296">
      <w:pPr>
        <w:pStyle w:val="24"/>
        <w:spacing w:before="180" w:after="180" w:line="440" w:lineRule="exact"/>
        <w:rPr>
          <w:rFonts w:hAnsi="Times New Roman"/>
          <w:sz w:val="36"/>
          <w:szCs w:val="36"/>
        </w:rPr>
      </w:pPr>
      <w:bookmarkStart w:id="30" w:name="_Toc347233714"/>
      <w:bookmarkStart w:id="31" w:name="_Toc410378295"/>
      <w:r w:rsidRPr="0072562C">
        <w:rPr>
          <w:rFonts w:hAnsi="Times New Roman"/>
          <w:sz w:val="36"/>
          <w:szCs w:val="36"/>
        </w:rPr>
        <w:t>四</w:t>
      </w:r>
      <w:r w:rsidR="00CA1FC7" w:rsidRPr="0072562C">
        <w:rPr>
          <w:rFonts w:hAnsi="Times New Roman"/>
          <w:sz w:val="36"/>
          <w:szCs w:val="36"/>
        </w:rPr>
        <w:t>、地方政府參與</w:t>
      </w:r>
      <w:bookmarkEnd w:id="30"/>
      <w:bookmarkEnd w:id="31"/>
      <w:r w:rsidR="001644C2">
        <w:rPr>
          <w:rFonts w:hAnsi="Times New Roman" w:hint="eastAsia"/>
          <w:sz w:val="36"/>
          <w:szCs w:val="36"/>
        </w:rPr>
        <w:t>情形</w:t>
      </w:r>
    </w:p>
    <w:p w:rsidR="00170A16" w:rsidRPr="0072562C" w:rsidRDefault="00170A16" w:rsidP="00407588">
      <w:pPr>
        <w:pStyle w:val="32"/>
        <w:spacing w:before="180" w:after="180" w:line="440" w:lineRule="exact"/>
        <w:ind w:left="851"/>
        <w:outlineLvl w:val="9"/>
        <w:rPr>
          <w:rFonts w:hAnsi="Times New Roman"/>
          <w:sz w:val="36"/>
          <w:szCs w:val="36"/>
        </w:rPr>
      </w:pPr>
      <w:r w:rsidRPr="0072562C">
        <w:rPr>
          <w:rFonts w:hAnsi="Times New Roman"/>
          <w:sz w:val="36"/>
          <w:szCs w:val="36"/>
        </w:rPr>
        <w:t>訪評期間本院除由政務副秘書長率各中央部會及</w:t>
      </w:r>
      <w:r w:rsidR="00782AE8" w:rsidRPr="0072562C">
        <w:rPr>
          <w:rFonts w:hAnsi="Times New Roman"/>
          <w:sz w:val="36"/>
          <w:szCs w:val="36"/>
        </w:rPr>
        <w:t>國家災害防救科技中心</w:t>
      </w:r>
      <w:r w:rsidRPr="0072562C">
        <w:rPr>
          <w:rFonts w:hAnsi="Times New Roman"/>
          <w:sz w:val="36"/>
          <w:szCs w:val="36"/>
        </w:rPr>
        <w:t>等訪評人員，</w:t>
      </w:r>
      <w:r w:rsidR="00C57296" w:rsidRPr="0072562C">
        <w:rPr>
          <w:rFonts w:hAnsi="Times New Roman"/>
          <w:sz w:val="36"/>
          <w:szCs w:val="36"/>
        </w:rPr>
        <w:t>參與北、中、南、東區</w:t>
      </w:r>
      <w:r w:rsidRPr="0072562C">
        <w:rPr>
          <w:rFonts w:hAnsi="Times New Roman"/>
          <w:sz w:val="36"/>
          <w:szCs w:val="36"/>
        </w:rPr>
        <w:t>聯合訪評</w:t>
      </w:r>
      <w:r w:rsidR="00C57296" w:rsidRPr="0072562C">
        <w:rPr>
          <w:rFonts w:hAnsi="Times New Roman"/>
          <w:sz w:val="36"/>
          <w:szCs w:val="36"/>
        </w:rPr>
        <w:t>及離島地區共</w:t>
      </w:r>
      <w:r w:rsidR="00C57296" w:rsidRPr="0072562C">
        <w:rPr>
          <w:rFonts w:hAnsi="Times New Roman"/>
          <w:sz w:val="36"/>
          <w:szCs w:val="36"/>
        </w:rPr>
        <w:t>7</w:t>
      </w:r>
      <w:r w:rsidRPr="0072562C">
        <w:rPr>
          <w:rFonts w:hAnsi="Times New Roman"/>
          <w:sz w:val="36"/>
          <w:szCs w:val="36"/>
        </w:rPr>
        <w:t>場次，</w:t>
      </w:r>
      <w:r w:rsidR="00C57296" w:rsidRPr="0072562C">
        <w:rPr>
          <w:rFonts w:hAnsi="Times New Roman"/>
          <w:sz w:val="36"/>
          <w:szCs w:val="36"/>
        </w:rPr>
        <w:t>各</w:t>
      </w:r>
      <w:r w:rsidRPr="0072562C">
        <w:rPr>
          <w:rFonts w:hAnsi="Times New Roman"/>
          <w:sz w:val="36"/>
          <w:szCs w:val="36"/>
        </w:rPr>
        <w:t>地方政府均積極參與，由</w:t>
      </w:r>
      <w:r w:rsidRPr="0072562C">
        <w:rPr>
          <w:rFonts w:hAnsi="Times New Roman"/>
          <w:sz w:val="36"/>
          <w:szCs w:val="36"/>
        </w:rPr>
        <w:t>(</w:t>
      </w:r>
      <w:r w:rsidRPr="0072562C">
        <w:rPr>
          <w:rFonts w:hAnsi="Times New Roman"/>
          <w:sz w:val="36"/>
          <w:szCs w:val="36"/>
        </w:rPr>
        <w:t>副</w:t>
      </w:r>
      <w:r w:rsidRPr="0072562C">
        <w:rPr>
          <w:rFonts w:hAnsi="Times New Roman"/>
          <w:sz w:val="36"/>
          <w:szCs w:val="36"/>
        </w:rPr>
        <w:t>)</w:t>
      </w:r>
      <w:r w:rsidRPr="0072562C">
        <w:rPr>
          <w:rFonts w:hAnsi="Times New Roman"/>
          <w:sz w:val="36"/>
          <w:szCs w:val="36"/>
        </w:rPr>
        <w:t>首長主持書面訪評及綜合座談會議。</w:t>
      </w:r>
      <w:r w:rsidRPr="0072562C">
        <w:rPr>
          <w:rFonts w:hAnsi="Times New Roman"/>
          <w:sz w:val="36"/>
          <w:szCs w:val="36"/>
        </w:rPr>
        <w:t>(</w:t>
      </w:r>
      <w:r w:rsidRPr="0072562C">
        <w:rPr>
          <w:rFonts w:hAnsi="Times New Roman"/>
          <w:sz w:val="36"/>
          <w:szCs w:val="36"/>
        </w:rPr>
        <w:t>訪評</w:t>
      </w:r>
      <w:r w:rsidR="001644C2">
        <w:rPr>
          <w:rFonts w:hAnsi="Times New Roman" w:hint="eastAsia"/>
          <w:sz w:val="36"/>
          <w:szCs w:val="36"/>
        </w:rPr>
        <w:t>情形</w:t>
      </w:r>
      <w:r w:rsidRPr="0072562C">
        <w:rPr>
          <w:rFonts w:hAnsi="Times New Roman"/>
          <w:sz w:val="36"/>
          <w:szCs w:val="36"/>
        </w:rPr>
        <w:t>如附件</w:t>
      </w:r>
      <w:r w:rsidRPr="0072562C">
        <w:rPr>
          <w:rFonts w:hAnsi="Times New Roman"/>
          <w:sz w:val="36"/>
          <w:szCs w:val="36"/>
        </w:rPr>
        <w:t>2</w:t>
      </w:r>
      <w:r w:rsidRPr="0072562C">
        <w:rPr>
          <w:rFonts w:hAnsi="Times New Roman"/>
          <w:sz w:val="36"/>
          <w:szCs w:val="36"/>
        </w:rPr>
        <w:t>、</w:t>
      </w:r>
      <w:r w:rsidRPr="0072562C">
        <w:rPr>
          <w:rFonts w:hAnsi="Times New Roman"/>
          <w:sz w:val="36"/>
          <w:szCs w:val="36"/>
        </w:rPr>
        <w:t>3)</w:t>
      </w:r>
    </w:p>
    <w:p w:rsidR="00170A16" w:rsidRPr="0072562C" w:rsidRDefault="002C07F5" w:rsidP="00C57296">
      <w:pPr>
        <w:pStyle w:val="24"/>
        <w:spacing w:before="180" w:after="180" w:line="440" w:lineRule="exact"/>
        <w:rPr>
          <w:rFonts w:hAnsi="Times New Roman"/>
          <w:sz w:val="36"/>
          <w:szCs w:val="36"/>
        </w:rPr>
      </w:pPr>
      <w:bookmarkStart w:id="32" w:name="_Toc347233715"/>
      <w:bookmarkStart w:id="33" w:name="_Toc410378296"/>
      <w:r>
        <w:rPr>
          <w:rFonts w:hAnsi="Times New Roman" w:hint="eastAsia"/>
          <w:sz w:val="36"/>
          <w:szCs w:val="36"/>
        </w:rPr>
        <w:t>五</w:t>
      </w:r>
      <w:r w:rsidRPr="0072562C">
        <w:rPr>
          <w:rFonts w:hAnsi="Times New Roman"/>
          <w:sz w:val="36"/>
          <w:szCs w:val="36"/>
        </w:rPr>
        <w:t>、訪評成績</w:t>
      </w:r>
      <w:bookmarkEnd w:id="32"/>
      <w:bookmarkEnd w:id="33"/>
    </w:p>
    <w:p w:rsidR="00170A16" w:rsidRPr="0072562C" w:rsidRDefault="00CA1FC7" w:rsidP="00C57296">
      <w:pPr>
        <w:pStyle w:val="32"/>
        <w:spacing w:before="180" w:after="180" w:line="440" w:lineRule="exact"/>
        <w:rPr>
          <w:rFonts w:hAnsi="Times New Roman"/>
          <w:sz w:val="36"/>
          <w:szCs w:val="36"/>
        </w:rPr>
      </w:pPr>
      <w:bookmarkStart w:id="34" w:name="_Toc347233716"/>
      <w:bookmarkStart w:id="35" w:name="_Toc410378297"/>
      <w:r w:rsidRPr="0072562C">
        <w:rPr>
          <w:rFonts w:hAnsi="Times New Roman"/>
          <w:sz w:val="36"/>
          <w:szCs w:val="36"/>
        </w:rPr>
        <w:t>（一）評分方式</w:t>
      </w:r>
      <w:bookmarkEnd w:id="34"/>
      <w:r w:rsidR="00615EF0" w:rsidRPr="0072562C">
        <w:rPr>
          <w:rFonts w:hAnsi="Times New Roman"/>
          <w:sz w:val="36"/>
          <w:szCs w:val="36"/>
        </w:rPr>
        <w:t>：</w:t>
      </w:r>
      <w:bookmarkEnd w:id="35"/>
    </w:p>
    <w:p w:rsidR="00C57296" w:rsidRPr="0072562C" w:rsidRDefault="00C57296" w:rsidP="00C57296">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1. </w:t>
      </w:r>
      <w:r w:rsidRPr="0072562C">
        <w:rPr>
          <w:rFonts w:hAnsi="Times New Roman"/>
          <w:sz w:val="36"/>
          <w:szCs w:val="36"/>
        </w:rPr>
        <w:t>採序位法評</w:t>
      </w:r>
      <w:r w:rsidR="001644C2">
        <w:rPr>
          <w:rFonts w:hAnsi="Times New Roman" w:hint="eastAsia"/>
          <w:sz w:val="36"/>
          <w:szCs w:val="36"/>
        </w:rPr>
        <w:t>分</w:t>
      </w:r>
      <w:r w:rsidRPr="0072562C">
        <w:rPr>
          <w:rFonts w:hAnsi="Times New Roman"/>
          <w:sz w:val="36"/>
          <w:szCs w:val="36"/>
        </w:rPr>
        <w:t>，由實施訪評機關就業管訪評考核項目，針對各受訪評機關之全年度綜合表現（包括聯合訪評及自行訪評），以總分</w:t>
      </w:r>
      <w:r w:rsidRPr="0072562C">
        <w:rPr>
          <w:rFonts w:hAnsi="Times New Roman"/>
          <w:sz w:val="36"/>
          <w:szCs w:val="36"/>
        </w:rPr>
        <w:t>100</w:t>
      </w:r>
      <w:r w:rsidRPr="0072562C">
        <w:rPr>
          <w:rFonts w:hAnsi="Times New Roman"/>
          <w:sz w:val="36"/>
          <w:szCs w:val="36"/>
        </w:rPr>
        <w:t>分進行評分，合計成績計算至小數點第一位（四捨五入）。</w:t>
      </w:r>
    </w:p>
    <w:p w:rsidR="00C57296" w:rsidRPr="0072562C" w:rsidRDefault="00C57296" w:rsidP="00C57296">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2. </w:t>
      </w:r>
      <w:r w:rsidRPr="0072562C">
        <w:rPr>
          <w:rFonts w:hAnsi="Times New Roman"/>
          <w:sz w:val="36"/>
          <w:szCs w:val="36"/>
        </w:rPr>
        <w:t>各分組總分最高者給序位分「</w:t>
      </w:r>
      <w:r w:rsidRPr="0072562C">
        <w:rPr>
          <w:rFonts w:hAnsi="Times New Roman"/>
          <w:sz w:val="36"/>
          <w:szCs w:val="36"/>
        </w:rPr>
        <w:t>1</w:t>
      </w:r>
      <w:r w:rsidRPr="0072562C">
        <w:rPr>
          <w:rFonts w:hAnsi="Times New Roman"/>
          <w:sz w:val="36"/>
          <w:szCs w:val="36"/>
        </w:rPr>
        <w:t>分」、次高者給序位分「</w:t>
      </w:r>
      <w:r w:rsidRPr="0072562C">
        <w:rPr>
          <w:rFonts w:hAnsi="Times New Roman"/>
          <w:sz w:val="36"/>
          <w:szCs w:val="36"/>
        </w:rPr>
        <w:t>2</w:t>
      </w:r>
      <w:r w:rsidRPr="0072562C">
        <w:rPr>
          <w:rFonts w:hAnsi="Times New Roman"/>
          <w:sz w:val="36"/>
          <w:szCs w:val="36"/>
        </w:rPr>
        <w:t>分」，第三高者給序位分「</w:t>
      </w:r>
      <w:r w:rsidRPr="0072562C">
        <w:rPr>
          <w:rFonts w:hAnsi="Times New Roman"/>
          <w:sz w:val="36"/>
          <w:szCs w:val="36"/>
        </w:rPr>
        <w:t>3</w:t>
      </w:r>
      <w:r w:rsidRPr="0072562C">
        <w:rPr>
          <w:rFonts w:hAnsi="Times New Roman"/>
          <w:sz w:val="36"/>
          <w:szCs w:val="36"/>
        </w:rPr>
        <w:t>分」，總分第四（含）以下者均給序位分「</w:t>
      </w:r>
      <w:r w:rsidRPr="0072562C">
        <w:rPr>
          <w:rFonts w:hAnsi="Times New Roman"/>
          <w:sz w:val="36"/>
          <w:szCs w:val="36"/>
        </w:rPr>
        <w:t>4</w:t>
      </w:r>
      <w:r w:rsidRPr="0072562C">
        <w:rPr>
          <w:rFonts w:hAnsi="Times New Roman"/>
          <w:sz w:val="36"/>
          <w:szCs w:val="36"/>
        </w:rPr>
        <w:t>分」。</w:t>
      </w:r>
    </w:p>
    <w:p w:rsidR="006108E6" w:rsidRPr="0072562C" w:rsidRDefault="00C57296" w:rsidP="00C57296">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3. </w:t>
      </w:r>
      <w:r w:rsidRPr="0072562C">
        <w:rPr>
          <w:rFonts w:hAnsi="Times New Roman"/>
          <w:sz w:val="36"/>
          <w:szCs w:val="36"/>
        </w:rPr>
        <w:t>各分區之主辦縣（市）不納入評分及轉換序位，但仍需參與評核。</w:t>
      </w:r>
    </w:p>
    <w:p w:rsidR="00C57296" w:rsidRPr="0072562C" w:rsidRDefault="00C57296" w:rsidP="00C57296">
      <w:pPr>
        <w:pStyle w:val="32"/>
        <w:spacing w:before="180" w:after="180" w:line="440" w:lineRule="exact"/>
        <w:rPr>
          <w:rFonts w:hAnsi="Times New Roman"/>
          <w:sz w:val="36"/>
          <w:szCs w:val="36"/>
        </w:rPr>
      </w:pPr>
      <w:bookmarkStart w:id="36" w:name="_Toc410378298"/>
      <w:r w:rsidRPr="0072562C">
        <w:rPr>
          <w:rFonts w:hAnsi="Times New Roman"/>
          <w:sz w:val="36"/>
          <w:szCs w:val="36"/>
        </w:rPr>
        <w:t>（二）等第區分</w:t>
      </w:r>
      <w:r w:rsidR="00615EF0" w:rsidRPr="0072562C">
        <w:rPr>
          <w:rFonts w:hAnsi="Times New Roman"/>
          <w:sz w:val="36"/>
          <w:szCs w:val="36"/>
        </w:rPr>
        <w:t>：</w:t>
      </w:r>
      <w:bookmarkEnd w:id="36"/>
    </w:p>
    <w:p w:rsidR="00C57296" w:rsidRPr="0072562C" w:rsidRDefault="00C57296" w:rsidP="00C57296">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1. </w:t>
      </w:r>
      <w:r w:rsidRPr="0072562C">
        <w:rPr>
          <w:rFonts w:hAnsi="Times New Roman"/>
          <w:sz w:val="36"/>
          <w:szCs w:val="36"/>
        </w:rPr>
        <w:t>經加總各實施訪評機關序位分後，再以實際</w:t>
      </w:r>
      <w:r w:rsidR="001644C2">
        <w:rPr>
          <w:rFonts w:hAnsi="Times New Roman" w:hint="eastAsia"/>
          <w:sz w:val="36"/>
          <w:szCs w:val="36"/>
        </w:rPr>
        <w:t>參與</w:t>
      </w:r>
      <w:r w:rsidRPr="0072562C">
        <w:rPr>
          <w:rFonts w:hAnsi="Times New Roman"/>
          <w:sz w:val="36"/>
          <w:szCs w:val="36"/>
        </w:rPr>
        <w:t>各該直轄市、縣（市）政府實施評核機關之數量平均。</w:t>
      </w:r>
    </w:p>
    <w:p w:rsidR="00C57296" w:rsidRPr="0072562C" w:rsidRDefault="00C57296" w:rsidP="00C57296">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lastRenderedPageBreak/>
        <w:t xml:space="preserve">2. </w:t>
      </w:r>
      <w:r w:rsidRPr="0072562C">
        <w:rPr>
          <w:rFonts w:hAnsi="Times New Roman"/>
          <w:sz w:val="36"/>
          <w:szCs w:val="36"/>
        </w:rPr>
        <w:t>各分組取序位總平均合計值（計算至小數點</w:t>
      </w:r>
      <w:r w:rsidRPr="0072562C">
        <w:rPr>
          <w:rFonts w:hAnsi="Times New Roman"/>
          <w:sz w:val="36"/>
          <w:szCs w:val="36"/>
        </w:rPr>
        <w:t>2</w:t>
      </w:r>
      <w:r w:rsidRPr="0072562C">
        <w:rPr>
          <w:rFonts w:hAnsi="Times New Roman"/>
          <w:sz w:val="36"/>
          <w:szCs w:val="36"/>
        </w:rPr>
        <w:t>位數）最低者一名為特優單位，取序位總平均合計值次低者二名為優等單位（丁組一名），其餘為甲等</w:t>
      </w:r>
      <w:r w:rsidR="001644C2">
        <w:rPr>
          <w:rFonts w:hAnsi="Times New Roman" w:hint="eastAsia"/>
          <w:sz w:val="36"/>
          <w:szCs w:val="36"/>
        </w:rPr>
        <w:t>等第</w:t>
      </w:r>
      <w:r w:rsidRPr="0072562C">
        <w:rPr>
          <w:rFonts w:hAnsi="Times New Roman"/>
          <w:sz w:val="36"/>
          <w:szCs w:val="36"/>
        </w:rPr>
        <w:t>。</w:t>
      </w:r>
    </w:p>
    <w:p w:rsidR="00C57296" w:rsidRPr="0072562C" w:rsidRDefault="00C57296" w:rsidP="00C57296">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3. </w:t>
      </w:r>
      <w:r w:rsidRPr="0072562C">
        <w:rPr>
          <w:rFonts w:hAnsi="Times New Roman"/>
          <w:sz w:val="36"/>
          <w:szCs w:val="36"/>
        </w:rPr>
        <w:t>如同時有</w:t>
      </w:r>
      <w:r w:rsidRPr="0072562C">
        <w:rPr>
          <w:rFonts w:hAnsi="Times New Roman"/>
          <w:sz w:val="36"/>
          <w:szCs w:val="36"/>
        </w:rPr>
        <w:t>2</w:t>
      </w:r>
      <w:r w:rsidRPr="0072562C">
        <w:rPr>
          <w:rFonts w:hAnsi="Times New Roman"/>
          <w:sz w:val="36"/>
          <w:szCs w:val="36"/>
        </w:rPr>
        <w:t>個以上受訪評機關（含）序位總平均分相同時，以獲得序位分「</w:t>
      </w:r>
      <w:r w:rsidRPr="0072562C">
        <w:rPr>
          <w:rFonts w:hAnsi="Times New Roman"/>
          <w:sz w:val="36"/>
          <w:szCs w:val="36"/>
        </w:rPr>
        <w:t>1</w:t>
      </w:r>
      <w:r w:rsidRPr="0072562C">
        <w:rPr>
          <w:rFonts w:hAnsi="Times New Roman"/>
          <w:sz w:val="36"/>
          <w:szCs w:val="36"/>
        </w:rPr>
        <w:t>分」較多者優先；若仍相同，以序位分「</w:t>
      </w:r>
      <w:r w:rsidRPr="0072562C">
        <w:rPr>
          <w:rFonts w:hAnsi="Times New Roman"/>
          <w:sz w:val="36"/>
          <w:szCs w:val="36"/>
        </w:rPr>
        <w:t>2</w:t>
      </w:r>
      <w:r w:rsidRPr="0072562C">
        <w:rPr>
          <w:rFonts w:hAnsi="Times New Roman"/>
          <w:sz w:val="36"/>
          <w:szCs w:val="36"/>
        </w:rPr>
        <w:t>分」較多者為優先；若仍相同，名次並列。</w:t>
      </w:r>
    </w:p>
    <w:p w:rsidR="00170A16" w:rsidRPr="0072562C" w:rsidRDefault="00CA1FC7" w:rsidP="00C57296">
      <w:pPr>
        <w:pStyle w:val="32"/>
        <w:spacing w:before="180" w:after="180" w:line="440" w:lineRule="exact"/>
        <w:rPr>
          <w:rFonts w:hAnsi="Times New Roman"/>
          <w:sz w:val="36"/>
          <w:szCs w:val="36"/>
        </w:rPr>
      </w:pPr>
      <w:bookmarkStart w:id="37" w:name="_Toc347233717"/>
      <w:bookmarkStart w:id="38" w:name="_Toc410378299"/>
      <w:r w:rsidRPr="0072562C">
        <w:rPr>
          <w:rFonts w:hAnsi="Times New Roman"/>
          <w:sz w:val="36"/>
          <w:szCs w:val="36"/>
        </w:rPr>
        <w:t>（</w:t>
      </w:r>
      <w:r w:rsidR="00C57296" w:rsidRPr="0072562C">
        <w:rPr>
          <w:rFonts w:hAnsi="Times New Roman"/>
          <w:sz w:val="36"/>
          <w:szCs w:val="36"/>
        </w:rPr>
        <w:t>三</w:t>
      </w:r>
      <w:r w:rsidRPr="0072562C">
        <w:rPr>
          <w:rFonts w:hAnsi="Times New Roman"/>
          <w:sz w:val="36"/>
          <w:szCs w:val="36"/>
        </w:rPr>
        <w:t>）</w:t>
      </w:r>
      <w:r w:rsidR="00170A16" w:rsidRPr="0072562C">
        <w:rPr>
          <w:rFonts w:hAnsi="Times New Roman"/>
          <w:sz w:val="36"/>
          <w:szCs w:val="36"/>
        </w:rPr>
        <w:t>成績名次</w:t>
      </w:r>
      <w:bookmarkEnd w:id="37"/>
      <w:r w:rsidR="00615EF0" w:rsidRPr="0072562C">
        <w:rPr>
          <w:rFonts w:hAnsi="Times New Roman"/>
          <w:sz w:val="36"/>
          <w:szCs w:val="36"/>
        </w:rPr>
        <w:t>：</w:t>
      </w:r>
      <w:bookmarkEnd w:id="38"/>
    </w:p>
    <w:p w:rsidR="001644C2" w:rsidRDefault="00170A16" w:rsidP="00C57296">
      <w:pPr>
        <w:pStyle w:val="42"/>
        <w:spacing w:before="180" w:after="180" w:line="440" w:lineRule="exact"/>
        <w:ind w:leftChars="353" w:left="848" w:firstLineChars="0" w:hanging="1"/>
        <w:rPr>
          <w:rFonts w:hAnsi="Times New Roman"/>
          <w:sz w:val="36"/>
          <w:szCs w:val="36"/>
        </w:rPr>
      </w:pPr>
      <w:r w:rsidRPr="0072562C">
        <w:rPr>
          <w:rFonts w:hAnsi="Times New Roman"/>
          <w:sz w:val="36"/>
          <w:szCs w:val="36"/>
        </w:rPr>
        <w:t>災害防救業務訪評</w:t>
      </w:r>
      <w:r w:rsidR="001644C2">
        <w:rPr>
          <w:rFonts w:hAnsi="Times New Roman" w:hint="eastAsia"/>
          <w:sz w:val="36"/>
          <w:szCs w:val="36"/>
        </w:rPr>
        <w:t>受訪</w:t>
      </w:r>
      <w:r w:rsidRPr="0072562C">
        <w:rPr>
          <w:rFonts w:hAnsi="Times New Roman"/>
          <w:sz w:val="36"/>
          <w:szCs w:val="36"/>
        </w:rPr>
        <w:t>之</w:t>
      </w:r>
      <w:r w:rsidRPr="0072562C">
        <w:rPr>
          <w:rFonts w:hAnsi="Times New Roman"/>
          <w:sz w:val="36"/>
          <w:szCs w:val="36"/>
        </w:rPr>
        <w:t>22</w:t>
      </w:r>
      <w:r w:rsidRPr="0072562C">
        <w:rPr>
          <w:rFonts w:hAnsi="Times New Roman"/>
          <w:sz w:val="36"/>
          <w:szCs w:val="36"/>
        </w:rPr>
        <w:t>個直轄市、縣</w:t>
      </w:r>
      <w:r w:rsidRPr="0072562C">
        <w:rPr>
          <w:rFonts w:hAnsi="Times New Roman"/>
          <w:sz w:val="36"/>
          <w:szCs w:val="36"/>
        </w:rPr>
        <w:t>(</w:t>
      </w:r>
      <w:r w:rsidRPr="0072562C">
        <w:rPr>
          <w:rFonts w:hAnsi="Times New Roman"/>
          <w:sz w:val="36"/>
          <w:szCs w:val="36"/>
        </w:rPr>
        <w:t>市</w:t>
      </w:r>
      <w:r w:rsidRPr="0072562C">
        <w:rPr>
          <w:rFonts w:hAnsi="Times New Roman"/>
          <w:sz w:val="36"/>
          <w:szCs w:val="36"/>
        </w:rPr>
        <w:t>)</w:t>
      </w:r>
      <w:r w:rsidRPr="0072562C">
        <w:rPr>
          <w:rFonts w:hAnsi="Times New Roman"/>
          <w:sz w:val="36"/>
          <w:szCs w:val="36"/>
        </w:rPr>
        <w:t>政府分組評比成績名次如下</w:t>
      </w:r>
      <w:r w:rsidR="001644C2">
        <w:rPr>
          <w:rFonts w:hAnsi="Times New Roman" w:hint="eastAsia"/>
          <w:sz w:val="36"/>
          <w:szCs w:val="36"/>
        </w:rPr>
        <w:t>詳附件</w:t>
      </w:r>
      <w:r w:rsidR="001644C2">
        <w:rPr>
          <w:rFonts w:hAnsi="Times New Roman" w:hint="eastAsia"/>
          <w:sz w:val="36"/>
          <w:szCs w:val="36"/>
        </w:rPr>
        <w:t>4</w:t>
      </w:r>
      <w:r w:rsidR="001644C2">
        <w:rPr>
          <w:rFonts w:hAnsi="Times New Roman" w:hint="eastAsia"/>
          <w:sz w:val="36"/>
          <w:szCs w:val="36"/>
        </w:rPr>
        <w:t>。</w:t>
      </w:r>
      <w:r w:rsidR="001644C2">
        <w:rPr>
          <w:rFonts w:hAnsi="Times New Roman" w:hint="eastAsia"/>
          <w:sz w:val="36"/>
          <w:szCs w:val="36"/>
        </w:rPr>
        <w:t>103</w:t>
      </w:r>
      <w:r w:rsidR="001644C2">
        <w:rPr>
          <w:rFonts w:hAnsi="Times New Roman" w:hint="eastAsia"/>
          <w:sz w:val="36"/>
          <w:szCs w:val="36"/>
        </w:rPr>
        <w:t>年災害防救業務訪評得獎縣市，詳表</w:t>
      </w:r>
      <w:r w:rsidR="001644C2">
        <w:rPr>
          <w:rFonts w:hAnsi="Times New Roman" w:hint="eastAsia"/>
          <w:sz w:val="36"/>
          <w:szCs w:val="36"/>
        </w:rPr>
        <w:t>3</w:t>
      </w:r>
      <w:r w:rsidR="001644C2">
        <w:rPr>
          <w:rFonts w:hAnsi="Times New Roman" w:hint="eastAsia"/>
          <w:sz w:val="36"/>
          <w:szCs w:val="36"/>
        </w:rPr>
        <w:t>。</w:t>
      </w:r>
    </w:p>
    <w:p w:rsidR="00170A16" w:rsidRPr="00DD64AE" w:rsidRDefault="00DD64AE" w:rsidP="00DD64AE">
      <w:pPr>
        <w:pStyle w:val="af2"/>
        <w:jc w:val="center"/>
        <w:rPr>
          <w:rFonts w:eastAsia="標楷體"/>
          <w:sz w:val="36"/>
          <w:szCs w:val="36"/>
          <w:lang w:eastAsia="zh-TW"/>
        </w:rPr>
      </w:pPr>
      <w:bookmarkStart w:id="39" w:name="_Toc411942144"/>
      <w:r w:rsidRPr="00DD64AE">
        <w:rPr>
          <w:rFonts w:eastAsia="標楷體" w:hAnsi="標楷體"/>
          <w:sz w:val="36"/>
          <w:szCs w:val="36"/>
          <w:lang w:eastAsia="zh-TW"/>
        </w:rPr>
        <w:t>表</w:t>
      </w:r>
      <w:r w:rsidRPr="00DD64AE">
        <w:rPr>
          <w:rFonts w:eastAsia="標楷體"/>
          <w:sz w:val="36"/>
          <w:szCs w:val="36"/>
        </w:rPr>
        <w:fldChar w:fldCharType="begin"/>
      </w:r>
      <w:r w:rsidRPr="00DD64AE">
        <w:rPr>
          <w:rFonts w:eastAsia="標楷體"/>
          <w:sz w:val="36"/>
          <w:szCs w:val="36"/>
          <w:lang w:eastAsia="zh-TW"/>
        </w:rPr>
        <w:instrText xml:space="preserve"> SEQ </w:instrText>
      </w:r>
      <w:r w:rsidRPr="00DD64AE">
        <w:rPr>
          <w:rFonts w:eastAsia="標楷體" w:hAnsi="標楷體"/>
          <w:sz w:val="36"/>
          <w:szCs w:val="36"/>
          <w:lang w:eastAsia="zh-TW"/>
        </w:rPr>
        <w:instrText>表</w:instrText>
      </w:r>
      <w:r w:rsidRPr="00DD64AE">
        <w:rPr>
          <w:rFonts w:eastAsia="標楷體"/>
          <w:sz w:val="36"/>
          <w:szCs w:val="36"/>
          <w:lang w:eastAsia="zh-TW"/>
        </w:rPr>
        <w:instrText xml:space="preserve"> \* ARABIC </w:instrText>
      </w:r>
      <w:r w:rsidRPr="00DD64AE">
        <w:rPr>
          <w:rFonts w:eastAsia="標楷體"/>
          <w:sz w:val="36"/>
          <w:szCs w:val="36"/>
        </w:rPr>
        <w:fldChar w:fldCharType="separate"/>
      </w:r>
      <w:r w:rsidR="00821BFE">
        <w:rPr>
          <w:rFonts w:eastAsia="標楷體"/>
          <w:noProof/>
          <w:sz w:val="36"/>
          <w:szCs w:val="36"/>
          <w:lang w:eastAsia="zh-TW"/>
        </w:rPr>
        <w:t>3</w:t>
      </w:r>
      <w:r w:rsidRPr="00DD64AE">
        <w:rPr>
          <w:rFonts w:eastAsia="標楷體"/>
          <w:sz w:val="36"/>
          <w:szCs w:val="36"/>
        </w:rPr>
        <w:fldChar w:fldCharType="end"/>
      </w:r>
      <w:r>
        <w:rPr>
          <w:rFonts w:eastAsia="標楷體" w:hint="eastAsia"/>
          <w:sz w:val="36"/>
          <w:szCs w:val="36"/>
          <w:lang w:eastAsia="zh-TW"/>
        </w:rPr>
        <w:t>：</w:t>
      </w:r>
      <w:r w:rsidR="001644C2" w:rsidRPr="00DD64AE">
        <w:rPr>
          <w:rFonts w:eastAsia="標楷體"/>
          <w:sz w:val="36"/>
          <w:szCs w:val="36"/>
          <w:lang w:eastAsia="zh-TW"/>
        </w:rPr>
        <w:t>103</w:t>
      </w:r>
      <w:r w:rsidR="001644C2" w:rsidRPr="00DD64AE">
        <w:rPr>
          <w:rFonts w:eastAsia="標楷體" w:hAnsi="標楷體"/>
          <w:sz w:val="36"/>
          <w:szCs w:val="36"/>
          <w:lang w:eastAsia="zh-TW"/>
        </w:rPr>
        <w:t>年災害防救業務訪評得獎、縣市</w:t>
      </w:r>
      <w:bookmarkEnd w:id="39"/>
    </w:p>
    <w:tbl>
      <w:tblPr>
        <w:tblW w:w="8876" w:type="dxa"/>
        <w:tblInd w:w="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22"/>
        <w:gridCol w:w="5154"/>
      </w:tblGrid>
      <w:tr w:rsidR="00615EF0" w:rsidRPr="0072562C" w:rsidTr="00DF5400">
        <w:trPr>
          <w:trHeight w:val="595"/>
        </w:trPr>
        <w:tc>
          <w:tcPr>
            <w:tcW w:w="3722" w:type="dxa"/>
            <w:shd w:val="clear" w:color="auto" w:fill="auto"/>
            <w:tcMar>
              <w:top w:w="72" w:type="dxa"/>
              <w:left w:w="144" w:type="dxa"/>
              <w:bottom w:w="72" w:type="dxa"/>
              <w:right w:w="144" w:type="dxa"/>
            </w:tcMar>
            <w:hideMark/>
          </w:tcPr>
          <w:p w:rsidR="00C74C0C" w:rsidRPr="0072562C" w:rsidRDefault="00615EF0" w:rsidP="00615EF0">
            <w:pPr>
              <w:spacing w:line="440" w:lineRule="exact"/>
              <w:jc w:val="center"/>
              <w:rPr>
                <w:rFonts w:eastAsia="標楷體"/>
                <w:sz w:val="36"/>
                <w:szCs w:val="36"/>
              </w:rPr>
            </w:pPr>
            <w:r w:rsidRPr="0072562C">
              <w:rPr>
                <w:rFonts w:eastAsia="標楷體"/>
                <w:sz w:val="36"/>
                <w:szCs w:val="36"/>
              </w:rPr>
              <w:t>組別</w:t>
            </w:r>
          </w:p>
        </w:tc>
        <w:tc>
          <w:tcPr>
            <w:tcW w:w="5154" w:type="dxa"/>
            <w:shd w:val="clear" w:color="auto" w:fill="auto"/>
            <w:tcMar>
              <w:top w:w="72" w:type="dxa"/>
              <w:left w:w="144" w:type="dxa"/>
              <w:bottom w:w="72" w:type="dxa"/>
              <w:right w:w="144" w:type="dxa"/>
            </w:tcMar>
            <w:hideMark/>
          </w:tcPr>
          <w:p w:rsidR="00C74C0C" w:rsidRPr="0072562C" w:rsidRDefault="00615EF0" w:rsidP="00615EF0">
            <w:pPr>
              <w:spacing w:line="440" w:lineRule="exact"/>
              <w:jc w:val="center"/>
              <w:rPr>
                <w:rFonts w:eastAsia="標楷體"/>
                <w:sz w:val="36"/>
                <w:szCs w:val="36"/>
              </w:rPr>
            </w:pPr>
            <w:r w:rsidRPr="0072562C">
              <w:rPr>
                <w:rFonts w:eastAsia="標楷體"/>
                <w:sz w:val="36"/>
                <w:szCs w:val="36"/>
              </w:rPr>
              <w:t>得獎縣市</w:t>
            </w:r>
          </w:p>
        </w:tc>
      </w:tr>
      <w:tr w:rsidR="00615EF0" w:rsidRPr="0072562C" w:rsidTr="00DF5400">
        <w:trPr>
          <w:trHeight w:val="770"/>
        </w:trPr>
        <w:tc>
          <w:tcPr>
            <w:tcW w:w="3722" w:type="dxa"/>
            <w:shd w:val="clear" w:color="auto" w:fill="FFFFFF"/>
            <w:tcMar>
              <w:top w:w="72" w:type="dxa"/>
              <w:left w:w="144" w:type="dxa"/>
              <w:bottom w:w="72" w:type="dxa"/>
              <w:right w:w="144" w:type="dxa"/>
            </w:tcMar>
            <w:vAlign w:val="center"/>
            <w:hideMark/>
          </w:tcPr>
          <w:p w:rsidR="00C74C0C" w:rsidRPr="0072562C" w:rsidRDefault="00615EF0" w:rsidP="00DF5400">
            <w:pPr>
              <w:spacing w:line="520" w:lineRule="exact"/>
              <w:jc w:val="center"/>
              <w:rPr>
                <w:rFonts w:eastAsia="標楷體"/>
                <w:sz w:val="36"/>
                <w:szCs w:val="36"/>
              </w:rPr>
            </w:pPr>
            <w:r w:rsidRPr="0072562C">
              <w:rPr>
                <w:rFonts w:eastAsia="標楷體"/>
                <w:sz w:val="36"/>
                <w:szCs w:val="36"/>
              </w:rPr>
              <w:t>甲組特優單位</w:t>
            </w:r>
          </w:p>
        </w:tc>
        <w:tc>
          <w:tcPr>
            <w:tcW w:w="5154" w:type="dxa"/>
            <w:shd w:val="clear" w:color="auto" w:fill="FFFFFF"/>
            <w:tcMar>
              <w:top w:w="72" w:type="dxa"/>
              <w:left w:w="144" w:type="dxa"/>
              <w:bottom w:w="72" w:type="dxa"/>
              <w:right w:w="144" w:type="dxa"/>
            </w:tcMar>
            <w:vAlign w:val="center"/>
            <w:hideMark/>
          </w:tcPr>
          <w:p w:rsidR="00C74C0C" w:rsidRPr="0072562C" w:rsidRDefault="00615EF0" w:rsidP="00DF5400">
            <w:pPr>
              <w:spacing w:line="520" w:lineRule="exact"/>
              <w:jc w:val="center"/>
              <w:rPr>
                <w:rFonts w:eastAsia="標楷體"/>
                <w:sz w:val="36"/>
                <w:szCs w:val="36"/>
              </w:rPr>
            </w:pPr>
            <w:r w:rsidRPr="0072562C">
              <w:rPr>
                <w:rFonts w:eastAsia="標楷體"/>
                <w:sz w:val="36"/>
                <w:szCs w:val="36"/>
              </w:rPr>
              <w:t>臺北市政府</w:t>
            </w:r>
          </w:p>
        </w:tc>
      </w:tr>
      <w:tr w:rsidR="00615EF0" w:rsidRPr="0072562C" w:rsidTr="00DF5400">
        <w:trPr>
          <w:trHeight w:val="809"/>
        </w:trPr>
        <w:tc>
          <w:tcPr>
            <w:tcW w:w="3722" w:type="dxa"/>
            <w:shd w:val="clear" w:color="auto" w:fill="auto"/>
            <w:tcMar>
              <w:top w:w="72" w:type="dxa"/>
              <w:left w:w="144" w:type="dxa"/>
              <w:bottom w:w="72" w:type="dxa"/>
              <w:right w:w="144" w:type="dxa"/>
            </w:tcMar>
            <w:vAlign w:val="center"/>
            <w:hideMark/>
          </w:tcPr>
          <w:p w:rsidR="00C74C0C" w:rsidRPr="0072562C" w:rsidRDefault="00615EF0" w:rsidP="00DF5400">
            <w:pPr>
              <w:spacing w:line="520" w:lineRule="exact"/>
              <w:jc w:val="center"/>
              <w:rPr>
                <w:rFonts w:eastAsia="標楷體"/>
                <w:sz w:val="36"/>
                <w:szCs w:val="36"/>
              </w:rPr>
            </w:pPr>
            <w:r w:rsidRPr="0072562C">
              <w:rPr>
                <w:rFonts w:eastAsia="標楷體"/>
                <w:sz w:val="36"/>
                <w:szCs w:val="36"/>
              </w:rPr>
              <w:t>乙組特優單位</w:t>
            </w:r>
          </w:p>
        </w:tc>
        <w:tc>
          <w:tcPr>
            <w:tcW w:w="5154" w:type="dxa"/>
            <w:shd w:val="clear" w:color="auto" w:fill="auto"/>
            <w:tcMar>
              <w:top w:w="72" w:type="dxa"/>
              <w:left w:w="144" w:type="dxa"/>
              <w:bottom w:w="72" w:type="dxa"/>
              <w:right w:w="144" w:type="dxa"/>
            </w:tcMar>
            <w:vAlign w:val="center"/>
            <w:hideMark/>
          </w:tcPr>
          <w:p w:rsidR="00C74C0C" w:rsidRPr="0072562C" w:rsidRDefault="00615EF0" w:rsidP="00DF5400">
            <w:pPr>
              <w:spacing w:line="520" w:lineRule="exact"/>
              <w:jc w:val="center"/>
              <w:rPr>
                <w:rFonts w:eastAsia="標楷體"/>
                <w:sz w:val="36"/>
                <w:szCs w:val="36"/>
              </w:rPr>
            </w:pPr>
            <w:r w:rsidRPr="0072562C">
              <w:rPr>
                <w:rFonts w:eastAsia="標楷體"/>
                <w:sz w:val="36"/>
                <w:szCs w:val="36"/>
              </w:rPr>
              <w:t>屏東縣政府</w:t>
            </w:r>
          </w:p>
        </w:tc>
      </w:tr>
      <w:tr w:rsidR="00615EF0" w:rsidRPr="0072562C" w:rsidTr="00DF5400">
        <w:trPr>
          <w:trHeight w:val="809"/>
        </w:trPr>
        <w:tc>
          <w:tcPr>
            <w:tcW w:w="3722" w:type="dxa"/>
            <w:shd w:val="clear" w:color="auto" w:fill="FFFFFF"/>
            <w:tcMar>
              <w:top w:w="72" w:type="dxa"/>
              <w:left w:w="144" w:type="dxa"/>
              <w:bottom w:w="72" w:type="dxa"/>
              <w:right w:w="144" w:type="dxa"/>
            </w:tcMar>
            <w:vAlign w:val="center"/>
            <w:hideMark/>
          </w:tcPr>
          <w:p w:rsidR="00C74C0C" w:rsidRPr="0072562C" w:rsidRDefault="00615EF0" w:rsidP="00DF5400">
            <w:pPr>
              <w:spacing w:line="520" w:lineRule="exact"/>
              <w:jc w:val="center"/>
              <w:rPr>
                <w:rFonts w:eastAsia="標楷體"/>
                <w:sz w:val="36"/>
                <w:szCs w:val="36"/>
              </w:rPr>
            </w:pPr>
            <w:r w:rsidRPr="0072562C">
              <w:rPr>
                <w:rFonts w:eastAsia="標楷體"/>
                <w:sz w:val="36"/>
                <w:szCs w:val="36"/>
              </w:rPr>
              <w:t>丙組特優單位</w:t>
            </w:r>
          </w:p>
        </w:tc>
        <w:tc>
          <w:tcPr>
            <w:tcW w:w="5154" w:type="dxa"/>
            <w:shd w:val="clear" w:color="auto" w:fill="FFFFFF"/>
            <w:tcMar>
              <w:top w:w="72" w:type="dxa"/>
              <w:left w:w="144" w:type="dxa"/>
              <w:bottom w:w="72" w:type="dxa"/>
              <w:right w:w="144" w:type="dxa"/>
            </w:tcMar>
            <w:hideMark/>
          </w:tcPr>
          <w:p w:rsidR="00C74C0C" w:rsidRPr="0072562C" w:rsidRDefault="00615EF0" w:rsidP="00DF5400">
            <w:pPr>
              <w:spacing w:line="520" w:lineRule="exact"/>
              <w:jc w:val="center"/>
              <w:rPr>
                <w:rFonts w:eastAsia="標楷體"/>
                <w:sz w:val="36"/>
                <w:szCs w:val="36"/>
              </w:rPr>
            </w:pPr>
            <w:r w:rsidRPr="0072562C">
              <w:rPr>
                <w:rFonts w:eastAsia="標楷體"/>
                <w:sz w:val="36"/>
                <w:szCs w:val="36"/>
              </w:rPr>
              <w:t>宜蘭縣政府</w:t>
            </w:r>
          </w:p>
        </w:tc>
      </w:tr>
      <w:tr w:rsidR="00615EF0" w:rsidRPr="0072562C" w:rsidTr="00DF5400">
        <w:trPr>
          <w:trHeight w:val="707"/>
        </w:trPr>
        <w:tc>
          <w:tcPr>
            <w:tcW w:w="3722" w:type="dxa"/>
            <w:shd w:val="clear" w:color="auto" w:fill="auto"/>
            <w:tcMar>
              <w:top w:w="72" w:type="dxa"/>
              <w:left w:w="144" w:type="dxa"/>
              <w:bottom w:w="72" w:type="dxa"/>
              <w:right w:w="144" w:type="dxa"/>
            </w:tcMar>
            <w:vAlign w:val="center"/>
            <w:hideMark/>
          </w:tcPr>
          <w:p w:rsidR="00C74C0C" w:rsidRPr="0072562C" w:rsidRDefault="00615EF0" w:rsidP="00DF5400">
            <w:pPr>
              <w:spacing w:line="520" w:lineRule="exact"/>
              <w:jc w:val="center"/>
              <w:rPr>
                <w:rFonts w:eastAsia="標楷體"/>
                <w:sz w:val="36"/>
                <w:szCs w:val="36"/>
              </w:rPr>
            </w:pPr>
            <w:r w:rsidRPr="0072562C">
              <w:rPr>
                <w:rFonts w:eastAsia="標楷體"/>
                <w:sz w:val="36"/>
                <w:szCs w:val="36"/>
              </w:rPr>
              <w:t>丁組特優單位</w:t>
            </w:r>
          </w:p>
        </w:tc>
        <w:tc>
          <w:tcPr>
            <w:tcW w:w="5154" w:type="dxa"/>
            <w:shd w:val="clear" w:color="auto" w:fill="auto"/>
            <w:tcMar>
              <w:top w:w="72" w:type="dxa"/>
              <w:left w:w="144" w:type="dxa"/>
              <w:bottom w:w="72" w:type="dxa"/>
              <w:right w:w="144" w:type="dxa"/>
            </w:tcMar>
            <w:hideMark/>
          </w:tcPr>
          <w:p w:rsidR="00C74C0C" w:rsidRPr="0072562C" w:rsidRDefault="00615EF0" w:rsidP="00DF5400">
            <w:pPr>
              <w:spacing w:line="520" w:lineRule="exact"/>
              <w:jc w:val="center"/>
              <w:rPr>
                <w:rFonts w:eastAsia="標楷體"/>
                <w:sz w:val="36"/>
                <w:szCs w:val="36"/>
              </w:rPr>
            </w:pPr>
            <w:r w:rsidRPr="0072562C">
              <w:rPr>
                <w:rFonts w:eastAsia="標楷體"/>
                <w:sz w:val="36"/>
                <w:szCs w:val="36"/>
              </w:rPr>
              <w:t>金門縣政府</w:t>
            </w:r>
          </w:p>
        </w:tc>
      </w:tr>
      <w:tr w:rsidR="00615EF0" w:rsidRPr="0072562C" w:rsidTr="00DF5400">
        <w:trPr>
          <w:trHeight w:val="707"/>
        </w:trPr>
        <w:tc>
          <w:tcPr>
            <w:tcW w:w="3722" w:type="dxa"/>
            <w:shd w:val="clear" w:color="auto" w:fill="FFFFFF"/>
            <w:tcMar>
              <w:top w:w="72" w:type="dxa"/>
              <w:left w:w="144" w:type="dxa"/>
              <w:bottom w:w="72" w:type="dxa"/>
              <w:right w:w="144" w:type="dxa"/>
            </w:tcMar>
            <w:vAlign w:val="center"/>
            <w:hideMark/>
          </w:tcPr>
          <w:p w:rsidR="00C74C0C" w:rsidRPr="0072562C" w:rsidRDefault="00615EF0" w:rsidP="00DF5400">
            <w:pPr>
              <w:spacing w:line="520" w:lineRule="exact"/>
              <w:jc w:val="center"/>
              <w:rPr>
                <w:rFonts w:eastAsia="標楷體"/>
                <w:sz w:val="36"/>
                <w:szCs w:val="36"/>
              </w:rPr>
            </w:pPr>
            <w:r w:rsidRPr="0072562C">
              <w:rPr>
                <w:rFonts w:eastAsia="標楷體"/>
                <w:sz w:val="36"/>
                <w:szCs w:val="36"/>
              </w:rPr>
              <w:t>北區主辦單位</w:t>
            </w:r>
          </w:p>
        </w:tc>
        <w:tc>
          <w:tcPr>
            <w:tcW w:w="5154" w:type="dxa"/>
            <w:shd w:val="clear" w:color="auto" w:fill="FFFFFF"/>
            <w:tcMar>
              <w:top w:w="72" w:type="dxa"/>
              <w:left w:w="144" w:type="dxa"/>
              <w:bottom w:w="72" w:type="dxa"/>
              <w:right w:w="144" w:type="dxa"/>
            </w:tcMar>
            <w:hideMark/>
          </w:tcPr>
          <w:p w:rsidR="00C74C0C" w:rsidRPr="0072562C" w:rsidRDefault="00615EF0" w:rsidP="00DF5400">
            <w:pPr>
              <w:spacing w:line="520" w:lineRule="exact"/>
              <w:jc w:val="center"/>
              <w:rPr>
                <w:rFonts w:eastAsia="標楷體"/>
                <w:sz w:val="36"/>
                <w:szCs w:val="36"/>
              </w:rPr>
            </w:pPr>
            <w:r w:rsidRPr="0072562C">
              <w:rPr>
                <w:rFonts w:eastAsia="標楷體"/>
                <w:sz w:val="36"/>
                <w:szCs w:val="36"/>
              </w:rPr>
              <w:t>新北市政府</w:t>
            </w:r>
          </w:p>
        </w:tc>
      </w:tr>
      <w:tr w:rsidR="00615EF0" w:rsidRPr="0072562C" w:rsidTr="00DF5400">
        <w:trPr>
          <w:trHeight w:val="707"/>
        </w:trPr>
        <w:tc>
          <w:tcPr>
            <w:tcW w:w="3722" w:type="dxa"/>
            <w:shd w:val="clear" w:color="auto" w:fill="auto"/>
            <w:tcMar>
              <w:top w:w="72" w:type="dxa"/>
              <w:left w:w="144" w:type="dxa"/>
              <w:bottom w:w="72" w:type="dxa"/>
              <w:right w:w="144" w:type="dxa"/>
            </w:tcMar>
            <w:vAlign w:val="center"/>
            <w:hideMark/>
          </w:tcPr>
          <w:p w:rsidR="00C74C0C" w:rsidRPr="0072562C" w:rsidRDefault="00615EF0" w:rsidP="00DF5400">
            <w:pPr>
              <w:spacing w:line="520" w:lineRule="exact"/>
              <w:jc w:val="center"/>
              <w:rPr>
                <w:rFonts w:eastAsia="標楷體"/>
                <w:sz w:val="36"/>
                <w:szCs w:val="36"/>
              </w:rPr>
            </w:pPr>
            <w:r w:rsidRPr="0072562C">
              <w:rPr>
                <w:rFonts w:eastAsia="標楷體"/>
                <w:sz w:val="36"/>
                <w:szCs w:val="36"/>
              </w:rPr>
              <w:t>中區主辦單位</w:t>
            </w:r>
          </w:p>
        </w:tc>
        <w:tc>
          <w:tcPr>
            <w:tcW w:w="5154" w:type="dxa"/>
            <w:shd w:val="clear" w:color="auto" w:fill="auto"/>
            <w:tcMar>
              <w:top w:w="72" w:type="dxa"/>
              <w:left w:w="144" w:type="dxa"/>
              <w:bottom w:w="72" w:type="dxa"/>
              <w:right w:w="144" w:type="dxa"/>
            </w:tcMar>
            <w:hideMark/>
          </w:tcPr>
          <w:p w:rsidR="00C74C0C" w:rsidRPr="0072562C" w:rsidRDefault="00615EF0" w:rsidP="00DF5400">
            <w:pPr>
              <w:spacing w:line="520" w:lineRule="exact"/>
              <w:jc w:val="center"/>
              <w:rPr>
                <w:rFonts w:eastAsia="標楷體"/>
                <w:sz w:val="36"/>
                <w:szCs w:val="36"/>
              </w:rPr>
            </w:pPr>
            <w:r w:rsidRPr="0072562C">
              <w:rPr>
                <w:rFonts w:eastAsia="標楷體"/>
                <w:sz w:val="36"/>
                <w:szCs w:val="36"/>
              </w:rPr>
              <w:t>彰化縣政府</w:t>
            </w:r>
          </w:p>
        </w:tc>
      </w:tr>
      <w:tr w:rsidR="00615EF0" w:rsidRPr="0072562C" w:rsidTr="00DF5400">
        <w:trPr>
          <w:trHeight w:val="707"/>
        </w:trPr>
        <w:tc>
          <w:tcPr>
            <w:tcW w:w="3722" w:type="dxa"/>
            <w:shd w:val="clear" w:color="auto" w:fill="FFFFFF"/>
            <w:tcMar>
              <w:top w:w="72" w:type="dxa"/>
              <w:left w:w="144" w:type="dxa"/>
              <w:bottom w:w="72" w:type="dxa"/>
              <w:right w:w="144" w:type="dxa"/>
            </w:tcMar>
            <w:vAlign w:val="center"/>
            <w:hideMark/>
          </w:tcPr>
          <w:p w:rsidR="00C74C0C" w:rsidRPr="0072562C" w:rsidRDefault="00615EF0" w:rsidP="00DF5400">
            <w:pPr>
              <w:spacing w:line="520" w:lineRule="exact"/>
              <w:jc w:val="center"/>
              <w:rPr>
                <w:rFonts w:eastAsia="標楷體"/>
                <w:sz w:val="36"/>
                <w:szCs w:val="36"/>
              </w:rPr>
            </w:pPr>
            <w:r w:rsidRPr="0072562C">
              <w:rPr>
                <w:rFonts w:eastAsia="標楷體"/>
                <w:sz w:val="36"/>
                <w:szCs w:val="36"/>
              </w:rPr>
              <w:t>南區主辦單位</w:t>
            </w:r>
          </w:p>
        </w:tc>
        <w:tc>
          <w:tcPr>
            <w:tcW w:w="5154" w:type="dxa"/>
            <w:shd w:val="clear" w:color="auto" w:fill="FFFFFF"/>
            <w:tcMar>
              <w:top w:w="72" w:type="dxa"/>
              <w:left w:w="144" w:type="dxa"/>
              <w:bottom w:w="72" w:type="dxa"/>
              <w:right w:w="144" w:type="dxa"/>
            </w:tcMar>
            <w:hideMark/>
          </w:tcPr>
          <w:p w:rsidR="00C74C0C" w:rsidRPr="0072562C" w:rsidRDefault="00615EF0" w:rsidP="00DF5400">
            <w:pPr>
              <w:spacing w:line="520" w:lineRule="exact"/>
              <w:jc w:val="center"/>
              <w:rPr>
                <w:rFonts w:eastAsia="標楷體"/>
                <w:sz w:val="36"/>
                <w:szCs w:val="36"/>
              </w:rPr>
            </w:pPr>
            <w:r w:rsidRPr="0072562C">
              <w:rPr>
                <w:rFonts w:eastAsia="標楷體"/>
                <w:sz w:val="36"/>
                <w:szCs w:val="36"/>
              </w:rPr>
              <w:t>臺南市政府</w:t>
            </w:r>
          </w:p>
        </w:tc>
      </w:tr>
      <w:tr w:rsidR="00615EF0" w:rsidRPr="0072562C" w:rsidTr="00DF5400">
        <w:trPr>
          <w:trHeight w:val="707"/>
        </w:trPr>
        <w:tc>
          <w:tcPr>
            <w:tcW w:w="3722" w:type="dxa"/>
            <w:shd w:val="clear" w:color="auto" w:fill="auto"/>
            <w:tcMar>
              <w:top w:w="72" w:type="dxa"/>
              <w:left w:w="144" w:type="dxa"/>
              <w:bottom w:w="72" w:type="dxa"/>
              <w:right w:w="144" w:type="dxa"/>
            </w:tcMar>
            <w:vAlign w:val="center"/>
            <w:hideMark/>
          </w:tcPr>
          <w:p w:rsidR="00C74C0C" w:rsidRPr="0072562C" w:rsidRDefault="00615EF0" w:rsidP="00DF5400">
            <w:pPr>
              <w:spacing w:line="520" w:lineRule="exact"/>
              <w:jc w:val="center"/>
              <w:rPr>
                <w:rFonts w:eastAsia="標楷體"/>
                <w:sz w:val="36"/>
                <w:szCs w:val="36"/>
              </w:rPr>
            </w:pPr>
            <w:r w:rsidRPr="0072562C">
              <w:rPr>
                <w:rFonts w:eastAsia="標楷體"/>
                <w:sz w:val="36"/>
                <w:szCs w:val="36"/>
              </w:rPr>
              <w:t>東區主辦單位</w:t>
            </w:r>
          </w:p>
        </w:tc>
        <w:tc>
          <w:tcPr>
            <w:tcW w:w="5154" w:type="dxa"/>
            <w:shd w:val="clear" w:color="auto" w:fill="auto"/>
            <w:tcMar>
              <w:top w:w="72" w:type="dxa"/>
              <w:left w:w="144" w:type="dxa"/>
              <w:bottom w:w="72" w:type="dxa"/>
              <w:right w:w="144" w:type="dxa"/>
            </w:tcMar>
            <w:hideMark/>
          </w:tcPr>
          <w:p w:rsidR="00C74C0C" w:rsidRPr="0072562C" w:rsidRDefault="00615EF0" w:rsidP="00DF5400">
            <w:pPr>
              <w:spacing w:line="520" w:lineRule="exact"/>
              <w:jc w:val="center"/>
              <w:rPr>
                <w:rFonts w:eastAsia="標楷體"/>
                <w:sz w:val="36"/>
                <w:szCs w:val="36"/>
              </w:rPr>
            </w:pPr>
            <w:r w:rsidRPr="0072562C">
              <w:rPr>
                <w:rFonts w:eastAsia="標楷體"/>
                <w:sz w:val="36"/>
                <w:szCs w:val="36"/>
              </w:rPr>
              <w:t>花蓮縣政府</w:t>
            </w:r>
          </w:p>
        </w:tc>
      </w:tr>
    </w:tbl>
    <w:p w:rsidR="00170A16" w:rsidRPr="0072562C" w:rsidRDefault="00CA1FC7" w:rsidP="00D12487">
      <w:pPr>
        <w:pStyle w:val="32"/>
        <w:spacing w:before="180" w:after="180"/>
        <w:rPr>
          <w:rFonts w:hAnsi="Times New Roman"/>
          <w:color w:val="FF0000"/>
        </w:rPr>
      </w:pPr>
      <w:bookmarkStart w:id="40" w:name="_Toc347233718"/>
      <w:bookmarkStart w:id="41" w:name="_Toc410378300"/>
      <w:r w:rsidRPr="0072562C">
        <w:rPr>
          <w:rFonts w:hAnsi="Times New Roman"/>
          <w:sz w:val="36"/>
          <w:szCs w:val="36"/>
        </w:rPr>
        <w:lastRenderedPageBreak/>
        <w:t>（</w:t>
      </w:r>
      <w:r w:rsidR="00615EF0" w:rsidRPr="0072562C">
        <w:rPr>
          <w:rFonts w:hAnsi="Times New Roman"/>
          <w:sz w:val="36"/>
          <w:szCs w:val="36"/>
        </w:rPr>
        <w:t>四</w:t>
      </w:r>
      <w:r w:rsidRPr="0072562C">
        <w:rPr>
          <w:rFonts w:hAnsi="Times New Roman"/>
          <w:sz w:val="36"/>
          <w:szCs w:val="36"/>
        </w:rPr>
        <w:t>）</w:t>
      </w:r>
      <w:r w:rsidR="00170A16" w:rsidRPr="0072562C">
        <w:rPr>
          <w:rFonts w:hAnsi="Times New Roman"/>
          <w:sz w:val="36"/>
          <w:szCs w:val="36"/>
        </w:rPr>
        <w:t>成績等第</w:t>
      </w:r>
      <w:bookmarkEnd w:id="40"/>
      <w:r w:rsidR="00615EF0" w:rsidRPr="0072562C">
        <w:rPr>
          <w:rFonts w:hAnsi="Times New Roman"/>
          <w:sz w:val="36"/>
          <w:szCs w:val="36"/>
        </w:rPr>
        <w:t>：</w:t>
      </w:r>
      <w:bookmarkEnd w:id="41"/>
    </w:p>
    <w:p w:rsidR="00170A16" w:rsidRDefault="00170A16" w:rsidP="00615EF0">
      <w:pPr>
        <w:pStyle w:val="42"/>
        <w:spacing w:before="180" w:after="180" w:line="440" w:lineRule="exact"/>
        <w:ind w:leftChars="353" w:left="848" w:firstLineChars="0" w:hanging="1"/>
        <w:rPr>
          <w:rFonts w:hAnsi="Times New Roman"/>
          <w:sz w:val="36"/>
          <w:szCs w:val="36"/>
        </w:rPr>
      </w:pPr>
      <w:r w:rsidRPr="0072562C">
        <w:rPr>
          <w:rFonts w:hAnsi="Times New Roman"/>
          <w:sz w:val="36"/>
          <w:szCs w:val="36"/>
        </w:rPr>
        <w:t>全國</w:t>
      </w:r>
      <w:r w:rsidRPr="0072562C">
        <w:rPr>
          <w:rFonts w:hAnsi="Times New Roman"/>
          <w:sz w:val="36"/>
          <w:szCs w:val="36"/>
        </w:rPr>
        <w:t>22</w:t>
      </w:r>
      <w:r w:rsidRPr="0072562C">
        <w:rPr>
          <w:rFonts w:hAnsi="Times New Roman"/>
          <w:sz w:val="36"/>
          <w:szCs w:val="36"/>
        </w:rPr>
        <w:t>個直轄市、縣</w:t>
      </w:r>
      <w:r w:rsidRPr="0072562C">
        <w:rPr>
          <w:rFonts w:hAnsi="Times New Roman"/>
          <w:sz w:val="36"/>
          <w:szCs w:val="36"/>
        </w:rPr>
        <w:t>(</w:t>
      </w:r>
      <w:r w:rsidRPr="0072562C">
        <w:rPr>
          <w:rFonts w:hAnsi="Times New Roman"/>
          <w:sz w:val="36"/>
          <w:szCs w:val="36"/>
        </w:rPr>
        <w:t>市</w:t>
      </w:r>
      <w:r w:rsidRPr="0072562C">
        <w:rPr>
          <w:rFonts w:hAnsi="Times New Roman"/>
          <w:sz w:val="36"/>
          <w:szCs w:val="36"/>
        </w:rPr>
        <w:t>)</w:t>
      </w:r>
      <w:r w:rsidRPr="0072562C">
        <w:rPr>
          <w:rFonts w:hAnsi="Times New Roman"/>
          <w:sz w:val="36"/>
          <w:szCs w:val="36"/>
        </w:rPr>
        <w:t>政府訪評等第</w:t>
      </w:r>
      <w:r w:rsidR="00DD64AE">
        <w:rPr>
          <w:rFonts w:hAnsi="Times New Roman" w:hint="eastAsia"/>
          <w:sz w:val="36"/>
          <w:szCs w:val="36"/>
        </w:rPr>
        <w:t>，詳表</w:t>
      </w:r>
      <w:r w:rsidR="00DD64AE">
        <w:rPr>
          <w:rFonts w:hAnsi="Times New Roman" w:hint="eastAsia"/>
          <w:sz w:val="36"/>
          <w:szCs w:val="36"/>
        </w:rPr>
        <w:t>4</w:t>
      </w:r>
      <w:r w:rsidR="00DD64AE">
        <w:rPr>
          <w:rFonts w:hAnsi="Times New Roman" w:hint="eastAsia"/>
          <w:sz w:val="36"/>
          <w:szCs w:val="36"/>
        </w:rPr>
        <w:t>。</w:t>
      </w:r>
    </w:p>
    <w:p w:rsidR="00DD64AE" w:rsidRPr="00DF5400" w:rsidRDefault="00DF5400" w:rsidP="00DF5400">
      <w:pPr>
        <w:pStyle w:val="af2"/>
        <w:jc w:val="center"/>
        <w:rPr>
          <w:rFonts w:eastAsia="標楷體"/>
          <w:color w:val="FF0000"/>
          <w:sz w:val="36"/>
          <w:szCs w:val="36"/>
          <w:lang w:eastAsia="zh-TW"/>
        </w:rPr>
      </w:pPr>
      <w:bookmarkStart w:id="42" w:name="_Toc411942145"/>
      <w:r w:rsidRPr="00DF5400">
        <w:rPr>
          <w:rFonts w:eastAsia="標楷體" w:hAnsi="標楷體"/>
          <w:sz w:val="36"/>
          <w:szCs w:val="36"/>
          <w:lang w:eastAsia="zh-TW"/>
        </w:rPr>
        <w:t>表</w:t>
      </w:r>
      <w:r w:rsidRPr="00DF5400">
        <w:rPr>
          <w:rFonts w:eastAsia="標楷體"/>
          <w:sz w:val="36"/>
          <w:szCs w:val="36"/>
        </w:rPr>
        <w:fldChar w:fldCharType="begin"/>
      </w:r>
      <w:r w:rsidRPr="00DF5400">
        <w:rPr>
          <w:rFonts w:eastAsia="標楷體"/>
          <w:sz w:val="36"/>
          <w:szCs w:val="36"/>
          <w:lang w:eastAsia="zh-TW"/>
        </w:rPr>
        <w:instrText xml:space="preserve"> SEQ </w:instrText>
      </w:r>
      <w:r w:rsidRPr="00DF5400">
        <w:rPr>
          <w:rFonts w:eastAsia="標楷體" w:hAnsi="標楷體"/>
          <w:sz w:val="36"/>
          <w:szCs w:val="36"/>
          <w:lang w:eastAsia="zh-TW"/>
        </w:rPr>
        <w:instrText>表</w:instrText>
      </w:r>
      <w:r w:rsidRPr="00DF5400">
        <w:rPr>
          <w:rFonts w:eastAsia="標楷體"/>
          <w:sz w:val="36"/>
          <w:szCs w:val="36"/>
          <w:lang w:eastAsia="zh-TW"/>
        </w:rPr>
        <w:instrText xml:space="preserve"> \* ARABIC </w:instrText>
      </w:r>
      <w:r w:rsidRPr="00DF5400">
        <w:rPr>
          <w:rFonts w:eastAsia="標楷體"/>
          <w:sz w:val="36"/>
          <w:szCs w:val="36"/>
        </w:rPr>
        <w:fldChar w:fldCharType="separate"/>
      </w:r>
      <w:r w:rsidR="00821BFE">
        <w:rPr>
          <w:rFonts w:eastAsia="標楷體"/>
          <w:noProof/>
          <w:sz w:val="36"/>
          <w:szCs w:val="36"/>
          <w:lang w:eastAsia="zh-TW"/>
        </w:rPr>
        <w:t>4</w:t>
      </w:r>
      <w:r w:rsidRPr="00DF5400">
        <w:rPr>
          <w:rFonts w:eastAsia="標楷體"/>
          <w:sz w:val="36"/>
          <w:szCs w:val="36"/>
        </w:rPr>
        <w:fldChar w:fldCharType="end"/>
      </w:r>
      <w:r w:rsidR="00DD64AE" w:rsidRPr="00DF5400">
        <w:rPr>
          <w:rFonts w:eastAsia="標楷體" w:hAnsi="標楷體"/>
          <w:sz w:val="36"/>
          <w:szCs w:val="36"/>
          <w:lang w:eastAsia="zh-TW"/>
        </w:rPr>
        <w:t>：</w:t>
      </w:r>
      <w:r w:rsidRPr="00DF5400">
        <w:rPr>
          <w:rFonts w:eastAsia="標楷體" w:hAnsi="標楷體"/>
          <w:sz w:val="36"/>
          <w:szCs w:val="36"/>
          <w:lang w:eastAsia="zh-TW"/>
        </w:rPr>
        <w:t>直轄市、縣</w:t>
      </w:r>
      <w:r w:rsidRPr="00DF5400">
        <w:rPr>
          <w:rFonts w:eastAsia="標楷體"/>
          <w:sz w:val="36"/>
          <w:szCs w:val="36"/>
          <w:lang w:eastAsia="zh-TW"/>
        </w:rPr>
        <w:t>(</w:t>
      </w:r>
      <w:r w:rsidRPr="00DF5400">
        <w:rPr>
          <w:rFonts w:eastAsia="標楷體" w:hAnsi="標楷體"/>
          <w:sz w:val="36"/>
          <w:szCs w:val="36"/>
          <w:lang w:eastAsia="zh-TW"/>
        </w:rPr>
        <w:t>市</w:t>
      </w:r>
      <w:r w:rsidRPr="00DF5400">
        <w:rPr>
          <w:rFonts w:eastAsia="標楷體"/>
          <w:sz w:val="36"/>
          <w:szCs w:val="36"/>
          <w:lang w:eastAsia="zh-TW"/>
        </w:rPr>
        <w:t>)</w:t>
      </w:r>
      <w:r w:rsidRPr="00DF5400">
        <w:rPr>
          <w:rFonts w:eastAsia="標楷體" w:hAnsi="標楷體"/>
          <w:sz w:val="36"/>
          <w:szCs w:val="36"/>
          <w:lang w:eastAsia="zh-TW"/>
        </w:rPr>
        <w:t>政府訪評等第</w:t>
      </w:r>
      <w:bookmarkEnd w:id="42"/>
    </w:p>
    <w:tbl>
      <w:tblPr>
        <w:tblStyle w:val="aa"/>
        <w:tblW w:w="8930" w:type="dxa"/>
        <w:tblInd w:w="817" w:type="dxa"/>
        <w:tblLook w:val="04A0" w:firstRow="1" w:lastRow="0" w:firstColumn="1" w:lastColumn="0" w:noHBand="0" w:noVBand="1"/>
      </w:tblPr>
      <w:tblGrid>
        <w:gridCol w:w="993"/>
        <w:gridCol w:w="2976"/>
        <w:gridCol w:w="4961"/>
      </w:tblGrid>
      <w:tr w:rsidR="00615EF0" w:rsidRPr="0072562C" w:rsidTr="00DF5400">
        <w:trPr>
          <w:tblHeader/>
        </w:trPr>
        <w:tc>
          <w:tcPr>
            <w:tcW w:w="993" w:type="dxa"/>
            <w:vAlign w:val="center"/>
          </w:tcPr>
          <w:p w:rsidR="00615EF0" w:rsidRPr="0072562C" w:rsidRDefault="00615EF0" w:rsidP="00615EF0">
            <w:pPr>
              <w:spacing w:line="440" w:lineRule="exact"/>
              <w:jc w:val="distribute"/>
              <w:rPr>
                <w:rFonts w:eastAsia="標楷體"/>
                <w:sz w:val="36"/>
                <w:szCs w:val="36"/>
              </w:rPr>
            </w:pPr>
            <w:r w:rsidRPr="0072562C">
              <w:rPr>
                <w:rFonts w:eastAsia="標楷體"/>
                <w:sz w:val="36"/>
                <w:szCs w:val="36"/>
              </w:rPr>
              <w:t>等第</w:t>
            </w:r>
          </w:p>
        </w:tc>
        <w:tc>
          <w:tcPr>
            <w:tcW w:w="2976" w:type="dxa"/>
            <w:vAlign w:val="center"/>
          </w:tcPr>
          <w:p w:rsidR="00615EF0" w:rsidRPr="0072562C" w:rsidRDefault="00615EF0" w:rsidP="00615EF0">
            <w:pPr>
              <w:spacing w:line="440" w:lineRule="exact"/>
              <w:jc w:val="distribute"/>
              <w:rPr>
                <w:rFonts w:eastAsia="標楷體"/>
                <w:sz w:val="36"/>
                <w:szCs w:val="36"/>
              </w:rPr>
            </w:pPr>
            <w:r w:rsidRPr="0072562C">
              <w:rPr>
                <w:rFonts w:eastAsia="標楷體"/>
                <w:sz w:val="36"/>
                <w:szCs w:val="36"/>
              </w:rPr>
              <w:t>單位</w:t>
            </w:r>
          </w:p>
        </w:tc>
        <w:tc>
          <w:tcPr>
            <w:tcW w:w="4961" w:type="dxa"/>
          </w:tcPr>
          <w:p w:rsidR="00615EF0" w:rsidRPr="0072562C" w:rsidRDefault="00615EF0" w:rsidP="00615EF0">
            <w:pPr>
              <w:spacing w:line="440" w:lineRule="exact"/>
              <w:jc w:val="distribute"/>
              <w:rPr>
                <w:rFonts w:eastAsia="標楷體"/>
                <w:sz w:val="36"/>
                <w:szCs w:val="36"/>
              </w:rPr>
            </w:pPr>
            <w:r w:rsidRPr="0072562C">
              <w:rPr>
                <w:rFonts w:eastAsia="標楷體"/>
                <w:sz w:val="36"/>
                <w:szCs w:val="36"/>
              </w:rPr>
              <w:t>建議行政獎勵</w:t>
            </w:r>
          </w:p>
        </w:tc>
      </w:tr>
      <w:tr w:rsidR="00615EF0" w:rsidRPr="0072562C" w:rsidTr="00DF5400">
        <w:trPr>
          <w:trHeight w:val="3650"/>
        </w:trPr>
        <w:tc>
          <w:tcPr>
            <w:tcW w:w="993" w:type="dxa"/>
            <w:vAlign w:val="center"/>
          </w:tcPr>
          <w:p w:rsidR="00615EF0" w:rsidRPr="0072562C" w:rsidRDefault="00615EF0" w:rsidP="00615EF0">
            <w:pPr>
              <w:spacing w:line="440" w:lineRule="exact"/>
              <w:jc w:val="distribute"/>
              <w:rPr>
                <w:rFonts w:eastAsia="標楷體"/>
                <w:sz w:val="36"/>
                <w:szCs w:val="36"/>
              </w:rPr>
            </w:pPr>
            <w:r w:rsidRPr="0072562C">
              <w:rPr>
                <w:rFonts w:eastAsia="標楷體"/>
                <w:sz w:val="36"/>
                <w:szCs w:val="36"/>
              </w:rPr>
              <w:t>特優</w:t>
            </w:r>
          </w:p>
        </w:tc>
        <w:tc>
          <w:tcPr>
            <w:tcW w:w="2976" w:type="dxa"/>
            <w:vAlign w:val="center"/>
          </w:tcPr>
          <w:p w:rsidR="00DF5400" w:rsidRDefault="00615EF0" w:rsidP="00DF5400">
            <w:pPr>
              <w:spacing w:line="440" w:lineRule="exact"/>
              <w:ind w:leftChars="13" w:left="31" w:rightChars="-45" w:right="-108"/>
              <w:rPr>
                <w:rFonts w:eastAsia="標楷體"/>
                <w:sz w:val="36"/>
                <w:szCs w:val="36"/>
                <w:lang w:eastAsia="zh-TW"/>
              </w:rPr>
            </w:pPr>
            <w:r w:rsidRPr="0072562C">
              <w:rPr>
                <w:rFonts w:eastAsia="標楷體"/>
                <w:sz w:val="36"/>
                <w:szCs w:val="36"/>
                <w:lang w:eastAsia="zh-TW"/>
              </w:rPr>
              <w:t>臺北市、屏東縣、</w:t>
            </w:r>
          </w:p>
          <w:p w:rsidR="00DF5400" w:rsidRDefault="00615EF0" w:rsidP="00DF5400">
            <w:pPr>
              <w:spacing w:line="440" w:lineRule="exact"/>
              <w:ind w:leftChars="13" w:left="31" w:rightChars="-45" w:right="-108"/>
              <w:rPr>
                <w:rFonts w:eastAsia="標楷體"/>
                <w:sz w:val="36"/>
                <w:szCs w:val="36"/>
                <w:lang w:eastAsia="zh-TW"/>
              </w:rPr>
            </w:pPr>
            <w:r w:rsidRPr="0072562C">
              <w:rPr>
                <w:rFonts w:eastAsia="標楷體"/>
                <w:sz w:val="36"/>
                <w:szCs w:val="36"/>
                <w:lang w:eastAsia="zh-TW"/>
              </w:rPr>
              <w:t>宜蘭縣、金門縣、</w:t>
            </w:r>
          </w:p>
          <w:p w:rsidR="00615EF0" w:rsidRPr="0072562C" w:rsidRDefault="00615EF0" w:rsidP="00DF5400">
            <w:pPr>
              <w:spacing w:line="440" w:lineRule="exact"/>
              <w:ind w:leftChars="13" w:left="31" w:rightChars="-45" w:right="-108"/>
              <w:rPr>
                <w:rFonts w:eastAsia="標楷體"/>
                <w:sz w:val="36"/>
                <w:szCs w:val="36"/>
                <w:lang w:eastAsia="zh-TW"/>
              </w:rPr>
            </w:pPr>
            <w:r w:rsidRPr="0072562C">
              <w:rPr>
                <w:rFonts w:eastAsia="標楷體"/>
                <w:sz w:val="36"/>
                <w:szCs w:val="36"/>
                <w:lang w:eastAsia="zh-TW"/>
              </w:rPr>
              <w:t>新北市、臺南市、</w:t>
            </w:r>
          </w:p>
          <w:p w:rsidR="00615EF0" w:rsidRPr="0072562C" w:rsidRDefault="00615EF0" w:rsidP="00DF5400">
            <w:pPr>
              <w:spacing w:line="440" w:lineRule="exact"/>
              <w:ind w:leftChars="13" w:left="31" w:rightChars="-45" w:right="-108"/>
              <w:rPr>
                <w:rFonts w:eastAsia="標楷體"/>
                <w:sz w:val="36"/>
                <w:szCs w:val="36"/>
              </w:rPr>
            </w:pPr>
            <w:r w:rsidRPr="0072562C">
              <w:rPr>
                <w:rFonts w:eastAsia="標楷體"/>
                <w:sz w:val="36"/>
                <w:szCs w:val="36"/>
              </w:rPr>
              <w:t>彰化縣、花蓮縣</w:t>
            </w:r>
          </w:p>
        </w:tc>
        <w:tc>
          <w:tcPr>
            <w:tcW w:w="4961" w:type="dxa"/>
            <w:vAlign w:val="center"/>
          </w:tcPr>
          <w:p w:rsidR="00615EF0" w:rsidRPr="0072562C" w:rsidRDefault="00615EF0" w:rsidP="00615EF0">
            <w:pPr>
              <w:spacing w:line="440" w:lineRule="exact"/>
              <w:ind w:left="360" w:hangingChars="100" w:hanging="360"/>
              <w:jc w:val="both"/>
              <w:rPr>
                <w:rFonts w:eastAsia="標楷體"/>
                <w:sz w:val="36"/>
                <w:szCs w:val="36"/>
                <w:lang w:eastAsia="zh-TW"/>
              </w:rPr>
            </w:pPr>
            <w:r w:rsidRPr="0072562C">
              <w:rPr>
                <w:rFonts w:eastAsia="標楷體"/>
                <w:sz w:val="36"/>
                <w:szCs w:val="36"/>
                <w:lang w:eastAsia="zh-TW"/>
              </w:rPr>
              <w:t>1.</w:t>
            </w:r>
            <w:r w:rsidRPr="0072562C">
              <w:rPr>
                <w:rFonts w:eastAsia="標楷體"/>
                <w:sz w:val="36"/>
                <w:szCs w:val="36"/>
                <w:lang w:eastAsia="zh-TW"/>
              </w:rPr>
              <w:t>承辦主管及承辦人員：建議獎勵額度記</w:t>
            </w:r>
            <w:r w:rsidRPr="0072562C">
              <w:rPr>
                <w:rFonts w:eastAsia="標楷體"/>
                <w:sz w:val="36"/>
                <w:szCs w:val="36"/>
                <w:lang w:eastAsia="zh-TW"/>
              </w:rPr>
              <w:t>1</w:t>
            </w:r>
            <w:r w:rsidRPr="0072562C">
              <w:rPr>
                <w:rFonts w:eastAsia="標楷體"/>
                <w:sz w:val="36"/>
                <w:szCs w:val="36"/>
                <w:lang w:eastAsia="zh-TW"/>
              </w:rPr>
              <w:t>大功。</w:t>
            </w:r>
          </w:p>
          <w:p w:rsidR="00615EF0" w:rsidRPr="0072562C" w:rsidRDefault="00615EF0" w:rsidP="00615EF0">
            <w:pPr>
              <w:spacing w:line="440" w:lineRule="exact"/>
              <w:ind w:left="360" w:hangingChars="100" w:hanging="360"/>
              <w:jc w:val="both"/>
              <w:rPr>
                <w:rFonts w:eastAsia="標楷體"/>
                <w:sz w:val="36"/>
                <w:szCs w:val="36"/>
                <w:lang w:eastAsia="zh-TW"/>
              </w:rPr>
            </w:pPr>
            <w:r w:rsidRPr="0072562C">
              <w:rPr>
                <w:rFonts w:eastAsia="標楷體"/>
                <w:sz w:val="36"/>
                <w:szCs w:val="36"/>
                <w:lang w:eastAsia="zh-TW"/>
              </w:rPr>
              <w:t>2.</w:t>
            </w:r>
            <w:r w:rsidRPr="0072562C">
              <w:rPr>
                <w:rFonts w:eastAsia="標楷體"/>
                <w:sz w:val="36"/>
                <w:szCs w:val="36"/>
                <w:lang w:eastAsia="zh-TW"/>
              </w:rPr>
              <w:t>協辦主管及協辦人員：由直轄市、縣（市）政府參酌前項個人獎勵額度依權責辦理敘獎。</w:t>
            </w:r>
          </w:p>
        </w:tc>
      </w:tr>
      <w:tr w:rsidR="00615EF0" w:rsidRPr="0072562C" w:rsidTr="00DF5400">
        <w:trPr>
          <w:trHeight w:val="3650"/>
        </w:trPr>
        <w:tc>
          <w:tcPr>
            <w:tcW w:w="993" w:type="dxa"/>
            <w:vAlign w:val="center"/>
          </w:tcPr>
          <w:p w:rsidR="00615EF0" w:rsidRPr="0072562C" w:rsidRDefault="00615EF0" w:rsidP="00615EF0">
            <w:pPr>
              <w:spacing w:line="440" w:lineRule="exact"/>
              <w:jc w:val="distribute"/>
              <w:rPr>
                <w:rFonts w:eastAsia="標楷體"/>
                <w:sz w:val="36"/>
                <w:szCs w:val="36"/>
              </w:rPr>
            </w:pPr>
            <w:r w:rsidRPr="0072562C">
              <w:rPr>
                <w:rFonts w:eastAsia="標楷體"/>
                <w:sz w:val="36"/>
                <w:szCs w:val="36"/>
              </w:rPr>
              <w:t>優等</w:t>
            </w:r>
          </w:p>
        </w:tc>
        <w:tc>
          <w:tcPr>
            <w:tcW w:w="2976" w:type="dxa"/>
            <w:vAlign w:val="center"/>
          </w:tcPr>
          <w:p w:rsidR="00DF5400" w:rsidRDefault="00615EF0" w:rsidP="00DF5400">
            <w:pPr>
              <w:spacing w:line="440" w:lineRule="exact"/>
              <w:ind w:leftChars="13" w:left="31" w:rightChars="-45" w:right="-108"/>
              <w:rPr>
                <w:rFonts w:eastAsia="標楷體"/>
                <w:sz w:val="36"/>
                <w:szCs w:val="36"/>
                <w:lang w:eastAsia="zh-TW"/>
              </w:rPr>
            </w:pPr>
            <w:r w:rsidRPr="0072562C">
              <w:rPr>
                <w:rFonts w:eastAsia="標楷體"/>
                <w:sz w:val="36"/>
                <w:szCs w:val="36"/>
                <w:lang w:eastAsia="zh-TW"/>
              </w:rPr>
              <w:t>高雄市、桃園縣、</w:t>
            </w:r>
          </w:p>
          <w:p w:rsidR="00DF5400" w:rsidRDefault="00615EF0" w:rsidP="00DF5400">
            <w:pPr>
              <w:spacing w:line="440" w:lineRule="exact"/>
              <w:ind w:leftChars="13" w:left="31" w:rightChars="-45" w:right="-108"/>
              <w:rPr>
                <w:rFonts w:eastAsia="標楷體"/>
                <w:sz w:val="36"/>
                <w:szCs w:val="36"/>
                <w:lang w:eastAsia="zh-TW"/>
              </w:rPr>
            </w:pPr>
            <w:r w:rsidRPr="0072562C">
              <w:rPr>
                <w:rFonts w:eastAsia="標楷體"/>
                <w:sz w:val="36"/>
                <w:szCs w:val="36"/>
                <w:lang w:eastAsia="zh-TW"/>
              </w:rPr>
              <w:t>嘉義縣、雲林縣、</w:t>
            </w:r>
          </w:p>
          <w:p w:rsidR="00DF5400" w:rsidRDefault="00615EF0" w:rsidP="00DF5400">
            <w:pPr>
              <w:spacing w:line="440" w:lineRule="exact"/>
              <w:ind w:leftChars="13" w:left="31" w:rightChars="-45" w:right="-108"/>
              <w:rPr>
                <w:rFonts w:eastAsia="標楷體"/>
                <w:sz w:val="36"/>
                <w:szCs w:val="36"/>
                <w:lang w:eastAsia="zh-TW"/>
              </w:rPr>
            </w:pPr>
            <w:r w:rsidRPr="0072562C">
              <w:rPr>
                <w:rFonts w:eastAsia="標楷體"/>
                <w:sz w:val="36"/>
                <w:szCs w:val="36"/>
                <w:lang w:eastAsia="zh-TW"/>
              </w:rPr>
              <w:t>新竹市、臺東縣、</w:t>
            </w:r>
          </w:p>
          <w:p w:rsidR="00615EF0" w:rsidRPr="0072562C" w:rsidRDefault="00615EF0" w:rsidP="00DF5400">
            <w:pPr>
              <w:spacing w:line="440" w:lineRule="exact"/>
              <w:ind w:leftChars="13" w:left="31" w:rightChars="-45" w:right="-108"/>
              <w:rPr>
                <w:rFonts w:eastAsia="標楷體"/>
                <w:sz w:val="36"/>
                <w:szCs w:val="36"/>
                <w:lang w:eastAsia="zh-TW"/>
              </w:rPr>
            </w:pPr>
            <w:r w:rsidRPr="0072562C">
              <w:rPr>
                <w:rFonts w:eastAsia="標楷體"/>
                <w:sz w:val="36"/>
                <w:szCs w:val="36"/>
                <w:lang w:eastAsia="zh-TW"/>
              </w:rPr>
              <w:t>澎湖縣</w:t>
            </w:r>
          </w:p>
        </w:tc>
        <w:tc>
          <w:tcPr>
            <w:tcW w:w="4961" w:type="dxa"/>
            <w:vAlign w:val="center"/>
          </w:tcPr>
          <w:p w:rsidR="00615EF0" w:rsidRPr="0072562C" w:rsidRDefault="00615EF0" w:rsidP="00615EF0">
            <w:pPr>
              <w:spacing w:line="440" w:lineRule="exact"/>
              <w:ind w:left="360" w:hangingChars="100" w:hanging="360"/>
              <w:jc w:val="both"/>
              <w:rPr>
                <w:rFonts w:eastAsia="標楷體"/>
                <w:sz w:val="36"/>
                <w:szCs w:val="36"/>
                <w:lang w:eastAsia="zh-TW"/>
              </w:rPr>
            </w:pPr>
            <w:r w:rsidRPr="0072562C">
              <w:rPr>
                <w:rFonts w:eastAsia="標楷體"/>
                <w:sz w:val="36"/>
                <w:szCs w:val="36"/>
                <w:lang w:eastAsia="zh-TW"/>
              </w:rPr>
              <w:t>1.</w:t>
            </w:r>
            <w:r w:rsidRPr="0072562C">
              <w:rPr>
                <w:rFonts w:eastAsia="標楷體"/>
                <w:sz w:val="36"/>
                <w:szCs w:val="36"/>
                <w:lang w:eastAsia="zh-TW"/>
              </w:rPr>
              <w:t>承辦主管及承辦人員：建議獎勵額度記功</w:t>
            </w:r>
            <w:r w:rsidRPr="0072562C">
              <w:rPr>
                <w:rFonts w:eastAsia="標楷體"/>
                <w:sz w:val="36"/>
                <w:szCs w:val="36"/>
                <w:lang w:eastAsia="zh-TW"/>
              </w:rPr>
              <w:t>2</w:t>
            </w:r>
            <w:r w:rsidRPr="0072562C">
              <w:rPr>
                <w:rFonts w:eastAsia="標楷體"/>
                <w:sz w:val="36"/>
                <w:szCs w:val="36"/>
                <w:lang w:eastAsia="zh-TW"/>
              </w:rPr>
              <w:t>次。</w:t>
            </w:r>
          </w:p>
          <w:p w:rsidR="00615EF0" w:rsidRPr="0072562C" w:rsidRDefault="00615EF0" w:rsidP="00615EF0">
            <w:pPr>
              <w:spacing w:line="440" w:lineRule="exact"/>
              <w:ind w:left="360" w:hangingChars="100" w:hanging="360"/>
              <w:jc w:val="both"/>
              <w:rPr>
                <w:rFonts w:eastAsia="標楷體"/>
                <w:sz w:val="36"/>
                <w:szCs w:val="36"/>
                <w:lang w:eastAsia="zh-TW"/>
              </w:rPr>
            </w:pPr>
            <w:r w:rsidRPr="0072562C">
              <w:rPr>
                <w:rFonts w:eastAsia="標楷體"/>
                <w:sz w:val="36"/>
                <w:szCs w:val="36"/>
                <w:lang w:eastAsia="zh-TW"/>
              </w:rPr>
              <w:t>2.</w:t>
            </w:r>
            <w:r w:rsidRPr="0072562C">
              <w:rPr>
                <w:rFonts w:eastAsia="標楷體"/>
                <w:sz w:val="36"/>
                <w:szCs w:val="36"/>
                <w:lang w:eastAsia="zh-TW"/>
              </w:rPr>
              <w:t>協辦主管及協辦人員：由直轄市、縣（市）政府參酌前項個人獎勵額度依權責辦理敘獎。。</w:t>
            </w:r>
          </w:p>
        </w:tc>
      </w:tr>
      <w:tr w:rsidR="00615EF0" w:rsidRPr="0072562C" w:rsidTr="00DF5400">
        <w:trPr>
          <w:trHeight w:val="3650"/>
        </w:trPr>
        <w:tc>
          <w:tcPr>
            <w:tcW w:w="993" w:type="dxa"/>
            <w:vAlign w:val="center"/>
          </w:tcPr>
          <w:p w:rsidR="00615EF0" w:rsidRPr="0072562C" w:rsidRDefault="00615EF0" w:rsidP="00615EF0">
            <w:pPr>
              <w:spacing w:line="440" w:lineRule="exact"/>
              <w:jc w:val="distribute"/>
              <w:rPr>
                <w:rFonts w:eastAsia="標楷體"/>
                <w:sz w:val="36"/>
                <w:szCs w:val="36"/>
              </w:rPr>
            </w:pPr>
            <w:r w:rsidRPr="0072562C">
              <w:rPr>
                <w:rFonts w:eastAsia="標楷體"/>
                <w:sz w:val="36"/>
                <w:szCs w:val="36"/>
              </w:rPr>
              <w:t>甲等</w:t>
            </w:r>
          </w:p>
        </w:tc>
        <w:tc>
          <w:tcPr>
            <w:tcW w:w="2976" w:type="dxa"/>
            <w:vAlign w:val="center"/>
          </w:tcPr>
          <w:p w:rsidR="00DF5400" w:rsidRDefault="00615EF0" w:rsidP="00DF5400">
            <w:pPr>
              <w:spacing w:line="440" w:lineRule="exact"/>
              <w:ind w:leftChars="13" w:left="31" w:rightChars="-45" w:right="-108"/>
              <w:rPr>
                <w:rFonts w:eastAsia="標楷體"/>
                <w:sz w:val="36"/>
                <w:szCs w:val="36"/>
                <w:lang w:eastAsia="zh-TW"/>
              </w:rPr>
            </w:pPr>
            <w:r w:rsidRPr="0072562C">
              <w:rPr>
                <w:rFonts w:eastAsia="標楷體"/>
                <w:sz w:val="36"/>
                <w:szCs w:val="36"/>
                <w:lang w:eastAsia="zh-TW"/>
              </w:rPr>
              <w:t>臺中市、連江縣、</w:t>
            </w:r>
          </w:p>
          <w:p w:rsidR="00DF5400" w:rsidRDefault="00615EF0" w:rsidP="00DF5400">
            <w:pPr>
              <w:spacing w:line="440" w:lineRule="exact"/>
              <w:ind w:leftChars="13" w:left="31" w:rightChars="-45" w:right="-108"/>
              <w:rPr>
                <w:rFonts w:eastAsia="標楷體"/>
                <w:sz w:val="36"/>
                <w:szCs w:val="36"/>
                <w:lang w:eastAsia="zh-TW"/>
              </w:rPr>
            </w:pPr>
            <w:r w:rsidRPr="0072562C">
              <w:rPr>
                <w:rFonts w:eastAsia="標楷體"/>
                <w:sz w:val="36"/>
                <w:szCs w:val="36"/>
                <w:lang w:eastAsia="zh-TW"/>
              </w:rPr>
              <w:t>新竹縣、苗栗縣、</w:t>
            </w:r>
          </w:p>
          <w:p w:rsidR="00DF5400" w:rsidRDefault="00615EF0" w:rsidP="00DF5400">
            <w:pPr>
              <w:spacing w:line="440" w:lineRule="exact"/>
              <w:ind w:leftChars="13" w:left="31" w:rightChars="-45" w:right="-108"/>
              <w:rPr>
                <w:rFonts w:eastAsia="標楷體"/>
                <w:sz w:val="36"/>
                <w:szCs w:val="36"/>
                <w:lang w:eastAsia="zh-TW"/>
              </w:rPr>
            </w:pPr>
            <w:r w:rsidRPr="0072562C">
              <w:rPr>
                <w:rFonts w:eastAsia="標楷體"/>
                <w:sz w:val="36"/>
                <w:szCs w:val="36"/>
                <w:lang w:eastAsia="zh-TW"/>
              </w:rPr>
              <w:t>南投縣、基隆市、</w:t>
            </w:r>
          </w:p>
          <w:p w:rsidR="00615EF0" w:rsidRPr="0072562C" w:rsidRDefault="00615EF0" w:rsidP="00DF5400">
            <w:pPr>
              <w:spacing w:line="440" w:lineRule="exact"/>
              <w:ind w:leftChars="13" w:left="31" w:rightChars="-45" w:right="-108"/>
              <w:rPr>
                <w:rFonts w:eastAsia="標楷體"/>
                <w:sz w:val="36"/>
                <w:szCs w:val="36"/>
                <w:lang w:eastAsia="zh-TW"/>
              </w:rPr>
            </w:pPr>
            <w:r w:rsidRPr="0072562C">
              <w:rPr>
                <w:rFonts w:eastAsia="標楷體"/>
                <w:sz w:val="36"/>
                <w:szCs w:val="36"/>
                <w:lang w:eastAsia="zh-TW"/>
              </w:rPr>
              <w:t>嘉義市</w:t>
            </w:r>
          </w:p>
        </w:tc>
        <w:tc>
          <w:tcPr>
            <w:tcW w:w="4961" w:type="dxa"/>
            <w:vAlign w:val="center"/>
          </w:tcPr>
          <w:p w:rsidR="00615EF0" w:rsidRPr="0072562C" w:rsidRDefault="00615EF0" w:rsidP="00615EF0">
            <w:pPr>
              <w:spacing w:line="440" w:lineRule="exact"/>
              <w:ind w:left="360" w:hangingChars="100" w:hanging="360"/>
              <w:jc w:val="both"/>
              <w:rPr>
                <w:rFonts w:eastAsia="標楷體"/>
                <w:sz w:val="36"/>
                <w:szCs w:val="36"/>
                <w:lang w:eastAsia="zh-TW"/>
              </w:rPr>
            </w:pPr>
            <w:r w:rsidRPr="0072562C">
              <w:rPr>
                <w:rFonts w:eastAsia="標楷體"/>
                <w:sz w:val="36"/>
                <w:szCs w:val="36"/>
                <w:lang w:eastAsia="zh-TW"/>
              </w:rPr>
              <w:t>1.</w:t>
            </w:r>
            <w:r w:rsidRPr="0072562C">
              <w:rPr>
                <w:rFonts w:eastAsia="標楷體"/>
                <w:sz w:val="36"/>
                <w:szCs w:val="36"/>
                <w:lang w:eastAsia="zh-TW"/>
              </w:rPr>
              <w:t>承辦主管及承辦人員：建議獎勵額度記功</w:t>
            </w:r>
            <w:r w:rsidRPr="0072562C">
              <w:rPr>
                <w:rFonts w:eastAsia="標楷體"/>
                <w:sz w:val="36"/>
                <w:szCs w:val="36"/>
                <w:lang w:eastAsia="zh-TW"/>
              </w:rPr>
              <w:t>1</w:t>
            </w:r>
            <w:r w:rsidRPr="0072562C">
              <w:rPr>
                <w:rFonts w:eastAsia="標楷體"/>
                <w:sz w:val="36"/>
                <w:szCs w:val="36"/>
                <w:lang w:eastAsia="zh-TW"/>
              </w:rPr>
              <w:t>次。</w:t>
            </w:r>
          </w:p>
          <w:p w:rsidR="00615EF0" w:rsidRPr="0072562C" w:rsidRDefault="00615EF0" w:rsidP="00615EF0">
            <w:pPr>
              <w:spacing w:line="440" w:lineRule="exact"/>
              <w:ind w:left="360" w:hangingChars="100" w:hanging="360"/>
              <w:jc w:val="both"/>
              <w:rPr>
                <w:rFonts w:eastAsia="標楷體"/>
                <w:sz w:val="36"/>
                <w:szCs w:val="36"/>
                <w:lang w:eastAsia="zh-TW"/>
              </w:rPr>
            </w:pPr>
            <w:r w:rsidRPr="0072562C">
              <w:rPr>
                <w:rFonts w:eastAsia="標楷體"/>
                <w:sz w:val="36"/>
                <w:szCs w:val="36"/>
                <w:lang w:eastAsia="zh-TW"/>
              </w:rPr>
              <w:t>2.</w:t>
            </w:r>
            <w:r w:rsidRPr="0072562C">
              <w:rPr>
                <w:rFonts w:eastAsia="標楷體"/>
                <w:sz w:val="36"/>
                <w:szCs w:val="36"/>
                <w:lang w:eastAsia="zh-TW"/>
              </w:rPr>
              <w:t>協辦主管及協辦人員：由直轄市、縣（市）政府參酌前項個人獎勵額度依權責辦理敘獎。。</w:t>
            </w:r>
          </w:p>
        </w:tc>
      </w:tr>
    </w:tbl>
    <w:p w:rsidR="00DF5400" w:rsidRDefault="00DF5400">
      <w:pPr>
        <w:rPr>
          <w:rFonts w:eastAsia="標楷體"/>
          <w:sz w:val="36"/>
          <w:szCs w:val="36"/>
          <w:lang w:eastAsia="zh-TW"/>
        </w:rPr>
      </w:pPr>
      <w:bookmarkStart w:id="43" w:name="_Toc347233719"/>
      <w:bookmarkStart w:id="44" w:name="_Toc410378301"/>
    </w:p>
    <w:p w:rsidR="00B21386" w:rsidRPr="0072562C" w:rsidRDefault="005B604E" w:rsidP="008D47BE">
      <w:pPr>
        <w:pStyle w:val="32"/>
        <w:spacing w:before="180" w:after="180"/>
        <w:rPr>
          <w:rFonts w:hAnsi="Times New Roman"/>
          <w:sz w:val="36"/>
          <w:szCs w:val="36"/>
        </w:rPr>
      </w:pPr>
      <w:r w:rsidRPr="0072562C">
        <w:rPr>
          <w:rFonts w:hAnsi="Times New Roman"/>
          <w:sz w:val="36"/>
          <w:szCs w:val="36"/>
        </w:rPr>
        <w:lastRenderedPageBreak/>
        <w:t>（</w:t>
      </w:r>
      <w:r w:rsidR="00B90ECB" w:rsidRPr="0072562C">
        <w:rPr>
          <w:rFonts w:hAnsi="Times New Roman"/>
          <w:sz w:val="36"/>
          <w:szCs w:val="36"/>
        </w:rPr>
        <w:t>五</w:t>
      </w:r>
      <w:r w:rsidRPr="0072562C">
        <w:rPr>
          <w:rFonts w:hAnsi="Times New Roman"/>
          <w:sz w:val="36"/>
          <w:szCs w:val="36"/>
        </w:rPr>
        <w:t>）</w:t>
      </w:r>
      <w:bookmarkEnd w:id="43"/>
      <w:r w:rsidRPr="0072562C">
        <w:rPr>
          <w:rFonts w:hAnsi="Times New Roman"/>
          <w:sz w:val="36"/>
          <w:szCs w:val="36"/>
        </w:rPr>
        <w:t>受訪評機關</w:t>
      </w:r>
      <w:r w:rsidR="00B90ECB" w:rsidRPr="0072562C">
        <w:rPr>
          <w:rFonts w:hAnsi="Times New Roman"/>
          <w:sz w:val="36"/>
          <w:szCs w:val="36"/>
        </w:rPr>
        <w:t>成績分析</w:t>
      </w:r>
      <w:bookmarkEnd w:id="44"/>
    </w:p>
    <w:p w:rsidR="0076045A" w:rsidRPr="0072562C" w:rsidRDefault="00B90ECB" w:rsidP="00B90ECB">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1.</w:t>
      </w:r>
      <w:r w:rsidR="005B604E" w:rsidRPr="0072562C">
        <w:rPr>
          <w:rFonts w:hAnsi="Times New Roman"/>
          <w:sz w:val="36"/>
          <w:szCs w:val="36"/>
        </w:rPr>
        <w:t>甲組成績分析：</w:t>
      </w:r>
    </w:p>
    <w:p w:rsidR="00275881" w:rsidRPr="0072562C" w:rsidRDefault="00FC4891" w:rsidP="00514F7A">
      <w:pPr>
        <w:pStyle w:val="ab"/>
        <w:ind w:leftChars="0" w:left="0"/>
        <w:jc w:val="center"/>
        <w:rPr>
          <w:rFonts w:eastAsia="標楷體"/>
          <w:color w:val="000000"/>
          <w:lang w:eastAsia="zh-TW"/>
        </w:rPr>
      </w:pPr>
      <w:r w:rsidRPr="0072562C">
        <w:rPr>
          <w:rFonts w:eastAsia="標楷體"/>
          <w:noProof/>
          <w:color w:val="000000"/>
          <w:lang w:eastAsia="zh-TW"/>
        </w:rPr>
        <w:drawing>
          <wp:inline distT="0" distB="0" distL="0" distR="0" wp14:anchorId="36FE657F" wp14:editId="588898D2">
            <wp:extent cx="5497586" cy="3420000"/>
            <wp:effectExtent l="19050" t="0" r="26914" b="9000"/>
            <wp:docPr id="7" name="圖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43D44" w:rsidRPr="0072562C" w:rsidRDefault="00C42CD5" w:rsidP="001D116A">
      <w:pPr>
        <w:pStyle w:val="ab"/>
        <w:spacing w:line="360" w:lineRule="exact"/>
        <w:ind w:leftChars="0" w:left="0"/>
        <w:jc w:val="center"/>
        <w:rPr>
          <w:rFonts w:eastAsia="標楷體"/>
          <w:color w:val="000000"/>
          <w:sz w:val="32"/>
          <w:szCs w:val="32"/>
          <w:lang w:eastAsia="zh-TW"/>
        </w:rPr>
      </w:pPr>
      <w:r w:rsidRPr="0072562C">
        <w:rPr>
          <w:rFonts w:eastAsia="標楷體"/>
          <w:color w:val="000000"/>
          <w:sz w:val="32"/>
          <w:szCs w:val="32"/>
          <w:lang w:eastAsia="zh-TW"/>
        </w:rPr>
        <w:t>臺北市政府訪評各</w:t>
      </w:r>
      <w:r w:rsidR="00782AE8" w:rsidRPr="0072562C">
        <w:rPr>
          <w:rFonts w:eastAsia="標楷體"/>
          <w:color w:val="000000"/>
          <w:sz w:val="32"/>
          <w:szCs w:val="32"/>
          <w:lang w:eastAsia="zh-TW"/>
        </w:rPr>
        <w:t>評核機關</w:t>
      </w:r>
      <w:r w:rsidR="001E0049">
        <w:rPr>
          <w:rFonts w:eastAsia="標楷體"/>
          <w:color w:val="000000"/>
          <w:sz w:val="32"/>
          <w:szCs w:val="32"/>
          <w:lang w:eastAsia="zh-TW"/>
        </w:rPr>
        <w:t>成績</w:t>
      </w:r>
      <w:r w:rsidR="001E0049">
        <w:rPr>
          <w:rFonts w:eastAsia="標楷體" w:hint="eastAsia"/>
          <w:color w:val="000000"/>
          <w:sz w:val="32"/>
          <w:szCs w:val="32"/>
          <w:lang w:eastAsia="zh-TW"/>
        </w:rPr>
        <w:t>（序位）</w:t>
      </w:r>
      <w:r w:rsidR="001E0049">
        <w:rPr>
          <w:rFonts w:eastAsia="標楷體"/>
          <w:color w:val="000000"/>
          <w:sz w:val="32"/>
          <w:szCs w:val="32"/>
          <w:lang w:eastAsia="zh-TW"/>
        </w:rPr>
        <w:t>分析圖</w:t>
      </w:r>
    </w:p>
    <w:p w:rsidR="00443D44" w:rsidRPr="0072562C" w:rsidRDefault="00FC4891" w:rsidP="00FC4891">
      <w:pPr>
        <w:pStyle w:val="ab"/>
        <w:ind w:leftChars="0" w:left="0"/>
        <w:jc w:val="center"/>
        <w:rPr>
          <w:rFonts w:eastAsia="標楷體"/>
          <w:sz w:val="36"/>
          <w:szCs w:val="36"/>
          <w:lang w:eastAsia="zh-TW"/>
        </w:rPr>
      </w:pPr>
      <w:r w:rsidRPr="0072562C">
        <w:rPr>
          <w:rFonts w:eastAsia="標楷體"/>
          <w:noProof/>
          <w:sz w:val="36"/>
          <w:szCs w:val="36"/>
          <w:lang w:eastAsia="zh-TW"/>
        </w:rPr>
        <w:drawing>
          <wp:inline distT="0" distB="0" distL="0" distR="0" wp14:anchorId="0B5B8869" wp14:editId="518CC8A2">
            <wp:extent cx="5508000" cy="3965185"/>
            <wp:effectExtent l="19050" t="0" r="16500" b="0"/>
            <wp:docPr id="72" name="圖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75881" w:rsidRPr="0072562C" w:rsidRDefault="00C42CD5" w:rsidP="001D116A">
      <w:pPr>
        <w:pStyle w:val="ab"/>
        <w:spacing w:line="360" w:lineRule="exact"/>
        <w:ind w:leftChars="0" w:left="0"/>
        <w:jc w:val="center"/>
        <w:rPr>
          <w:rFonts w:eastAsia="標楷體"/>
          <w:color w:val="000000"/>
          <w:sz w:val="32"/>
          <w:szCs w:val="32"/>
          <w:lang w:eastAsia="zh-TW"/>
        </w:rPr>
      </w:pPr>
      <w:r w:rsidRPr="0072562C">
        <w:rPr>
          <w:rFonts w:eastAsia="標楷體"/>
          <w:color w:val="000000"/>
          <w:sz w:val="32"/>
          <w:szCs w:val="32"/>
          <w:lang w:eastAsia="zh-TW"/>
        </w:rPr>
        <w:t>高雄市政府訪評各</w:t>
      </w:r>
      <w:r w:rsidR="00782AE8" w:rsidRPr="0072562C">
        <w:rPr>
          <w:rFonts w:eastAsia="標楷體"/>
          <w:color w:val="000000"/>
          <w:sz w:val="32"/>
          <w:szCs w:val="32"/>
          <w:lang w:eastAsia="zh-TW"/>
        </w:rPr>
        <w:t>評核機關</w:t>
      </w:r>
      <w:r w:rsidR="001E0049">
        <w:rPr>
          <w:rFonts w:eastAsia="標楷體"/>
          <w:color w:val="000000"/>
          <w:sz w:val="32"/>
          <w:szCs w:val="32"/>
          <w:lang w:eastAsia="zh-TW"/>
        </w:rPr>
        <w:t>成績</w:t>
      </w:r>
      <w:r w:rsidR="001E0049">
        <w:rPr>
          <w:rFonts w:eastAsia="標楷體" w:hint="eastAsia"/>
          <w:color w:val="000000"/>
          <w:sz w:val="32"/>
          <w:szCs w:val="32"/>
          <w:lang w:eastAsia="zh-TW"/>
        </w:rPr>
        <w:t>（序位）</w:t>
      </w:r>
      <w:r w:rsidR="001E0049">
        <w:rPr>
          <w:rFonts w:eastAsia="標楷體"/>
          <w:color w:val="000000"/>
          <w:sz w:val="32"/>
          <w:szCs w:val="32"/>
          <w:lang w:eastAsia="zh-TW"/>
        </w:rPr>
        <w:t>分析圖</w:t>
      </w:r>
    </w:p>
    <w:p w:rsidR="00443D44" w:rsidRPr="0072562C" w:rsidRDefault="00FC4891" w:rsidP="00FC4891">
      <w:pPr>
        <w:pStyle w:val="ab"/>
        <w:ind w:leftChars="0" w:left="0"/>
        <w:jc w:val="center"/>
        <w:rPr>
          <w:rFonts w:eastAsia="標楷體"/>
          <w:sz w:val="36"/>
          <w:szCs w:val="36"/>
          <w:lang w:eastAsia="zh-TW"/>
        </w:rPr>
      </w:pPr>
      <w:r w:rsidRPr="0072562C">
        <w:rPr>
          <w:rFonts w:eastAsia="標楷體"/>
          <w:noProof/>
          <w:sz w:val="36"/>
          <w:szCs w:val="36"/>
          <w:lang w:eastAsia="zh-TW"/>
        </w:rPr>
        <w:lastRenderedPageBreak/>
        <w:drawing>
          <wp:inline distT="0" distB="0" distL="0" distR="0" wp14:anchorId="20F9DA4D" wp14:editId="2C388195">
            <wp:extent cx="5508000" cy="3965184"/>
            <wp:effectExtent l="19050" t="0" r="16500" b="0"/>
            <wp:docPr id="83" name="圖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75881" w:rsidRPr="0072562C" w:rsidRDefault="00C42CD5" w:rsidP="001D116A">
      <w:pPr>
        <w:pStyle w:val="ab"/>
        <w:spacing w:line="360" w:lineRule="exact"/>
        <w:ind w:leftChars="0" w:left="0"/>
        <w:jc w:val="center"/>
        <w:rPr>
          <w:rFonts w:eastAsia="標楷體"/>
          <w:color w:val="000000"/>
          <w:sz w:val="32"/>
          <w:szCs w:val="32"/>
          <w:lang w:eastAsia="zh-TW"/>
        </w:rPr>
      </w:pPr>
      <w:r w:rsidRPr="0072562C">
        <w:rPr>
          <w:rFonts w:eastAsia="標楷體"/>
          <w:color w:val="000000"/>
          <w:sz w:val="32"/>
          <w:szCs w:val="32"/>
          <w:lang w:eastAsia="zh-TW"/>
        </w:rPr>
        <w:t>臺中市政府訪評各</w:t>
      </w:r>
      <w:r w:rsidR="00782AE8" w:rsidRPr="0072562C">
        <w:rPr>
          <w:rFonts w:eastAsia="標楷體"/>
          <w:color w:val="000000"/>
          <w:sz w:val="32"/>
          <w:szCs w:val="32"/>
          <w:lang w:eastAsia="zh-TW"/>
        </w:rPr>
        <w:t>評核機關</w:t>
      </w:r>
      <w:r w:rsidR="001E0049">
        <w:rPr>
          <w:rFonts w:eastAsia="標楷體"/>
          <w:color w:val="000000"/>
          <w:sz w:val="32"/>
          <w:szCs w:val="32"/>
          <w:lang w:eastAsia="zh-TW"/>
        </w:rPr>
        <w:t>成績</w:t>
      </w:r>
      <w:r w:rsidR="001E0049">
        <w:rPr>
          <w:rFonts w:eastAsia="標楷體" w:hint="eastAsia"/>
          <w:color w:val="000000"/>
          <w:sz w:val="32"/>
          <w:szCs w:val="32"/>
          <w:lang w:eastAsia="zh-TW"/>
        </w:rPr>
        <w:t>（序位）</w:t>
      </w:r>
      <w:r w:rsidR="001E0049">
        <w:rPr>
          <w:rFonts w:eastAsia="標楷體"/>
          <w:color w:val="000000"/>
          <w:sz w:val="32"/>
          <w:szCs w:val="32"/>
          <w:lang w:eastAsia="zh-TW"/>
        </w:rPr>
        <w:t>分析圖</w:t>
      </w:r>
    </w:p>
    <w:p w:rsidR="00FC4891" w:rsidRPr="0072562C" w:rsidRDefault="00FC4891" w:rsidP="00821BFE">
      <w:pPr>
        <w:pStyle w:val="ab"/>
        <w:spacing w:afterLines="50" w:after="180"/>
        <w:ind w:leftChars="0" w:left="0"/>
        <w:jc w:val="center"/>
        <w:rPr>
          <w:rFonts w:eastAsia="標楷體"/>
          <w:color w:val="000000"/>
          <w:lang w:eastAsia="zh-TW"/>
        </w:rPr>
      </w:pPr>
      <w:r w:rsidRPr="0072562C">
        <w:rPr>
          <w:rFonts w:eastAsia="標楷體"/>
          <w:noProof/>
          <w:color w:val="000000"/>
          <w:lang w:eastAsia="zh-TW"/>
        </w:rPr>
        <w:drawing>
          <wp:inline distT="0" distB="0" distL="0" distR="0" wp14:anchorId="0ED00128" wp14:editId="5CC90EB5">
            <wp:extent cx="5505206" cy="3852000"/>
            <wp:effectExtent l="19050" t="0" r="19294" b="0"/>
            <wp:docPr id="84" name="圖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75881" w:rsidRPr="0072562C" w:rsidRDefault="00C42CD5" w:rsidP="001D116A">
      <w:pPr>
        <w:pStyle w:val="ab"/>
        <w:spacing w:line="360" w:lineRule="exact"/>
        <w:ind w:leftChars="0" w:left="0"/>
        <w:jc w:val="center"/>
        <w:rPr>
          <w:rFonts w:eastAsia="標楷體"/>
          <w:color w:val="000000"/>
          <w:sz w:val="32"/>
          <w:szCs w:val="32"/>
          <w:lang w:eastAsia="zh-TW"/>
        </w:rPr>
      </w:pPr>
      <w:r w:rsidRPr="0072562C">
        <w:rPr>
          <w:rFonts w:eastAsia="標楷體"/>
          <w:color w:val="000000"/>
          <w:sz w:val="32"/>
          <w:szCs w:val="32"/>
          <w:lang w:eastAsia="zh-TW"/>
        </w:rPr>
        <w:t>桃園縣政府訪評各</w:t>
      </w:r>
      <w:r w:rsidR="00782AE8" w:rsidRPr="0072562C">
        <w:rPr>
          <w:rFonts w:eastAsia="標楷體"/>
          <w:color w:val="000000"/>
          <w:sz w:val="32"/>
          <w:szCs w:val="32"/>
          <w:lang w:eastAsia="zh-TW"/>
        </w:rPr>
        <w:t>評核機關</w:t>
      </w:r>
      <w:r w:rsidR="001E0049">
        <w:rPr>
          <w:rFonts w:eastAsia="標楷體"/>
          <w:color w:val="000000"/>
          <w:sz w:val="32"/>
          <w:szCs w:val="32"/>
          <w:lang w:eastAsia="zh-TW"/>
        </w:rPr>
        <w:t>成績</w:t>
      </w:r>
      <w:r w:rsidR="001E0049">
        <w:rPr>
          <w:rFonts w:eastAsia="標楷體" w:hint="eastAsia"/>
          <w:color w:val="000000"/>
          <w:sz w:val="32"/>
          <w:szCs w:val="32"/>
          <w:lang w:eastAsia="zh-TW"/>
        </w:rPr>
        <w:t>（序位）</w:t>
      </w:r>
      <w:r w:rsidR="001E0049">
        <w:rPr>
          <w:rFonts w:eastAsia="標楷體"/>
          <w:color w:val="000000"/>
          <w:sz w:val="32"/>
          <w:szCs w:val="32"/>
          <w:lang w:eastAsia="zh-TW"/>
        </w:rPr>
        <w:t>分析圖</w:t>
      </w:r>
    </w:p>
    <w:p w:rsidR="00DF5400" w:rsidRDefault="00DF5400">
      <w:pPr>
        <w:rPr>
          <w:rFonts w:eastAsia="標楷體"/>
          <w:sz w:val="36"/>
          <w:szCs w:val="36"/>
          <w:lang w:eastAsia="zh-TW"/>
        </w:rPr>
      </w:pPr>
      <w:r>
        <w:rPr>
          <w:sz w:val="36"/>
          <w:szCs w:val="36"/>
        </w:rPr>
        <w:br w:type="page"/>
      </w:r>
    </w:p>
    <w:p w:rsidR="0076045A" w:rsidRPr="0072562C" w:rsidRDefault="005B604E" w:rsidP="00B90ECB">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lastRenderedPageBreak/>
        <w:t>2</w:t>
      </w:r>
      <w:r w:rsidR="00B90ECB" w:rsidRPr="0072562C">
        <w:rPr>
          <w:rFonts w:hAnsi="Times New Roman"/>
          <w:sz w:val="36"/>
          <w:szCs w:val="36"/>
        </w:rPr>
        <w:t>.</w:t>
      </w:r>
      <w:r w:rsidRPr="0072562C">
        <w:rPr>
          <w:rFonts w:hAnsi="Times New Roman"/>
          <w:sz w:val="36"/>
          <w:szCs w:val="36"/>
        </w:rPr>
        <w:t>乙組成績分析：</w:t>
      </w:r>
    </w:p>
    <w:p w:rsidR="00C42CD5" w:rsidRPr="0072562C" w:rsidRDefault="000E6285" w:rsidP="00514F7A">
      <w:pPr>
        <w:pStyle w:val="ab"/>
        <w:ind w:leftChars="0" w:left="0"/>
        <w:jc w:val="center"/>
        <w:rPr>
          <w:rFonts w:eastAsia="標楷體"/>
          <w:color w:val="000000"/>
          <w:lang w:eastAsia="zh-TW"/>
        </w:rPr>
      </w:pPr>
      <w:r w:rsidRPr="0072562C">
        <w:rPr>
          <w:rFonts w:eastAsia="標楷體"/>
          <w:noProof/>
          <w:color w:val="000000"/>
          <w:lang w:eastAsia="zh-TW"/>
        </w:rPr>
        <w:drawing>
          <wp:inline distT="0" distB="0" distL="0" distR="0" wp14:anchorId="284611EB" wp14:editId="232A27E2">
            <wp:extent cx="5507111" cy="3888000"/>
            <wp:effectExtent l="19050" t="0" r="17389" b="0"/>
            <wp:docPr id="1" name="圖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42CD5" w:rsidRPr="0072562C" w:rsidRDefault="00C42CD5" w:rsidP="001D116A">
      <w:pPr>
        <w:pStyle w:val="ab"/>
        <w:spacing w:line="360" w:lineRule="exact"/>
        <w:ind w:leftChars="0" w:left="0"/>
        <w:jc w:val="center"/>
        <w:rPr>
          <w:rFonts w:eastAsia="標楷體"/>
          <w:color w:val="000000"/>
          <w:sz w:val="32"/>
          <w:szCs w:val="32"/>
          <w:lang w:eastAsia="zh-TW"/>
        </w:rPr>
      </w:pPr>
      <w:r w:rsidRPr="0072562C">
        <w:rPr>
          <w:rFonts w:eastAsia="標楷體"/>
          <w:color w:val="000000"/>
          <w:sz w:val="32"/>
          <w:szCs w:val="32"/>
          <w:lang w:eastAsia="zh-TW"/>
        </w:rPr>
        <w:t>新竹縣政府訪評</w:t>
      </w:r>
      <w:r w:rsidR="00782AE8" w:rsidRPr="0072562C">
        <w:rPr>
          <w:rFonts w:eastAsia="標楷體"/>
          <w:color w:val="000000"/>
          <w:sz w:val="32"/>
          <w:szCs w:val="32"/>
          <w:lang w:eastAsia="zh-TW"/>
        </w:rPr>
        <w:t>各評核機關</w:t>
      </w:r>
      <w:r w:rsidR="001E0049">
        <w:rPr>
          <w:rFonts w:eastAsia="標楷體"/>
          <w:color w:val="000000"/>
          <w:sz w:val="32"/>
          <w:szCs w:val="32"/>
          <w:lang w:eastAsia="zh-TW"/>
        </w:rPr>
        <w:t>成績</w:t>
      </w:r>
      <w:r w:rsidR="001E0049">
        <w:rPr>
          <w:rFonts w:eastAsia="標楷體" w:hint="eastAsia"/>
          <w:color w:val="000000"/>
          <w:sz w:val="32"/>
          <w:szCs w:val="32"/>
          <w:lang w:eastAsia="zh-TW"/>
        </w:rPr>
        <w:t>（序位）</w:t>
      </w:r>
      <w:r w:rsidR="001E0049">
        <w:rPr>
          <w:rFonts w:eastAsia="標楷體"/>
          <w:color w:val="000000"/>
          <w:sz w:val="32"/>
          <w:szCs w:val="32"/>
          <w:lang w:eastAsia="zh-TW"/>
        </w:rPr>
        <w:t>分析圖</w:t>
      </w:r>
    </w:p>
    <w:p w:rsidR="00C42CD5" w:rsidRPr="0072562C" w:rsidRDefault="000E6285" w:rsidP="00514F7A">
      <w:pPr>
        <w:pStyle w:val="ab"/>
        <w:ind w:leftChars="0" w:left="0"/>
        <w:jc w:val="center"/>
        <w:rPr>
          <w:rFonts w:eastAsia="標楷體"/>
          <w:sz w:val="36"/>
          <w:szCs w:val="36"/>
          <w:lang w:eastAsia="zh-TW"/>
        </w:rPr>
      </w:pPr>
      <w:r w:rsidRPr="0072562C">
        <w:rPr>
          <w:rFonts w:eastAsia="標楷體"/>
          <w:noProof/>
          <w:sz w:val="36"/>
          <w:szCs w:val="36"/>
          <w:lang w:eastAsia="zh-TW"/>
        </w:rPr>
        <w:drawing>
          <wp:inline distT="0" distB="0" distL="0" distR="0" wp14:anchorId="2348D5D5" wp14:editId="3C3FFFDB">
            <wp:extent cx="5508000" cy="3965184"/>
            <wp:effectExtent l="19050" t="0" r="16500" b="0"/>
            <wp:docPr id="2" name="圖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310B0" w:rsidRPr="0072562C" w:rsidRDefault="00B310B0" w:rsidP="001D116A">
      <w:pPr>
        <w:pStyle w:val="ab"/>
        <w:spacing w:line="360" w:lineRule="exact"/>
        <w:ind w:leftChars="0" w:left="0"/>
        <w:jc w:val="center"/>
        <w:rPr>
          <w:rFonts w:eastAsia="標楷體"/>
          <w:color w:val="000000"/>
          <w:sz w:val="32"/>
          <w:szCs w:val="32"/>
          <w:lang w:eastAsia="zh-TW"/>
        </w:rPr>
      </w:pPr>
      <w:r w:rsidRPr="0072562C">
        <w:rPr>
          <w:rFonts w:eastAsia="標楷體"/>
          <w:color w:val="000000"/>
          <w:sz w:val="32"/>
          <w:szCs w:val="32"/>
          <w:lang w:eastAsia="zh-TW"/>
        </w:rPr>
        <w:t>苗栗縣政府訪評</w:t>
      </w:r>
      <w:r w:rsidR="00782AE8" w:rsidRPr="0072562C">
        <w:rPr>
          <w:rFonts w:eastAsia="標楷體"/>
          <w:color w:val="000000"/>
          <w:sz w:val="32"/>
          <w:szCs w:val="32"/>
          <w:lang w:eastAsia="zh-TW"/>
        </w:rPr>
        <w:t>各評核機關</w:t>
      </w:r>
      <w:r w:rsidR="001E0049">
        <w:rPr>
          <w:rFonts w:eastAsia="標楷體"/>
          <w:color w:val="000000"/>
          <w:sz w:val="32"/>
          <w:szCs w:val="32"/>
          <w:lang w:eastAsia="zh-TW"/>
        </w:rPr>
        <w:t>成績</w:t>
      </w:r>
      <w:r w:rsidR="001E0049">
        <w:rPr>
          <w:rFonts w:eastAsia="標楷體" w:hint="eastAsia"/>
          <w:color w:val="000000"/>
          <w:sz w:val="32"/>
          <w:szCs w:val="32"/>
          <w:lang w:eastAsia="zh-TW"/>
        </w:rPr>
        <w:t>（序位）</w:t>
      </w:r>
      <w:r w:rsidR="001E0049">
        <w:rPr>
          <w:rFonts w:eastAsia="標楷體"/>
          <w:color w:val="000000"/>
          <w:sz w:val="32"/>
          <w:szCs w:val="32"/>
          <w:lang w:eastAsia="zh-TW"/>
        </w:rPr>
        <w:t>分析圖</w:t>
      </w:r>
    </w:p>
    <w:p w:rsidR="009209B5" w:rsidRPr="0072562C" w:rsidRDefault="000E6285" w:rsidP="00514F7A">
      <w:pPr>
        <w:pStyle w:val="ab"/>
        <w:ind w:leftChars="0" w:left="0"/>
        <w:jc w:val="center"/>
        <w:rPr>
          <w:rFonts w:eastAsia="標楷體"/>
          <w:sz w:val="36"/>
          <w:szCs w:val="36"/>
          <w:lang w:eastAsia="zh-TW"/>
        </w:rPr>
      </w:pPr>
      <w:r w:rsidRPr="0072562C">
        <w:rPr>
          <w:rFonts w:eastAsia="標楷體"/>
          <w:noProof/>
          <w:sz w:val="36"/>
          <w:szCs w:val="36"/>
          <w:lang w:eastAsia="zh-TW"/>
        </w:rPr>
        <w:lastRenderedPageBreak/>
        <w:drawing>
          <wp:inline distT="0" distB="0" distL="0" distR="0" wp14:anchorId="7E47463A" wp14:editId="0F5E1ED4">
            <wp:extent cx="5508000" cy="3965184"/>
            <wp:effectExtent l="19050" t="0" r="16500" b="0"/>
            <wp:docPr id="3" name="圖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310B0" w:rsidRPr="0072562C" w:rsidRDefault="00B310B0" w:rsidP="001D116A">
      <w:pPr>
        <w:pStyle w:val="ab"/>
        <w:spacing w:line="360" w:lineRule="exact"/>
        <w:ind w:leftChars="0" w:left="0"/>
        <w:jc w:val="center"/>
        <w:rPr>
          <w:rFonts w:eastAsia="標楷體"/>
          <w:color w:val="000000"/>
          <w:sz w:val="32"/>
          <w:szCs w:val="32"/>
          <w:lang w:eastAsia="zh-TW"/>
        </w:rPr>
      </w:pPr>
      <w:r w:rsidRPr="0072562C">
        <w:rPr>
          <w:rFonts w:eastAsia="標楷體"/>
          <w:color w:val="000000"/>
          <w:sz w:val="32"/>
          <w:szCs w:val="32"/>
          <w:lang w:eastAsia="zh-TW"/>
        </w:rPr>
        <w:t>南投縣政府訪評</w:t>
      </w:r>
      <w:r w:rsidR="00782AE8" w:rsidRPr="0072562C">
        <w:rPr>
          <w:rFonts w:eastAsia="標楷體"/>
          <w:color w:val="000000"/>
          <w:sz w:val="32"/>
          <w:szCs w:val="32"/>
          <w:lang w:eastAsia="zh-TW"/>
        </w:rPr>
        <w:t>各評核機關</w:t>
      </w:r>
      <w:r w:rsidR="001E0049">
        <w:rPr>
          <w:rFonts w:eastAsia="標楷體"/>
          <w:color w:val="000000"/>
          <w:sz w:val="32"/>
          <w:szCs w:val="32"/>
          <w:lang w:eastAsia="zh-TW"/>
        </w:rPr>
        <w:t>成績</w:t>
      </w:r>
      <w:r w:rsidR="001E0049">
        <w:rPr>
          <w:rFonts w:eastAsia="標楷體" w:hint="eastAsia"/>
          <w:color w:val="000000"/>
          <w:sz w:val="32"/>
          <w:szCs w:val="32"/>
          <w:lang w:eastAsia="zh-TW"/>
        </w:rPr>
        <w:t>（序位）</w:t>
      </w:r>
      <w:r w:rsidR="001E0049">
        <w:rPr>
          <w:rFonts w:eastAsia="標楷體"/>
          <w:color w:val="000000"/>
          <w:sz w:val="32"/>
          <w:szCs w:val="32"/>
          <w:lang w:eastAsia="zh-TW"/>
        </w:rPr>
        <w:t>分析圖</w:t>
      </w:r>
    </w:p>
    <w:p w:rsidR="009209B5" w:rsidRPr="0072562C" w:rsidRDefault="006E69D4" w:rsidP="00514F7A">
      <w:pPr>
        <w:pStyle w:val="ab"/>
        <w:ind w:leftChars="0" w:left="0"/>
        <w:jc w:val="center"/>
        <w:rPr>
          <w:rFonts w:eastAsia="標楷體"/>
          <w:sz w:val="36"/>
          <w:szCs w:val="36"/>
          <w:lang w:eastAsia="zh-TW"/>
        </w:rPr>
      </w:pPr>
      <w:r w:rsidRPr="0072562C">
        <w:rPr>
          <w:rFonts w:eastAsia="標楷體"/>
          <w:noProof/>
          <w:sz w:val="36"/>
          <w:szCs w:val="36"/>
          <w:lang w:eastAsia="zh-TW"/>
        </w:rPr>
        <w:drawing>
          <wp:inline distT="0" distB="0" distL="0" distR="0" wp14:anchorId="28D152F4" wp14:editId="01682D5E">
            <wp:extent cx="5508000" cy="3965185"/>
            <wp:effectExtent l="19050" t="0" r="16500" b="0"/>
            <wp:docPr id="8" name="圖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310B0" w:rsidRPr="0072562C" w:rsidRDefault="00B310B0" w:rsidP="001D116A">
      <w:pPr>
        <w:pStyle w:val="ab"/>
        <w:spacing w:line="360" w:lineRule="exact"/>
        <w:ind w:leftChars="0" w:left="0"/>
        <w:jc w:val="center"/>
        <w:rPr>
          <w:rFonts w:eastAsia="標楷體"/>
          <w:color w:val="000000"/>
          <w:sz w:val="32"/>
          <w:szCs w:val="32"/>
          <w:lang w:eastAsia="zh-TW"/>
        </w:rPr>
      </w:pPr>
      <w:r w:rsidRPr="0072562C">
        <w:rPr>
          <w:rFonts w:eastAsia="標楷體"/>
          <w:color w:val="000000"/>
          <w:sz w:val="32"/>
          <w:szCs w:val="32"/>
          <w:lang w:eastAsia="zh-TW"/>
        </w:rPr>
        <w:t>雲林縣政府訪評</w:t>
      </w:r>
      <w:r w:rsidR="00782AE8" w:rsidRPr="0072562C">
        <w:rPr>
          <w:rFonts w:eastAsia="標楷體"/>
          <w:color w:val="000000"/>
          <w:sz w:val="32"/>
          <w:szCs w:val="32"/>
          <w:lang w:eastAsia="zh-TW"/>
        </w:rPr>
        <w:t>各評核機關</w:t>
      </w:r>
      <w:r w:rsidR="001E0049">
        <w:rPr>
          <w:rFonts w:eastAsia="標楷體"/>
          <w:color w:val="000000"/>
          <w:sz w:val="32"/>
          <w:szCs w:val="32"/>
          <w:lang w:eastAsia="zh-TW"/>
        </w:rPr>
        <w:t>成績</w:t>
      </w:r>
      <w:r w:rsidR="001E0049">
        <w:rPr>
          <w:rFonts w:eastAsia="標楷體" w:hint="eastAsia"/>
          <w:color w:val="000000"/>
          <w:sz w:val="32"/>
          <w:szCs w:val="32"/>
          <w:lang w:eastAsia="zh-TW"/>
        </w:rPr>
        <w:t>（序位）</w:t>
      </w:r>
      <w:r w:rsidR="001E0049">
        <w:rPr>
          <w:rFonts w:eastAsia="標楷體"/>
          <w:color w:val="000000"/>
          <w:sz w:val="32"/>
          <w:szCs w:val="32"/>
          <w:lang w:eastAsia="zh-TW"/>
        </w:rPr>
        <w:t>分析圖</w:t>
      </w:r>
    </w:p>
    <w:p w:rsidR="009209B5" w:rsidRPr="0072562C" w:rsidRDefault="00643C70" w:rsidP="00514F7A">
      <w:pPr>
        <w:pStyle w:val="ab"/>
        <w:ind w:leftChars="0" w:left="0"/>
        <w:jc w:val="center"/>
        <w:rPr>
          <w:rFonts w:eastAsia="標楷體"/>
          <w:sz w:val="36"/>
          <w:szCs w:val="36"/>
          <w:lang w:eastAsia="zh-TW"/>
        </w:rPr>
      </w:pPr>
      <w:r w:rsidRPr="0072562C">
        <w:rPr>
          <w:rFonts w:eastAsia="標楷體"/>
          <w:noProof/>
          <w:sz w:val="36"/>
          <w:szCs w:val="36"/>
          <w:lang w:eastAsia="zh-TW"/>
        </w:rPr>
        <w:lastRenderedPageBreak/>
        <w:drawing>
          <wp:inline distT="0" distB="0" distL="0" distR="0" wp14:anchorId="14A110A5" wp14:editId="020844D7">
            <wp:extent cx="5508000" cy="3965184"/>
            <wp:effectExtent l="19050" t="0" r="16500" b="0"/>
            <wp:docPr id="5" name="圖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310B0" w:rsidRPr="0072562C" w:rsidRDefault="00B310B0" w:rsidP="001D116A">
      <w:pPr>
        <w:pStyle w:val="ab"/>
        <w:spacing w:line="360" w:lineRule="exact"/>
        <w:ind w:leftChars="0" w:left="0"/>
        <w:jc w:val="center"/>
        <w:rPr>
          <w:rFonts w:eastAsia="標楷體"/>
          <w:color w:val="000000"/>
          <w:sz w:val="32"/>
          <w:szCs w:val="32"/>
          <w:lang w:eastAsia="zh-TW"/>
        </w:rPr>
      </w:pPr>
      <w:r w:rsidRPr="0072562C">
        <w:rPr>
          <w:rFonts w:eastAsia="標楷體"/>
          <w:color w:val="000000"/>
          <w:sz w:val="32"/>
          <w:szCs w:val="32"/>
          <w:lang w:eastAsia="zh-TW"/>
        </w:rPr>
        <w:t>嘉義縣政府訪評</w:t>
      </w:r>
      <w:r w:rsidR="00782AE8" w:rsidRPr="0072562C">
        <w:rPr>
          <w:rFonts w:eastAsia="標楷體"/>
          <w:color w:val="000000"/>
          <w:sz w:val="32"/>
          <w:szCs w:val="32"/>
          <w:lang w:eastAsia="zh-TW"/>
        </w:rPr>
        <w:t>各評核機關</w:t>
      </w:r>
      <w:r w:rsidR="001E0049">
        <w:rPr>
          <w:rFonts w:eastAsia="標楷體"/>
          <w:color w:val="000000"/>
          <w:sz w:val="32"/>
          <w:szCs w:val="32"/>
          <w:lang w:eastAsia="zh-TW"/>
        </w:rPr>
        <w:t>成績</w:t>
      </w:r>
      <w:r w:rsidR="001E0049">
        <w:rPr>
          <w:rFonts w:eastAsia="標楷體" w:hint="eastAsia"/>
          <w:color w:val="000000"/>
          <w:sz w:val="32"/>
          <w:szCs w:val="32"/>
          <w:lang w:eastAsia="zh-TW"/>
        </w:rPr>
        <w:t>（序位）</w:t>
      </w:r>
      <w:r w:rsidR="001E0049">
        <w:rPr>
          <w:rFonts w:eastAsia="標楷體"/>
          <w:color w:val="000000"/>
          <w:sz w:val="32"/>
          <w:szCs w:val="32"/>
          <w:lang w:eastAsia="zh-TW"/>
        </w:rPr>
        <w:t>分析圖</w:t>
      </w:r>
    </w:p>
    <w:p w:rsidR="00B310B0" w:rsidRPr="0072562C" w:rsidRDefault="00643C70" w:rsidP="00514F7A">
      <w:pPr>
        <w:pStyle w:val="ab"/>
        <w:ind w:leftChars="0" w:left="0"/>
        <w:jc w:val="center"/>
        <w:rPr>
          <w:rFonts w:eastAsia="標楷體"/>
          <w:sz w:val="36"/>
          <w:szCs w:val="36"/>
          <w:lang w:eastAsia="zh-TW"/>
        </w:rPr>
      </w:pPr>
      <w:r w:rsidRPr="0072562C">
        <w:rPr>
          <w:rFonts w:eastAsia="標楷體"/>
          <w:noProof/>
          <w:sz w:val="36"/>
          <w:szCs w:val="36"/>
          <w:lang w:eastAsia="zh-TW"/>
        </w:rPr>
        <w:drawing>
          <wp:inline distT="0" distB="0" distL="0" distR="0" wp14:anchorId="1245A23F" wp14:editId="146DF437">
            <wp:extent cx="5508000" cy="3965185"/>
            <wp:effectExtent l="19050" t="0" r="16500" b="0"/>
            <wp:docPr id="6" name="圖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209B5" w:rsidRPr="0072562C" w:rsidRDefault="00B310B0" w:rsidP="001D116A">
      <w:pPr>
        <w:pStyle w:val="ab"/>
        <w:spacing w:line="360" w:lineRule="exact"/>
        <w:ind w:leftChars="0" w:left="0"/>
        <w:jc w:val="center"/>
        <w:rPr>
          <w:rFonts w:eastAsia="標楷體"/>
          <w:color w:val="000000"/>
          <w:sz w:val="32"/>
          <w:szCs w:val="32"/>
          <w:lang w:eastAsia="zh-TW"/>
        </w:rPr>
      </w:pPr>
      <w:r w:rsidRPr="0072562C">
        <w:rPr>
          <w:rFonts w:eastAsia="標楷體"/>
          <w:color w:val="000000"/>
          <w:sz w:val="32"/>
          <w:szCs w:val="32"/>
          <w:lang w:eastAsia="zh-TW"/>
        </w:rPr>
        <w:t>屏東縣政府訪評</w:t>
      </w:r>
      <w:r w:rsidR="00782AE8" w:rsidRPr="0072562C">
        <w:rPr>
          <w:rFonts w:eastAsia="標楷體"/>
          <w:color w:val="000000"/>
          <w:sz w:val="32"/>
          <w:szCs w:val="32"/>
          <w:lang w:eastAsia="zh-TW"/>
        </w:rPr>
        <w:t>各評核機關</w:t>
      </w:r>
      <w:r w:rsidR="001E0049">
        <w:rPr>
          <w:rFonts w:eastAsia="標楷體"/>
          <w:color w:val="000000"/>
          <w:sz w:val="32"/>
          <w:szCs w:val="32"/>
          <w:lang w:eastAsia="zh-TW"/>
        </w:rPr>
        <w:t>成績</w:t>
      </w:r>
      <w:r w:rsidR="001E0049">
        <w:rPr>
          <w:rFonts w:eastAsia="標楷體" w:hint="eastAsia"/>
          <w:color w:val="000000"/>
          <w:sz w:val="32"/>
          <w:szCs w:val="32"/>
          <w:lang w:eastAsia="zh-TW"/>
        </w:rPr>
        <w:t>（序位）</w:t>
      </w:r>
      <w:r w:rsidR="001E0049">
        <w:rPr>
          <w:rFonts w:eastAsia="標楷體"/>
          <w:color w:val="000000"/>
          <w:sz w:val="32"/>
          <w:szCs w:val="32"/>
          <w:lang w:eastAsia="zh-TW"/>
        </w:rPr>
        <w:t>分析圖</w:t>
      </w:r>
    </w:p>
    <w:p w:rsidR="00DF5400" w:rsidRDefault="00643C70" w:rsidP="00B90ECB">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 </w:t>
      </w:r>
    </w:p>
    <w:p w:rsidR="0076045A" w:rsidRPr="0072562C" w:rsidRDefault="009B5D31" w:rsidP="00B90ECB">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lastRenderedPageBreak/>
        <w:t>3</w:t>
      </w:r>
      <w:r w:rsidR="00B90ECB" w:rsidRPr="0072562C">
        <w:rPr>
          <w:rFonts w:hAnsi="Times New Roman"/>
          <w:sz w:val="36"/>
          <w:szCs w:val="36"/>
        </w:rPr>
        <w:t>.</w:t>
      </w:r>
      <w:r w:rsidRPr="0072562C">
        <w:rPr>
          <w:rFonts w:hAnsi="Times New Roman"/>
          <w:sz w:val="36"/>
          <w:szCs w:val="36"/>
        </w:rPr>
        <w:t>丙組成績分析：</w:t>
      </w:r>
    </w:p>
    <w:p w:rsidR="00D37FA1" w:rsidRPr="0072562C" w:rsidRDefault="006E69D4" w:rsidP="00514F7A">
      <w:pPr>
        <w:pStyle w:val="ab"/>
        <w:ind w:leftChars="0" w:left="0"/>
        <w:jc w:val="center"/>
        <w:rPr>
          <w:rFonts w:eastAsia="標楷體"/>
          <w:sz w:val="36"/>
          <w:szCs w:val="36"/>
          <w:lang w:eastAsia="zh-TW"/>
        </w:rPr>
      </w:pPr>
      <w:r w:rsidRPr="0072562C">
        <w:rPr>
          <w:rFonts w:eastAsia="標楷體"/>
          <w:noProof/>
          <w:sz w:val="36"/>
          <w:szCs w:val="36"/>
          <w:lang w:eastAsia="zh-TW"/>
        </w:rPr>
        <w:drawing>
          <wp:inline distT="0" distB="0" distL="0" distR="0" wp14:anchorId="593E9FFB" wp14:editId="528C5901">
            <wp:extent cx="5507111" cy="3960000"/>
            <wp:effectExtent l="19050" t="0" r="17389" b="2400"/>
            <wp:docPr id="9" name="圖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9747E" w:rsidRPr="0072562C" w:rsidRDefault="00F96022" w:rsidP="001D116A">
      <w:pPr>
        <w:pStyle w:val="ab"/>
        <w:spacing w:line="360" w:lineRule="exact"/>
        <w:ind w:leftChars="0" w:left="0"/>
        <w:jc w:val="center"/>
        <w:rPr>
          <w:rFonts w:eastAsia="標楷體"/>
          <w:color w:val="000000"/>
          <w:sz w:val="32"/>
          <w:szCs w:val="32"/>
          <w:lang w:eastAsia="zh-TW"/>
        </w:rPr>
      </w:pPr>
      <w:r w:rsidRPr="0072562C">
        <w:rPr>
          <w:rFonts w:eastAsia="標楷體"/>
          <w:color w:val="000000"/>
          <w:sz w:val="32"/>
          <w:szCs w:val="32"/>
          <w:lang w:eastAsia="zh-TW"/>
        </w:rPr>
        <w:t>基隆市</w:t>
      </w:r>
      <w:r w:rsidR="0089747E" w:rsidRPr="0072562C">
        <w:rPr>
          <w:rFonts w:eastAsia="標楷體"/>
          <w:color w:val="000000"/>
          <w:sz w:val="32"/>
          <w:szCs w:val="32"/>
          <w:lang w:eastAsia="zh-TW"/>
        </w:rPr>
        <w:t>政府訪評</w:t>
      </w:r>
      <w:r w:rsidR="00782AE8" w:rsidRPr="0072562C">
        <w:rPr>
          <w:rFonts w:eastAsia="標楷體"/>
          <w:color w:val="000000"/>
          <w:sz w:val="32"/>
          <w:szCs w:val="32"/>
          <w:lang w:eastAsia="zh-TW"/>
        </w:rPr>
        <w:t>各評核機關</w:t>
      </w:r>
      <w:r w:rsidR="001E0049">
        <w:rPr>
          <w:rFonts w:eastAsia="標楷體"/>
          <w:color w:val="000000"/>
          <w:sz w:val="32"/>
          <w:szCs w:val="32"/>
          <w:lang w:eastAsia="zh-TW"/>
        </w:rPr>
        <w:t>成績</w:t>
      </w:r>
      <w:r w:rsidR="001E0049">
        <w:rPr>
          <w:rFonts w:eastAsia="標楷體" w:hint="eastAsia"/>
          <w:color w:val="000000"/>
          <w:sz w:val="32"/>
          <w:szCs w:val="32"/>
          <w:lang w:eastAsia="zh-TW"/>
        </w:rPr>
        <w:t>（序位）</w:t>
      </w:r>
      <w:r w:rsidR="001E0049">
        <w:rPr>
          <w:rFonts w:eastAsia="標楷體"/>
          <w:color w:val="000000"/>
          <w:sz w:val="32"/>
          <w:szCs w:val="32"/>
          <w:lang w:eastAsia="zh-TW"/>
        </w:rPr>
        <w:t>分析圖</w:t>
      </w:r>
    </w:p>
    <w:p w:rsidR="00D37FA1" w:rsidRPr="0072562C" w:rsidRDefault="006E69D4" w:rsidP="00514F7A">
      <w:pPr>
        <w:pStyle w:val="ab"/>
        <w:ind w:leftChars="0" w:left="0"/>
        <w:jc w:val="center"/>
        <w:rPr>
          <w:rFonts w:eastAsia="標楷體"/>
          <w:sz w:val="36"/>
          <w:szCs w:val="36"/>
          <w:lang w:eastAsia="zh-TW"/>
        </w:rPr>
      </w:pPr>
      <w:r w:rsidRPr="0072562C">
        <w:rPr>
          <w:rFonts w:eastAsia="標楷體"/>
          <w:noProof/>
          <w:sz w:val="36"/>
          <w:szCs w:val="36"/>
          <w:lang w:eastAsia="zh-TW"/>
        </w:rPr>
        <w:drawing>
          <wp:inline distT="0" distB="0" distL="0" distR="0" wp14:anchorId="6D3F6469" wp14:editId="33FC034F">
            <wp:extent cx="5486400" cy="3935095"/>
            <wp:effectExtent l="19050" t="0" r="19050" b="8255"/>
            <wp:docPr id="10" name="圖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9747E" w:rsidRPr="0072562C" w:rsidRDefault="00F96022" w:rsidP="001D116A">
      <w:pPr>
        <w:pStyle w:val="ab"/>
        <w:spacing w:line="360" w:lineRule="exact"/>
        <w:ind w:leftChars="0" w:left="0"/>
        <w:jc w:val="center"/>
        <w:rPr>
          <w:rFonts w:eastAsia="標楷體"/>
          <w:color w:val="000000"/>
          <w:sz w:val="32"/>
          <w:szCs w:val="32"/>
          <w:lang w:eastAsia="zh-TW"/>
        </w:rPr>
      </w:pPr>
      <w:r w:rsidRPr="0072562C">
        <w:rPr>
          <w:rFonts w:eastAsia="標楷體"/>
          <w:color w:val="000000"/>
          <w:sz w:val="32"/>
          <w:szCs w:val="32"/>
          <w:lang w:eastAsia="zh-TW"/>
        </w:rPr>
        <w:t>新竹市</w:t>
      </w:r>
      <w:r w:rsidR="0089747E" w:rsidRPr="0072562C">
        <w:rPr>
          <w:rFonts w:eastAsia="標楷體"/>
          <w:color w:val="000000"/>
          <w:sz w:val="32"/>
          <w:szCs w:val="32"/>
          <w:lang w:eastAsia="zh-TW"/>
        </w:rPr>
        <w:t>政府訪評</w:t>
      </w:r>
      <w:r w:rsidR="00782AE8" w:rsidRPr="0072562C">
        <w:rPr>
          <w:rFonts w:eastAsia="標楷體"/>
          <w:color w:val="000000"/>
          <w:sz w:val="32"/>
          <w:szCs w:val="32"/>
          <w:lang w:eastAsia="zh-TW"/>
        </w:rPr>
        <w:t>各評核機關</w:t>
      </w:r>
      <w:r w:rsidR="0089747E" w:rsidRPr="0072562C">
        <w:rPr>
          <w:rFonts w:eastAsia="標楷體"/>
          <w:color w:val="000000"/>
          <w:sz w:val="32"/>
          <w:szCs w:val="32"/>
          <w:lang w:eastAsia="zh-TW"/>
        </w:rPr>
        <w:t>成績</w:t>
      </w:r>
      <w:r w:rsidR="001E0049">
        <w:rPr>
          <w:rFonts w:eastAsia="標楷體" w:hint="eastAsia"/>
          <w:color w:val="000000"/>
          <w:sz w:val="32"/>
          <w:szCs w:val="32"/>
          <w:lang w:eastAsia="zh-TW"/>
        </w:rPr>
        <w:t>（序位）</w:t>
      </w:r>
      <w:r w:rsidR="0089747E" w:rsidRPr="0072562C">
        <w:rPr>
          <w:rFonts w:eastAsia="標楷體"/>
          <w:color w:val="000000"/>
          <w:sz w:val="32"/>
          <w:szCs w:val="32"/>
          <w:lang w:eastAsia="zh-TW"/>
        </w:rPr>
        <w:t>分析圖</w:t>
      </w:r>
    </w:p>
    <w:p w:rsidR="00D37FA1" w:rsidRPr="0072562C" w:rsidRDefault="006E69D4" w:rsidP="00514F7A">
      <w:pPr>
        <w:pStyle w:val="ab"/>
        <w:ind w:leftChars="0" w:left="0"/>
        <w:jc w:val="center"/>
        <w:rPr>
          <w:rFonts w:eastAsia="標楷體"/>
          <w:sz w:val="36"/>
          <w:szCs w:val="36"/>
          <w:lang w:eastAsia="zh-TW"/>
        </w:rPr>
      </w:pPr>
      <w:r w:rsidRPr="0072562C">
        <w:rPr>
          <w:rFonts w:eastAsia="標楷體"/>
          <w:noProof/>
          <w:sz w:val="36"/>
          <w:szCs w:val="36"/>
          <w:lang w:eastAsia="zh-TW"/>
        </w:rPr>
        <w:lastRenderedPageBreak/>
        <w:drawing>
          <wp:inline distT="0" distB="0" distL="0" distR="0" wp14:anchorId="6617CE94" wp14:editId="3A5CFEA6">
            <wp:extent cx="5486400" cy="3935095"/>
            <wp:effectExtent l="19050" t="0" r="19050" b="8255"/>
            <wp:docPr id="11" name="圖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9747E" w:rsidRPr="0072562C" w:rsidRDefault="00F96022" w:rsidP="001D116A">
      <w:pPr>
        <w:pStyle w:val="ab"/>
        <w:spacing w:line="360" w:lineRule="exact"/>
        <w:ind w:leftChars="0" w:left="0"/>
        <w:jc w:val="center"/>
        <w:rPr>
          <w:rFonts w:eastAsia="標楷體"/>
          <w:color w:val="000000"/>
          <w:sz w:val="32"/>
          <w:szCs w:val="32"/>
          <w:lang w:eastAsia="zh-TW"/>
        </w:rPr>
      </w:pPr>
      <w:r w:rsidRPr="0072562C">
        <w:rPr>
          <w:rFonts w:eastAsia="標楷體"/>
          <w:color w:val="000000"/>
          <w:sz w:val="32"/>
          <w:szCs w:val="32"/>
          <w:lang w:eastAsia="zh-TW"/>
        </w:rPr>
        <w:t>嘉義市</w:t>
      </w:r>
      <w:r w:rsidR="0089747E" w:rsidRPr="0072562C">
        <w:rPr>
          <w:rFonts w:eastAsia="標楷體"/>
          <w:color w:val="000000"/>
          <w:sz w:val="32"/>
          <w:szCs w:val="32"/>
          <w:lang w:eastAsia="zh-TW"/>
        </w:rPr>
        <w:t>政府訪評</w:t>
      </w:r>
      <w:r w:rsidR="00782AE8" w:rsidRPr="0072562C">
        <w:rPr>
          <w:rFonts w:eastAsia="標楷體"/>
          <w:color w:val="000000"/>
          <w:sz w:val="32"/>
          <w:szCs w:val="32"/>
          <w:lang w:eastAsia="zh-TW"/>
        </w:rPr>
        <w:t>各評核機關</w:t>
      </w:r>
      <w:r w:rsidR="001E0049">
        <w:rPr>
          <w:rFonts w:eastAsia="標楷體"/>
          <w:color w:val="000000"/>
          <w:sz w:val="32"/>
          <w:szCs w:val="32"/>
          <w:lang w:eastAsia="zh-TW"/>
        </w:rPr>
        <w:t>成績</w:t>
      </w:r>
      <w:r w:rsidR="001E0049">
        <w:rPr>
          <w:rFonts w:eastAsia="標楷體" w:hint="eastAsia"/>
          <w:color w:val="000000"/>
          <w:sz w:val="32"/>
          <w:szCs w:val="32"/>
          <w:lang w:eastAsia="zh-TW"/>
        </w:rPr>
        <w:t>（序位）</w:t>
      </w:r>
      <w:r w:rsidR="001E0049">
        <w:rPr>
          <w:rFonts w:eastAsia="標楷體"/>
          <w:color w:val="000000"/>
          <w:sz w:val="32"/>
          <w:szCs w:val="32"/>
          <w:lang w:eastAsia="zh-TW"/>
        </w:rPr>
        <w:t>分析圖</w:t>
      </w:r>
    </w:p>
    <w:p w:rsidR="00D37FA1" w:rsidRPr="0072562C" w:rsidRDefault="006E69D4" w:rsidP="00514F7A">
      <w:pPr>
        <w:pStyle w:val="ab"/>
        <w:ind w:leftChars="0" w:left="0"/>
        <w:jc w:val="center"/>
        <w:rPr>
          <w:rFonts w:eastAsia="標楷體"/>
          <w:sz w:val="36"/>
          <w:szCs w:val="36"/>
          <w:lang w:eastAsia="zh-TW"/>
        </w:rPr>
      </w:pPr>
      <w:r w:rsidRPr="0072562C">
        <w:rPr>
          <w:rFonts w:eastAsia="標楷體"/>
          <w:noProof/>
          <w:sz w:val="36"/>
          <w:szCs w:val="36"/>
          <w:lang w:eastAsia="zh-TW"/>
        </w:rPr>
        <w:drawing>
          <wp:inline distT="0" distB="0" distL="0" distR="0" wp14:anchorId="1CA1FBF3" wp14:editId="0D4B645C">
            <wp:extent cx="5486400" cy="3935095"/>
            <wp:effectExtent l="19050" t="0" r="19050" b="8255"/>
            <wp:docPr id="12" name="圖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573D8" w:rsidRPr="0072562C" w:rsidRDefault="00F96022" w:rsidP="001D116A">
      <w:pPr>
        <w:pStyle w:val="ab"/>
        <w:spacing w:line="360" w:lineRule="exact"/>
        <w:ind w:leftChars="0" w:left="0"/>
        <w:jc w:val="center"/>
        <w:rPr>
          <w:rFonts w:eastAsia="標楷體"/>
          <w:color w:val="000000"/>
          <w:sz w:val="32"/>
          <w:szCs w:val="32"/>
          <w:lang w:eastAsia="zh-TW"/>
        </w:rPr>
      </w:pPr>
      <w:r w:rsidRPr="0072562C">
        <w:rPr>
          <w:rFonts w:eastAsia="標楷體"/>
          <w:color w:val="000000"/>
          <w:sz w:val="32"/>
          <w:szCs w:val="32"/>
          <w:lang w:eastAsia="zh-TW"/>
        </w:rPr>
        <w:t>臺東縣</w:t>
      </w:r>
      <w:r w:rsidR="002573D8" w:rsidRPr="0072562C">
        <w:rPr>
          <w:rFonts w:eastAsia="標楷體"/>
          <w:color w:val="000000"/>
          <w:sz w:val="32"/>
          <w:szCs w:val="32"/>
          <w:lang w:eastAsia="zh-TW"/>
        </w:rPr>
        <w:t>政府訪評</w:t>
      </w:r>
      <w:r w:rsidR="00782AE8" w:rsidRPr="0072562C">
        <w:rPr>
          <w:rFonts w:eastAsia="標楷體"/>
          <w:color w:val="000000"/>
          <w:sz w:val="32"/>
          <w:szCs w:val="32"/>
          <w:lang w:eastAsia="zh-TW"/>
        </w:rPr>
        <w:t>各評核機關</w:t>
      </w:r>
      <w:r w:rsidR="001E0049">
        <w:rPr>
          <w:rFonts w:eastAsia="標楷體"/>
          <w:color w:val="000000"/>
          <w:sz w:val="32"/>
          <w:szCs w:val="32"/>
          <w:lang w:eastAsia="zh-TW"/>
        </w:rPr>
        <w:t>成績</w:t>
      </w:r>
      <w:r w:rsidR="001E0049">
        <w:rPr>
          <w:rFonts w:eastAsia="標楷體" w:hint="eastAsia"/>
          <w:color w:val="000000"/>
          <w:sz w:val="32"/>
          <w:szCs w:val="32"/>
          <w:lang w:eastAsia="zh-TW"/>
        </w:rPr>
        <w:t>（序位）</w:t>
      </w:r>
      <w:r w:rsidR="001E0049">
        <w:rPr>
          <w:rFonts w:eastAsia="標楷體"/>
          <w:color w:val="000000"/>
          <w:sz w:val="32"/>
          <w:szCs w:val="32"/>
          <w:lang w:eastAsia="zh-TW"/>
        </w:rPr>
        <w:t>分析圖</w:t>
      </w:r>
    </w:p>
    <w:p w:rsidR="0089747E" w:rsidRPr="0072562C" w:rsidRDefault="006E69D4" w:rsidP="00514F7A">
      <w:pPr>
        <w:pStyle w:val="ab"/>
        <w:ind w:leftChars="0" w:left="0"/>
        <w:jc w:val="center"/>
        <w:rPr>
          <w:rFonts w:eastAsia="標楷體"/>
          <w:sz w:val="36"/>
          <w:szCs w:val="36"/>
          <w:lang w:eastAsia="zh-TW"/>
        </w:rPr>
      </w:pPr>
      <w:r w:rsidRPr="0072562C">
        <w:rPr>
          <w:rFonts w:eastAsia="標楷體"/>
          <w:noProof/>
          <w:sz w:val="36"/>
          <w:szCs w:val="36"/>
          <w:lang w:eastAsia="zh-TW"/>
        </w:rPr>
        <w:lastRenderedPageBreak/>
        <w:drawing>
          <wp:inline distT="0" distB="0" distL="0" distR="0" wp14:anchorId="2055D10D" wp14:editId="174198F8">
            <wp:extent cx="5486400" cy="3935095"/>
            <wp:effectExtent l="19050" t="0" r="19050" b="8255"/>
            <wp:docPr id="13" name="圖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573D8" w:rsidRPr="0072562C" w:rsidRDefault="00F96022" w:rsidP="001D116A">
      <w:pPr>
        <w:pStyle w:val="ab"/>
        <w:spacing w:line="360" w:lineRule="exact"/>
        <w:ind w:leftChars="0" w:left="0"/>
        <w:jc w:val="center"/>
        <w:rPr>
          <w:rFonts w:eastAsia="標楷體"/>
          <w:color w:val="000000"/>
          <w:sz w:val="32"/>
          <w:szCs w:val="32"/>
          <w:lang w:eastAsia="zh-TW"/>
        </w:rPr>
      </w:pPr>
      <w:r w:rsidRPr="0072562C">
        <w:rPr>
          <w:rFonts w:eastAsia="標楷體"/>
          <w:color w:val="000000"/>
          <w:sz w:val="32"/>
          <w:szCs w:val="32"/>
          <w:lang w:eastAsia="zh-TW"/>
        </w:rPr>
        <w:t>宜蘭縣</w:t>
      </w:r>
      <w:r w:rsidR="002573D8" w:rsidRPr="0072562C">
        <w:rPr>
          <w:rFonts w:eastAsia="標楷體"/>
          <w:color w:val="000000"/>
          <w:sz w:val="32"/>
          <w:szCs w:val="32"/>
          <w:lang w:eastAsia="zh-TW"/>
        </w:rPr>
        <w:t>政府訪評</w:t>
      </w:r>
      <w:r w:rsidR="00782AE8" w:rsidRPr="0072562C">
        <w:rPr>
          <w:rFonts w:eastAsia="標楷體"/>
          <w:color w:val="000000"/>
          <w:sz w:val="32"/>
          <w:szCs w:val="32"/>
          <w:lang w:eastAsia="zh-TW"/>
        </w:rPr>
        <w:t>各評核機關</w:t>
      </w:r>
      <w:r w:rsidR="001E0049">
        <w:rPr>
          <w:rFonts w:eastAsia="標楷體"/>
          <w:color w:val="000000"/>
          <w:sz w:val="32"/>
          <w:szCs w:val="32"/>
          <w:lang w:eastAsia="zh-TW"/>
        </w:rPr>
        <w:t>成績</w:t>
      </w:r>
      <w:r w:rsidR="001E0049">
        <w:rPr>
          <w:rFonts w:eastAsia="標楷體" w:hint="eastAsia"/>
          <w:color w:val="000000"/>
          <w:sz w:val="32"/>
          <w:szCs w:val="32"/>
          <w:lang w:eastAsia="zh-TW"/>
        </w:rPr>
        <w:t>（序位）</w:t>
      </w:r>
      <w:r w:rsidR="001E0049">
        <w:rPr>
          <w:rFonts w:eastAsia="標楷體"/>
          <w:color w:val="000000"/>
          <w:sz w:val="32"/>
          <w:szCs w:val="32"/>
          <w:lang w:eastAsia="zh-TW"/>
        </w:rPr>
        <w:t>分析圖</w:t>
      </w:r>
    </w:p>
    <w:p w:rsidR="004257A0" w:rsidRPr="0072562C" w:rsidRDefault="009B5D31" w:rsidP="00821BFE">
      <w:pPr>
        <w:pStyle w:val="42"/>
        <w:spacing w:beforeLines="150" w:before="540" w:after="180" w:line="440" w:lineRule="exact"/>
        <w:ind w:leftChars="354" w:left="1275" w:hangingChars="118" w:hanging="425"/>
        <w:rPr>
          <w:rFonts w:hAnsi="Times New Roman"/>
          <w:sz w:val="36"/>
          <w:szCs w:val="36"/>
        </w:rPr>
      </w:pPr>
      <w:r w:rsidRPr="0072562C">
        <w:rPr>
          <w:rFonts w:hAnsi="Times New Roman"/>
          <w:sz w:val="36"/>
          <w:szCs w:val="36"/>
        </w:rPr>
        <w:t>4</w:t>
      </w:r>
      <w:r w:rsidR="00B90ECB" w:rsidRPr="0072562C">
        <w:rPr>
          <w:rFonts w:hAnsi="Times New Roman"/>
          <w:sz w:val="36"/>
          <w:szCs w:val="36"/>
        </w:rPr>
        <w:t>.</w:t>
      </w:r>
      <w:r w:rsidRPr="0072562C">
        <w:rPr>
          <w:rFonts w:hAnsi="Times New Roman"/>
          <w:sz w:val="36"/>
          <w:szCs w:val="36"/>
        </w:rPr>
        <w:t>丁組成績分析：</w:t>
      </w:r>
    </w:p>
    <w:p w:rsidR="004257A0" w:rsidRPr="0072562C" w:rsidRDefault="00E541C0" w:rsidP="00514F7A">
      <w:pPr>
        <w:pStyle w:val="ab"/>
        <w:ind w:leftChars="0" w:left="0"/>
        <w:jc w:val="center"/>
        <w:rPr>
          <w:rFonts w:eastAsia="標楷體"/>
          <w:sz w:val="36"/>
          <w:szCs w:val="36"/>
          <w:lang w:eastAsia="zh-TW"/>
        </w:rPr>
      </w:pPr>
      <w:r w:rsidRPr="0072562C">
        <w:rPr>
          <w:rFonts w:eastAsia="標楷體"/>
          <w:noProof/>
          <w:sz w:val="36"/>
          <w:szCs w:val="36"/>
          <w:lang w:eastAsia="zh-TW"/>
        </w:rPr>
        <w:drawing>
          <wp:inline distT="0" distB="0" distL="0" distR="0" wp14:anchorId="4A96333E" wp14:editId="7F38A07F">
            <wp:extent cx="5486400" cy="3935095"/>
            <wp:effectExtent l="19050" t="0" r="19050" b="8255"/>
            <wp:docPr id="14" name="圖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96022" w:rsidRPr="0072562C" w:rsidRDefault="007849A9" w:rsidP="00946849">
      <w:pPr>
        <w:pStyle w:val="ab"/>
        <w:spacing w:line="360" w:lineRule="exact"/>
        <w:ind w:leftChars="0" w:left="0"/>
        <w:jc w:val="center"/>
        <w:rPr>
          <w:rFonts w:eastAsia="標楷體"/>
          <w:color w:val="000000"/>
          <w:sz w:val="32"/>
          <w:szCs w:val="32"/>
          <w:lang w:eastAsia="zh-TW"/>
        </w:rPr>
      </w:pPr>
      <w:r w:rsidRPr="0072562C">
        <w:rPr>
          <w:rFonts w:eastAsia="標楷體"/>
          <w:color w:val="000000"/>
          <w:sz w:val="32"/>
          <w:szCs w:val="32"/>
          <w:lang w:eastAsia="zh-TW"/>
        </w:rPr>
        <w:lastRenderedPageBreak/>
        <w:t>澎湖</w:t>
      </w:r>
      <w:r w:rsidR="00F96022" w:rsidRPr="0072562C">
        <w:rPr>
          <w:rFonts w:eastAsia="標楷體"/>
          <w:color w:val="000000"/>
          <w:sz w:val="32"/>
          <w:szCs w:val="32"/>
          <w:lang w:eastAsia="zh-TW"/>
        </w:rPr>
        <w:t>縣政府訪評</w:t>
      </w:r>
      <w:r w:rsidR="00782AE8" w:rsidRPr="0072562C">
        <w:rPr>
          <w:rFonts w:eastAsia="標楷體"/>
          <w:color w:val="000000"/>
          <w:sz w:val="32"/>
          <w:szCs w:val="32"/>
          <w:lang w:eastAsia="zh-TW"/>
        </w:rPr>
        <w:t>各評核機關</w:t>
      </w:r>
      <w:r w:rsidR="001E0049">
        <w:rPr>
          <w:rFonts w:eastAsia="標楷體"/>
          <w:color w:val="000000"/>
          <w:sz w:val="32"/>
          <w:szCs w:val="32"/>
          <w:lang w:eastAsia="zh-TW"/>
        </w:rPr>
        <w:t>成績</w:t>
      </w:r>
      <w:r w:rsidR="001E0049">
        <w:rPr>
          <w:rFonts w:eastAsia="標楷體" w:hint="eastAsia"/>
          <w:color w:val="000000"/>
          <w:sz w:val="32"/>
          <w:szCs w:val="32"/>
          <w:lang w:eastAsia="zh-TW"/>
        </w:rPr>
        <w:t>（序位）</w:t>
      </w:r>
      <w:r w:rsidR="001E0049">
        <w:rPr>
          <w:rFonts w:eastAsia="標楷體"/>
          <w:color w:val="000000"/>
          <w:sz w:val="32"/>
          <w:szCs w:val="32"/>
          <w:lang w:eastAsia="zh-TW"/>
        </w:rPr>
        <w:t>分析圖</w:t>
      </w:r>
    </w:p>
    <w:p w:rsidR="004257A0" w:rsidRPr="0072562C" w:rsidRDefault="00E541C0" w:rsidP="00514F7A">
      <w:pPr>
        <w:pStyle w:val="ab"/>
        <w:ind w:leftChars="0" w:left="0"/>
        <w:jc w:val="center"/>
        <w:rPr>
          <w:rFonts w:eastAsia="標楷體"/>
          <w:sz w:val="36"/>
          <w:szCs w:val="36"/>
          <w:lang w:eastAsia="zh-TW"/>
        </w:rPr>
      </w:pPr>
      <w:r w:rsidRPr="0072562C">
        <w:rPr>
          <w:rFonts w:eastAsia="標楷體"/>
          <w:noProof/>
          <w:sz w:val="36"/>
          <w:szCs w:val="36"/>
          <w:lang w:eastAsia="zh-TW"/>
        </w:rPr>
        <w:drawing>
          <wp:inline distT="0" distB="0" distL="0" distR="0" wp14:anchorId="3A721336" wp14:editId="4557C7D2">
            <wp:extent cx="5486400" cy="3935095"/>
            <wp:effectExtent l="19050" t="0" r="19050" b="8255"/>
            <wp:docPr id="15" name="圖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96022" w:rsidRPr="0072562C" w:rsidRDefault="007849A9" w:rsidP="00946849">
      <w:pPr>
        <w:pStyle w:val="ab"/>
        <w:spacing w:line="360" w:lineRule="exact"/>
        <w:ind w:leftChars="0" w:left="0"/>
        <w:jc w:val="center"/>
        <w:rPr>
          <w:rFonts w:eastAsia="標楷體"/>
          <w:color w:val="000000"/>
          <w:sz w:val="32"/>
          <w:szCs w:val="32"/>
          <w:lang w:eastAsia="zh-TW"/>
        </w:rPr>
      </w:pPr>
      <w:r w:rsidRPr="0072562C">
        <w:rPr>
          <w:rFonts w:eastAsia="標楷體"/>
          <w:color w:val="000000"/>
          <w:sz w:val="32"/>
          <w:szCs w:val="32"/>
          <w:lang w:eastAsia="zh-TW"/>
        </w:rPr>
        <w:t>金門</w:t>
      </w:r>
      <w:r w:rsidR="00F96022" w:rsidRPr="0072562C">
        <w:rPr>
          <w:rFonts w:eastAsia="標楷體"/>
          <w:color w:val="000000"/>
          <w:sz w:val="32"/>
          <w:szCs w:val="32"/>
          <w:lang w:eastAsia="zh-TW"/>
        </w:rPr>
        <w:t>縣政府訪評</w:t>
      </w:r>
      <w:r w:rsidR="00782AE8" w:rsidRPr="0072562C">
        <w:rPr>
          <w:rFonts w:eastAsia="標楷體"/>
          <w:color w:val="000000"/>
          <w:sz w:val="32"/>
          <w:szCs w:val="32"/>
          <w:lang w:eastAsia="zh-TW"/>
        </w:rPr>
        <w:t>各評核機關</w:t>
      </w:r>
      <w:r w:rsidR="001E0049">
        <w:rPr>
          <w:rFonts w:eastAsia="標楷體"/>
          <w:color w:val="000000"/>
          <w:sz w:val="32"/>
          <w:szCs w:val="32"/>
          <w:lang w:eastAsia="zh-TW"/>
        </w:rPr>
        <w:t>成績</w:t>
      </w:r>
      <w:r w:rsidR="001E0049">
        <w:rPr>
          <w:rFonts w:eastAsia="標楷體" w:hint="eastAsia"/>
          <w:color w:val="000000"/>
          <w:sz w:val="32"/>
          <w:szCs w:val="32"/>
          <w:lang w:eastAsia="zh-TW"/>
        </w:rPr>
        <w:t>（序位）</w:t>
      </w:r>
      <w:r w:rsidR="001E0049">
        <w:rPr>
          <w:rFonts w:eastAsia="標楷體"/>
          <w:color w:val="000000"/>
          <w:sz w:val="32"/>
          <w:szCs w:val="32"/>
          <w:lang w:eastAsia="zh-TW"/>
        </w:rPr>
        <w:t>分析圖</w:t>
      </w:r>
    </w:p>
    <w:p w:rsidR="004257A0" w:rsidRPr="0072562C" w:rsidRDefault="00E541C0" w:rsidP="00514F7A">
      <w:pPr>
        <w:pStyle w:val="ab"/>
        <w:ind w:leftChars="0" w:left="0"/>
        <w:jc w:val="center"/>
        <w:rPr>
          <w:rFonts w:eastAsia="標楷體"/>
          <w:sz w:val="36"/>
          <w:szCs w:val="36"/>
          <w:lang w:eastAsia="zh-TW"/>
        </w:rPr>
      </w:pPr>
      <w:r w:rsidRPr="0072562C">
        <w:rPr>
          <w:rFonts w:eastAsia="標楷體"/>
          <w:noProof/>
          <w:sz w:val="36"/>
          <w:szCs w:val="36"/>
          <w:lang w:eastAsia="zh-TW"/>
        </w:rPr>
        <w:drawing>
          <wp:inline distT="0" distB="0" distL="0" distR="0" wp14:anchorId="5399AEE3" wp14:editId="49D70E02">
            <wp:extent cx="5486400" cy="3935095"/>
            <wp:effectExtent l="19050" t="0" r="19050" b="8255"/>
            <wp:docPr id="16" name="圖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96022" w:rsidRDefault="007849A9" w:rsidP="00946849">
      <w:pPr>
        <w:pStyle w:val="ab"/>
        <w:spacing w:line="360" w:lineRule="exact"/>
        <w:ind w:leftChars="0" w:left="0"/>
        <w:jc w:val="center"/>
        <w:rPr>
          <w:rFonts w:eastAsia="標楷體"/>
          <w:color w:val="000000"/>
          <w:sz w:val="32"/>
          <w:szCs w:val="32"/>
          <w:lang w:eastAsia="zh-TW"/>
        </w:rPr>
      </w:pPr>
      <w:r w:rsidRPr="0072562C">
        <w:rPr>
          <w:rFonts w:eastAsia="標楷體"/>
          <w:color w:val="000000"/>
          <w:sz w:val="32"/>
          <w:szCs w:val="32"/>
          <w:lang w:eastAsia="zh-TW"/>
        </w:rPr>
        <w:t>連江</w:t>
      </w:r>
      <w:r w:rsidR="00F96022" w:rsidRPr="0072562C">
        <w:rPr>
          <w:rFonts w:eastAsia="標楷體"/>
          <w:color w:val="000000"/>
          <w:sz w:val="32"/>
          <w:szCs w:val="32"/>
          <w:lang w:eastAsia="zh-TW"/>
        </w:rPr>
        <w:t>縣政府訪評</w:t>
      </w:r>
      <w:r w:rsidR="00782AE8" w:rsidRPr="0072562C">
        <w:rPr>
          <w:rFonts w:eastAsia="標楷體"/>
          <w:color w:val="000000"/>
          <w:sz w:val="32"/>
          <w:szCs w:val="32"/>
          <w:lang w:eastAsia="zh-TW"/>
        </w:rPr>
        <w:t>各評核機關</w:t>
      </w:r>
      <w:r w:rsidR="001E0049">
        <w:rPr>
          <w:rFonts w:eastAsia="標楷體"/>
          <w:color w:val="000000"/>
          <w:sz w:val="32"/>
          <w:szCs w:val="32"/>
          <w:lang w:eastAsia="zh-TW"/>
        </w:rPr>
        <w:t>成績</w:t>
      </w:r>
      <w:r w:rsidR="001E0049">
        <w:rPr>
          <w:rFonts w:eastAsia="標楷體" w:hint="eastAsia"/>
          <w:color w:val="000000"/>
          <w:sz w:val="32"/>
          <w:szCs w:val="32"/>
          <w:lang w:eastAsia="zh-TW"/>
        </w:rPr>
        <w:t>（序位）</w:t>
      </w:r>
      <w:r w:rsidR="001E0049">
        <w:rPr>
          <w:rFonts w:eastAsia="標楷體"/>
          <w:color w:val="000000"/>
          <w:sz w:val="32"/>
          <w:szCs w:val="32"/>
          <w:lang w:eastAsia="zh-TW"/>
        </w:rPr>
        <w:t>分析圖</w:t>
      </w:r>
    </w:p>
    <w:p w:rsidR="002C07F5" w:rsidRPr="002C07F5" w:rsidRDefault="002C07F5" w:rsidP="002C07F5">
      <w:pPr>
        <w:pStyle w:val="24"/>
        <w:spacing w:before="180" w:after="180" w:line="440" w:lineRule="exact"/>
        <w:rPr>
          <w:rFonts w:hAnsi="Times New Roman"/>
          <w:sz w:val="36"/>
          <w:szCs w:val="36"/>
        </w:rPr>
      </w:pPr>
      <w:bookmarkStart w:id="45" w:name="_Toc410378302"/>
      <w:r w:rsidRPr="002C07F5">
        <w:rPr>
          <w:rFonts w:hAnsi="Times New Roman" w:hint="eastAsia"/>
          <w:sz w:val="36"/>
          <w:szCs w:val="36"/>
        </w:rPr>
        <w:lastRenderedPageBreak/>
        <w:t>六、檢討與建議</w:t>
      </w:r>
      <w:bookmarkEnd w:id="45"/>
    </w:p>
    <w:p w:rsidR="002C07F5" w:rsidRPr="002C07F5" w:rsidRDefault="002C07F5" w:rsidP="002C07F5">
      <w:pPr>
        <w:pStyle w:val="32"/>
        <w:spacing w:before="180" w:after="180"/>
        <w:ind w:leftChars="60" w:left="1274" w:hangingChars="314" w:hanging="1130"/>
        <w:rPr>
          <w:rFonts w:hAnsi="Times New Roman"/>
          <w:sz w:val="36"/>
          <w:szCs w:val="36"/>
        </w:rPr>
      </w:pPr>
      <w:bookmarkStart w:id="46" w:name="_Toc410378303"/>
      <w:r w:rsidRPr="002C07F5">
        <w:rPr>
          <w:rFonts w:hAnsi="Times New Roman" w:hint="eastAsia"/>
          <w:sz w:val="36"/>
          <w:szCs w:val="36"/>
        </w:rPr>
        <w:t>（一）主辦縣（市）政府對訪評辦理方式及過程等事項之建議：</w:t>
      </w:r>
      <w:bookmarkEnd w:id="46"/>
    </w:p>
    <w:p w:rsidR="002C07F5" w:rsidRPr="002C07F5" w:rsidRDefault="002C07F5" w:rsidP="002C07F5">
      <w:pPr>
        <w:pStyle w:val="42"/>
        <w:spacing w:before="180" w:after="180" w:line="440" w:lineRule="exact"/>
        <w:ind w:leftChars="354" w:left="1275" w:hangingChars="118" w:hanging="425"/>
        <w:rPr>
          <w:rFonts w:hAnsi="Times New Roman"/>
          <w:sz w:val="36"/>
          <w:szCs w:val="36"/>
        </w:rPr>
      </w:pPr>
      <w:r>
        <w:rPr>
          <w:rFonts w:hAnsi="Times New Roman" w:hint="eastAsia"/>
          <w:sz w:val="36"/>
          <w:szCs w:val="36"/>
        </w:rPr>
        <w:t xml:space="preserve">1. </w:t>
      </w:r>
      <w:r w:rsidRPr="002C07F5">
        <w:rPr>
          <w:rFonts w:hAnsi="Times New Roman" w:hint="eastAsia"/>
          <w:sz w:val="36"/>
          <w:szCs w:val="36"/>
        </w:rPr>
        <w:t>臺南市政府：</w:t>
      </w:r>
    </w:p>
    <w:p w:rsidR="002C07F5" w:rsidRPr="002C07F5" w:rsidRDefault="002C07F5" w:rsidP="002C07F5">
      <w:pPr>
        <w:pStyle w:val="42"/>
        <w:spacing w:before="180" w:after="180" w:line="440" w:lineRule="exact"/>
        <w:ind w:leftChars="352" w:left="1698" w:hangingChars="237" w:hanging="853"/>
        <w:rPr>
          <w:rFonts w:hAnsi="Times New Roman"/>
          <w:sz w:val="36"/>
          <w:szCs w:val="36"/>
        </w:rPr>
      </w:pPr>
      <w:r>
        <w:rPr>
          <w:rFonts w:hAnsi="Times New Roman" w:hint="eastAsia"/>
          <w:sz w:val="36"/>
          <w:szCs w:val="36"/>
        </w:rPr>
        <w:t>（</w:t>
      </w:r>
      <w:r>
        <w:rPr>
          <w:rFonts w:hAnsi="Times New Roman" w:hint="eastAsia"/>
          <w:sz w:val="36"/>
          <w:szCs w:val="36"/>
        </w:rPr>
        <w:t>1</w:t>
      </w:r>
      <w:r>
        <w:rPr>
          <w:rFonts w:hAnsi="Times New Roman" w:hint="eastAsia"/>
          <w:sz w:val="36"/>
          <w:szCs w:val="36"/>
        </w:rPr>
        <w:t>）</w:t>
      </w:r>
      <w:r w:rsidRPr="002C07F5">
        <w:rPr>
          <w:rFonts w:hAnsi="Times New Roman" w:hint="eastAsia"/>
          <w:sz w:val="36"/>
          <w:szCs w:val="36"/>
        </w:rPr>
        <w:t>本次聯合訪評南區場地上的安排與規劃，可作為南區其他四個縣（市）政府未來辦理聯合訪評之參考方向。</w:t>
      </w:r>
    </w:p>
    <w:p w:rsidR="002C07F5" w:rsidRPr="002C07F5" w:rsidRDefault="002C07F5" w:rsidP="002C07F5">
      <w:pPr>
        <w:pStyle w:val="42"/>
        <w:spacing w:before="180" w:after="180" w:line="440" w:lineRule="exact"/>
        <w:ind w:leftChars="352" w:left="1698" w:hangingChars="237" w:hanging="853"/>
        <w:rPr>
          <w:rFonts w:hAnsi="Times New Roman"/>
          <w:sz w:val="36"/>
          <w:szCs w:val="36"/>
        </w:rPr>
      </w:pPr>
      <w:r>
        <w:rPr>
          <w:rFonts w:hAnsi="Times New Roman" w:hint="eastAsia"/>
          <w:sz w:val="36"/>
          <w:szCs w:val="36"/>
        </w:rPr>
        <w:t>（</w:t>
      </w:r>
      <w:r>
        <w:rPr>
          <w:rFonts w:hAnsi="Times New Roman" w:hint="eastAsia"/>
          <w:sz w:val="36"/>
          <w:szCs w:val="36"/>
        </w:rPr>
        <w:t>2</w:t>
      </w:r>
      <w:r>
        <w:rPr>
          <w:rFonts w:hAnsi="Times New Roman" w:hint="eastAsia"/>
          <w:sz w:val="36"/>
          <w:szCs w:val="36"/>
        </w:rPr>
        <w:t>）</w:t>
      </w:r>
      <w:r w:rsidRPr="002C07F5">
        <w:rPr>
          <w:rFonts w:hAnsi="Times New Roman" w:hint="eastAsia"/>
          <w:sz w:val="36"/>
          <w:szCs w:val="36"/>
        </w:rPr>
        <w:t>本次聯合訪評透過南區五個縣（市）政府彼此相互協助與配合，做好溝通聯繫工作，有效的共同提升整體災害防救工作。</w:t>
      </w:r>
    </w:p>
    <w:p w:rsidR="002C07F5" w:rsidRPr="002C07F5" w:rsidRDefault="002C07F5" w:rsidP="002C07F5">
      <w:pPr>
        <w:pStyle w:val="42"/>
        <w:spacing w:before="180" w:after="180" w:line="440" w:lineRule="exact"/>
        <w:ind w:leftChars="352" w:left="1698" w:hangingChars="237" w:hanging="853"/>
        <w:rPr>
          <w:rFonts w:hAnsi="Times New Roman"/>
          <w:sz w:val="36"/>
          <w:szCs w:val="36"/>
        </w:rPr>
      </w:pPr>
      <w:r>
        <w:rPr>
          <w:rFonts w:hAnsi="Times New Roman" w:hint="eastAsia"/>
          <w:sz w:val="36"/>
          <w:szCs w:val="36"/>
        </w:rPr>
        <w:t>（</w:t>
      </w:r>
      <w:r>
        <w:rPr>
          <w:rFonts w:hAnsi="Times New Roman" w:hint="eastAsia"/>
          <w:sz w:val="36"/>
          <w:szCs w:val="36"/>
        </w:rPr>
        <w:t>3</w:t>
      </w:r>
      <w:r>
        <w:rPr>
          <w:rFonts w:hAnsi="Times New Roman" w:hint="eastAsia"/>
          <w:sz w:val="36"/>
          <w:szCs w:val="36"/>
        </w:rPr>
        <w:t>）</w:t>
      </w:r>
      <w:r w:rsidRPr="002C07F5">
        <w:rPr>
          <w:rFonts w:hAnsi="Times New Roman" w:hint="eastAsia"/>
          <w:sz w:val="36"/>
          <w:szCs w:val="36"/>
        </w:rPr>
        <w:t>南區聯合訪評在定位上以災害防救小型博覽會方式辦理，並結合災害防救相關領域之研究成果與器材共同陳展，希望未來在規劃上能投入更多人力與時間，提升聯合訪評觀摩成效。</w:t>
      </w:r>
    </w:p>
    <w:p w:rsidR="002C07F5" w:rsidRPr="002C07F5" w:rsidRDefault="002C07F5" w:rsidP="002C07F5">
      <w:pPr>
        <w:pStyle w:val="42"/>
        <w:spacing w:before="180" w:after="180" w:line="440" w:lineRule="exact"/>
        <w:ind w:leftChars="352" w:left="1698" w:hangingChars="237" w:hanging="853"/>
        <w:rPr>
          <w:rFonts w:hAnsi="Times New Roman"/>
          <w:sz w:val="36"/>
          <w:szCs w:val="36"/>
        </w:rPr>
      </w:pPr>
      <w:r>
        <w:rPr>
          <w:rFonts w:hAnsi="Times New Roman" w:hint="eastAsia"/>
          <w:sz w:val="36"/>
          <w:szCs w:val="36"/>
        </w:rPr>
        <w:t>（</w:t>
      </w:r>
      <w:r>
        <w:rPr>
          <w:rFonts w:hAnsi="Times New Roman" w:hint="eastAsia"/>
          <w:sz w:val="36"/>
          <w:szCs w:val="36"/>
        </w:rPr>
        <w:t>4</w:t>
      </w:r>
      <w:r>
        <w:rPr>
          <w:rFonts w:hAnsi="Times New Roman" w:hint="eastAsia"/>
          <w:sz w:val="36"/>
          <w:szCs w:val="36"/>
        </w:rPr>
        <w:t>）</w:t>
      </w:r>
      <w:r w:rsidRPr="002C07F5">
        <w:rPr>
          <w:rFonts w:hAnsi="Times New Roman" w:hint="eastAsia"/>
          <w:sz w:val="36"/>
          <w:szCs w:val="36"/>
        </w:rPr>
        <w:t>本次聯合訪評規模盛大，將近有</w:t>
      </w:r>
      <w:r w:rsidRPr="002C07F5">
        <w:rPr>
          <w:rFonts w:hAnsi="Times New Roman" w:hint="eastAsia"/>
          <w:sz w:val="36"/>
          <w:szCs w:val="36"/>
        </w:rPr>
        <w:t>7</w:t>
      </w:r>
      <w:r w:rsidRPr="002C07F5">
        <w:rPr>
          <w:rFonts w:hAnsi="Times New Roman" w:hint="eastAsia"/>
          <w:sz w:val="36"/>
          <w:szCs w:val="36"/>
        </w:rPr>
        <w:t>百多人參與觀摩，未來本市也將參照並規劃辦理本市所轄</w:t>
      </w:r>
      <w:r w:rsidRPr="002C07F5">
        <w:rPr>
          <w:rFonts w:hAnsi="Times New Roman" w:hint="eastAsia"/>
          <w:sz w:val="36"/>
          <w:szCs w:val="36"/>
        </w:rPr>
        <w:t>37</w:t>
      </w:r>
      <w:r w:rsidRPr="002C07F5">
        <w:rPr>
          <w:rFonts w:hAnsi="Times New Roman" w:hint="eastAsia"/>
          <w:sz w:val="36"/>
          <w:szCs w:val="36"/>
        </w:rPr>
        <w:t>區公所聯合訪評觀摩。</w:t>
      </w:r>
    </w:p>
    <w:p w:rsidR="002C07F5" w:rsidRPr="002C07F5" w:rsidRDefault="002C07F5" w:rsidP="002C07F5">
      <w:pPr>
        <w:pStyle w:val="42"/>
        <w:spacing w:before="180" w:after="180" w:line="440" w:lineRule="exact"/>
        <w:ind w:leftChars="352" w:left="1698" w:hangingChars="237" w:hanging="853"/>
        <w:rPr>
          <w:rFonts w:hAnsi="Times New Roman"/>
          <w:sz w:val="36"/>
          <w:szCs w:val="36"/>
        </w:rPr>
      </w:pPr>
      <w:r>
        <w:rPr>
          <w:rFonts w:hAnsi="Times New Roman" w:hint="eastAsia"/>
          <w:sz w:val="36"/>
          <w:szCs w:val="36"/>
        </w:rPr>
        <w:t>（</w:t>
      </w:r>
      <w:r>
        <w:rPr>
          <w:rFonts w:hAnsi="Times New Roman" w:hint="eastAsia"/>
          <w:sz w:val="36"/>
          <w:szCs w:val="36"/>
        </w:rPr>
        <w:t>5</w:t>
      </w:r>
      <w:r>
        <w:rPr>
          <w:rFonts w:hAnsi="Times New Roman" w:hint="eastAsia"/>
          <w:sz w:val="36"/>
          <w:szCs w:val="36"/>
        </w:rPr>
        <w:t>）</w:t>
      </w:r>
      <w:r w:rsidRPr="002C07F5">
        <w:rPr>
          <w:rFonts w:hAnsi="Times New Roman" w:hint="eastAsia"/>
          <w:sz w:val="36"/>
          <w:szCs w:val="36"/>
        </w:rPr>
        <w:t>本次聯合訪評舉辦場地之演藝廳因用餐限制，造成與會人員不便；且各場地冷氣設備沒有調控功能，造成空調分配不足，未來將一併納入場地規劃與檢討辦理。</w:t>
      </w:r>
    </w:p>
    <w:p w:rsidR="002C07F5" w:rsidRPr="002C07F5" w:rsidRDefault="002C07F5" w:rsidP="002C07F5">
      <w:pPr>
        <w:pStyle w:val="42"/>
        <w:spacing w:before="180" w:after="180" w:line="440" w:lineRule="exact"/>
        <w:ind w:leftChars="352" w:left="1698" w:hangingChars="237" w:hanging="853"/>
        <w:rPr>
          <w:rFonts w:hAnsi="Times New Roman"/>
          <w:sz w:val="36"/>
          <w:szCs w:val="36"/>
        </w:rPr>
      </w:pPr>
      <w:r>
        <w:rPr>
          <w:rFonts w:hAnsi="Times New Roman" w:hint="eastAsia"/>
          <w:sz w:val="36"/>
          <w:szCs w:val="36"/>
        </w:rPr>
        <w:t>（</w:t>
      </w:r>
      <w:r>
        <w:rPr>
          <w:rFonts w:hAnsi="Times New Roman" w:hint="eastAsia"/>
          <w:sz w:val="36"/>
          <w:szCs w:val="36"/>
        </w:rPr>
        <w:t>6</w:t>
      </w:r>
      <w:r>
        <w:rPr>
          <w:rFonts w:hAnsi="Times New Roman" w:hint="eastAsia"/>
          <w:sz w:val="36"/>
          <w:szCs w:val="36"/>
        </w:rPr>
        <w:t>）</w:t>
      </w:r>
      <w:r w:rsidRPr="002C07F5">
        <w:rPr>
          <w:rFonts w:hAnsi="Times New Roman" w:hint="eastAsia"/>
          <w:sz w:val="36"/>
          <w:szCs w:val="36"/>
        </w:rPr>
        <w:t>本市賴市長將本次觀摩聯合訪評行程，列為首要參與項目，足以證明本市重視災害防救工作程度。</w:t>
      </w:r>
    </w:p>
    <w:p w:rsidR="002C07F5" w:rsidRPr="002C07F5" w:rsidRDefault="002C07F5" w:rsidP="002C07F5">
      <w:pPr>
        <w:pStyle w:val="42"/>
        <w:spacing w:before="180" w:after="180" w:line="440" w:lineRule="exact"/>
        <w:ind w:leftChars="352" w:left="1698" w:hangingChars="237" w:hanging="853"/>
        <w:rPr>
          <w:rFonts w:hAnsi="Times New Roman"/>
          <w:sz w:val="36"/>
          <w:szCs w:val="36"/>
        </w:rPr>
      </w:pPr>
      <w:r>
        <w:rPr>
          <w:rFonts w:hAnsi="Times New Roman" w:hint="eastAsia"/>
          <w:sz w:val="36"/>
          <w:szCs w:val="36"/>
        </w:rPr>
        <w:t>（</w:t>
      </w:r>
      <w:r>
        <w:rPr>
          <w:rFonts w:hAnsi="Times New Roman" w:hint="eastAsia"/>
          <w:sz w:val="36"/>
          <w:szCs w:val="36"/>
        </w:rPr>
        <w:t>7</w:t>
      </w:r>
      <w:r>
        <w:rPr>
          <w:rFonts w:hAnsi="Times New Roman" w:hint="eastAsia"/>
          <w:sz w:val="36"/>
          <w:szCs w:val="36"/>
        </w:rPr>
        <w:t>）</w:t>
      </w:r>
      <w:r w:rsidRPr="002C07F5">
        <w:rPr>
          <w:rFonts w:hAnsi="Times New Roman" w:hint="eastAsia"/>
          <w:sz w:val="36"/>
          <w:szCs w:val="36"/>
        </w:rPr>
        <w:t>本次聯合訪評各區補助</w:t>
      </w:r>
      <w:r w:rsidRPr="002C07F5">
        <w:rPr>
          <w:rFonts w:hAnsi="Times New Roman" w:hint="eastAsia"/>
          <w:sz w:val="36"/>
          <w:szCs w:val="36"/>
        </w:rPr>
        <w:t>25</w:t>
      </w:r>
      <w:r w:rsidRPr="002C07F5">
        <w:rPr>
          <w:rFonts w:hAnsi="Times New Roman" w:hint="eastAsia"/>
          <w:sz w:val="36"/>
          <w:szCs w:val="36"/>
        </w:rPr>
        <w:t>萬元，但因本次聯合訪評觀摩人數超過預估範圍，造成相關經費不足，是否請行政院災害防救辦公室協助分擔部分經費。</w:t>
      </w:r>
    </w:p>
    <w:p w:rsidR="002C07F5" w:rsidRPr="002C07F5" w:rsidRDefault="002C07F5" w:rsidP="002C07F5">
      <w:pPr>
        <w:pStyle w:val="42"/>
        <w:spacing w:before="180" w:after="180" w:line="440" w:lineRule="exact"/>
        <w:ind w:leftChars="352" w:left="1698" w:hangingChars="237" w:hanging="853"/>
        <w:rPr>
          <w:rFonts w:hAnsi="Times New Roman"/>
          <w:sz w:val="36"/>
          <w:szCs w:val="36"/>
        </w:rPr>
      </w:pPr>
      <w:r>
        <w:rPr>
          <w:rFonts w:hAnsi="Times New Roman" w:hint="eastAsia"/>
          <w:sz w:val="36"/>
          <w:szCs w:val="36"/>
        </w:rPr>
        <w:lastRenderedPageBreak/>
        <w:t>（</w:t>
      </w:r>
      <w:r>
        <w:rPr>
          <w:rFonts w:hAnsi="Times New Roman" w:hint="eastAsia"/>
          <w:sz w:val="36"/>
          <w:szCs w:val="36"/>
        </w:rPr>
        <w:t>8</w:t>
      </w:r>
      <w:r>
        <w:rPr>
          <w:rFonts w:hAnsi="Times New Roman" w:hint="eastAsia"/>
          <w:sz w:val="36"/>
          <w:szCs w:val="36"/>
        </w:rPr>
        <w:t>）</w:t>
      </w:r>
      <w:r w:rsidRPr="002C07F5">
        <w:rPr>
          <w:rFonts w:hAnsi="Times New Roman" w:hint="eastAsia"/>
          <w:sz w:val="36"/>
          <w:szCs w:val="36"/>
        </w:rPr>
        <w:t>建議多加考量</w:t>
      </w:r>
      <w:r w:rsidRPr="002C07F5">
        <w:rPr>
          <w:rFonts w:hAnsi="Times New Roman" w:hint="eastAsia"/>
          <w:sz w:val="36"/>
          <w:szCs w:val="36"/>
        </w:rPr>
        <w:t>104</w:t>
      </w:r>
      <w:r w:rsidRPr="002C07F5">
        <w:rPr>
          <w:rFonts w:hAnsi="Times New Roman" w:hint="eastAsia"/>
          <w:sz w:val="36"/>
          <w:szCs w:val="36"/>
        </w:rPr>
        <w:t>年度災害防救業務訪評辦理方式，如每年辦理聯合訪評，將造成主辦縣（市）政府災防同仁在工作上的負擔。</w:t>
      </w:r>
    </w:p>
    <w:p w:rsidR="002C07F5" w:rsidRPr="002C07F5" w:rsidRDefault="002C07F5" w:rsidP="002C07F5">
      <w:pPr>
        <w:pStyle w:val="42"/>
        <w:spacing w:before="180" w:after="180" w:line="440" w:lineRule="exact"/>
        <w:ind w:leftChars="354" w:left="1275" w:hangingChars="118" w:hanging="425"/>
        <w:rPr>
          <w:rFonts w:hAnsi="Times New Roman"/>
          <w:sz w:val="36"/>
          <w:szCs w:val="36"/>
        </w:rPr>
      </w:pPr>
      <w:r>
        <w:rPr>
          <w:rFonts w:hAnsi="Times New Roman" w:hint="eastAsia"/>
          <w:sz w:val="36"/>
          <w:szCs w:val="36"/>
        </w:rPr>
        <w:t xml:space="preserve">2. </w:t>
      </w:r>
      <w:r w:rsidRPr="002C07F5">
        <w:rPr>
          <w:rFonts w:hAnsi="Times New Roman" w:hint="eastAsia"/>
          <w:sz w:val="36"/>
          <w:szCs w:val="36"/>
        </w:rPr>
        <w:t>新北市政府：</w:t>
      </w:r>
    </w:p>
    <w:p w:rsidR="002C07F5" w:rsidRPr="002C07F5" w:rsidRDefault="002C07F5" w:rsidP="002C07F5">
      <w:pPr>
        <w:pStyle w:val="42"/>
        <w:spacing w:before="180" w:after="180" w:line="440" w:lineRule="exact"/>
        <w:ind w:leftChars="352" w:left="1698" w:hangingChars="237" w:hanging="853"/>
        <w:rPr>
          <w:rFonts w:hAnsi="Times New Roman"/>
          <w:sz w:val="36"/>
          <w:szCs w:val="36"/>
        </w:rPr>
      </w:pPr>
      <w:r>
        <w:rPr>
          <w:rFonts w:hAnsi="Times New Roman" w:hint="eastAsia"/>
          <w:sz w:val="36"/>
          <w:szCs w:val="36"/>
        </w:rPr>
        <w:t>（</w:t>
      </w:r>
      <w:r>
        <w:rPr>
          <w:rFonts w:hAnsi="Times New Roman" w:hint="eastAsia"/>
          <w:sz w:val="36"/>
          <w:szCs w:val="36"/>
        </w:rPr>
        <w:t>1</w:t>
      </w:r>
      <w:r>
        <w:rPr>
          <w:rFonts w:hAnsi="Times New Roman" w:hint="eastAsia"/>
          <w:sz w:val="36"/>
          <w:szCs w:val="36"/>
        </w:rPr>
        <w:t>）</w:t>
      </w:r>
      <w:r w:rsidRPr="002C07F5">
        <w:rPr>
          <w:rFonts w:hAnsi="Times New Roman" w:hint="eastAsia"/>
          <w:sz w:val="36"/>
          <w:szCs w:val="36"/>
        </w:rPr>
        <w:t>本次北區聯合訪評因場地配置及觀摩人數過多，造成人員用餐困擾，建議後續辦理聯合訪評場地上應多加考量。</w:t>
      </w:r>
    </w:p>
    <w:p w:rsidR="002C07F5" w:rsidRPr="002C07F5" w:rsidRDefault="002C07F5" w:rsidP="002C07F5">
      <w:pPr>
        <w:pStyle w:val="42"/>
        <w:spacing w:before="180" w:after="180" w:line="440" w:lineRule="exact"/>
        <w:ind w:leftChars="352" w:left="1698" w:hangingChars="237" w:hanging="853"/>
        <w:rPr>
          <w:rFonts w:hAnsi="Times New Roman"/>
          <w:sz w:val="36"/>
          <w:szCs w:val="36"/>
        </w:rPr>
      </w:pPr>
      <w:r>
        <w:rPr>
          <w:rFonts w:hAnsi="Times New Roman" w:hint="eastAsia"/>
          <w:sz w:val="36"/>
          <w:szCs w:val="36"/>
        </w:rPr>
        <w:t>（</w:t>
      </w:r>
      <w:r>
        <w:rPr>
          <w:rFonts w:hAnsi="Times New Roman" w:hint="eastAsia"/>
          <w:sz w:val="36"/>
          <w:szCs w:val="36"/>
        </w:rPr>
        <w:t>2</w:t>
      </w:r>
      <w:r>
        <w:rPr>
          <w:rFonts w:hAnsi="Times New Roman" w:hint="eastAsia"/>
          <w:sz w:val="36"/>
          <w:szCs w:val="36"/>
        </w:rPr>
        <w:t>）</w:t>
      </w:r>
      <w:r w:rsidRPr="002C07F5">
        <w:rPr>
          <w:rFonts w:hAnsi="Times New Roman" w:hint="eastAsia"/>
          <w:sz w:val="36"/>
          <w:szCs w:val="36"/>
        </w:rPr>
        <w:t>北區聯合訪評共有七個縣（市）政府參加，建議後續可調配參與縣（市）數量或提供更大之場地，以增進整體觀摩成效。</w:t>
      </w:r>
    </w:p>
    <w:p w:rsidR="002C07F5" w:rsidRPr="002C07F5" w:rsidRDefault="002C07F5" w:rsidP="002C07F5">
      <w:pPr>
        <w:pStyle w:val="42"/>
        <w:spacing w:before="180" w:after="180" w:line="440" w:lineRule="exact"/>
        <w:ind w:leftChars="354" w:left="1275" w:hangingChars="118" w:hanging="425"/>
        <w:rPr>
          <w:rFonts w:hAnsi="Times New Roman"/>
          <w:sz w:val="36"/>
          <w:szCs w:val="36"/>
        </w:rPr>
      </w:pPr>
      <w:r>
        <w:rPr>
          <w:rFonts w:hAnsi="Times New Roman" w:hint="eastAsia"/>
          <w:sz w:val="36"/>
          <w:szCs w:val="36"/>
        </w:rPr>
        <w:t xml:space="preserve">3. </w:t>
      </w:r>
      <w:r w:rsidRPr="002C07F5">
        <w:rPr>
          <w:rFonts w:hAnsi="Times New Roman" w:hint="eastAsia"/>
          <w:sz w:val="36"/>
          <w:szCs w:val="36"/>
        </w:rPr>
        <w:t>彰化縣政府：</w:t>
      </w:r>
    </w:p>
    <w:p w:rsidR="002C07F5" w:rsidRPr="002C07F5" w:rsidRDefault="002C07F5" w:rsidP="002C07F5">
      <w:pPr>
        <w:pStyle w:val="42"/>
        <w:spacing w:before="180" w:after="180" w:line="440" w:lineRule="exact"/>
        <w:ind w:leftChars="352" w:left="1698" w:hangingChars="237" w:hanging="853"/>
        <w:rPr>
          <w:rFonts w:hAnsi="Times New Roman"/>
          <w:sz w:val="36"/>
          <w:szCs w:val="36"/>
        </w:rPr>
      </w:pPr>
      <w:r>
        <w:rPr>
          <w:rFonts w:hAnsi="Times New Roman" w:hint="eastAsia"/>
          <w:sz w:val="36"/>
          <w:szCs w:val="36"/>
        </w:rPr>
        <w:t>（</w:t>
      </w:r>
      <w:r>
        <w:rPr>
          <w:rFonts w:hAnsi="Times New Roman" w:hint="eastAsia"/>
          <w:sz w:val="36"/>
          <w:szCs w:val="36"/>
        </w:rPr>
        <w:t>1</w:t>
      </w:r>
      <w:r>
        <w:rPr>
          <w:rFonts w:hAnsi="Times New Roman" w:hint="eastAsia"/>
          <w:sz w:val="36"/>
          <w:szCs w:val="36"/>
        </w:rPr>
        <w:t>）</w:t>
      </w:r>
      <w:r w:rsidRPr="002C07F5">
        <w:rPr>
          <w:rFonts w:hAnsi="Times New Roman" w:hint="eastAsia"/>
          <w:sz w:val="36"/>
          <w:szCs w:val="36"/>
        </w:rPr>
        <w:t>本次中區聯合訪評四個縣（市）藉由本次聯合訪評彼此學習與互動上成效良好，也藉由橫向經驗交流與分享，提升中部地區整體防救災工作效能。</w:t>
      </w:r>
    </w:p>
    <w:p w:rsidR="002C07F5" w:rsidRPr="002C07F5" w:rsidRDefault="002C07F5" w:rsidP="002C07F5">
      <w:pPr>
        <w:pStyle w:val="42"/>
        <w:spacing w:before="180" w:after="180" w:line="440" w:lineRule="exact"/>
        <w:ind w:leftChars="352" w:left="1698" w:hangingChars="237" w:hanging="853"/>
        <w:rPr>
          <w:rFonts w:hAnsi="Times New Roman"/>
          <w:sz w:val="36"/>
          <w:szCs w:val="36"/>
        </w:rPr>
      </w:pPr>
      <w:r>
        <w:rPr>
          <w:rFonts w:hAnsi="Times New Roman" w:hint="eastAsia"/>
          <w:sz w:val="36"/>
          <w:szCs w:val="36"/>
        </w:rPr>
        <w:t>（</w:t>
      </w:r>
      <w:r>
        <w:rPr>
          <w:rFonts w:hAnsi="Times New Roman" w:hint="eastAsia"/>
          <w:sz w:val="36"/>
          <w:szCs w:val="36"/>
        </w:rPr>
        <w:t>2</w:t>
      </w:r>
      <w:r>
        <w:rPr>
          <w:rFonts w:hAnsi="Times New Roman" w:hint="eastAsia"/>
          <w:sz w:val="36"/>
          <w:szCs w:val="36"/>
        </w:rPr>
        <w:t>）</w:t>
      </w:r>
      <w:r w:rsidRPr="002C07F5">
        <w:rPr>
          <w:rFonts w:hAnsi="Times New Roman" w:hint="eastAsia"/>
          <w:sz w:val="36"/>
          <w:szCs w:val="36"/>
        </w:rPr>
        <w:t>本次聯合訪評採觀摩方式進行，已為災害防救訪評開創一條新的出路，未來建議以重點查核、主題化或觀摩交流等不同方式進行訪評工作，建立多元化的訪評方式。</w:t>
      </w:r>
    </w:p>
    <w:p w:rsidR="002C07F5" w:rsidRPr="002C07F5" w:rsidRDefault="002C07F5" w:rsidP="002C07F5">
      <w:pPr>
        <w:pStyle w:val="42"/>
        <w:spacing w:before="180" w:after="180" w:line="440" w:lineRule="exact"/>
        <w:ind w:leftChars="352" w:left="1698" w:hangingChars="237" w:hanging="853"/>
        <w:rPr>
          <w:rFonts w:hAnsi="Times New Roman"/>
          <w:sz w:val="36"/>
          <w:szCs w:val="36"/>
        </w:rPr>
      </w:pPr>
      <w:r>
        <w:rPr>
          <w:rFonts w:hAnsi="Times New Roman" w:hint="eastAsia"/>
          <w:sz w:val="36"/>
          <w:szCs w:val="36"/>
        </w:rPr>
        <w:t>（</w:t>
      </w:r>
      <w:r>
        <w:rPr>
          <w:rFonts w:hAnsi="Times New Roman" w:hint="eastAsia"/>
          <w:sz w:val="36"/>
          <w:szCs w:val="36"/>
        </w:rPr>
        <w:t>3</w:t>
      </w:r>
      <w:r>
        <w:rPr>
          <w:rFonts w:hAnsi="Times New Roman" w:hint="eastAsia"/>
          <w:sz w:val="36"/>
          <w:szCs w:val="36"/>
        </w:rPr>
        <w:t>）</w:t>
      </w:r>
      <w:r w:rsidRPr="002C07F5">
        <w:rPr>
          <w:rFonts w:hAnsi="Times New Roman" w:hint="eastAsia"/>
          <w:sz w:val="36"/>
          <w:szCs w:val="36"/>
        </w:rPr>
        <w:t>本次中區聯合訪評因參與觀摩人數達</w:t>
      </w:r>
      <w:r w:rsidRPr="002C07F5">
        <w:rPr>
          <w:rFonts w:hAnsi="Times New Roman" w:hint="eastAsia"/>
          <w:sz w:val="36"/>
          <w:szCs w:val="36"/>
        </w:rPr>
        <w:t>626</w:t>
      </w:r>
      <w:r w:rsidRPr="002C07F5">
        <w:rPr>
          <w:rFonts w:hAnsi="Times New Roman" w:hint="eastAsia"/>
          <w:sz w:val="36"/>
          <w:szCs w:val="36"/>
        </w:rPr>
        <w:t>人，造成相關行政費用增加，未來建議能核實編列預算，減輕主辦縣（市）壓力。</w:t>
      </w:r>
    </w:p>
    <w:p w:rsidR="002C07F5" w:rsidRPr="002C07F5" w:rsidRDefault="002C07F5" w:rsidP="002C07F5">
      <w:pPr>
        <w:pStyle w:val="42"/>
        <w:spacing w:before="180" w:after="180" w:line="440" w:lineRule="exact"/>
        <w:ind w:leftChars="352" w:left="1698" w:hangingChars="237" w:hanging="853"/>
        <w:rPr>
          <w:rFonts w:hAnsi="Times New Roman"/>
          <w:sz w:val="36"/>
          <w:szCs w:val="36"/>
        </w:rPr>
      </w:pPr>
      <w:r>
        <w:rPr>
          <w:rFonts w:hAnsi="Times New Roman" w:hint="eastAsia"/>
          <w:sz w:val="36"/>
          <w:szCs w:val="36"/>
        </w:rPr>
        <w:t>（</w:t>
      </w:r>
      <w:r>
        <w:rPr>
          <w:rFonts w:hAnsi="Times New Roman" w:hint="eastAsia"/>
          <w:sz w:val="36"/>
          <w:szCs w:val="36"/>
        </w:rPr>
        <w:t>4</w:t>
      </w:r>
      <w:r>
        <w:rPr>
          <w:rFonts w:hAnsi="Times New Roman" w:hint="eastAsia"/>
          <w:sz w:val="36"/>
          <w:szCs w:val="36"/>
        </w:rPr>
        <w:t>）</w:t>
      </w:r>
      <w:r w:rsidRPr="002C07F5">
        <w:rPr>
          <w:rFonts w:hAnsi="Times New Roman" w:hint="eastAsia"/>
          <w:sz w:val="36"/>
          <w:szCs w:val="36"/>
        </w:rPr>
        <w:t>建議未來採量化評分機制，可避免因訪評委員單一業務認知或專業領域未及兼備產生成績認定差異疑慮。且訪評實施前各縣（市）即可掌握自己分數，甚至在前一年度編列預算配合實施。亦即中央主導防災方向，地方負責執行災防工作，整體提升全國各縣</w:t>
      </w:r>
      <w:r w:rsidRPr="002C07F5">
        <w:rPr>
          <w:rFonts w:hAnsi="Times New Roman"/>
          <w:sz w:val="36"/>
          <w:szCs w:val="36"/>
        </w:rPr>
        <w:t>(</w:t>
      </w:r>
      <w:r w:rsidRPr="002C07F5">
        <w:rPr>
          <w:rFonts w:hAnsi="Times New Roman" w:hint="eastAsia"/>
          <w:sz w:val="36"/>
          <w:szCs w:val="36"/>
        </w:rPr>
        <w:t>市</w:t>
      </w:r>
      <w:r w:rsidRPr="002C07F5">
        <w:rPr>
          <w:rFonts w:hAnsi="Times New Roman"/>
          <w:sz w:val="36"/>
          <w:szCs w:val="36"/>
        </w:rPr>
        <w:t>)</w:t>
      </w:r>
      <w:r w:rsidRPr="002C07F5">
        <w:rPr>
          <w:rFonts w:hAnsi="Times New Roman" w:hint="eastAsia"/>
          <w:sz w:val="36"/>
          <w:szCs w:val="36"/>
        </w:rPr>
        <w:t>防災水平。</w:t>
      </w:r>
    </w:p>
    <w:p w:rsidR="002C07F5" w:rsidRPr="002C07F5" w:rsidRDefault="002C07F5" w:rsidP="002C07F5">
      <w:pPr>
        <w:pStyle w:val="42"/>
        <w:spacing w:before="180" w:after="180" w:line="440" w:lineRule="exact"/>
        <w:ind w:leftChars="354" w:left="1275" w:hangingChars="118" w:hanging="425"/>
        <w:rPr>
          <w:rFonts w:hAnsi="Times New Roman"/>
          <w:sz w:val="36"/>
          <w:szCs w:val="36"/>
        </w:rPr>
      </w:pPr>
      <w:r>
        <w:rPr>
          <w:rFonts w:hAnsi="Times New Roman" w:hint="eastAsia"/>
          <w:sz w:val="36"/>
          <w:szCs w:val="36"/>
        </w:rPr>
        <w:t xml:space="preserve">4. </w:t>
      </w:r>
      <w:r w:rsidRPr="002C07F5">
        <w:rPr>
          <w:rFonts w:hAnsi="Times New Roman" w:hint="eastAsia"/>
          <w:sz w:val="36"/>
          <w:szCs w:val="36"/>
        </w:rPr>
        <w:t>花蓮縣政府：</w:t>
      </w:r>
    </w:p>
    <w:p w:rsidR="002C07F5" w:rsidRPr="002C07F5" w:rsidRDefault="002C07F5" w:rsidP="002C07F5">
      <w:pPr>
        <w:pStyle w:val="42"/>
        <w:spacing w:before="180" w:after="180" w:line="440" w:lineRule="exact"/>
        <w:ind w:leftChars="352" w:left="1698" w:hangingChars="237" w:hanging="853"/>
        <w:rPr>
          <w:rFonts w:hAnsi="Times New Roman"/>
          <w:sz w:val="36"/>
          <w:szCs w:val="36"/>
        </w:rPr>
      </w:pPr>
      <w:r>
        <w:rPr>
          <w:rFonts w:hAnsi="Times New Roman" w:hint="eastAsia"/>
          <w:sz w:val="36"/>
          <w:szCs w:val="36"/>
        </w:rPr>
        <w:lastRenderedPageBreak/>
        <w:t>（</w:t>
      </w:r>
      <w:r>
        <w:rPr>
          <w:rFonts w:hAnsi="Times New Roman" w:hint="eastAsia"/>
          <w:sz w:val="36"/>
          <w:szCs w:val="36"/>
        </w:rPr>
        <w:t>1</w:t>
      </w:r>
      <w:r>
        <w:rPr>
          <w:rFonts w:hAnsi="Times New Roman" w:hint="eastAsia"/>
          <w:sz w:val="36"/>
          <w:szCs w:val="36"/>
        </w:rPr>
        <w:t>）</w:t>
      </w:r>
      <w:r w:rsidRPr="002C07F5">
        <w:rPr>
          <w:rFonts w:hAnsi="Times New Roman" w:hint="eastAsia"/>
          <w:sz w:val="36"/>
          <w:szCs w:val="36"/>
        </w:rPr>
        <w:t>本次東區聯合訪評因場地佈置及租用造成補助經費不足，建議未來增加補助經費，以利相關工作進行。</w:t>
      </w:r>
    </w:p>
    <w:p w:rsidR="002C07F5" w:rsidRPr="002C07F5" w:rsidRDefault="002C07F5" w:rsidP="002C07F5">
      <w:pPr>
        <w:pStyle w:val="42"/>
        <w:spacing w:before="180" w:after="180" w:line="440" w:lineRule="exact"/>
        <w:ind w:leftChars="352" w:left="1698" w:hangingChars="237" w:hanging="853"/>
        <w:rPr>
          <w:rFonts w:hAnsi="Times New Roman"/>
          <w:sz w:val="36"/>
          <w:szCs w:val="36"/>
        </w:rPr>
      </w:pPr>
      <w:r>
        <w:rPr>
          <w:rFonts w:hAnsi="Times New Roman" w:hint="eastAsia"/>
          <w:sz w:val="36"/>
          <w:szCs w:val="36"/>
        </w:rPr>
        <w:t>（</w:t>
      </w:r>
      <w:r>
        <w:rPr>
          <w:rFonts w:hAnsi="Times New Roman" w:hint="eastAsia"/>
          <w:sz w:val="36"/>
          <w:szCs w:val="36"/>
        </w:rPr>
        <w:t>2</w:t>
      </w:r>
      <w:r>
        <w:rPr>
          <w:rFonts w:hAnsi="Times New Roman" w:hint="eastAsia"/>
          <w:sz w:val="36"/>
          <w:szCs w:val="36"/>
        </w:rPr>
        <w:t>）</w:t>
      </w:r>
      <w:r w:rsidRPr="002C07F5">
        <w:rPr>
          <w:rFonts w:hAnsi="Times New Roman" w:hint="eastAsia"/>
          <w:sz w:val="36"/>
          <w:szCs w:val="36"/>
        </w:rPr>
        <w:t>本次東區聯合訪評人數為</w:t>
      </w:r>
      <w:r w:rsidRPr="002C07F5">
        <w:rPr>
          <w:rFonts w:hAnsi="Times New Roman" w:hint="eastAsia"/>
          <w:sz w:val="36"/>
          <w:szCs w:val="36"/>
        </w:rPr>
        <w:t>189</w:t>
      </w:r>
      <w:r w:rsidRPr="002C07F5">
        <w:rPr>
          <w:rFonts w:hAnsi="Times New Roman" w:hint="eastAsia"/>
          <w:sz w:val="36"/>
          <w:szCs w:val="36"/>
        </w:rPr>
        <w:t>人，較原預估</w:t>
      </w:r>
      <w:r w:rsidRPr="002C07F5">
        <w:rPr>
          <w:rFonts w:hAnsi="Times New Roman" w:hint="eastAsia"/>
          <w:sz w:val="36"/>
          <w:szCs w:val="36"/>
        </w:rPr>
        <w:t>150</w:t>
      </w:r>
      <w:r w:rsidRPr="002C07F5">
        <w:rPr>
          <w:rFonts w:hAnsi="Times New Roman" w:hint="eastAsia"/>
          <w:sz w:val="36"/>
          <w:szCs w:val="36"/>
        </w:rPr>
        <w:t>人增加，且本縣未編列聯合訪評預算科目，無法供本次活動使用，未來本縣將配合增列相關科目預算辦理，並建議是否以實報實銷方式辦理。</w:t>
      </w:r>
    </w:p>
    <w:p w:rsidR="002C07F5" w:rsidRPr="002C07F5" w:rsidRDefault="002C07F5" w:rsidP="002C07F5">
      <w:pPr>
        <w:pStyle w:val="42"/>
        <w:spacing w:before="180" w:after="180" w:line="440" w:lineRule="exact"/>
        <w:ind w:leftChars="352" w:left="1698" w:hangingChars="237" w:hanging="853"/>
        <w:rPr>
          <w:rFonts w:hAnsi="Times New Roman"/>
          <w:sz w:val="36"/>
          <w:szCs w:val="36"/>
        </w:rPr>
      </w:pPr>
      <w:r>
        <w:rPr>
          <w:rFonts w:hAnsi="Times New Roman" w:hint="eastAsia"/>
          <w:sz w:val="36"/>
          <w:szCs w:val="36"/>
        </w:rPr>
        <w:t>（</w:t>
      </w:r>
      <w:r>
        <w:rPr>
          <w:rFonts w:hAnsi="Times New Roman" w:hint="eastAsia"/>
          <w:sz w:val="36"/>
          <w:szCs w:val="36"/>
        </w:rPr>
        <w:t>3</w:t>
      </w:r>
      <w:r>
        <w:rPr>
          <w:rFonts w:hAnsi="Times New Roman" w:hint="eastAsia"/>
          <w:sz w:val="36"/>
          <w:szCs w:val="36"/>
        </w:rPr>
        <w:t>）</w:t>
      </w:r>
      <w:r w:rsidRPr="002C07F5">
        <w:rPr>
          <w:rFonts w:hAnsi="Times New Roman" w:hint="eastAsia"/>
          <w:sz w:val="36"/>
          <w:szCs w:val="36"/>
        </w:rPr>
        <w:t>建議提早公布實施訪評機關出席人員名冊，以使各相關單位提早進行準備工作。</w:t>
      </w:r>
    </w:p>
    <w:p w:rsidR="002C07F5" w:rsidRPr="002C07F5" w:rsidRDefault="002C07F5" w:rsidP="002C07F5">
      <w:pPr>
        <w:pStyle w:val="32"/>
        <w:spacing w:before="180" w:after="180"/>
        <w:rPr>
          <w:rFonts w:hAnsi="Times New Roman"/>
          <w:sz w:val="36"/>
          <w:szCs w:val="36"/>
        </w:rPr>
      </w:pPr>
      <w:bookmarkStart w:id="47" w:name="_Toc410378304"/>
      <w:r>
        <w:rPr>
          <w:rFonts w:hAnsi="Times New Roman" w:hint="eastAsia"/>
          <w:sz w:val="36"/>
          <w:szCs w:val="36"/>
        </w:rPr>
        <w:t>（二）</w:t>
      </w:r>
      <w:r w:rsidRPr="002C07F5">
        <w:rPr>
          <w:rFonts w:hAnsi="Times New Roman" w:hint="eastAsia"/>
          <w:sz w:val="36"/>
          <w:szCs w:val="36"/>
        </w:rPr>
        <w:t>實施訪評機關</w:t>
      </w:r>
      <w:r w:rsidRPr="002C07F5">
        <w:rPr>
          <w:rFonts w:hAnsi="Times New Roman"/>
          <w:sz w:val="36"/>
          <w:szCs w:val="36"/>
        </w:rPr>
        <w:t>意見</w:t>
      </w:r>
      <w:r w:rsidRPr="002C07F5">
        <w:rPr>
          <w:rFonts w:hAnsi="Times New Roman" w:hint="eastAsia"/>
          <w:sz w:val="36"/>
          <w:szCs w:val="36"/>
        </w:rPr>
        <w:t>：</w:t>
      </w:r>
      <w:bookmarkEnd w:id="47"/>
    </w:p>
    <w:p w:rsidR="002C07F5" w:rsidRPr="002C07F5" w:rsidRDefault="002C07F5" w:rsidP="002C07F5">
      <w:pPr>
        <w:pStyle w:val="42"/>
        <w:spacing w:before="180" w:after="180" w:line="440" w:lineRule="exact"/>
        <w:ind w:leftChars="354" w:left="1275" w:hangingChars="118" w:hanging="425"/>
        <w:rPr>
          <w:rFonts w:hAnsi="Times New Roman"/>
          <w:sz w:val="36"/>
          <w:szCs w:val="36"/>
        </w:rPr>
      </w:pPr>
      <w:r>
        <w:rPr>
          <w:rFonts w:hAnsi="Times New Roman" w:hint="eastAsia"/>
          <w:sz w:val="36"/>
          <w:szCs w:val="36"/>
        </w:rPr>
        <w:t xml:space="preserve">1. </w:t>
      </w:r>
      <w:r w:rsidRPr="002C07F5">
        <w:rPr>
          <w:rFonts w:hAnsi="Times New Roman" w:hint="eastAsia"/>
          <w:sz w:val="36"/>
          <w:szCs w:val="36"/>
        </w:rPr>
        <w:t>交通部：</w:t>
      </w:r>
    </w:p>
    <w:p w:rsidR="002C07F5" w:rsidRPr="002C07F5" w:rsidRDefault="002C07F5" w:rsidP="002C07F5">
      <w:pPr>
        <w:pStyle w:val="42"/>
        <w:spacing w:before="180" w:after="180" w:line="440" w:lineRule="exact"/>
        <w:ind w:leftChars="352" w:left="1698" w:hangingChars="237" w:hanging="853"/>
        <w:rPr>
          <w:rFonts w:hAnsi="Times New Roman"/>
          <w:sz w:val="36"/>
          <w:szCs w:val="36"/>
        </w:rPr>
      </w:pPr>
      <w:r>
        <w:rPr>
          <w:rFonts w:hAnsi="Times New Roman" w:hint="eastAsia"/>
          <w:sz w:val="36"/>
          <w:szCs w:val="36"/>
        </w:rPr>
        <w:t>（</w:t>
      </w:r>
      <w:r>
        <w:rPr>
          <w:rFonts w:hAnsi="Times New Roman" w:hint="eastAsia"/>
          <w:sz w:val="36"/>
          <w:szCs w:val="36"/>
        </w:rPr>
        <w:t>1</w:t>
      </w:r>
      <w:r>
        <w:rPr>
          <w:rFonts w:hAnsi="Times New Roman" w:hint="eastAsia"/>
          <w:sz w:val="36"/>
          <w:szCs w:val="36"/>
        </w:rPr>
        <w:t>）</w:t>
      </w:r>
      <w:r w:rsidRPr="002C07F5">
        <w:rPr>
          <w:rFonts w:hAnsi="Times New Roman" w:hint="eastAsia"/>
          <w:sz w:val="36"/>
          <w:szCs w:val="36"/>
        </w:rPr>
        <w:t>各分組簡報部分建議分開於上下午時段，觀摩及書面考評則以全天候（非限於簡報時段）均可進行，以利考核人員機動調配考評時間，並可全面觀摩學習。</w:t>
      </w:r>
    </w:p>
    <w:p w:rsidR="002C07F5" w:rsidRPr="002C07F5" w:rsidRDefault="002C07F5" w:rsidP="002C07F5">
      <w:pPr>
        <w:pStyle w:val="42"/>
        <w:spacing w:before="180" w:after="180" w:line="440" w:lineRule="exact"/>
        <w:ind w:leftChars="352" w:left="1698" w:hangingChars="237" w:hanging="853"/>
        <w:rPr>
          <w:rFonts w:hAnsi="Times New Roman"/>
          <w:sz w:val="36"/>
          <w:szCs w:val="36"/>
        </w:rPr>
      </w:pPr>
      <w:r>
        <w:rPr>
          <w:rFonts w:hAnsi="Times New Roman" w:hint="eastAsia"/>
          <w:sz w:val="36"/>
          <w:szCs w:val="36"/>
        </w:rPr>
        <w:t>（</w:t>
      </w:r>
      <w:r>
        <w:rPr>
          <w:rFonts w:hAnsi="Times New Roman" w:hint="eastAsia"/>
          <w:sz w:val="36"/>
          <w:szCs w:val="36"/>
        </w:rPr>
        <w:t>2</w:t>
      </w:r>
      <w:r>
        <w:rPr>
          <w:rFonts w:hAnsi="Times New Roman" w:hint="eastAsia"/>
          <w:sz w:val="36"/>
          <w:szCs w:val="36"/>
        </w:rPr>
        <w:t>）</w:t>
      </w:r>
      <w:r w:rsidRPr="002C07F5">
        <w:rPr>
          <w:rFonts w:hAnsi="Times New Roman" w:hint="eastAsia"/>
          <w:sz w:val="36"/>
          <w:szCs w:val="36"/>
        </w:rPr>
        <w:t>書面審查部分缺乏電子化系統展示，建議部分資料可採電子化呈現，亦可充實防救災業務內容。</w:t>
      </w:r>
    </w:p>
    <w:p w:rsidR="002C07F5" w:rsidRPr="002C07F5" w:rsidRDefault="002C07F5" w:rsidP="002C07F5">
      <w:pPr>
        <w:pStyle w:val="42"/>
        <w:spacing w:before="180" w:after="180" w:line="440" w:lineRule="exact"/>
        <w:ind w:leftChars="352" w:left="1698" w:hangingChars="237" w:hanging="853"/>
        <w:rPr>
          <w:rFonts w:hAnsi="Times New Roman"/>
          <w:sz w:val="36"/>
          <w:szCs w:val="36"/>
        </w:rPr>
      </w:pPr>
      <w:r>
        <w:rPr>
          <w:rFonts w:hAnsi="Times New Roman" w:hint="eastAsia"/>
          <w:sz w:val="36"/>
          <w:szCs w:val="36"/>
        </w:rPr>
        <w:t>（</w:t>
      </w:r>
      <w:r>
        <w:rPr>
          <w:rFonts w:hAnsi="Times New Roman" w:hint="eastAsia"/>
          <w:sz w:val="36"/>
          <w:szCs w:val="36"/>
        </w:rPr>
        <w:t>3</w:t>
      </w:r>
      <w:r>
        <w:rPr>
          <w:rFonts w:hAnsi="Times New Roman" w:hint="eastAsia"/>
          <w:sz w:val="36"/>
          <w:szCs w:val="36"/>
        </w:rPr>
        <w:t>）</w:t>
      </w:r>
      <w:r w:rsidRPr="002C07F5">
        <w:rPr>
          <w:rFonts w:hAnsi="Times New Roman" w:hint="eastAsia"/>
          <w:sz w:val="36"/>
          <w:szCs w:val="36"/>
        </w:rPr>
        <w:t>本次聯合訪評各受訪評機關重視度差距相當大，建議有關訪評成績可納入中央對直轄市及縣（市）政府計畫與預算考核成績之評核依據。</w:t>
      </w:r>
    </w:p>
    <w:p w:rsidR="002C07F5" w:rsidRPr="002C07F5" w:rsidRDefault="002C07F5" w:rsidP="002C07F5">
      <w:pPr>
        <w:pStyle w:val="42"/>
        <w:spacing w:before="180" w:after="180" w:line="440" w:lineRule="exact"/>
        <w:ind w:leftChars="352" w:left="1698" w:hangingChars="237" w:hanging="853"/>
        <w:rPr>
          <w:rFonts w:hAnsi="Times New Roman"/>
          <w:sz w:val="36"/>
          <w:szCs w:val="36"/>
        </w:rPr>
      </w:pPr>
      <w:r>
        <w:rPr>
          <w:rFonts w:hAnsi="Times New Roman" w:hint="eastAsia"/>
          <w:sz w:val="36"/>
          <w:szCs w:val="36"/>
        </w:rPr>
        <w:t>（</w:t>
      </w:r>
      <w:r>
        <w:rPr>
          <w:rFonts w:hAnsi="Times New Roman" w:hint="eastAsia"/>
          <w:sz w:val="36"/>
          <w:szCs w:val="36"/>
        </w:rPr>
        <w:t>4</w:t>
      </w:r>
      <w:r>
        <w:rPr>
          <w:rFonts w:hAnsi="Times New Roman" w:hint="eastAsia"/>
          <w:sz w:val="36"/>
          <w:szCs w:val="36"/>
        </w:rPr>
        <w:t>）</w:t>
      </w:r>
      <w:r w:rsidRPr="002C07F5">
        <w:rPr>
          <w:rFonts w:hAnsi="Times New Roman" w:hint="eastAsia"/>
          <w:sz w:val="36"/>
          <w:szCs w:val="36"/>
        </w:rPr>
        <w:t>建議各受評單位簡報內容及呈現方式可參考列入評分項次。</w:t>
      </w:r>
    </w:p>
    <w:p w:rsidR="002C07F5" w:rsidRPr="002C07F5" w:rsidRDefault="002C07F5" w:rsidP="002C07F5">
      <w:pPr>
        <w:pStyle w:val="42"/>
        <w:spacing w:before="180" w:after="180" w:line="440" w:lineRule="exact"/>
        <w:ind w:leftChars="352" w:left="1698" w:hangingChars="237" w:hanging="853"/>
        <w:rPr>
          <w:rFonts w:hAnsi="Times New Roman"/>
          <w:sz w:val="36"/>
          <w:szCs w:val="36"/>
        </w:rPr>
      </w:pPr>
      <w:r>
        <w:rPr>
          <w:rFonts w:hAnsi="Times New Roman" w:hint="eastAsia"/>
          <w:sz w:val="36"/>
          <w:szCs w:val="36"/>
        </w:rPr>
        <w:t>（</w:t>
      </w:r>
      <w:r>
        <w:rPr>
          <w:rFonts w:hAnsi="Times New Roman" w:hint="eastAsia"/>
          <w:sz w:val="36"/>
          <w:szCs w:val="36"/>
        </w:rPr>
        <w:t>5</w:t>
      </w:r>
      <w:r>
        <w:rPr>
          <w:rFonts w:hAnsi="Times New Roman" w:hint="eastAsia"/>
          <w:sz w:val="36"/>
          <w:szCs w:val="36"/>
        </w:rPr>
        <w:t>）</w:t>
      </w:r>
      <w:r w:rsidRPr="002C07F5">
        <w:rPr>
          <w:rFonts w:hAnsi="Times New Roman" w:hint="eastAsia"/>
          <w:sz w:val="36"/>
          <w:szCs w:val="36"/>
        </w:rPr>
        <w:t>有關離島地區訪評業務建請儘早確定訪評日期與議程時間，以利訪評人員提前預訂交通食宿及配合承辦縣（市）之交通接駁。</w:t>
      </w:r>
    </w:p>
    <w:p w:rsidR="002C07F5" w:rsidRPr="002C07F5" w:rsidRDefault="002C07F5" w:rsidP="002C07F5">
      <w:pPr>
        <w:pStyle w:val="42"/>
        <w:spacing w:before="180" w:after="180" w:line="440" w:lineRule="exact"/>
        <w:ind w:leftChars="352" w:left="1698" w:hangingChars="237" w:hanging="853"/>
        <w:rPr>
          <w:rFonts w:hAnsi="Times New Roman"/>
          <w:sz w:val="36"/>
          <w:szCs w:val="36"/>
        </w:rPr>
      </w:pPr>
      <w:r>
        <w:rPr>
          <w:rFonts w:hAnsi="Times New Roman" w:hint="eastAsia"/>
          <w:sz w:val="36"/>
          <w:szCs w:val="36"/>
        </w:rPr>
        <w:t>（</w:t>
      </w:r>
      <w:r>
        <w:rPr>
          <w:rFonts w:hAnsi="Times New Roman" w:hint="eastAsia"/>
          <w:sz w:val="36"/>
          <w:szCs w:val="36"/>
        </w:rPr>
        <w:t>6</w:t>
      </w:r>
      <w:r>
        <w:rPr>
          <w:rFonts w:hAnsi="Times New Roman" w:hint="eastAsia"/>
          <w:sz w:val="36"/>
          <w:szCs w:val="36"/>
        </w:rPr>
        <w:t>）</w:t>
      </w:r>
      <w:r w:rsidRPr="002C07F5">
        <w:rPr>
          <w:rFonts w:hAnsi="Times New Roman" w:hint="eastAsia"/>
          <w:sz w:val="36"/>
          <w:szCs w:val="36"/>
        </w:rPr>
        <w:t>本次各分區之主辦縣（市）雖參加訪評，但不納入評分及轉換序位，建議仍可納入評分，使主辦縣（市）能夠了解本年度執行災防業務之成果。至各分區主</w:t>
      </w:r>
      <w:r w:rsidRPr="002C07F5">
        <w:rPr>
          <w:rFonts w:hAnsi="Times New Roman" w:hint="eastAsia"/>
          <w:sz w:val="36"/>
          <w:szCs w:val="36"/>
        </w:rPr>
        <w:lastRenderedPageBreak/>
        <w:t>辦縣（市）等第以並列特優辦理獎勵乙節仍建議予以保留，以鼓勵並嘉勉承辦縣（市）辛勞。</w:t>
      </w:r>
    </w:p>
    <w:p w:rsidR="002C07F5" w:rsidRPr="002C07F5" w:rsidRDefault="002C07F5" w:rsidP="002C07F5">
      <w:pPr>
        <w:pStyle w:val="42"/>
        <w:spacing w:before="180" w:after="180" w:line="440" w:lineRule="exact"/>
        <w:ind w:leftChars="352" w:left="1698" w:hangingChars="237" w:hanging="853"/>
        <w:rPr>
          <w:rFonts w:hAnsi="Times New Roman"/>
          <w:sz w:val="36"/>
          <w:szCs w:val="36"/>
        </w:rPr>
      </w:pPr>
      <w:r>
        <w:rPr>
          <w:rFonts w:hAnsi="Times New Roman" w:hint="eastAsia"/>
          <w:sz w:val="36"/>
          <w:szCs w:val="36"/>
        </w:rPr>
        <w:t>（</w:t>
      </w:r>
      <w:r>
        <w:rPr>
          <w:rFonts w:hAnsi="Times New Roman" w:hint="eastAsia"/>
          <w:sz w:val="36"/>
          <w:szCs w:val="36"/>
        </w:rPr>
        <w:t>7</w:t>
      </w:r>
      <w:r>
        <w:rPr>
          <w:rFonts w:hAnsi="Times New Roman" w:hint="eastAsia"/>
          <w:sz w:val="36"/>
          <w:szCs w:val="36"/>
        </w:rPr>
        <w:t>）</w:t>
      </w:r>
      <w:r w:rsidRPr="002C07F5">
        <w:rPr>
          <w:rFonts w:hAnsi="Times New Roman" w:hint="eastAsia"/>
          <w:sz w:val="36"/>
          <w:szCs w:val="36"/>
        </w:rPr>
        <w:t>年度災害防救業務訪評採分區聯合辦理，可節省訪評時間、人力及物力資源，增加行政效率及防汛人力調度。且透過聯合訪評，各單位能相互觀摩與交流學習，提升日後防救災效能。</w:t>
      </w:r>
    </w:p>
    <w:p w:rsidR="002C07F5" w:rsidRPr="002C07F5" w:rsidRDefault="002C07F5" w:rsidP="002C07F5">
      <w:pPr>
        <w:pStyle w:val="42"/>
        <w:spacing w:before="180" w:after="180" w:line="440" w:lineRule="exact"/>
        <w:ind w:leftChars="354" w:left="1275" w:hangingChars="118" w:hanging="425"/>
        <w:rPr>
          <w:rFonts w:hAnsi="Times New Roman"/>
          <w:sz w:val="36"/>
          <w:szCs w:val="36"/>
        </w:rPr>
      </w:pPr>
      <w:r>
        <w:rPr>
          <w:rFonts w:hAnsi="Times New Roman" w:hint="eastAsia"/>
          <w:sz w:val="36"/>
          <w:szCs w:val="36"/>
        </w:rPr>
        <w:t xml:space="preserve">2. </w:t>
      </w:r>
      <w:r w:rsidRPr="002C07F5">
        <w:rPr>
          <w:rFonts w:hAnsi="Times New Roman" w:hint="eastAsia"/>
          <w:sz w:val="36"/>
          <w:szCs w:val="36"/>
        </w:rPr>
        <w:t>內政部民政司：</w:t>
      </w:r>
    </w:p>
    <w:p w:rsidR="002C07F5" w:rsidRPr="002C07F5" w:rsidRDefault="002C07F5" w:rsidP="002C07F5">
      <w:pPr>
        <w:pStyle w:val="42"/>
        <w:spacing w:before="180" w:after="180" w:line="440" w:lineRule="exact"/>
        <w:ind w:leftChars="352" w:left="1698" w:hangingChars="237" w:hanging="853"/>
        <w:rPr>
          <w:rFonts w:hAnsi="Times New Roman"/>
          <w:sz w:val="36"/>
          <w:szCs w:val="36"/>
        </w:rPr>
      </w:pPr>
      <w:r>
        <w:rPr>
          <w:rFonts w:hAnsi="Times New Roman" w:hint="eastAsia"/>
          <w:sz w:val="36"/>
          <w:szCs w:val="36"/>
        </w:rPr>
        <w:t>（</w:t>
      </w:r>
      <w:r>
        <w:rPr>
          <w:rFonts w:hAnsi="Times New Roman" w:hint="eastAsia"/>
          <w:sz w:val="36"/>
          <w:szCs w:val="36"/>
        </w:rPr>
        <w:t>1</w:t>
      </w:r>
      <w:r>
        <w:rPr>
          <w:rFonts w:hAnsi="Times New Roman" w:hint="eastAsia"/>
          <w:sz w:val="36"/>
          <w:szCs w:val="36"/>
        </w:rPr>
        <w:t>）</w:t>
      </w:r>
      <w:r w:rsidRPr="002C07F5">
        <w:rPr>
          <w:rFonts w:hAnsi="Times New Roman" w:hint="eastAsia"/>
          <w:sz w:val="36"/>
          <w:szCs w:val="36"/>
        </w:rPr>
        <w:t>有關離島部分，因地理及交通關係未能辦理聯合訪評，建議可考量離島災害單純等特性，將其業務訪評頻率變更為每</w:t>
      </w:r>
      <w:r w:rsidRPr="002C07F5">
        <w:rPr>
          <w:rFonts w:hAnsi="Times New Roman" w:hint="eastAsia"/>
          <w:sz w:val="36"/>
          <w:szCs w:val="36"/>
        </w:rPr>
        <w:t>2</w:t>
      </w:r>
      <w:r w:rsidRPr="002C07F5">
        <w:rPr>
          <w:rFonts w:hAnsi="Times New Roman" w:hint="eastAsia"/>
          <w:sz w:val="36"/>
          <w:szCs w:val="36"/>
        </w:rPr>
        <w:t>年或</w:t>
      </w:r>
      <w:r w:rsidRPr="002C07F5">
        <w:rPr>
          <w:rFonts w:hAnsi="Times New Roman" w:hint="eastAsia"/>
          <w:sz w:val="36"/>
          <w:szCs w:val="36"/>
        </w:rPr>
        <w:t>3</w:t>
      </w:r>
      <w:r w:rsidRPr="002C07F5">
        <w:rPr>
          <w:rFonts w:hAnsi="Times New Roman" w:hint="eastAsia"/>
          <w:sz w:val="36"/>
          <w:szCs w:val="36"/>
        </w:rPr>
        <w:t>年訪評</w:t>
      </w:r>
      <w:r w:rsidRPr="002C07F5">
        <w:rPr>
          <w:rFonts w:hAnsi="Times New Roman" w:hint="eastAsia"/>
          <w:sz w:val="36"/>
          <w:szCs w:val="36"/>
        </w:rPr>
        <w:t>1</w:t>
      </w:r>
      <w:r w:rsidRPr="002C07F5">
        <w:rPr>
          <w:rFonts w:hAnsi="Times New Roman" w:hint="eastAsia"/>
          <w:sz w:val="36"/>
          <w:szCs w:val="36"/>
        </w:rPr>
        <w:t>次。</w:t>
      </w:r>
    </w:p>
    <w:p w:rsidR="002C07F5" w:rsidRPr="002C07F5" w:rsidRDefault="002C07F5" w:rsidP="002C07F5">
      <w:pPr>
        <w:pStyle w:val="42"/>
        <w:spacing w:before="180" w:after="180" w:line="440" w:lineRule="exact"/>
        <w:ind w:leftChars="352" w:left="1698" w:hangingChars="237" w:hanging="853"/>
        <w:rPr>
          <w:rFonts w:hAnsi="Times New Roman"/>
          <w:sz w:val="36"/>
          <w:szCs w:val="36"/>
        </w:rPr>
      </w:pPr>
      <w:r>
        <w:rPr>
          <w:rFonts w:hAnsi="Times New Roman" w:hint="eastAsia"/>
          <w:sz w:val="36"/>
          <w:szCs w:val="36"/>
        </w:rPr>
        <w:t>（</w:t>
      </w:r>
      <w:r>
        <w:rPr>
          <w:rFonts w:hAnsi="Times New Roman" w:hint="eastAsia"/>
          <w:sz w:val="36"/>
          <w:szCs w:val="36"/>
        </w:rPr>
        <w:t>2</w:t>
      </w:r>
      <w:r>
        <w:rPr>
          <w:rFonts w:hAnsi="Times New Roman" w:hint="eastAsia"/>
          <w:sz w:val="36"/>
          <w:szCs w:val="36"/>
        </w:rPr>
        <w:t>）</w:t>
      </w:r>
      <w:r w:rsidRPr="002C07F5">
        <w:rPr>
          <w:rFonts w:hAnsi="Times New Roman" w:hint="eastAsia"/>
          <w:sz w:val="36"/>
          <w:szCs w:val="36"/>
        </w:rPr>
        <w:t>因業務訪評為書面審查之型式，建議訪評形式可變更為由各受評直轄市及縣（市）將書面審查資料函送各實施訪評機關，受評及訪評人員即無需再奔波至各聯合訪評地點辦理評核。</w:t>
      </w:r>
    </w:p>
    <w:p w:rsidR="002C07F5" w:rsidRPr="002C07F5" w:rsidRDefault="002C07F5" w:rsidP="002C07F5">
      <w:pPr>
        <w:pStyle w:val="42"/>
        <w:spacing w:before="180" w:after="180" w:line="440" w:lineRule="exact"/>
        <w:ind w:leftChars="352" w:left="1698" w:hangingChars="237" w:hanging="853"/>
        <w:rPr>
          <w:rFonts w:hAnsi="Times New Roman"/>
          <w:sz w:val="36"/>
          <w:szCs w:val="36"/>
        </w:rPr>
      </w:pPr>
      <w:r>
        <w:rPr>
          <w:rFonts w:hAnsi="Times New Roman" w:hint="eastAsia"/>
          <w:sz w:val="36"/>
          <w:szCs w:val="36"/>
        </w:rPr>
        <w:t>（</w:t>
      </w:r>
      <w:r>
        <w:rPr>
          <w:rFonts w:hAnsi="Times New Roman" w:hint="eastAsia"/>
          <w:sz w:val="36"/>
          <w:szCs w:val="36"/>
        </w:rPr>
        <w:t>3</w:t>
      </w:r>
      <w:r>
        <w:rPr>
          <w:rFonts w:hAnsi="Times New Roman" w:hint="eastAsia"/>
          <w:sz w:val="36"/>
          <w:szCs w:val="36"/>
        </w:rPr>
        <w:t>）</w:t>
      </w:r>
      <w:r w:rsidRPr="002C07F5">
        <w:rPr>
          <w:rFonts w:hAnsi="Times New Roman" w:hint="eastAsia"/>
          <w:sz w:val="36"/>
          <w:szCs w:val="36"/>
        </w:rPr>
        <w:t>建議後續如以聯合訪評方式辦理，可考量以分組別方式辦理，以減輕實施訪評機關人力調度等問題。</w:t>
      </w:r>
    </w:p>
    <w:p w:rsidR="002C07F5" w:rsidRPr="002C07F5" w:rsidRDefault="002C07F5" w:rsidP="002C07F5">
      <w:pPr>
        <w:pStyle w:val="42"/>
        <w:spacing w:before="180" w:after="180" w:line="440" w:lineRule="exact"/>
        <w:ind w:leftChars="354" w:left="1275" w:hangingChars="118" w:hanging="425"/>
        <w:rPr>
          <w:rFonts w:hAnsi="Times New Roman"/>
          <w:sz w:val="36"/>
          <w:szCs w:val="36"/>
        </w:rPr>
      </w:pPr>
      <w:r>
        <w:rPr>
          <w:rFonts w:hAnsi="Times New Roman" w:hint="eastAsia"/>
          <w:sz w:val="36"/>
          <w:szCs w:val="36"/>
        </w:rPr>
        <w:t xml:space="preserve">3. </w:t>
      </w:r>
      <w:r w:rsidRPr="002C07F5">
        <w:rPr>
          <w:rFonts w:hAnsi="Times New Roman" w:hint="eastAsia"/>
          <w:sz w:val="36"/>
          <w:szCs w:val="36"/>
        </w:rPr>
        <w:t>行政院農業委員會：</w:t>
      </w:r>
    </w:p>
    <w:p w:rsidR="002C07F5" w:rsidRPr="002C07F5" w:rsidRDefault="002C07F5" w:rsidP="002C07F5">
      <w:pPr>
        <w:pStyle w:val="42"/>
        <w:spacing w:before="180" w:after="180" w:line="440" w:lineRule="exact"/>
        <w:ind w:leftChars="707" w:left="1697" w:firstLineChars="0" w:firstLine="3"/>
        <w:rPr>
          <w:rFonts w:hAnsi="Times New Roman"/>
          <w:sz w:val="36"/>
          <w:szCs w:val="36"/>
        </w:rPr>
      </w:pPr>
      <w:r w:rsidRPr="002C07F5">
        <w:rPr>
          <w:rFonts w:hAnsi="Times New Roman" w:hint="eastAsia"/>
          <w:sz w:val="36"/>
          <w:szCs w:val="36"/>
        </w:rPr>
        <w:t>建議後續辦理分區聯合訪評場地應規劃提供電話或網路設備，以利現場抽查保全住戶</w:t>
      </w:r>
      <w:r w:rsidRPr="002C07F5">
        <w:rPr>
          <w:rFonts w:hAnsi="Times New Roman"/>
          <w:sz w:val="36"/>
          <w:szCs w:val="36"/>
        </w:rPr>
        <w:t>名冊</w:t>
      </w:r>
      <w:r w:rsidRPr="002C07F5">
        <w:rPr>
          <w:rFonts w:hAnsi="Times New Roman" w:hint="eastAsia"/>
          <w:sz w:val="36"/>
          <w:szCs w:val="36"/>
        </w:rPr>
        <w:t>及查核</w:t>
      </w:r>
      <w:r w:rsidRPr="002C07F5">
        <w:rPr>
          <w:rFonts w:hAnsi="Times New Roman"/>
          <w:sz w:val="36"/>
          <w:szCs w:val="36"/>
        </w:rPr>
        <w:t>土石流防災整備管理系統</w:t>
      </w:r>
      <w:r w:rsidRPr="002C07F5">
        <w:rPr>
          <w:rFonts w:hAnsi="Times New Roman" w:hint="eastAsia"/>
          <w:sz w:val="36"/>
          <w:szCs w:val="36"/>
        </w:rPr>
        <w:t>。</w:t>
      </w:r>
    </w:p>
    <w:p w:rsidR="002C07F5" w:rsidRPr="002C07F5" w:rsidRDefault="002C07F5" w:rsidP="002C07F5">
      <w:pPr>
        <w:pStyle w:val="42"/>
        <w:spacing w:before="180" w:after="180" w:line="440" w:lineRule="exact"/>
        <w:ind w:leftChars="354" w:left="1275" w:hangingChars="118" w:hanging="425"/>
        <w:rPr>
          <w:rFonts w:hAnsi="Times New Roman"/>
          <w:sz w:val="36"/>
          <w:szCs w:val="36"/>
        </w:rPr>
      </w:pPr>
      <w:r>
        <w:rPr>
          <w:rFonts w:hAnsi="Times New Roman" w:hint="eastAsia"/>
          <w:sz w:val="36"/>
          <w:szCs w:val="36"/>
        </w:rPr>
        <w:t xml:space="preserve">4. </w:t>
      </w:r>
      <w:r w:rsidRPr="002C07F5">
        <w:rPr>
          <w:rFonts w:hAnsi="Times New Roman" w:hint="eastAsia"/>
          <w:sz w:val="36"/>
          <w:szCs w:val="36"/>
        </w:rPr>
        <w:t>內政部消防署：</w:t>
      </w:r>
    </w:p>
    <w:p w:rsidR="002C07F5" w:rsidRPr="002C07F5" w:rsidRDefault="002C07F5" w:rsidP="002C07F5">
      <w:pPr>
        <w:pStyle w:val="42"/>
        <w:spacing w:before="180" w:after="180" w:line="440" w:lineRule="exact"/>
        <w:ind w:leftChars="352" w:left="1698" w:hangingChars="237" w:hanging="853"/>
        <w:rPr>
          <w:rFonts w:hAnsi="Times New Roman"/>
          <w:sz w:val="36"/>
          <w:szCs w:val="36"/>
        </w:rPr>
      </w:pPr>
      <w:r>
        <w:rPr>
          <w:rFonts w:hAnsi="Times New Roman" w:hint="eastAsia"/>
          <w:sz w:val="36"/>
          <w:szCs w:val="36"/>
        </w:rPr>
        <w:t>（</w:t>
      </w:r>
      <w:r>
        <w:rPr>
          <w:rFonts w:hAnsi="Times New Roman" w:hint="eastAsia"/>
          <w:sz w:val="36"/>
          <w:szCs w:val="36"/>
        </w:rPr>
        <w:t>1</w:t>
      </w:r>
      <w:r>
        <w:rPr>
          <w:rFonts w:hAnsi="Times New Roman" w:hint="eastAsia"/>
          <w:sz w:val="36"/>
          <w:szCs w:val="36"/>
        </w:rPr>
        <w:t>）</w:t>
      </w:r>
      <w:r w:rsidRPr="002C07F5">
        <w:rPr>
          <w:rFonts w:hAnsi="Times New Roman" w:hint="eastAsia"/>
          <w:sz w:val="36"/>
          <w:szCs w:val="36"/>
        </w:rPr>
        <w:t>離島地區因飛機航班有限，恐有班機訂位不易或為趕搭原訂返程班機而致訪評行程匆促或原表定時程變更等情形，建議主辦單位可納入後續規劃考量。</w:t>
      </w:r>
    </w:p>
    <w:p w:rsidR="002C07F5" w:rsidRPr="002C07F5" w:rsidRDefault="002C07F5" w:rsidP="002C07F5">
      <w:pPr>
        <w:pStyle w:val="42"/>
        <w:spacing w:before="180" w:after="180" w:line="440" w:lineRule="exact"/>
        <w:ind w:leftChars="352" w:left="1698" w:hangingChars="237" w:hanging="853"/>
        <w:rPr>
          <w:rFonts w:hAnsi="Times New Roman"/>
          <w:sz w:val="36"/>
          <w:szCs w:val="36"/>
        </w:rPr>
      </w:pPr>
      <w:r>
        <w:rPr>
          <w:rFonts w:hAnsi="Times New Roman" w:hint="eastAsia"/>
          <w:sz w:val="36"/>
          <w:szCs w:val="36"/>
        </w:rPr>
        <w:t>（</w:t>
      </w:r>
      <w:r>
        <w:rPr>
          <w:rFonts w:hAnsi="Times New Roman" w:hint="eastAsia"/>
          <w:sz w:val="36"/>
          <w:szCs w:val="36"/>
        </w:rPr>
        <w:t>2</w:t>
      </w:r>
      <w:r>
        <w:rPr>
          <w:rFonts w:hAnsi="Times New Roman" w:hint="eastAsia"/>
          <w:sz w:val="36"/>
          <w:szCs w:val="36"/>
        </w:rPr>
        <w:t>）</w:t>
      </w:r>
      <w:r w:rsidRPr="002C07F5">
        <w:rPr>
          <w:rFonts w:hAnsi="Times New Roman" w:hint="eastAsia"/>
          <w:sz w:val="36"/>
          <w:szCs w:val="36"/>
        </w:rPr>
        <w:t>建議後續可採每</w:t>
      </w:r>
      <w:r w:rsidRPr="002C07F5">
        <w:rPr>
          <w:rFonts w:hAnsi="Times New Roman" w:hint="eastAsia"/>
          <w:sz w:val="36"/>
          <w:szCs w:val="36"/>
        </w:rPr>
        <w:t>2</w:t>
      </w:r>
      <w:r w:rsidRPr="002C07F5">
        <w:rPr>
          <w:rFonts w:hAnsi="Times New Roman" w:hint="eastAsia"/>
          <w:sz w:val="36"/>
          <w:szCs w:val="36"/>
        </w:rPr>
        <w:t>年一期，先個別再觀摩方式辦理，第一年先到各縣（市）辦理個別訪評，第二年再至前一年表現優異之縣（市）進行聯合觀摩。</w:t>
      </w:r>
    </w:p>
    <w:p w:rsidR="002C07F5" w:rsidRPr="002C07F5" w:rsidRDefault="002C07F5" w:rsidP="002C07F5">
      <w:pPr>
        <w:pStyle w:val="42"/>
        <w:spacing w:before="180" w:after="180" w:line="440" w:lineRule="exact"/>
        <w:ind w:leftChars="354" w:left="1275" w:hangingChars="118" w:hanging="425"/>
        <w:rPr>
          <w:rFonts w:hAnsi="Times New Roman"/>
          <w:sz w:val="36"/>
          <w:szCs w:val="36"/>
        </w:rPr>
      </w:pPr>
      <w:r>
        <w:rPr>
          <w:rFonts w:hAnsi="Times New Roman" w:hint="eastAsia"/>
          <w:sz w:val="36"/>
          <w:szCs w:val="36"/>
        </w:rPr>
        <w:t xml:space="preserve">5. </w:t>
      </w:r>
      <w:r w:rsidRPr="002C07F5">
        <w:rPr>
          <w:rFonts w:hAnsi="Times New Roman" w:hint="eastAsia"/>
          <w:sz w:val="36"/>
          <w:szCs w:val="36"/>
        </w:rPr>
        <w:t>經濟部水利署：</w:t>
      </w:r>
    </w:p>
    <w:p w:rsidR="002C07F5" w:rsidRPr="002C07F5" w:rsidRDefault="002C07F5" w:rsidP="002C07F5">
      <w:pPr>
        <w:pStyle w:val="42"/>
        <w:spacing w:before="180" w:after="180" w:line="440" w:lineRule="exact"/>
        <w:ind w:leftChars="352" w:left="1698" w:hangingChars="237" w:hanging="853"/>
        <w:rPr>
          <w:rFonts w:hAnsi="Times New Roman"/>
          <w:sz w:val="36"/>
          <w:szCs w:val="36"/>
        </w:rPr>
      </w:pPr>
      <w:r>
        <w:rPr>
          <w:rFonts w:hAnsi="Times New Roman" w:hint="eastAsia"/>
          <w:sz w:val="36"/>
          <w:szCs w:val="36"/>
        </w:rPr>
        <w:lastRenderedPageBreak/>
        <w:t>（</w:t>
      </w:r>
      <w:r>
        <w:rPr>
          <w:rFonts w:hAnsi="Times New Roman" w:hint="eastAsia"/>
          <w:sz w:val="36"/>
          <w:szCs w:val="36"/>
        </w:rPr>
        <w:t>1</w:t>
      </w:r>
      <w:r>
        <w:rPr>
          <w:rFonts w:hAnsi="Times New Roman" w:hint="eastAsia"/>
          <w:sz w:val="36"/>
          <w:szCs w:val="36"/>
        </w:rPr>
        <w:t>）</w:t>
      </w:r>
      <w:r w:rsidRPr="002C07F5">
        <w:rPr>
          <w:rFonts w:hAnsi="Times New Roman" w:hint="eastAsia"/>
          <w:sz w:val="36"/>
          <w:szCs w:val="36"/>
        </w:rPr>
        <w:t>聯合訪評促成各單位間彼此學習，分享交流經驗，惟請部分受評單位補充資料較為不便；但以整體考量，聯合訪評不影響各部會汛期應變作業，亦可減輕人力資源，建議仍持續辦理。</w:t>
      </w:r>
    </w:p>
    <w:p w:rsidR="002C07F5" w:rsidRPr="002C07F5" w:rsidRDefault="002C07F5" w:rsidP="002C07F5">
      <w:pPr>
        <w:pStyle w:val="42"/>
        <w:spacing w:before="180" w:after="180" w:line="440" w:lineRule="exact"/>
        <w:ind w:leftChars="352" w:left="1698" w:hangingChars="237" w:hanging="853"/>
        <w:rPr>
          <w:rFonts w:hAnsi="Times New Roman"/>
          <w:sz w:val="36"/>
          <w:szCs w:val="36"/>
        </w:rPr>
      </w:pPr>
      <w:r>
        <w:rPr>
          <w:rFonts w:hAnsi="Times New Roman" w:hint="eastAsia"/>
          <w:sz w:val="36"/>
          <w:szCs w:val="36"/>
        </w:rPr>
        <w:t>（</w:t>
      </w:r>
      <w:r>
        <w:rPr>
          <w:rFonts w:hAnsi="Times New Roman" w:hint="eastAsia"/>
          <w:sz w:val="36"/>
          <w:szCs w:val="36"/>
        </w:rPr>
        <w:t>2</w:t>
      </w:r>
      <w:r>
        <w:rPr>
          <w:rFonts w:hAnsi="Times New Roman" w:hint="eastAsia"/>
          <w:sz w:val="36"/>
          <w:szCs w:val="36"/>
        </w:rPr>
        <w:t>）</w:t>
      </w:r>
      <w:r w:rsidRPr="002C07F5">
        <w:rPr>
          <w:rFonts w:hAnsi="Times New Roman" w:hint="eastAsia"/>
          <w:sz w:val="36"/>
          <w:szCs w:val="36"/>
        </w:rPr>
        <w:t>聯合訪評已達各單位經驗分享交流之目的，為減輕地方政府壓力，建議爾後不評分或不評名次，僅陳述訪評情形或所見優缺點等項即可。</w:t>
      </w:r>
    </w:p>
    <w:p w:rsidR="002C07F5" w:rsidRPr="002C07F5" w:rsidRDefault="002C07F5" w:rsidP="002C07F5">
      <w:pPr>
        <w:pStyle w:val="42"/>
        <w:spacing w:before="180" w:after="180" w:line="440" w:lineRule="exact"/>
        <w:ind w:leftChars="354" w:left="1275" w:hangingChars="118" w:hanging="425"/>
        <w:rPr>
          <w:rFonts w:hAnsi="Times New Roman"/>
          <w:sz w:val="36"/>
          <w:szCs w:val="36"/>
        </w:rPr>
      </w:pPr>
      <w:r>
        <w:rPr>
          <w:rFonts w:hAnsi="Times New Roman" w:hint="eastAsia"/>
          <w:sz w:val="36"/>
          <w:szCs w:val="36"/>
        </w:rPr>
        <w:t xml:space="preserve">6. </w:t>
      </w:r>
      <w:r w:rsidRPr="002C07F5">
        <w:rPr>
          <w:rFonts w:hAnsi="Times New Roman" w:hint="eastAsia"/>
          <w:sz w:val="36"/>
          <w:szCs w:val="36"/>
        </w:rPr>
        <w:t>原住民族委員會：</w:t>
      </w:r>
    </w:p>
    <w:p w:rsidR="002C07F5" w:rsidRPr="002C07F5" w:rsidRDefault="002C07F5" w:rsidP="002C07F5">
      <w:pPr>
        <w:pStyle w:val="42"/>
        <w:spacing w:before="180" w:after="180" w:line="440" w:lineRule="exact"/>
        <w:ind w:leftChars="352" w:left="1698" w:hangingChars="237" w:hanging="853"/>
        <w:rPr>
          <w:rFonts w:hAnsi="Times New Roman"/>
          <w:sz w:val="36"/>
          <w:szCs w:val="36"/>
        </w:rPr>
      </w:pPr>
      <w:r>
        <w:rPr>
          <w:rFonts w:hAnsi="Times New Roman" w:hint="eastAsia"/>
          <w:sz w:val="36"/>
          <w:szCs w:val="36"/>
        </w:rPr>
        <w:t>（</w:t>
      </w:r>
      <w:r>
        <w:rPr>
          <w:rFonts w:hAnsi="Times New Roman" w:hint="eastAsia"/>
          <w:sz w:val="36"/>
          <w:szCs w:val="36"/>
        </w:rPr>
        <w:t>1</w:t>
      </w:r>
      <w:r>
        <w:rPr>
          <w:rFonts w:hAnsi="Times New Roman" w:hint="eastAsia"/>
          <w:sz w:val="36"/>
          <w:szCs w:val="36"/>
        </w:rPr>
        <w:t>）</w:t>
      </w:r>
      <w:r w:rsidRPr="002C07F5">
        <w:rPr>
          <w:rFonts w:hAnsi="Times New Roman" w:hint="eastAsia"/>
          <w:sz w:val="36"/>
          <w:szCs w:val="36"/>
        </w:rPr>
        <w:t>本次辦理聯合訪評成效良好，已達到預期的目標，未來建議各縣（市）政府應要求所轄鄉（鎮市區）公所積極參與各分區觀摩，以提升地方第一線同仁之災害防救能力。</w:t>
      </w:r>
    </w:p>
    <w:p w:rsidR="002C07F5" w:rsidRPr="002C07F5" w:rsidRDefault="002C07F5" w:rsidP="002C07F5">
      <w:pPr>
        <w:pStyle w:val="42"/>
        <w:spacing w:before="180" w:after="180" w:line="440" w:lineRule="exact"/>
        <w:ind w:leftChars="352" w:left="1698" w:hangingChars="237" w:hanging="853"/>
        <w:rPr>
          <w:rFonts w:hAnsi="Times New Roman"/>
          <w:sz w:val="36"/>
          <w:szCs w:val="36"/>
        </w:rPr>
      </w:pPr>
      <w:r>
        <w:rPr>
          <w:rFonts w:hAnsi="Times New Roman" w:hint="eastAsia"/>
          <w:sz w:val="36"/>
          <w:szCs w:val="36"/>
        </w:rPr>
        <w:t>（</w:t>
      </w:r>
      <w:r>
        <w:rPr>
          <w:rFonts w:hAnsi="Times New Roman" w:hint="eastAsia"/>
          <w:sz w:val="36"/>
          <w:szCs w:val="36"/>
        </w:rPr>
        <w:t>2</w:t>
      </w:r>
      <w:r>
        <w:rPr>
          <w:rFonts w:hAnsi="Times New Roman" w:hint="eastAsia"/>
          <w:sz w:val="36"/>
          <w:szCs w:val="36"/>
        </w:rPr>
        <w:t>）</w:t>
      </w:r>
      <w:r w:rsidRPr="002C07F5">
        <w:rPr>
          <w:rFonts w:hAnsi="Times New Roman" w:hint="eastAsia"/>
          <w:sz w:val="36"/>
          <w:szCs w:val="36"/>
        </w:rPr>
        <w:t>明（</w:t>
      </w:r>
      <w:r w:rsidRPr="002C07F5">
        <w:rPr>
          <w:rFonts w:hAnsi="Times New Roman" w:hint="eastAsia"/>
          <w:sz w:val="36"/>
          <w:szCs w:val="36"/>
        </w:rPr>
        <w:t>104</w:t>
      </w:r>
      <w:r w:rsidRPr="002C07F5">
        <w:rPr>
          <w:rFonts w:hAnsi="Times New Roman" w:hint="eastAsia"/>
          <w:sz w:val="36"/>
          <w:szCs w:val="36"/>
        </w:rPr>
        <w:t>）年起部分縣（市）政府預計將會由新的執政團隊來帶領，期藉由業務訪評方式能讓新團隊更加重視及深入瞭解整體防救災工作。</w:t>
      </w:r>
    </w:p>
    <w:p w:rsidR="002C07F5" w:rsidRPr="002C07F5" w:rsidRDefault="002C07F5" w:rsidP="002C07F5">
      <w:pPr>
        <w:pStyle w:val="32"/>
        <w:spacing w:before="180" w:after="180"/>
        <w:rPr>
          <w:rFonts w:hAnsi="Times New Roman"/>
          <w:sz w:val="36"/>
          <w:szCs w:val="36"/>
        </w:rPr>
      </w:pPr>
      <w:bookmarkStart w:id="48" w:name="_Toc410378305"/>
      <w:r>
        <w:rPr>
          <w:rFonts w:hAnsi="Times New Roman" w:hint="eastAsia"/>
          <w:sz w:val="36"/>
          <w:szCs w:val="36"/>
        </w:rPr>
        <w:t>（三）</w:t>
      </w:r>
      <w:r w:rsidRPr="002C07F5">
        <w:rPr>
          <w:rFonts w:hAnsi="Times New Roman" w:hint="eastAsia"/>
          <w:sz w:val="36"/>
          <w:szCs w:val="36"/>
        </w:rPr>
        <w:t>行政院災害防救辦公室對聯合訪評綜合檢視重點：</w:t>
      </w:r>
      <w:bookmarkEnd w:id="48"/>
    </w:p>
    <w:p w:rsidR="002C07F5" w:rsidRPr="002C07F5" w:rsidRDefault="002C07F5" w:rsidP="002C07F5">
      <w:pPr>
        <w:pStyle w:val="42"/>
        <w:spacing w:before="180" w:after="180" w:line="440" w:lineRule="exact"/>
        <w:ind w:leftChars="354" w:left="1275" w:hangingChars="118" w:hanging="425"/>
        <w:rPr>
          <w:rFonts w:hAnsi="Times New Roman"/>
          <w:sz w:val="36"/>
          <w:szCs w:val="36"/>
        </w:rPr>
      </w:pPr>
      <w:r>
        <w:rPr>
          <w:rFonts w:hAnsi="Times New Roman" w:hint="eastAsia"/>
          <w:sz w:val="36"/>
          <w:szCs w:val="36"/>
        </w:rPr>
        <w:t xml:space="preserve">1. </w:t>
      </w:r>
      <w:r w:rsidRPr="002C07F5">
        <w:rPr>
          <w:rFonts w:hAnsi="Times New Roman" w:hint="eastAsia"/>
          <w:sz w:val="36"/>
          <w:szCs w:val="36"/>
        </w:rPr>
        <w:t>活動安排：</w:t>
      </w:r>
    </w:p>
    <w:p w:rsidR="002C07F5" w:rsidRPr="002C07F5" w:rsidRDefault="002C07F5" w:rsidP="002C07F5">
      <w:pPr>
        <w:pStyle w:val="42"/>
        <w:spacing w:before="180" w:after="180" w:line="440" w:lineRule="exact"/>
        <w:ind w:leftChars="352" w:left="1698" w:hangingChars="237" w:hanging="853"/>
        <w:rPr>
          <w:rFonts w:hAnsi="Times New Roman"/>
          <w:sz w:val="36"/>
          <w:szCs w:val="36"/>
        </w:rPr>
      </w:pPr>
      <w:r>
        <w:rPr>
          <w:rFonts w:hAnsi="Times New Roman" w:hint="eastAsia"/>
          <w:sz w:val="36"/>
          <w:szCs w:val="36"/>
        </w:rPr>
        <w:t>（</w:t>
      </w:r>
      <w:r>
        <w:rPr>
          <w:rFonts w:hAnsi="Times New Roman" w:hint="eastAsia"/>
          <w:sz w:val="36"/>
          <w:szCs w:val="36"/>
        </w:rPr>
        <w:t>1</w:t>
      </w:r>
      <w:r>
        <w:rPr>
          <w:rFonts w:hAnsi="Times New Roman" w:hint="eastAsia"/>
          <w:sz w:val="36"/>
          <w:szCs w:val="36"/>
        </w:rPr>
        <w:t>）</w:t>
      </w:r>
      <w:r w:rsidRPr="002C07F5">
        <w:rPr>
          <w:rFonts w:hAnsi="Times New Roman" w:hint="eastAsia"/>
          <w:sz w:val="36"/>
          <w:szCs w:val="36"/>
        </w:rPr>
        <w:t>各場地安排、動線規劃及時段起訖宜多加宣導，務必讓參與的中央及地方人員清楚明瞭。</w:t>
      </w:r>
    </w:p>
    <w:p w:rsidR="002C07F5" w:rsidRPr="002C07F5" w:rsidRDefault="002C07F5" w:rsidP="002C07F5">
      <w:pPr>
        <w:pStyle w:val="42"/>
        <w:spacing w:before="180" w:after="180" w:line="440" w:lineRule="exact"/>
        <w:ind w:leftChars="352" w:left="1698" w:hangingChars="237" w:hanging="853"/>
        <w:rPr>
          <w:rFonts w:hAnsi="Times New Roman"/>
          <w:sz w:val="36"/>
          <w:szCs w:val="36"/>
        </w:rPr>
      </w:pPr>
      <w:r>
        <w:rPr>
          <w:rFonts w:hAnsi="Times New Roman" w:hint="eastAsia"/>
          <w:sz w:val="36"/>
          <w:szCs w:val="36"/>
        </w:rPr>
        <w:t>（</w:t>
      </w:r>
      <w:r>
        <w:rPr>
          <w:rFonts w:hAnsi="Times New Roman" w:hint="eastAsia"/>
          <w:sz w:val="36"/>
          <w:szCs w:val="36"/>
        </w:rPr>
        <w:t>2</w:t>
      </w:r>
      <w:r>
        <w:rPr>
          <w:rFonts w:hAnsi="Times New Roman" w:hint="eastAsia"/>
          <w:sz w:val="36"/>
          <w:szCs w:val="36"/>
        </w:rPr>
        <w:t>）</w:t>
      </w:r>
      <w:r w:rsidRPr="002C07F5">
        <w:rPr>
          <w:rFonts w:hAnsi="Times New Roman" w:hint="eastAsia"/>
          <w:sz w:val="36"/>
          <w:szCs w:val="36"/>
        </w:rPr>
        <w:t>主辦縣市及參與訪評之縣（市）首長重視及參與程度將影響出席率。</w:t>
      </w:r>
    </w:p>
    <w:p w:rsidR="002C07F5" w:rsidRPr="002C07F5" w:rsidRDefault="002C07F5" w:rsidP="002C07F5">
      <w:pPr>
        <w:pStyle w:val="42"/>
        <w:spacing w:before="180" w:after="180" w:line="440" w:lineRule="exact"/>
        <w:ind w:leftChars="352" w:left="1698" w:hangingChars="237" w:hanging="853"/>
        <w:rPr>
          <w:rFonts w:hAnsi="Times New Roman"/>
          <w:sz w:val="36"/>
          <w:szCs w:val="36"/>
        </w:rPr>
      </w:pPr>
      <w:r>
        <w:rPr>
          <w:rFonts w:hAnsi="Times New Roman" w:hint="eastAsia"/>
          <w:sz w:val="36"/>
          <w:szCs w:val="36"/>
        </w:rPr>
        <w:t>（</w:t>
      </w:r>
      <w:r>
        <w:rPr>
          <w:rFonts w:hAnsi="Times New Roman" w:hint="eastAsia"/>
          <w:sz w:val="36"/>
          <w:szCs w:val="36"/>
        </w:rPr>
        <w:t>3</w:t>
      </w:r>
      <w:r>
        <w:rPr>
          <w:rFonts w:hAnsi="Times New Roman" w:hint="eastAsia"/>
          <w:sz w:val="36"/>
          <w:szCs w:val="36"/>
        </w:rPr>
        <w:t>）</w:t>
      </w:r>
      <w:r w:rsidRPr="002C07F5">
        <w:rPr>
          <w:rFonts w:hAnsi="Times New Roman" w:hint="eastAsia"/>
          <w:sz w:val="36"/>
          <w:szCs w:val="36"/>
        </w:rPr>
        <w:t>主辦縣（市）對於聯合訪評之流程掌控、引導應有完善之規劃。</w:t>
      </w:r>
    </w:p>
    <w:p w:rsidR="002C07F5" w:rsidRPr="002C07F5" w:rsidRDefault="002C07F5" w:rsidP="002C07F5">
      <w:pPr>
        <w:pStyle w:val="42"/>
        <w:spacing w:before="180" w:after="180" w:line="440" w:lineRule="exact"/>
        <w:ind w:leftChars="352" w:left="1698" w:hangingChars="237" w:hanging="853"/>
        <w:rPr>
          <w:rFonts w:hAnsi="Times New Roman"/>
          <w:sz w:val="36"/>
          <w:szCs w:val="36"/>
        </w:rPr>
      </w:pPr>
      <w:r>
        <w:rPr>
          <w:rFonts w:hAnsi="Times New Roman" w:hint="eastAsia"/>
          <w:sz w:val="36"/>
          <w:szCs w:val="36"/>
        </w:rPr>
        <w:t>（</w:t>
      </w:r>
      <w:r>
        <w:rPr>
          <w:rFonts w:hAnsi="Times New Roman" w:hint="eastAsia"/>
          <w:sz w:val="36"/>
          <w:szCs w:val="36"/>
        </w:rPr>
        <w:t>4</w:t>
      </w:r>
      <w:r>
        <w:rPr>
          <w:rFonts w:hAnsi="Times New Roman" w:hint="eastAsia"/>
          <w:sz w:val="36"/>
          <w:szCs w:val="36"/>
        </w:rPr>
        <w:t>）</w:t>
      </w:r>
      <w:r w:rsidRPr="002C07F5">
        <w:rPr>
          <w:rFonts w:hAnsi="Times New Roman" w:hint="eastAsia"/>
          <w:sz w:val="36"/>
          <w:szCs w:val="36"/>
        </w:rPr>
        <w:t>各分組簡報應掌握報告時間，且內容格式應精簡並以年度新增或創新作為為主。</w:t>
      </w:r>
    </w:p>
    <w:p w:rsidR="002C07F5" w:rsidRPr="002C07F5" w:rsidRDefault="002C07F5" w:rsidP="002C07F5">
      <w:pPr>
        <w:pStyle w:val="42"/>
        <w:spacing w:before="180" w:after="180" w:line="440" w:lineRule="exact"/>
        <w:ind w:leftChars="352" w:left="1698" w:hangingChars="237" w:hanging="853"/>
        <w:rPr>
          <w:rFonts w:hAnsi="Times New Roman"/>
          <w:sz w:val="36"/>
          <w:szCs w:val="36"/>
        </w:rPr>
      </w:pPr>
      <w:r>
        <w:rPr>
          <w:rFonts w:hAnsi="Times New Roman" w:hint="eastAsia"/>
          <w:sz w:val="36"/>
          <w:szCs w:val="36"/>
        </w:rPr>
        <w:t>（</w:t>
      </w:r>
      <w:r>
        <w:rPr>
          <w:rFonts w:hAnsi="Times New Roman" w:hint="eastAsia"/>
          <w:sz w:val="36"/>
          <w:szCs w:val="36"/>
        </w:rPr>
        <w:t>5</w:t>
      </w:r>
      <w:r>
        <w:rPr>
          <w:rFonts w:hAnsi="Times New Roman" w:hint="eastAsia"/>
          <w:sz w:val="36"/>
          <w:szCs w:val="36"/>
        </w:rPr>
        <w:t>）</w:t>
      </w:r>
      <w:r w:rsidRPr="002C07F5">
        <w:rPr>
          <w:rFonts w:hAnsi="Times New Roman" w:hint="eastAsia"/>
          <w:sz w:val="36"/>
          <w:szCs w:val="36"/>
        </w:rPr>
        <w:t>本年度採用聯合訪評方式後，各分組受訪評機關相互協調與配合較往年更佳。</w:t>
      </w:r>
    </w:p>
    <w:p w:rsidR="002C07F5" w:rsidRPr="002C07F5" w:rsidRDefault="002C07F5" w:rsidP="002C07F5">
      <w:pPr>
        <w:pStyle w:val="42"/>
        <w:spacing w:before="180" w:after="180" w:line="440" w:lineRule="exact"/>
        <w:ind w:leftChars="354" w:left="1275" w:hangingChars="118" w:hanging="425"/>
        <w:rPr>
          <w:rFonts w:hAnsi="Times New Roman"/>
          <w:sz w:val="36"/>
          <w:szCs w:val="36"/>
        </w:rPr>
      </w:pPr>
      <w:r>
        <w:rPr>
          <w:rFonts w:hAnsi="Times New Roman" w:hint="eastAsia"/>
          <w:sz w:val="36"/>
          <w:szCs w:val="36"/>
        </w:rPr>
        <w:t xml:space="preserve">2. </w:t>
      </w:r>
      <w:r w:rsidRPr="002C07F5">
        <w:rPr>
          <w:rFonts w:hAnsi="Times New Roman" w:hint="eastAsia"/>
          <w:sz w:val="36"/>
          <w:szCs w:val="36"/>
        </w:rPr>
        <w:t>觀摩交流：</w:t>
      </w:r>
    </w:p>
    <w:p w:rsidR="002C07F5" w:rsidRPr="002C07F5" w:rsidRDefault="002C07F5" w:rsidP="002C07F5">
      <w:pPr>
        <w:pStyle w:val="42"/>
        <w:spacing w:before="180" w:after="180" w:line="440" w:lineRule="exact"/>
        <w:ind w:leftChars="352" w:left="1698" w:hangingChars="237" w:hanging="853"/>
        <w:rPr>
          <w:rFonts w:hAnsi="Times New Roman"/>
          <w:sz w:val="36"/>
          <w:szCs w:val="36"/>
        </w:rPr>
      </w:pPr>
      <w:r>
        <w:rPr>
          <w:rFonts w:hAnsi="Times New Roman" w:hint="eastAsia"/>
          <w:sz w:val="36"/>
          <w:szCs w:val="36"/>
        </w:rPr>
        <w:lastRenderedPageBreak/>
        <w:t>（</w:t>
      </w:r>
      <w:r>
        <w:rPr>
          <w:rFonts w:hAnsi="Times New Roman" w:hint="eastAsia"/>
          <w:sz w:val="36"/>
          <w:szCs w:val="36"/>
        </w:rPr>
        <w:t>1</w:t>
      </w:r>
      <w:r>
        <w:rPr>
          <w:rFonts w:hAnsi="Times New Roman" w:hint="eastAsia"/>
          <w:sz w:val="36"/>
          <w:szCs w:val="36"/>
        </w:rPr>
        <w:t>）</w:t>
      </w:r>
      <w:r w:rsidRPr="002C07F5">
        <w:rPr>
          <w:rFonts w:hAnsi="Times New Roman" w:hint="eastAsia"/>
          <w:sz w:val="36"/>
          <w:szCs w:val="36"/>
        </w:rPr>
        <w:t>各地方政府觀摩參與度落差大。</w:t>
      </w:r>
    </w:p>
    <w:p w:rsidR="002C07F5" w:rsidRPr="002C07F5" w:rsidRDefault="002C07F5" w:rsidP="002C07F5">
      <w:pPr>
        <w:pStyle w:val="42"/>
        <w:spacing w:before="180" w:after="180" w:line="440" w:lineRule="exact"/>
        <w:ind w:leftChars="352" w:left="1698" w:hangingChars="237" w:hanging="853"/>
        <w:rPr>
          <w:rFonts w:hAnsi="Times New Roman"/>
          <w:sz w:val="36"/>
          <w:szCs w:val="36"/>
        </w:rPr>
      </w:pPr>
      <w:r>
        <w:rPr>
          <w:rFonts w:hAnsi="Times New Roman" w:hint="eastAsia"/>
          <w:sz w:val="36"/>
          <w:szCs w:val="36"/>
        </w:rPr>
        <w:t>（</w:t>
      </w:r>
      <w:r>
        <w:rPr>
          <w:rFonts w:hAnsi="Times New Roman" w:hint="eastAsia"/>
          <w:sz w:val="36"/>
          <w:szCs w:val="36"/>
        </w:rPr>
        <w:t>2</w:t>
      </w:r>
      <w:r>
        <w:rPr>
          <w:rFonts w:hAnsi="Times New Roman" w:hint="eastAsia"/>
          <w:sz w:val="36"/>
          <w:szCs w:val="36"/>
        </w:rPr>
        <w:t>）</w:t>
      </w:r>
      <w:r w:rsidRPr="002C07F5">
        <w:rPr>
          <w:rFonts w:hAnsi="Times New Roman" w:hint="eastAsia"/>
          <w:sz w:val="36"/>
          <w:szCs w:val="36"/>
        </w:rPr>
        <w:t>部分地方政府受評資料未主動提供觀摩。</w:t>
      </w:r>
    </w:p>
    <w:p w:rsidR="002C07F5" w:rsidRPr="002C07F5" w:rsidRDefault="002C07F5" w:rsidP="002C07F5">
      <w:pPr>
        <w:pStyle w:val="42"/>
        <w:spacing w:before="180" w:after="180" w:line="440" w:lineRule="exact"/>
        <w:ind w:leftChars="352" w:left="1698" w:hangingChars="237" w:hanging="853"/>
        <w:rPr>
          <w:rFonts w:hAnsi="Times New Roman"/>
          <w:sz w:val="36"/>
          <w:szCs w:val="36"/>
        </w:rPr>
      </w:pPr>
      <w:r>
        <w:rPr>
          <w:rFonts w:hAnsi="Times New Roman" w:hint="eastAsia"/>
          <w:sz w:val="36"/>
          <w:szCs w:val="36"/>
        </w:rPr>
        <w:t>（</w:t>
      </w:r>
      <w:r>
        <w:rPr>
          <w:rFonts w:hAnsi="Times New Roman" w:hint="eastAsia"/>
          <w:sz w:val="36"/>
          <w:szCs w:val="36"/>
        </w:rPr>
        <w:t>3</w:t>
      </w:r>
      <w:r>
        <w:rPr>
          <w:rFonts w:hAnsi="Times New Roman" w:hint="eastAsia"/>
          <w:sz w:val="36"/>
          <w:szCs w:val="36"/>
        </w:rPr>
        <w:t>）</w:t>
      </w:r>
      <w:r w:rsidRPr="002C07F5">
        <w:rPr>
          <w:rFonts w:hAnsi="Times New Roman" w:hint="eastAsia"/>
          <w:sz w:val="36"/>
          <w:szCs w:val="36"/>
        </w:rPr>
        <w:t>具機敏性之受評資料未來將不納入觀摩。</w:t>
      </w:r>
    </w:p>
    <w:p w:rsidR="002C07F5" w:rsidRPr="002C07F5" w:rsidRDefault="002C07F5" w:rsidP="002C07F5">
      <w:pPr>
        <w:pStyle w:val="42"/>
        <w:spacing w:before="180" w:after="180" w:line="440" w:lineRule="exact"/>
        <w:ind w:leftChars="352" w:left="1698" w:hangingChars="237" w:hanging="853"/>
        <w:rPr>
          <w:rFonts w:hAnsi="Times New Roman"/>
          <w:sz w:val="36"/>
          <w:szCs w:val="36"/>
        </w:rPr>
      </w:pPr>
      <w:r>
        <w:rPr>
          <w:rFonts w:hAnsi="Times New Roman" w:hint="eastAsia"/>
          <w:sz w:val="36"/>
          <w:szCs w:val="36"/>
        </w:rPr>
        <w:t>（</w:t>
      </w:r>
      <w:r>
        <w:rPr>
          <w:rFonts w:hAnsi="Times New Roman" w:hint="eastAsia"/>
          <w:sz w:val="36"/>
          <w:szCs w:val="36"/>
        </w:rPr>
        <w:t>4</w:t>
      </w:r>
      <w:r>
        <w:rPr>
          <w:rFonts w:hAnsi="Times New Roman" w:hint="eastAsia"/>
          <w:sz w:val="36"/>
          <w:szCs w:val="36"/>
        </w:rPr>
        <w:t>）</w:t>
      </w:r>
      <w:r w:rsidRPr="002C07F5">
        <w:rPr>
          <w:rFonts w:hAnsi="Times New Roman" w:hint="eastAsia"/>
          <w:sz w:val="36"/>
          <w:szCs w:val="36"/>
        </w:rPr>
        <w:t>各縣市間之災防業務與經驗交流仍待加強。</w:t>
      </w:r>
    </w:p>
    <w:p w:rsidR="002C07F5" w:rsidRPr="002C07F5" w:rsidRDefault="002C07F5" w:rsidP="002C07F5">
      <w:pPr>
        <w:pStyle w:val="42"/>
        <w:spacing w:before="180" w:after="180" w:line="440" w:lineRule="exact"/>
        <w:ind w:leftChars="354" w:left="1275" w:hangingChars="118" w:hanging="425"/>
        <w:rPr>
          <w:rFonts w:hAnsi="Times New Roman"/>
          <w:sz w:val="36"/>
          <w:szCs w:val="36"/>
        </w:rPr>
      </w:pPr>
      <w:r>
        <w:rPr>
          <w:rFonts w:hAnsi="Times New Roman" w:hint="eastAsia"/>
          <w:sz w:val="36"/>
          <w:szCs w:val="36"/>
        </w:rPr>
        <w:t xml:space="preserve">3. </w:t>
      </w:r>
      <w:r w:rsidRPr="002C07F5">
        <w:rPr>
          <w:rFonts w:hAnsi="Times New Roman" w:hint="eastAsia"/>
          <w:sz w:val="36"/>
          <w:szCs w:val="36"/>
        </w:rPr>
        <w:t>受訪評機關：</w:t>
      </w:r>
    </w:p>
    <w:p w:rsidR="002C07F5" w:rsidRPr="002C07F5" w:rsidRDefault="002C07F5" w:rsidP="002C07F5">
      <w:pPr>
        <w:pStyle w:val="42"/>
        <w:spacing w:before="180" w:after="180" w:line="440" w:lineRule="exact"/>
        <w:ind w:leftChars="352" w:left="1698" w:hangingChars="237" w:hanging="853"/>
        <w:rPr>
          <w:rFonts w:hAnsi="Times New Roman"/>
          <w:sz w:val="36"/>
          <w:szCs w:val="36"/>
        </w:rPr>
      </w:pPr>
      <w:r>
        <w:rPr>
          <w:rFonts w:hAnsi="Times New Roman" w:hint="eastAsia"/>
          <w:sz w:val="36"/>
          <w:szCs w:val="36"/>
        </w:rPr>
        <w:t>（</w:t>
      </w:r>
      <w:r>
        <w:rPr>
          <w:rFonts w:hAnsi="Times New Roman" w:hint="eastAsia"/>
          <w:sz w:val="36"/>
          <w:szCs w:val="36"/>
        </w:rPr>
        <w:t>1</w:t>
      </w:r>
      <w:r>
        <w:rPr>
          <w:rFonts w:hAnsi="Times New Roman" w:hint="eastAsia"/>
          <w:sz w:val="36"/>
          <w:szCs w:val="36"/>
        </w:rPr>
        <w:t>）</w:t>
      </w:r>
      <w:r w:rsidRPr="002C07F5">
        <w:rPr>
          <w:rFonts w:hAnsi="Times New Roman" w:hint="eastAsia"/>
          <w:sz w:val="36"/>
          <w:szCs w:val="36"/>
        </w:rPr>
        <w:t>分區聯合訪評除主辦縣（市）外，部分參與訪評之縣（市）政府出席長官層級降低，未來考量以座談會或改由個別訪評方式辦理。</w:t>
      </w:r>
      <w:r w:rsidRPr="002C07F5">
        <w:rPr>
          <w:rFonts w:hAnsi="Times New Roman"/>
          <w:sz w:val="36"/>
          <w:szCs w:val="36"/>
        </w:rPr>
        <w:t xml:space="preserve"> </w:t>
      </w:r>
    </w:p>
    <w:p w:rsidR="002C07F5" w:rsidRPr="002C07F5" w:rsidRDefault="002C07F5" w:rsidP="002C07F5">
      <w:pPr>
        <w:pStyle w:val="42"/>
        <w:spacing w:before="180" w:after="180" w:line="440" w:lineRule="exact"/>
        <w:ind w:leftChars="352" w:left="1698" w:hangingChars="237" w:hanging="853"/>
        <w:rPr>
          <w:rFonts w:hAnsi="Times New Roman"/>
          <w:sz w:val="36"/>
          <w:szCs w:val="36"/>
        </w:rPr>
      </w:pPr>
      <w:r>
        <w:rPr>
          <w:rFonts w:hAnsi="Times New Roman" w:hint="eastAsia"/>
          <w:sz w:val="36"/>
          <w:szCs w:val="36"/>
        </w:rPr>
        <w:t>（</w:t>
      </w:r>
      <w:r>
        <w:rPr>
          <w:rFonts w:hAnsi="Times New Roman" w:hint="eastAsia"/>
          <w:sz w:val="36"/>
          <w:szCs w:val="36"/>
        </w:rPr>
        <w:t>2</w:t>
      </w:r>
      <w:r>
        <w:rPr>
          <w:rFonts w:hAnsi="Times New Roman" w:hint="eastAsia"/>
          <w:sz w:val="36"/>
          <w:szCs w:val="36"/>
        </w:rPr>
        <w:t>）</w:t>
      </w:r>
      <w:r w:rsidRPr="002C07F5">
        <w:rPr>
          <w:rFonts w:hAnsi="Times New Roman" w:hint="eastAsia"/>
          <w:sz w:val="36"/>
          <w:szCs w:val="36"/>
        </w:rPr>
        <w:t>部分參與訪評之縣（市）政府人員出席率低或評核完畢後即離場未進行觀摩，未來皆列入聯合訪評改善項目。</w:t>
      </w:r>
    </w:p>
    <w:p w:rsidR="002C07F5" w:rsidRPr="002C07F5" w:rsidRDefault="002C07F5" w:rsidP="002C07F5">
      <w:pPr>
        <w:pStyle w:val="42"/>
        <w:spacing w:before="180" w:after="180" w:line="440" w:lineRule="exact"/>
        <w:ind w:leftChars="354" w:left="1275" w:hangingChars="118" w:hanging="425"/>
        <w:rPr>
          <w:rFonts w:hAnsi="Times New Roman"/>
          <w:sz w:val="36"/>
          <w:szCs w:val="36"/>
        </w:rPr>
      </w:pPr>
      <w:r>
        <w:rPr>
          <w:rFonts w:hAnsi="Times New Roman" w:hint="eastAsia"/>
          <w:sz w:val="36"/>
          <w:szCs w:val="36"/>
        </w:rPr>
        <w:t xml:space="preserve">4. </w:t>
      </w:r>
      <w:r w:rsidRPr="002C07F5">
        <w:rPr>
          <w:rFonts w:hAnsi="Times New Roman" w:hint="eastAsia"/>
          <w:sz w:val="36"/>
          <w:szCs w:val="36"/>
        </w:rPr>
        <w:t>實施訪評機關：</w:t>
      </w:r>
    </w:p>
    <w:p w:rsidR="002C07F5" w:rsidRPr="002C07F5" w:rsidRDefault="002C07F5" w:rsidP="002C07F5">
      <w:pPr>
        <w:pStyle w:val="42"/>
        <w:spacing w:before="180" w:after="180" w:line="440" w:lineRule="exact"/>
        <w:ind w:leftChars="352" w:left="1698" w:hangingChars="237" w:hanging="853"/>
        <w:rPr>
          <w:rFonts w:hAnsi="Times New Roman"/>
          <w:sz w:val="36"/>
          <w:szCs w:val="36"/>
        </w:rPr>
      </w:pPr>
      <w:r>
        <w:rPr>
          <w:rFonts w:hAnsi="Times New Roman" w:hint="eastAsia"/>
          <w:sz w:val="36"/>
          <w:szCs w:val="36"/>
        </w:rPr>
        <w:t>（</w:t>
      </w:r>
      <w:r>
        <w:rPr>
          <w:rFonts w:hAnsi="Times New Roman" w:hint="eastAsia"/>
          <w:sz w:val="36"/>
          <w:szCs w:val="36"/>
        </w:rPr>
        <w:t>1</w:t>
      </w:r>
      <w:r>
        <w:rPr>
          <w:rFonts w:hAnsi="Times New Roman" w:hint="eastAsia"/>
          <w:sz w:val="36"/>
          <w:szCs w:val="36"/>
        </w:rPr>
        <w:t>）</w:t>
      </w:r>
      <w:r w:rsidRPr="002C07F5">
        <w:rPr>
          <w:rFonts w:hAnsi="Times New Roman" w:hint="eastAsia"/>
          <w:sz w:val="36"/>
          <w:szCs w:val="36"/>
        </w:rPr>
        <w:t>中央部會各分組出席評核官不一致或僅一人出席，為維持訪評公正客觀，仍請各實施評核機關配合辦理。</w:t>
      </w:r>
    </w:p>
    <w:p w:rsidR="002C07F5" w:rsidRPr="002C07F5" w:rsidRDefault="002C07F5" w:rsidP="002C07F5">
      <w:pPr>
        <w:pStyle w:val="42"/>
        <w:spacing w:before="180" w:after="180" w:line="440" w:lineRule="exact"/>
        <w:ind w:leftChars="352" w:left="1698" w:hangingChars="237" w:hanging="853"/>
        <w:rPr>
          <w:rFonts w:hAnsi="Times New Roman"/>
          <w:sz w:val="36"/>
          <w:szCs w:val="36"/>
        </w:rPr>
      </w:pPr>
      <w:r>
        <w:rPr>
          <w:rFonts w:hAnsi="Times New Roman" w:hint="eastAsia"/>
          <w:sz w:val="36"/>
          <w:szCs w:val="36"/>
        </w:rPr>
        <w:t>（</w:t>
      </w:r>
      <w:r>
        <w:rPr>
          <w:rFonts w:hAnsi="Times New Roman" w:hint="eastAsia"/>
          <w:sz w:val="36"/>
          <w:szCs w:val="36"/>
        </w:rPr>
        <w:t>2</w:t>
      </w:r>
      <w:r>
        <w:rPr>
          <w:rFonts w:hAnsi="Times New Roman" w:hint="eastAsia"/>
          <w:sz w:val="36"/>
          <w:szCs w:val="36"/>
        </w:rPr>
        <w:t>）</w:t>
      </w:r>
      <w:r w:rsidRPr="002C07F5">
        <w:rPr>
          <w:rFonts w:hAnsi="Times New Roman" w:hint="eastAsia"/>
          <w:sz w:val="36"/>
          <w:szCs w:val="36"/>
        </w:rPr>
        <w:t>為</w:t>
      </w:r>
      <w:r w:rsidRPr="002C07F5">
        <w:rPr>
          <w:rFonts w:hAnsi="Times New Roman"/>
          <w:sz w:val="36"/>
          <w:szCs w:val="36"/>
        </w:rPr>
        <w:t>落實</w:t>
      </w:r>
      <w:r w:rsidRPr="002C07F5">
        <w:rPr>
          <w:rFonts w:hAnsi="Times New Roman" w:hint="eastAsia"/>
          <w:sz w:val="36"/>
          <w:szCs w:val="36"/>
        </w:rPr>
        <w:t>中央</w:t>
      </w:r>
      <w:r w:rsidRPr="002C07F5">
        <w:rPr>
          <w:rFonts w:hAnsi="Times New Roman"/>
          <w:sz w:val="36"/>
          <w:szCs w:val="36"/>
        </w:rPr>
        <w:t>督導與考核</w:t>
      </w:r>
      <w:r w:rsidRPr="002C07F5">
        <w:rPr>
          <w:rFonts w:hAnsi="Times New Roman" w:hint="eastAsia"/>
          <w:sz w:val="36"/>
          <w:szCs w:val="36"/>
        </w:rPr>
        <w:t>地方</w:t>
      </w:r>
      <w:r w:rsidRPr="002C07F5">
        <w:rPr>
          <w:rFonts w:hAnsi="Times New Roman"/>
          <w:sz w:val="36"/>
          <w:szCs w:val="36"/>
        </w:rPr>
        <w:t>政府災害防救工作</w:t>
      </w:r>
      <w:r w:rsidRPr="002C07F5">
        <w:rPr>
          <w:rFonts w:hAnsi="Times New Roman" w:hint="eastAsia"/>
          <w:sz w:val="36"/>
          <w:szCs w:val="36"/>
        </w:rPr>
        <w:t>機制，實施評核機關不宜僅由所屬地區單位人員擔任評核委員。</w:t>
      </w:r>
    </w:p>
    <w:p w:rsidR="002C07F5" w:rsidRPr="002C07F5" w:rsidRDefault="002C07F5" w:rsidP="002C07F5">
      <w:pPr>
        <w:pStyle w:val="42"/>
        <w:spacing w:before="180" w:after="180" w:line="440" w:lineRule="exact"/>
        <w:ind w:leftChars="352" w:left="1698" w:hangingChars="237" w:hanging="853"/>
        <w:rPr>
          <w:rFonts w:hAnsi="Times New Roman"/>
          <w:sz w:val="36"/>
          <w:szCs w:val="36"/>
        </w:rPr>
      </w:pPr>
      <w:r>
        <w:rPr>
          <w:rFonts w:hAnsi="Times New Roman" w:hint="eastAsia"/>
          <w:sz w:val="36"/>
          <w:szCs w:val="36"/>
        </w:rPr>
        <w:t>（</w:t>
      </w:r>
      <w:r>
        <w:rPr>
          <w:rFonts w:hAnsi="Times New Roman" w:hint="eastAsia"/>
          <w:sz w:val="36"/>
          <w:szCs w:val="36"/>
        </w:rPr>
        <w:t>3</w:t>
      </w:r>
      <w:r>
        <w:rPr>
          <w:rFonts w:hAnsi="Times New Roman" w:hint="eastAsia"/>
          <w:sz w:val="36"/>
          <w:szCs w:val="36"/>
        </w:rPr>
        <w:t>）</w:t>
      </w:r>
      <w:r w:rsidRPr="002C07F5">
        <w:rPr>
          <w:rFonts w:hAnsi="Times New Roman" w:hint="eastAsia"/>
          <w:sz w:val="36"/>
          <w:szCs w:val="36"/>
        </w:rPr>
        <w:t>為尊重受訪評機關，評核官不應晚到或提早離場，並應依照規劃時程進行評核。</w:t>
      </w:r>
    </w:p>
    <w:p w:rsidR="00461962" w:rsidRPr="0072562C" w:rsidRDefault="00514F7A" w:rsidP="00B90ECB">
      <w:pPr>
        <w:pStyle w:val="14"/>
        <w:spacing w:before="180" w:after="180" w:line="520" w:lineRule="exact"/>
        <w:rPr>
          <w:rFonts w:ascii="Times New Roman" w:hAnsi="Times New Roman"/>
        </w:rPr>
      </w:pPr>
      <w:r w:rsidRPr="0072562C">
        <w:rPr>
          <w:rFonts w:ascii="Times New Roman" w:hAnsi="Times New Roman"/>
        </w:rPr>
        <w:br w:type="page"/>
      </w:r>
      <w:bookmarkStart w:id="49" w:name="_Toc410378306"/>
      <w:r w:rsidR="00D4183D" w:rsidRPr="0072562C">
        <w:rPr>
          <w:rFonts w:ascii="Times New Roman" w:hAnsi="Times New Roman"/>
          <w:sz w:val="40"/>
          <w:szCs w:val="40"/>
        </w:rPr>
        <w:lastRenderedPageBreak/>
        <w:t>肆</w:t>
      </w:r>
      <w:r w:rsidR="00461962" w:rsidRPr="0072562C">
        <w:rPr>
          <w:rFonts w:ascii="Times New Roman" w:hAnsi="Times New Roman"/>
          <w:sz w:val="40"/>
          <w:szCs w:val="40"/>
        </w:rPr>
        <w:t>、</w:t>
      </w:r>
      <w:r w:rsidR="00D4183D" w:rsidRPr="0072562C">
        <w:rPr>
          <w:rFonts w:ascii="Times New Roman" w:hAnsi="Times New Roman"/>
          <w:sz w:val="40"/>
          <w:szCs w:val="40"/>
        </w:rPr>
        <w:t>各評核機關</w:t>
      </w:r>
      <w:r w:rsidR="00461962" w:rsidRPr="0072562C">
        <w:rPr>
          <w:rFonts w:ascii="Times New Roman" w:hAnsi="Times New Roman"/>
          <w:sz w:val="40"/>
          <w:szCs w:val="40"/>
        </w:rPr>
        <w:t>綜合建議</w:t>
      </w:r>
      <w:bookmarkEnd w:id="49"/>
    </w:p>
    <w:p w:rsidR="00461962" w:rsidRPr="0072562C" w:rsidRDefault="00461962">
      <w:pPr>
        <w:rPr>
          <w:rFonts w:eastAsia="標楷體"/>
          <w:sz w:val="32"/>
          <w:szCs w:val="32"/>
          <w:lang w:eastAsia="zh-TW"/>
        </w:rPr>
      </w:pPr>
    </w:p>
    <w:p w:rsidR="00461962" w:rsidRPr="0072562C" w:rsidRDefault="00461962">
      <w:pPr>
        <w:rPr>
          <w:rFonts w:eastAsia="標楷體"/>
          <w:sz w:val="32"/>
          <w:szCs w:val="32"/>
          <w:lang w:eastAsia="zh-TW"/>
        </w:rPr>
      </w:pPr>
    </w:p>
    <w:p w:rsidR="00461962" w:rsidRPr="0072562C" w:rsidRDefault="00461962">
      <w:pPr>
        <w:rPr>
          <w:rFonts w:eastAsia="標楷體"/>
          <w:sz w:val="32"/>
          <w:szCs w:val="32"/>
          <w:lang w:eastAsia="zh-TW"/>
        </w:rPr>
      </w:pPr>
    </w:p>
    <w:p w:rsidR="00461962" w:rsidRPr="0072562C" w:rsidRDefault="00461962">
      <w:pPr>
        <w:rPr>
          <w:rFonts w:eastAsia="標楷體"/>
          <w:sz w:val="32"/>
          <w:szCs w:val="32"/>
          <w:lang w:eastAsia="zh-TW"/>
        </w:rPr>
      </w:pPr>
    </w:p>
    <w:p w:rsidR="00461962" w:rsidRPr="0072562C" w:rsidRDefault="00461962">
      <w:pPr>
        <w:rPr>
          <w:rFonts w:eastAsia="標楷體"/>
          <w:sz w:val="32"/>
          <w:szCs w:val="32"/>
          <w:lang w:eastAsia="zh-TW"/>
        </w:rPr>
      </w:pPr>
    </w:p>
    <w:p w:rsidR="00461962" w:rsidRPr="0072562C" w:rsidRDefault="00461962">
      <w:pPr>
        <w:rPr>
          <w:rFonts w:eastAsia="標楷體"/>
          <w:sz w:val="32"/>
          <w:szCs w:val="32"/>
          <w:lang w:eastAsia="zh-TW"/>
        </w:rPr>
      </w:pPr>
    </w:p>
    <w:p w:rsidR="00461962" w:rsidRPr="0072562C" w:rsidRDefault="00461962">
      <w:pPr>
        <w:rPr>
          <w:rFonts w:eastAsia="標楷體"/>
          <w:sz w:val="32"/>
          <w:szCs w:val="32"/>
          <w:lang w:eastAsia="zh-TW"/>
        </w:rPr>
      </w:pPr>
    </w:p>
    <w:p w:rsidR="00461962" w:rsidRPr="0072562C" w:rsidRDefault="00461962" w:rsidP="00D4183D">
      <w:pPr>
        <w:pStyle w:val="1-1"/>
        <w:rPr>
          <w:rFonts w:ascii="Times New Roman" w:hAnsi="Times New Roman"/>
        </w:rPr>
      </w:pPr>
      <w:bookmarkStart w:id="50" w:name="_Toc410378307"/>
      <w:r w:rsidRPr="0072562C">
        <w:rPr>
          <w:rFonts w:ascii="Times New Roman" w:hAnsi="Times New Roman"/>
        </w:rPr>
        <w:t>內政部民政司</w:t>
      </w:r>
      <w:bookmarkEnd w:id="50"/>
    </w:p>
    <w:p w:rsidR="00461962" w:rsidRPr="0072562C" w:rsidRDefault="00461962" w:rsidP="00461962">
      <w:pPr>
        <w:jc w:val="center"/>
        <w:rPr>
          <w:rFonts w:eastAsia="標楷體"/>
          <w:sz w:val="44"/>
          <w:szCs w:val="44"/>
          <w:lang w:eastAsia="zh-TW"/>
        </w:rPr>
      </w:pPr>
      <w:r w:rsidRPr="0072562C">
        <w:rPr>
          <w:rFonts w:eastAsia="標楷體"/>
          <w:sz w:val="44"/>
          <w:szCs w:val="44"/>
          <w:lang w:eastAsia="zh-TW"/>
        </w:rPr>
        <w:t>綜合建議</w:t>
      </w:r>
    </w:p>
    <w:p w:rsidR="00461962" w:rsidRPr="0072562C" w:rsidRDefault="00461962">
      <w:pPr>
        <w:rPr>
          <w:rFonts w:eastAsia="標楷體"/>
          <w:lang w:eastAsia="zh-TW"/>
        </w:rPr>
      </w:pPr>
      <w:r w:rsidRPr="0072562C">
        <w:rPr>
          <w:rFonts w:eastAsia="標楷體"/>
          <w:lang w:eastAsia="zh-TW"/>
        </w:rPr>
        <w:br w:type="page"/>
      </w:r>
    </w:p>
    <w:p w:rsidR="00891F5F" w:rsidRDefault="00891F5F">
      <w:pPr>
        <w:rPr>
          <w:rFonts w:eastAsia="標楷體"/>
          <w:sz w:val="36"/>
          <w:szCs w:val="36"/>
          <w:lang w:eastAsia="zh-TW"/>
        </w:rPr>
      </w:pPr>
      <w:r>
        <w:rPr>
          <w:sz w:val="36"/>
          <w:szCs w:val="36"/>
          <w:lang w:eastAsia="zh-TW"/>
        </w:rPr>
        <w:lastRenderedPageBreak/>
        <w:br w:type="page"/>
      </w:r>
    </w:p>
    <w:p w:rsidR="007A752B" w:rsidRPr="0072562C" w:rsidRDefault="00B90ECB" w:rsidP="00407588">
      <w:pPr>
        <w:pStyle w:val="24"/>
        <w:spacing w:before="180" w:after="180" w:line="440" w:lineRule="exact"/>
        <w:outlineLvl w:val="9"/>
        <w:rPr>
          <w:rFonts w:hAnsi="Times New Roman"/>
          <w:sz w:val="36"/>
          <w:szCs w:val="36"/>
        </w:rPr>
      </w:pPr>
      <w:r w:rsidRPr="0072562C">
        <w:rPr>
          <w:rFonts w:hAnsi="Times New Roman"/>
          <w:sz w:val="36"/>
          <w:szCs w:val="36"/>
        </w:rPr>
        <w:lastRenderedPageBreak/>
        <w:t>一、</w:t>
      </w:r>
      <w:r w:rsidR="00AA051E" w:rsidRPr="0072562C">
        <w:rPr>
          <w:rFonts w:hAnsi="Times New Roman"/>
          <w:sz w:val="36"/>
          <w:szCs w:val="36"/>
        </w:rPr>
        <w:t>所見優點</w:t>
      </w:r>
      <w:r w:rsidR="008E43D6" w:rsidRPr="0072562C">
        <w:rPr>
          <w:rFonts w:hAnsi="Times New Roman"/>
          <w:sz w:val="36"/>
          <w:szCs w:val="36"/>
        </w:rPr>
        <w:t>：</w:t>
      </w:r>
    </w:p>
    <w:p w:rsidR="007A752B" w:rsidRPr="0072562C" w:rsidRDefault="00B90ECB" w:rsidP="00407588">
      <w:pPr>
        <w:pStyle w:val="32"/>
        <w:spacing w:before="180" w:after="180" w:line="440" w:lineRule="exact"/>
        <w:outlineLvl w:val="9"/>
        <w:rPr>
          <w:rFonts w:hAnsi="Times New Roman"/>
          <w:sz w:val="36"/>
          <w:szCs w:val="36"/>
        </w:rPr>
      </w:pPr>
      <w:r w:rsidRPr="0072562C">
        <w:rPr>
          <w:rFonts w:hAnsi="Times New Roman"/>
          <w:sz w:val="36"/>
          <w:szCs w:val="36"/>
        </w:rPr>
        <w:t>（一）</w:t>
      </w:r>
      <w:r w:rsidR="00AA051E" w:rsidRPr="0072562C">
        <w:rPr>
          <w:rFonts w:hAnsi="Times New Roman"/>
          <w:sz w:val="36"/>
          <w:szCs w:val="36"/>
        </w:rPr>
        <w:t>臺北市</w:t>
      </w:r>
      <w:r w:rsidR="007A752B" w:rsidRPr="0072562C">
        <w:rPr>
          <w:rFonts w:hAnsi="Times New Roman"/>
          <w:sz w:val="36"/>
          <w:szCs w:val="36"/>
        </w:rPr>
        <w:t>：</w:t>
      </w:r>
    </w:p>
    <w:p w:rsidR="00B90ECB" w:rsidRPr="0072562C" w:rsidRDefault="00B90ECB" w:rsidP="00407588">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1. </w:t>
      </w:r>
      <w:r w:rsidRPr="0072562C">
        <w:rPr>
          <w:rFonts w:hAnsi="Times New Roman"/>
          <w:sz w:val="36"/>
          <w:szCs w:val="36"/>
        </w:rPr>
        <w:t>已建置多元化通知民眾疏散撤離方式如</w:t>
      </w:r>
      <w:r w:rsidR="00726C3A" w:rsidRPr="0072562C">
        <w:rPr>
          <w:rFonts w:hAnsi="Times New Roman"/>
          <w:sz w:val="36"/>
          <w:szCs w:val="36"/>
        </w:rPr>
        <w:t>：</w:t>
      </w:r>
      <w:r w:rsidRPr="0072562C">
        <w:rPr>
          <w:rFonts w:hAnsi="Times New Roman"/>
          <w:sz w:val="36"/>
          <w:szCs w:val="36"/>
        </w:rPr>
        <w:t>簡訊、電話、里廣播系統、警消廣播車等；保全清冊分土石流、易積水地區、老舊聚落及其他等</w:t>
      </w:r>
      <w:r w:rsidRPr="0072562C">
        <w:rPr>
          <w:rFonts w:hAnsi="Times New Roman"/>
          <w:sz w:val="36"/>
          <w:szCs w:val="36"/>
        </w:rPr>
        <w:t>4</w:t>
      </w:r>
      <w:r w:rsidRPr="0072562C">
        <w:rPr>
          <w:rFonts w:hAnsi="Times New Roman"/>
          <w:sz w:val="36"/>
          <w:szCs w:val="36"/>
        </w:rPr>
        <w:t>類，其中老舊聚落部分是全國獨有，且上述</w:t>
      </w:r>
      <w:r w:rsidRPr="0072562C">
        <w:rPr>
          <w:rFonts w:hAnsi="Times New Roman"/>
          <w:sz w:val="36"/>
          <w:szCs w:val="36"/>
        </w:rPr>
        <w:t>4</w:t>
      </w:r>
      <w:r w:rsidRPr="0072562C">
        <w:rPr>
          <w:rFonts w:hAnsi="Times New Roman"/>
          <w:sz w:val="36"/>
          <w:szCs w:val="36"/>
        </w:rPr>
        <w:t>類名冊特別註記殘障、獨居、慢性病等弱勢者，有利於弱勢族群疏散撤離的進行。</w:t>
      </w:r>
    </w:p>
    <w:p w:rsidR="00B90ECB" w:rsidRPr="0072562C" w:rsidRDefault="00B90ECB" w:rsidP="00407588">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2. </w:t>
      </w:r>
      <w:r w:rsidRPr="0072562C">
        <w:rPr>
          <w:rFonts w:hAnsi="Times New Roman"/>
          <w:sz w:val="36"/>
          <w:szCs w:val="36"/>
        </w:rPr>
        <w:t>災害地區及責任分工相關人員名冊建置詳盡，且對疏散撤離訊息之傳達建立複式通報機制，共同納編警政、消防、民政及相關人員。市府民政局訂頒「臺北市各區災害應變中心執行災害地區緊急疏散作業計畫」，強化各區疏散工作。</w:t>
      </w:r>
    </w:p>
    <w:p w:rsidR="00B90ECB" w:rsidRPr="0072562C" w:rsidRDefault="00B90ECB" w:rsidP="00407588">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3. </w:t>
      </w:r>
      <w:r w:rsidRPr="0072562C">
        <w:rPr>
          <w:rFonts w:hAnsi="Times New Roman"/>
          <w:sz w:val="36"/>
          <w:szCs w:val="36"/>
        </w:rPr>
        <w:t>在</w:t>
      </w:r>
      <w:r w:rsidRPr="0072562C">
        <w:rPr>
          <w:rFonts w:hAnsi="Times New Roman"/>
          <w:sz w:val="36"/>
          <w:szCs w:val="36"/>
        </w:rPr>
        <w:t>EMIS</w:t>
      </w:r>
      <w:r w:rsidRPr="0072562C">
        <w:rPr>
          <w:rFonts w:hAnsi="Times New Roman"/>
          <w:sz w:val="36"/>
          <w:szCs w:val="36"/>
        </w:rPr>
        <w:t>教育訓練方面，除市府消防局定期</w:t>
      </w:r>
      <w:r w:rsidRPr="0072562C">
        <w:rPr>
          <w:rFonts w:hAnsi="Times New Roman"/>
          <w:sz w:val="36"/>
          <w:szCs w:val="36"/>
        </w:rPr>
        <w:t>EMIS</w:t>
      </w:r>
      <w:r w:rsidRPr="0072562C">
        <w:rPr>
          <w:rFonts w:hAnsi="Times New Roman"/>
          <w:sz w:val="36"/>
          <w:szCs w:val="36"/>
        </w:rPr>
        <w:t>測試外，民政局在</w:t>
      </w:r>
      <w:r w:rsidRPr="0072562C">
        <w:rPr>
          <w:rFonts w:hAnsi="Times New Roman"/>
          <w:sz w:val="36"/>
          <w:szCs w:val="36"/>
        </w:rPr>
        <w:t>102</w:t>
      </w:r>
      <w:r w:rsidRPr="0072562C">
        <w:rPr>
          <w:rFonts w:hAnsi="Times New Roman"/>
          <w:sz w:val="36"/>
          <w:szCs w:val="36"/>
        </w:rPr>
        <w:t>年</w:t>
      </w:r>
      <w:r w:rsidRPr="0072562C">
        <w:rPr>
          <w:rFonts w:hAnsi="Times New Roman"/>
          <w:sz w:val="36"/>
          <w:szCs w:val="36"/>
        </w:rPr>
        <w:t>3</w:t>
      </w:r>
      <w:r w:rsidRPr="0072562C">
        <w:rPr>
          <w:rFonts w:hAnsi="Times New Roman"/>
          <w:sz w:val="36"/>
          <w:szCs w:val="36"/>
        </w:rPr>
        <w:t>月</w:t>
      </w:r>
      <w:r w:rsidRPr="0072562C">
        <w:rPr>
          <w:rFonts w:hAnsi="Times New Roman"/>
          <w:sz w:val="36"/>
          <w:szCs w:val="36"/>
        </w:rPr>
        <w:t>25</w:t>
      </w:r>
      <w:r w:rsidRPr="0072562C">
        <w:rPr>
          <w:rFonts w:hAnsi="Times New Roman"/>
          <w:sz w:val="36"/>
          <w:szCs w:val="36"/>
        </w:rPr>
        <w:t>日辦理教育訓練。</w:t>
      </w:r>
    </w:p>
    <w:p w:rsidR="007A752B" w:rsidRPr="0072562C" w:rsidRDefault="00F271A0" w:rsidP="00407588">
      <w:pPr>
        <w:pStyle w:val="32"/>
        <w:spacing w:before="180" w:after="180" w:line="440" w:lineRule="exact"/>
        <w:outlineLvl w:val="9"/>
        <w:rPr>
          <w:rFonts w:hAnsi="Times New Roman"/>
          <w:sz w:val="36"/>
          <w:szCs w:val="36"/>
        </w:rPr>
      </w:pPr>
      <w:r w:rsidRPr="0072562C">
        <w:rPr>
          <w:rFonts w:hAnsi="Times New Roman"/>
          <w:sz w:val="36"/>
          <w:szCs w:val="36"/>
        </w:rPr>
        <w:t>（二）高雄市：</w:t>
      </w:r>
    </w:p>
    <w:p w:rsidR="00F271A0" w:rsidRPr="0072562C" w:rsidRDefault="00F271A0" w:rsidP="00407588">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1. </w:t>
      </w:r>
      <w:r w:rsidRPr="0072562C">
        <w:rPr>
          <w:rFonts w:hAnsi="Times New Roman"/>
          <w:sz w:val="36"/>
          <w:szCs w:val="36"/>
        </w:rPr>
        <w:t>建置民政局及各區公所『區</w:t>
      </w:r>
      <w:r w:rsidRPr="0072562C">
        <w:rPr>
          <w:rFonts w:hAnsi="Times New Roman"/>
          <w:sz w:val="36"/>
          <w:szCs w:val="36"/>
        </w:rPr>
        <w:t>Line</w:t>
      </w:r>
      <w:r w:rsidRPr="0072562C">
        <w:rPr>
          <w:rFonts w:hAnsi="Times New Roman"/>
          <w:sz w:val="36"/>
          <w:szCs w:val="36"/>
        </w:rPr>
        <w:t>高雄防災網』、『高雄市里政資訊網』資訊平台，亦透過有線電視台、廣播電台、區公所電子看板、利用跑馬燈或插播方式、里辦公處公布欄等多元方式，廣為發布防災避難訊息。</w:t>
      </w:r>
    </w:p>
    <w:p w:rsidR="00F271A0" w:rsidRPr="0072562C" w:rsidRDefault="00F271A0" w:rsidP="00407588">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2. </w:t>
      </w:r>
      <w:r w:rsidRPr="0072562C">
        <w:rPr>
          <w:rFonts w:hAnsi="Times New Roman"/>
          <w:sz w:val="36"/>
          <w:szCs w:val="36"/>
        </w:rPr>
        <w:t>針對轄內易淹水潛勢地區居民，業訂定水災保全計畫</w:t>
      </w:r>
      <w:r w:rsidRPr="0072562C">
        <w:rPr>
          <w:rFonts w:hAnsi="Times New Roman"/>
          <w:sz w:val="36"/>
          <w:szCs w:val="36"/>
        </w:rPr>
        <w:t>(</w:t>
      </w:r>
      <w:r w:rsidRPr="0072562C">
        <w:rPr>
          <w:rFonts w:hAnsi="Times New Roman"/>
          <w:sz w:val="36"/>
          <w:szCs w:val="36"/>
        </w:rPr>
        <w:t>包含淹水保全住戶聯絡名冊</w:t>
      </w:r>
      <w:r w:rsidRPr="0072562C">
        <w:rPr>
          <w:rFonts w:hAnsi="Times New Roman"/>
          <w:sz w:val="36"/>
          <w:szCs w:val="36"/>
        </w:rPr>
        <w:t>)</w:t>
      </w:r>
      <w:r w:rsidRPr="0072562C">
        <w:rPr>
          <w:rFonts w:hAnsi="Times New Roman"/>
          <w:sz w:val="36"/>
          <w:szCs w:val="36"/>
        </w:rPr>
        <w:t>；而針對轄內土石流潛勢地區居民，亦訂定土石流潛勢溪流區域里防災疏散避難計畫</w:t>
      </w:r>
      <w:r w:rsidRPr="0072562C">
        <w:rPr>
          <w:rFonts w:hAnsi="Times New Roman"/>
          <w:sz w:val="36"/>
          <w:szCs w:val="36"/>
        </w:rPr>
        <w:t>(</w:t>
      </w:r>
      <w:r w:rsidRPr="0072562C">
        <w:rPr>
          <w:rFonts w:hAnsi="Times New Roman"/>
          <w:sz w:val="36"/>
          <w:szCs w:val="36"/>
        </w:rPr>
        <w:t>包含土石流潛勢地區保全住戶聯絡名冊</w:t>
      </w:r>
      <w:r w:rsidRPr="0072562C">
        <w:rPr>
          <w:rFonts w:hAnsi="Times New Roman"/>
          <w:sz w:val="36"/>
          <w:szCs w:val="36"/>
        </w:rPr>
        <w:t>)</w:t>
      </w:r>
      <w:r w:rsidRPr="0072562C">
        <w:rPr>
          <w:rFonts w:hAnsi="Times New Roman"/>
          <w:sz w:val="36"/>
          <w:szCs w:val="36"/>
        </w:rPr>
        <w:t>。訂有「高雄市政府協助執行疏散撤離作業流程」，另對相關局處、區公所及府外相關機關亦確實建立災害防救業務聯絡表，業建置災害緊急通報專責人員聯絡電話簿，俾便遇災疏散撤離時橫向及緃向連繫，且善用</w:t>
      </w:r>
      <w:r w:rsidRPr="0072562C">
        <w:rPr>
          <w:rFonts w:hAnsi="Times New Roman"/>
          <w:sz w:val="36"/>
          <w:szCs w:val="36"/>
        </w:rPr>
        <w:t>LINE APP</w:t>
      </w:r>
      <w:r w:rsidRPr="0072562C">
        <w:rPr>
          <w:rFonts w:hAnsi="Times New Roman"/>
          <w:sz w:val="36"/>
          <w:szCs w:val="36"/>
        </w:rPr>
        <w:t>廣泛建置通聯平台</w:t>
      </w:r>
      <w:r w:rsidRPr="0072562C">
        <w:rPr>
          <w:rFonts w:hAnsi="Times New Roman"/>
          <w:sz w:val="36"/>
          <w:szCs w:val="36"/>
        </w:rPr>
        <w:t>(</w:t>
      </w:r>
      <w:r w:rsidRPr="0072562C">
        <w:rPr>
          <w:rFonts w:hAnsi="Times New Roman"/>
          <w:sz w:val="36"/>
          <w:szCs w:val="36"/>
        </w:rPr>
        <w:t>對象廣泛包含相關災防人員</w:t>
      </w:r>
      <w:r w:rsidRPr="0072562C">
        <w:rPr>
          <w:rFonts w:hAnsi="Times New Roman"/>
          <w:sz w:val="36"/>
          <w:szCs w:val="36"/>
        </w:rPr>
        <w:t>)</w:t>
      </w:r>
      <w:r w:rsidRPr="0072562C">
        <w:rPr>
          <w:rFonts w:hAnsi="Times New Roman"/>
          <w:sz w:val="36"/>
          <w:szCs w:val="36"/>
        </w:rPr>
        <w:t>，據書面資料，其聯繫頻率及成效，均相當卓著。</w:t>
      </w:r>
    </w:p>
    <w:p w:rsidR="00F271A0" w:rsidRPr="0072562C" w:rsidRDefault="00F271A0" w:rsidP="00407588">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lastRenderedPageBreak/>
        <w:t xml:space="preserve">3. </w:t>
      </w:r>
      <w:r w:rsidRPr="0072562C">
        <w:rPr>
          <w:rFonts w:hAnsi="Times New Roman"/>
          <w:sz w:val="36"/>
          <w:szCs w:val="36"/>
        </w:rPr>
        <w:t>於</w:t>
      </w:r>
      <w:r w:rsidRPr="0072562C">
        <w:rPr>
          <w:rFonts w:hAnsi="Times New Roman"/>
          <w:sz w:val="36"/>
          <w:szCs w:val="36"/>
        </w:rPr>
        <w:t>102</w:t>
      </w:r>
      <w:r w:rsidRPr="0072562C">
        <w:rPr>
          <w:rFonts w:hAnsi="Times New Roman"/>
          <w:sz w:val="36"/>
          <w:szCs w:val="36"/>
        </w:rPr>
        <w:t>年</w:t>
      </w:r>
      <w:r w:rsidRPr="0072562C">
        <w:rPr>
          <w:rFonts w:hAnsi="Times New Roman"/>
          <w:sz w:val="36"/>
          <w:szCs w:val="36"/>
        </w:rPr>
        <w:t>9</w:t>
      </w:r>
      <w:r w:rsidRPr="0072562C">
        <w:rPr>
          <w:rFonts w:hAnsi="Times New Roman"/>
          <w:sz w:val="36"/>
          <w:szCs w:val="36"/>
        </w:rPr>
        <w:t>月</w:t>
      </w:r>
      <w:r w:rsidRPr="0072562C">
        <w:rPr>
          <w:rFonts w:hAnsi="Times New Roman"/>
          <w:sz w:val="36"/>
          <w:szCs w:val="36"/>
        </w:rPr>
        <w:t>25</w:t>
      </w:r>
      <w:r w:rsidRPr="0072562C">
        <w:rPr>
          <w:rFonts w:hAnsi="Times New Roman"/>
          <w:sz w:val="36"/>
          <w:szCs w:val="36"/>
        </w:rPr>
        <w:t>、</w:t>
      </w:r>
      <w:r w:rsidRPr="0072562C">
        <w:rPr>
          <w:rFonts w:hAnsi="Times New Roman"/>
          <w:sz w:val="36"/>
          <w:szCs w:val="36"/>
        </w:rPr>
        <w:t>30</w:t>
      </w:r>
      <w:r w:rsidRPr="0072562C">
        <w:rPr>
          <w:rFonts w:hAnsi="Times New Roman"/>
          <w:sz w:val="36"/>
          <w:szCs w:val="36"/>
        </w:rPr>
        <w:t>日及</w:t>
      </w:r>
      <w:r w:rsidRPr="0072562C">
        <w:rPr>
          <w:rFonts w:hAnsi="Times New Roman"/>
          <w:sz w:val="36"/>
          <w:szCs w:val="36"/>
        </w:rPr>
        <w:t>10</w:t>
      </w:r>
      <w:r w:rsidRPr="0072562C">
        <w:rPr>
          <w:rFonts w:hAnsi="Times New Roman"/>
          <w:sz w:val="36"/>
          <w:szCs w:val="36"/>
        </w:rPr>
        <w:t>月</w:t>
      </w:r>
      <w:r w:rsidRPr="0072562C">
        <w:rPr>
          <w:rFonts w:hAnsi="Times New Roman"/>
          <w:sz w:val="36"/>
          <w:szCs w:val="36"/>
        </w:rPr>
        <w:t>2</w:t>
      </w:r>
      <w:r w:rsidRPr="0072562C">
        <w:rPr>
          <w:rFonts w:hAnsi="Times New Roman"/>
          <w:sz w:val="36"/>
          <w:szCs w:val="36"/>
        </w:rPr>
        <w:t>日業有辦理</w:t>
      </w:r>
      <w:r w:rsidRPr="0072562C">
        <w:rPr>
          <w:rFonts w:hAnsi="Times New Roman"/>
          <w:sz w:val="36"/>
          <w:szCs w:val="36"/>
        </w:rPr>
        <w:t>102</w:t>
      </w:r>
      <w:r w:rsidRPr="0072562C">
        <w:rPr>
          <w:rFonts w:hAnsi="Times New Roman"/>
          <w:sz w:val="36"/>
          <w:szCs w:val="36"/>
        </w:rPr>
        <w:t>年度下半年「高雄市政府防救災緊急資通訊系統」教育訓練；於</w:t>
      </w:r>
      <w:r w:rsidRPr="0072562C">
        <w:rPr>
          <w:rFonts w:hAnsi="Times New Roman"/>
          <w:sz w:val="36"/>
          <w:szCs w:val="36"/>
        </w:rPr>
        <w:t>103</w:t>
      </w:r>
      <w:r w:rsidRPr="0072562C">
        <w:rPr>
          <w:rFonts w:hAnsi="Times New Roman"/>
          <w:sz w:val="36"/>
          <w:szCs w:val="36"/>
        </w:rPr>
        <w:t>年</w:t>
      </w:r>
      <w:r w:rsidRPr="0072562C">
        <w:rPr>
          <w:rFonts w:hAnsi="Times New Roman"/>
          <w:sz w:val="36"/>
          <w:szCs w:val="36"/>
        </w:rPr>
        <w:t>4</w:t>
      </w:r>
      <w:r w:rsidRPr="0072562C">
        <w:rPr>
          <w:rFonts w:hAnsi="Times New Roman"/>
          <w:sz w:val="36"/>
          <w:szCs w:val="36"/>
        </w:rPr>
        <w:t>月</w:t>
      </w:r>
      <w:r w:rsidRPr="0072562C">
        <w:rPr>
          <w:rFonts w:hAnsi="Times New Roman"/>
          <w:sz w:val="36"/>
          <w:szCs w:val="36"/>
        </w:rPr>
        <w:t>22</w:t>
      </w:r>
      <w:r w:rsidRPr="0072562C">
        <w:rPr>
          <w:rFonts w:hAnsi="Times New Roman"/>
          <w:sz w:val="36"/>
          <w:szCs w:val="36"/>
        </w:rPr>
        <w:t>、</w:t>
      </w:r>
      <w:r w:rsidRPr="0072562C">
        <w:rPr>
          <w:rFonts w:hAnsi="Times New Roman"/>
          <w:sz w:val="36"/>
          <w:szCs w:val="36"/>
        </w:rPr>
        <w:t>23</w:t>
      </w:r>
      <w:r w:rsidRPr="0072562C">
        <w:rPr>
          <w:rFonts w:hAnsi="Times New Roman"/>
          <w:sz w:val="36"/>
          <w:szCs w:val="36"/>
        </w:rPr>
        <w:t>、</w:t>
      </w:r>
      <w:r w:rsidRPr="0072562C">
        <w:rPr>
          <w:rFonts w:hAnsi="Times New Roman"/>
          <w:sz w:val="36"/>
          <w:szCs w:val="36"/>
        </w:rPr>
        <w:t>24</w:t>
      </w:r>
      <w:r w:rsidRPr="0072562C">
        <w:rPr>
          <w:rFonts w:hAnsi="Times New Roman"/>
          <w:sz w:val="36"/>
          <w:szCs w:val="36"/>
        </w:rPr>
        <w:t>日亦再辦理「防救災雲端計畫</w:t>
      </w:r>
      <w:r w:rsidRPr="0072562C">
        <w:rPr>
          <w:rFonts w:hAnsi="Times New Roman"/>
          <w:sz w:val="36"/>
          <w:szCs w:val="36"/>
        </w:rPr>
        <w:t>-</w:t>
      </w:r>
      <w:r w:rsidRPr="0072562C">
        <w:rPr>
          <w:rFonts w:hAnsi="Times New Roman"/>
          <w:sz w:val="36"/>
          <w:szCs w:val="36"/>
        </w:rPr>
        <w:t>應變服務平台（</w:t>
      </w:r>
      <w:r w:rsidRPr="0072562C">
        <w:rPr>
          <w:rFonts w:hAnsi="Times New Roman"/>
          <w:sz w:val="36"/>
          <w:szCs w:val="36"/>
        </w:rPr>
        <w:t>EMIC</w:t>
      </w:r>
      <w:r w:rsidRPr="0072562C">
        <w:rPr>
          <w:rFonts w:hAnsi="Times New Roman"/>
          <w:sz w:val="36"/>
          <w:szCs w:val="36"/>
        </w:rPr>
        <w:t>）」教育訓練。該府民政局為使該局進駐人員熟稔相關作業，於</w:t>
      </w:r>
      <w:r w:rsidRPr="0072562C">
        <w:rPr>
          <w:rFonts w:hAnsi="Times New Roman"/>
          <w:sz w:val="36"/>
          <w:szCs w:val="36"/>
        </w:rPr>
        <w:t>103</w:t>
      </w:r>
      <w:r w:rsidRPr="0072562C">
        <w:rPr>
          <w:rFonts w:hAnsi="Times New Roman"/>
          <w:sz w:val="36"/>
          <w:szCs w:val="36"/>
        </w:rPr>
        <w:t>年</w:t>
      </w:r>
      <w:r w:rsidRPr="0072562C">
        <w:rPr>
          <w:rFonts w:hAnsi="Times New Roman"/>
          <w:sz w:val="36"/>
          <w:szCs w:val="36"/>
        </w:rPr>
        <w:t>5</w:t>
      </w:r>
      <w:r w:rsidRPr="0072562C">
        <w:rPr>
          <w:rFonts w:hAnsi="Times New Roman"/>
          <w:sz w:val="36"/>
          <w:szCs w:val="36"/>
        </w:rPr>
        <w:t>月</w:t>
      </w:r>
      <w:r w:rsidRPr="0072562C">
        <w:rPr>
          <w:rFonts w:hAnsi="Times New Roman"/>
          <w:sz w:val="36"/>
          <w:szCs w:val="36"/>
        </w:rPr>
        <w:t>14</w:t>
      </w:r>
      <w:r w:rsidRPr="0072562C">
        <w:rPr>
          <w:rFonts w:hAnsi="Times New Roman"/>
          <w:sz w:val="36"/>
          <w:szCs w:val="36"/>
        </w:rPr>
        <w:t>、</w:t>
      </w:r>
      <w:r w:rsidRPr="0072562C">
        <w:rPr>
          <w:rFonts w:hAnsi="Times New Roman"/>
          <w:sz w:val="36"/>
          <w:szCs w:val="36"/>
        </w:rPr>
        <w:t>16</w:t>
      </w:r>
      <w:r w:rsidRPr="0072562C">
        <w:rPr>
          <w:rFonts w:hAnsi="Times New Roman"/>
          <w:sz w:val="36"/>
          <w:szCs w:val="36"/>
        </w:rPr>
        <w:t>日特別辦理</w:t>
      </w:r>
      <w:r w:rsidRPr="0072562C">
        <w:rPr>
          <w:rFonts w:hAnsi="Times New Roman"/>
          <w:sz w:val="36"/>
          <w:szCs w:val="36"/>
        </w:rPr>
        <w:t>103</w:t>
      </w:r>
      <w:r w:rsidRPr="0072562C">
        <w:rPr>
          <w:rFonts w:hAnsi="Times New Roman"/>
          <w:sz w:val="36"/>
          <w:szCs w:val="36"/>
        </w:rPr>
        <w:t>年度民政局防救災值班人員講習，殊堪嘉許。</w:t>
      </w:r>
    </w:p>
    <w:p w:rsidR="00F271A0" w:rsidRPr="0072562C" w:rsidRDefault="00F271A0" w:rsidP="00407588">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4. </w:t>
      </w:r>
      <w:r w:rsidRPr="0072562C">
        <w:rPr>
          <w:rFonts w:hAnsi="Times New Roman"/>
          <w:sz w:val="36"/>
          <w:szCs w:val="36"/>
        </w:rPr>
        <w:t>於</w:t>
      </w:r>
      <w:r w:rsidRPr="0072562C">
        <w:rPr>
          <w:rFonts w:hAnsi="Times New Roman"/>
          <w:sz w:val="36"/>
          <w:szCs w:val="36"/>
        </w:rPr>
        <w:t>103</w:t>
      </w:r>
      <w:r w:rsidRPr="0072562C">
        <w:rPr>
          <w:rFonts w:hAnsi="Times New Roman"/>
          <w:sz w:val="36"/>
          <w:szCs w:val="36"/>
        </w:rPr>
        <w:t>年</w:t>
      </w:r>
      <w:r w:rsidRPr="0072562C">
        <w:rPr>
          <w:rFonts w:hAnsi="Times New Roman"/>
          <w:sz w:val="36"/>
          <w:szCs w:val="36"/>
        </w:rPr>
        <w:t>4</w:t>
      </w:r>
      <w:r w:rsidRPr="0072562C">
        <w:rPr>
          <w:rFonts w:hAnsi="Times New Roman"/>
          <w:sz w:val="36"/>
          <w:szCs w:val="36"/>
        </w:rPr>
        <w:t>至</w:t>
      </w:r>
      <w:r w:rsidRPr="0072562C">
        <w:rPr>
          <w:rFonts w:hAnsi="Times New Roman"/>
          <w:sz w:val="36"/>
          <w:szCs w:val="36"/>
        </w:rPr>
        <w:t>5</w:t>
      </w:r>
      <w:r w:rsidRPr="0072562C">
        <w:rPr>
          <w:rFonts w:hAnsi="Times New Roman"/>
          <w:sz w:val="36"/>
          <w:szCs w:val="36"/>
        </w:rPr>
        <w:t>月間，針對全市</w:t>
      </w:r>
      <w:r w:rsidRPr="0072562C">
        <w:rPr>
          <w:rFonts w:hAnsi="Times New Roman"/>
          <w:sz w:val="36"/>
          <w:szCs w:val="36"/>
        </w:rPr>
        <w:t>38</w:t>
      </w:r>
      <w:r w:rsidRPr="0072562C">
        <w:rPr>
          <w:rFonts w:hAnsi="Times New Roman"/>
          <w:sz w:val="36"/>
          <w:szCs w:val="36"/>
        </w:rPr>
        <w:t>區審酌潛勢災害特性，就風災、土石流、水災、震災等類型災害為想定架構，辦理區級應變中心開設演練。並有委託協力團隊執行保全清冊聯絡電話抽測及電訪宣導，提昇市民防災疏散作業認知。</w:t>
      </w:r>
    </w:p>
    <w:p w:rsidR="00F04525" w:rsidRPr="0072562C" w:rsidRDefault="00F271A0" w:rsidP="00407588">
      <w:pPr>
        <w:pStyle w:val="32"/>
        <w:spacing w:before="180" w:after="180" w:line="440" w:lineRule="exact"/>
        <w:ind w:left="1134" w:hangingChars="315" w:hanging="1134"/>
        <w:outlineLvl w:val="9"/>
        <w:rPr>
          <w:rFonts w:hAnsi="Times New Roman"/>
          <w:sz w:val="36"/>
          <w:szCs w:val="36"/>
        </w:rPr>
      </w:pPr>
      <w:r w:rsidRPr="0072562C">
        <w:rPr>
          <w:rFonts w:hAnsi="Times New Roman"/>
          <w:sz w:val="36"/>
          <w:szCs w:val="36"/>
        </w:rPr>
        <w:t>（三）臺中市：</w:t>
      </w:r>
    </w:p>
    <w:p w:rsidR="00F271A0" w:rsidRPr="0072562C" w:rsidRDefault="00F271A0" w:rsidP="00F04525">
      <w:pPr>
        <w:pStyle w:val="42"/>
        <w:spacing w:before="180" w:after="180" w:line="440" w:lineRule="exact"/>
        <w:ind w:leftChars="531" w:left="1274" w:firstLineChars="0" w:firstLine="1"/>
        <w:rPr>
          <w:rFonts w:hAnsi="Times New Roman"/>
          <w:sz w:val="36"/>
          <w:szCs w:val="36"/>
        </w:rPr>
      </w:pPr>
      <w:r w:rsidRPr="0072562C">
        <w:rPr>
          <w:rFonts w:hAnsi="Times New Roman"/>
          <w:sz w:val="36"/>
          <w:szCs w:val="36"/>
        </w:rPr>
        <w:t>業建置多元管道通知民眾疏散撤離、土石流及水災保全戶清冊。業規劃疏散撤離通報分工責任，並建置通報人員聯絡名冊及業建置相關機制和聯絡人名冊。業建置土石流疏散避難計畫及水災危險潛勢地區保全計畫。業辦理相關講習及教育訓練。</w:t>
      </w:r>
    </w:p>
    <w:p w:rsidR="00F271A0" w:rsidRPr="0072562C" w:rsidRDefault="00F271A0" w:rsidP="00407588">
      <w:pPr>
        <w:pStyle w:val="32"/>
        <w:spacing w:before="180" w:after="180" w:line="440" w:lineRule="exact"/>
        <w:outlineLvl w:val="9"/>
        <w:rPr>
          <w:rFonts w:hAnsi="Times New Roman"/>
          <w:sz w:val="36"/>
          <w:szCs w:val="36"/>
        </w:rPr>
      </w:pPr>
      <w:r w:rsidRPr="0072562C">
        <w:rPr>
          <w:rFonts w:hAnsi="Times New Roman"/>
          <w:sz w:val="36"/>
          <w:szCs w:val="36"/>
        </w:rPr>
        <w:t>（四）桃園縣：</w:t>
      </w:r>
    </w:p>
    <w:p w:rsidR="00F271A0" w:rsidRPr="0072562C" w:rsidRDefault="00F271A0" w:rsidP="00407588">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1. </w:t>
      </w:r>
      <w:r w:rsidRPr="0072562C">
        <w:rPr>
          <w:rFonts w:hAnsi="Times New Roman"/>
          <w:sz w:val="36"/>
          <w:szCs w:val="36"/>
        </w:rPr>
        <w:t>已建立多元且有效之通報機制，通知民眾撤離，並透過手機簡訊將相關災防訊息傳遞至給基層村里長。已針對轄區土石流潛勢地區、水災危險潛勢地區、身心障礙人員及獨居老人分類建置保全住戶名冊。以村里作為疏散撤離情形通報分工責任區，均有指派專人負責通報，通聯資料完整，並建立三合一災情查報表，每一疏散撤離責任區，均將民政、警政、消防人員納編為疏散撤離通報人。</w:t>
      </w:r>
    </w:p>
    <w:p w:rsidR="00F271A0" w:rsidRPr="0072562C" w:rsidRDefault="00F271A0" w:rsidP="00407588">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2. </w:t>
      </w:r>
      <w:r w:rsidRPr="0072562C">
        <w:rPr>
          <w:rFonts w:hAnsi="Times New Roman"/>
          <w:sz w:val="36"/>
          <w:szCs w:val="36"/>
        </w:rPr>
        <w:t>縣府訂有「桃園縣水災危險潛勢地區保全計畫」、「山坡地災害保全防救計畫」、「桃園縣土石流疏散避難</w:t>
      </w:r>
      <w:r w:rsidRPr="0072562C">
        <w:rPr>
          <w:rFonts w:hAnsi="Times New Roman"/>
          <w:sz w:val="36"/>
          <w:szCs w:val="36"/>
        </w:rPr>
        <w:lastRenderedPageBreak/>
        <w:t>計畫」，另轄內各鄉鎮市均訂有緊急疏散避難收容計畫。</w:t>
      </w:r>
    </w:p>
    <w:p w:rsidR="00F271A0" w:rsidRPr="0072562C" w:rsidRDefault="00F271A0" w:rsidP="00407588">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3. </w:t>
      </w:r>
      <w:r w:rsidRPr="0072562C">
        <w:rPr>
          <w:rFonts w:hAnsi="Times New Roman"/>
          <w:sz w:val="36"/>
          <w:szCs w:val="36"/>
        </w:rPr>
        <w:t>縣府及所轄各鄉鎮市均已辦理</w:t>
      </w:r>
      <w:r w:rsidRPr="0072562C">
        <w:rPr>
          <w:rFonts w:hAnsi="Times New Roman"/>
          <w:sz w:val="36"/>
          <w:szCs w:val="36"/>
        </w:rPr>
        <w:t>EMIS</w:t>
      </w:r>
      <w:r w:rsidRPr="0072562C">
        <w:rPr>
          <w:rFonts w:hAnsi="Times New Roman"/>
          <w:sz w:val="36"/>
          <w:szCs w:val="36"/>
        </w:rPr>
        <w:t>系統查通報講習，皆將疏散離通報機制納入，民政局及基層防災人員每月均接受</w:t>
      </w:r>
      <w:r w:rsidRPr="0072562C">
        <w:rPr>
          <w:rFonts w:hAnsi="Times New Roman"/>
          <w:sz w:val="36"/>
          <w:szCs w:val="36"/>
        </w:rPr>
        <w:t>EMIS</w:t>
      </w:r>
      <w:r w:rsidRPr="0072562C">
        <w:rPr>
          <w:rFonts w:hAnsi="Times New Roman"/>
          <w:sz w:val="36"/>
          <w:szCs w:val="36"/>
        </w:rPr>
        <w:t>系統測試，以使人員熟悉系統操作。</w:t>
      </w:r>
    </w:p>
    <w:p w:rsidR="00F271A0" w:rsidRPr="0072562C" w:rsidRDefault="00F271A0" w:rsidP="00407588">
      <w:pPr>
        <w:pStyle w:val="32"/>
        <w:spacing w:before="180" w:after="180" w:line="440" w:lineRule="exact"/>
        <w:outlineLvl w:val="9"/>
        <w:rPr>
          <w:rFonts w:hAnsi="Times New Roman"/>
          <w:sz w:val="36"/>
          <w:szCs w:val="36"/>
        </w:rPr>
      </w:pPr>
      <w:r w:rsidRPr="0072562C">
        <w:rPr>
          <w:rFonts w:hAnsi="Times New Roman"/>
          <w:sz w:val="36"/>
          <w:szCs w:val="36"/>
        </w:rPr>
        <w:t>（五）新北市：</w:t>
      </w:r>
    </w:p>
    <w:p w:rsidR="00F271A0" w:rsidRPr="0072562C" w:rsidRDefault="00F271A0" w:rsidP="00407588">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1. </w:t>
      </w:r>
      <w:r w:rsidRPr="0072562C">
        <w:rPr>
          <w:rFonts w:hAnsi="Times New Roman"/>
          <w:sz w:val="36"/>
          <w:szCs w:val="36"/>
        </w:rPr>
        <w:t>已建立多元且有效之通報機制，通知民眾撤離，並已建立疏散撤離之保全住戶聯絡名單。以里作為疏散撤離情形通報分工責任區，均有指派專人負責通報，通聯資料完整。對疏散撤離訊息之傳達建立複式通報機制，均將民政、警政、消防人員納編為疏散撤離通報人。</w:t>
      </w:r>
    </w:p>
    <w:p w:rsidR="00F271A0" w:rsidRPr="0072562C" w:rsidRDefault="00F271A0" w:rsidP="00407588">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2. </w:t>
      </w:r>
      <w:r w:rsidRPr="0072562C">
        <w:rPr>
          <w:rFonts w:hAnsi="Times New Roman"/>
          <w:sz w:val="36"/>
          <w:szCs w:val="36"/>
        </w:rPr>
        <w:t>訂有轄內高風險易致災地區保全計畫或緊急疏散避難計畫。市府及各區公所均已辦理</w:t>
      </w:r>
      <w:r w:rsidRPr="0072562C">
        <w:rPr>
          <w:rFonts w:hAnsi="Times New Roman"/>
          <w:sz w:val="36"/>
          <w:szCs w:val="36"/>
        </w:rPr>
        <w:t>EMIS</w:t>
      </w:r>
      <w:r w:rsidRPr="0072562C">
        <w:rPr>
          <w:rFonts w:hAnsi="Times New Roman"/>
          <w:sz w:val="36"/>
          <w:szCs w:val="36"/>
        </w:rPr>
        <w:t>系統查通報講習，皆將疏散撤離通報機制納入，民政局及基層防災人員每月均接受</w:t>
      </w:r>
      <w:r w:rsidRPr="0072562C">
        <w:rPr>
          <w:rFonts w:hAnsi="Times New Roman"/>
          <w:sz w:val="36"/>
          <w:szCs w:val="36"/>
        </w:rPr>
        <w:t>EMIS</w:t>
      </w:r>
      <w:r w:rsidRPr="0072562C">
        <w:rPr>
          <w:rFonts w:hAnsi="Times New Roman"/>
          <w:sz w:val="36"/>
          <w:szCs w:val="36"/>
        </w:rPr>
        <w:t>系統測試，以使人員熟悉系統操作。</w:t>
      </w:r>
    </w:p>
    <w:p w:rsidR="00F271A0" w:rsidRPr="0072562C" w:rsidRDefault="00F271A0" w:rsidP="00407588">
      <w:pPr>
        <w:pStyle w:val="32"/>
        <w:spacing w:before="180" w:after="180" w:line="440" w:lineRule="exact"/>
        <w:outlineLvl w:val="9"/>
        <w:rPr>
          <w:rFonts w:hAnsi="Times New Roman"/>
          <w:sz w:val="36"/>
          <w:szCs w:val="36"/>
        </w:rPr>
      </w:pPr>
      <w:r w:rsidRPr="0072562C">
        <w:rPr>
          <w:rFonts w:hAnsi="Times New Roman"/>
          <w:sz w:val="36"/>
          <w:szCs w:val="36"/>
        </w:rPr>
        <w:t>（六）臺南市：</w:t>
      </w:r>
    </w:p>
    <w:p w:rsidR="00F271A0" w:rsidRPr="0072562C" w:rsidRDefault="00F271A0" w:rsidP="00AB30DD">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1.</w:t>
      </w:r>
      <w:r w:rsidRPr="0072562C">
        <w:rPr>
          <w:rFonts w:hAnsi="Times New Roman"/>
          <w:sz w:val="36"/>
          <w:szCs w:val="36"/>
        </w:rPr>
        <w:tab/>
      </w:r>
      <w:r w:rsidRPr="0072562C">
        <w:rPr>
          <w:rFonts w:hAnsi="Times New Roman"/>
          <w:sz w:val="36"/>
          <w:szCs w:val="36"/>
        </w:rPr>
        <w:t>運用諸如行動電話、</w:t>
      </w:r>
      <w:r w:rsidRPr="0072562C">
        <w:rPr>
          <w:rFonts w:hAnsi="Times New Roman"/>
          <w:sz w:val="36"/>
          <w:szCs w:val="36"/>
        </w:rPr>
        <w:t>emome</w:t>
      </w:r>
      <w:r w:rsidRPr="0072562C">
        <w:rPr>
          <w:rFonts w:hAnsi="Times New Roman"/>
          <w:sz w:val="36"/>
          <w:szCs w:val="36"/>
        </w:rPr>
        <w:t>中華電信系統、一般市話、村里廣播系統等多元化通知民眾疏散撤離；另對通訊條件較差之東山區，則建置災害預警無線電廣播系統即時發布撤離消息；透過</w:t>
      </w:r>
      <w:r w:rsidRPr="0072562C">
        <w:rPr>
          <w:rFonts w:hAnsi="Times New Roman"/>
          <w:sz w:val="36"/>
          <w:szCs w:val="36"/>
        </w:rPr>
        <w:t>LINE</w:t>
      </w:r>
      <w:r w:rsidRPr="0072562C">
        <w:rPr>
          <w:rFonts w:hAnsi="Times New Roman"/>
          <w:sz w:val="36"/>
          <w:szCs w:val="36"/>
        </w:rPr>
        <w:t>發布之緊急疏散撤離或是停班停課消息給民眾知悉；水情</w:t>
      </w:r>
      <w:r w:rsidRPr="0072562C">
        <w:rPr>
          <w:rFonts w:hAnsi="Times New Roman"/>
          <w:sz w:val="36"/>
          <w:szCs w:val="36"/>
        </w:rPr>
        <w:t>APP</w:t>
      </w:r>
      <w:r w:rsidRPr="0072562C">
        <w:rPr>
          <w:rFonts w:hAnsi="Times New Roman"/>
          <w:sz w:val="36"/>
          <w:szCs w:val="36"/>
        </w:rPr>
        <w:t>亦可發送即時水位及土石流警戒訊息提醒民眾是否應撤離，並於臺南市政府災害應變告示網公布目前轄內疏散撤離情況。</w:t>
      </w:r>
    </w:p>
    <w:p w:rsidR="00F271A0" w:rsidRPr="0072562C" w:rsidRDefault="00F271A0" w:rsidP="00AB30DD">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2.</w:t>
      </w:r>
      <w:r w:rsidR="00AB30DD" w:rsidRPr="0072562C">
        <w:rPr>
          <w:rFonts w:hAnsi="Times New Roman"/>
          <w:sz w:val="36"/>
          <w:szCs w:val="36"/>
        </w:rPr>
        <w:t xml:space="preserve"> </w:t>
      </w:r>
      <w:r w:rsidRPr="0072562C">
        <w:rPr>
          <w:rFonts w:hAnsi="Times New Roman"/>
          <w:sz w:val="36"/>
          <w:szCs w:val="36"/>
        </w:rPr>
        <w:t>已針對水災災害易致災區保全住戶進行清查，並建立易致災保全住戶清冊</w:t>
      </w:r>
      <w:r w:rsidRPr="0072562C">
        <w:rPr>
          <w:rFonts w:hAnsi="Times New Roman"/>
          <w:sz w:val="36"/>
          <w:szCs w:val="36"/>
        </w:rPr>
        <w:t>(</w:t>
      </w:r>
      <w:r w:rsidRPr="0072562C">
        <w:rPr>
          <w:rFonts w:hAnsi="Times New Roman"/>
          <w:sz w:val="36"/>
          <w:szCs w:val="36"/>
        </w:rPr>
        <w:t>包含行動不便者、獨居老人清冊、重大傷病等資訊</w:t>
      </w:r>
      <w:r w:rsidRPr="0072562C">
        <w:rPr>
          <w:rFonts w:hAnsi="Times New Roman"/>
          <w:sz w:val="36"/>
          <w:szCs w:val="36"/>
        </w:rPr>
        <w:t>)</w:t>
      </w:r>
      <w:r w:rsidRPr="0072562C">
        <w:rPr>
          <w:rFonts w:hAnsi="Times New Roman"/>
          <w:sz w:val="36"/>
          <w:szCs w:val="36"/>
        </w:rPr>
        <w:t>；另該市六甲、龍崎、南化、白河、楠西、東山、玉井等區為土石流潛勢溪流區域，</w:t>
      </w:r>
      <w:r w:rsidRPr="0072562C">
        <w:rPr>
          <w:rFonts w:hAnsi="Times New Roman"/>
          <w:sz w:val="36"/>
          <w:szCs w:val="36"/>
        </w:rPr>
        <w:lastRenderedPageBreak/>
        <w:t>亦已清查土石流潛勢溪流影響之住戶，並建立土石流保全清冊。於</w:t>
      </w:r>
      <w:r w:rsidRPr="0072562C">
        <w:rPr>
          <w:rFonts w:hAnsi="Times New Roman"/>
          <w:sz w:val="36"/>
          <w:szCs w:val="36"/>
        </w:rPr>
        <w:t>103</w:t>
      </w:r>
      <w:r w:rsidRPr="0072562C">
        <w:rPr>
          <w:rFonts w:hAnsi="Times New Roman"/>
          <w:sz w:val="36"/>
          <w:szCs w:val="36"/>
        </w:rPr>
        <w:t>年</w:t>
      </w:r>
      <w:r w:rsidRPr="0072562C">
        <w:rPr>
          <w:rFonts w:hAnsi="Times New Roman"/>
          <w:sz w:val="36"/>
          <w:szCs w:val="36"/>
        </w:rPr>
        <w:t>8</w:t>
      </w:r>
      <w:r w:rsidRPr="0072562C">
        <w:rPr>
          <w:rFonts w:hAnsi="Times New Roman"/>
          <w:sz w:val="36"/>
          <w:szCs w:val="36"/>
        </w:rPr>
        <w:t>月</w:t>
      </w:r>
      <w:r w:rsidRPr="0072562C">
        <w:rPr>
          <w:rFonts w:hAnsi="Times New Roman"/>
          <w:sz w:val="36"/>
          <w:szCs w:val="36"/>
        </w:rPr>
        <w:t>26</w:t>
      </w:r>
      <w:r w:rsidRPr="0072562C">
        <w:rPr>
          <w:rFonts w:hAnsi="Times New Roman"/>
          <w:sz w:val="36"/>
          <w:szCs w:val="36"/>
        </w:rPr>
        <w:t>日函文各區公所加強保全戶防災地圖宣導及加強廣播通知民眾疏散避難訊息，並於</w:t>
      </w:r>
      <w:r w:rsidRPr="0072562C">
        <w:rPr>
          <w:rFonts w:hAnsi="Times New Roman"/>
          <w:sz w:val="36"/>
          <w:szCs w:val="36"/>
        </w:rPr>
        <w:t>9</w:t>
      </w:r>
      <w:r w:rsidRPr="0072562C">
        <w:rPr>
          <w:rFonts w:hAnsi="Times New Roman"/>
          <w:sz w:val="36"/>
          <w:szCs w:val="36"/>
        </w:rPr>
        <w:t>月</w:t>
      </w:r>
      <w:r w:rsidRPr="0072562C">
        <w:rPr>
          <w:rFonts w:hAnsi="Times New Roman"/>
          <w:sz w:val="36"/>
          <w:szCs w:val="36"/>
        </w:rPr>
        <w:t>30</w:t>
      </w:r>
      <w:r w:rsidRPr="0072562C">
        <w:rPr>
          <w:rFonts w:hAnsi="Times New Roman"/>
          <w:sz w:val="36"/>
          <w:szCs w:val="36"/>
        </w:rPr>
        <w:t>日前回傳各區保全戶訪視成果。對該市對危險區域保全戶確實建立訪視及防災宣導機制，以落實更新清冊資料，值得肯定。</w:t>
      </w:r>
    </w:p>
    <w:p w:rsidR="00F271A0" w:rsidRPr="0072562C" w:rsidRDefault="00F271A0" w:rsidP="00AB30DD">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3.</w:t>
      </w:r>
      <w:r w:rsidR="00AB30DD" w:rsidRPr="0072562C">
        <w:rPr>
          <w:rFonts w:hAnsi="Times New Roman"/>
          <w:sz w:val="36"/>
          <w:szCs w:val="36"/>
        </w:rPr>
        <w:t xml:space="preserve"> </w:t>
      </w:r>
      <w:r w:rsidRPr="0072562C">
        <w:rPr>
          <w:rFonts w:hAnsi="Times New Roman"/>
          <w:sz w:val="36"/>
          <w:szCs w:val="36"/>
        </w:rPr>
        <w:t>持續建立各區易致災地區常住人口數調查統計，俾供查通報人員掌握轄內各潛勢區域人數；同時於</w:t>
      </w:r>
      <w:r w:rsidRPr="0072562C">
        <w:rPr>
          <w:rFonts w:hAnsi="Times New Roman"/>
          <w:sz w:val="36"/>
          <w:szCs w:val="36"/>
        </w:rPr>
        <w:t>103</w:t>
      </w:r>
      <w:r w:rsidRPr="0072562C">
        <w:rPr>
          <w:rFonts w:hAnsi="Times New Roman"/>
          <w:sz w:val="36"/>
          <w:szCs w:val="36"/>
        </w:rPr>
        <w:t>年</w:t>
      </w:r>
      <w:r w:rsidRPr="0072562C">
        <w:rPr>
          <w:rFonts w:hAnsi="Times New Roman"/>
          <w:sz w:val="36"/>
          <w:szCs w:val="36"/>
        </w:rPr>
        <w:t>9</w:t>
      </w:r>
      <w:r w:rsidRPr="0072562C">
        <w:rPr>
          <w:rFonts w:hAnsi="Times New Roman"/>
          <w:sz w:val="36"/>
          <w:szCs w:val="36"/>
        </w:rPr>
        <w:t>月</w:t>
      </w:r>
      <w:r w:rsidRPr="0072562C">
        <w:rPr>
          <w:rFonts w:hAnsi="Times New Roman"/>
          <w:sz w:val="36"/>
          <w:szCs w:val="36"/>
        </w:rPr>
        <w:t>30</w:t>
      </w:r>
      <w:r w:rsidRPr="0072562C">
        <w:rPr>
          <w:rFonts w:hAnsi="Times New Roman"/>
          <w:sz w:val="36"/>
          <w:szCs w:val="36"/>
        </w:rPr>
        <w:t>日前已完成各里的防災地圖更新。已訂定「臺南市民政體系災情查報通報措施」，建立複式通報機制作業流程圖，並責請有關機關更新複式通報人員名冊。另有委託成大研究發展基金會辦理「台南市溪南地區里民避難空間使用風險評估之研究」，期能提供做為居民緊急避難及避難空間使用之參考依據。</w:t>
      </w:r>
    </w:p>
    <w:p w:rsidR="00F271A0" w:rsidRPr="0072562C" w:rsidRDefault="00F271A0" w:rsidP="00AB30DD">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4.</w:t>
      </w:r>
      <w:r w:rsidR="00AB30DD" w:rsidRPr="0072562C">
        <w:rPr>
          <w:rFonts w:hAnsi="Times New Roman"/>
          <w:sz w:val="36"/>
          <w:szCs w:val="36"/>
        </w:rPr>
        <w:t xml:space="preserve"> </w:t>
      </w:r>
      <w:r w:rsidRPr="0072562C">
        <w:rPr>
          <w:rFonts w:hAnsi="Times New Roman"/>
          <w:sz w:val="36"/>
          <w:szCs w:val="36"/>
        </w:rPr>
        <w:t>除有辦理市府各局處人員、各區公所人員防救災資訊系統暨資源資料庫管理系統教育訓練外，亦有由民政局辦理「疏散撤離決策研習」及「各級政府災害防救權責之工」，另民政局於</w:t>
      </w:r>
      <w:r w:rsidRPr="0072562C">
        <w:rPr>
          <w:rFonts w:hAnsi="Times New Roman"/>
          <w:sz w:val="36"/>
          <w:szCs w:val="36"/>
        </w:rPr>
        <w:t>103</w:t>
      </w:r>
      <w:r w:rsidRPr="0072562C">
        <w:rPr>
          <w:rFonts w:hAnsi="Times New Roman"/>
          <w:sz w:val="36"/>
          <w:szCs w:val="36"/>
        </w:rPr>
        <w:t>年</w:t>
      </w:r>
      <w:r w:rsidRPr="0072562C">
        <w:rPr>
          <w:rFonts w:hAnsi="Times New Roman"/>
          <w:sz w:val="36"/>
          <w:szCs w:val="36"/>
        </w:rPr>
        <w:t>8</w:t>
      </w:r>
      <w:r w:rsidRPr="0072562C">
        <w:rPr>
          <w:rFonts w:hAnsi="Times New Roman"/>
          <w:sz w:val="36"/>
          <w:szCs w:val="36"/>
        </w:rPr>
        <w:t>月</w:t>
      </w:r>
      <w:r w:rsidRPr="0072562C">
        <w:rPr>
          <w:rFonts w:hAnsi="Times New Roman"/>
          <w:sz w:val="36"/>
          <w:szCs w:val="36"/>
        </w:rPr>
        <w:t>25</w:t>
      </w:r>
      <w:r w:rsidRPr="0072562C">
        <w:rPr>
          <w:rFonts w:hAnsi="Times New Roman"/>
          <w:sz w:val="36"/>
          <w:szCs w:val="36"/>
        </w:rPr>
        <w:t>日至</w:t>
      </w:r>
      <w:r w:rsidRPr="0072562C">
        <w:rPr>
          <w:rFonts w:hAnsi="Times New Roman"/>
          <w:sz w:val="36"/>
          <w:szCs w:val="36"/>
        </w:rPr>
        <w:t>26</w:t>
      </w:r>
      <w:r w:rsidRPr="0072562C">
        <w:rPr>
          <w:rFonts w:hAnsi="Times New Roman"/>
          <w:sz w:val="36"/>
          <w:szCs w:val="36"/>
        </w:rPr>
        <w:t>日有辦理災情查報通報作業講習。於區長會議、臺南市各區公所民政課及社會課業務聯繫會議及</w:t>
      </w:r>
      <w:r w:rsidRPr="0072562C">
        <w:rPr>
          <w:rFonts w:hAnsi="Times New Roman"/>
          <w:sz w:val="36"/>
          <w:szCs w:val="36"/>
        </w:rPr>
        <w:t>12</w:t>
      </w:r>
      <w:r w:rsidRPr="0072562C">
        <w:rPr>
          <w:rFonts w:hAnsi="Times New Roman"/>
          <w:sz w:val="36"/>
          <w:szCs w:val="36"/>
        </w:rPr>
        <w:t>場分區座談會加強宣導對區長、公所主管等防救災人員之災害防救教育訓練。</w:t>
      </w:r>
      <w:r w:rsidRPr="0072562C">
        <w:rPr>
          <w:rFonts w:hAnsi="Times New Roman"/>
          <w:sz w:val="36"/>
          <w:szCs w:val="36"/>
        </w:rPr>
        <w:t>37</w:t>
      </w:r>
      <w:r w:rsidRPr="0072562C">
        <w:rPr>
          <w:rFonts w:hAnsi="Times New Roman"/>
          <w:sz w:val="36"/>
          <w:szCs w:val="36"/>
        </w:rPr>
        <w:t>區公所亦有依權責辦理災害防救業務教育訓練。</w:t>
      </w:r>
    </w:p>
    <w:p w:rsidR="00F271A0" w:rsidRPr="0072562C" w:rsidRDefault="00A366E9" w:rsidP="00407588">
      <w:pPr>
        <w:pStyle w:val="32"/>
        <w:spacing w:before="180" w:after="180" w:line="440" w:lineRule="exact"/>
        <w:outlineLvl w:val="9"/>
        <w:rPr>
          <w:rFonts w:hAnsi="Times New Roman"/>
          <w:sz w:val="36"/>
          <w:szCs w:val="36"/>
        </w:rPr>
      </w:pPr>
      <w:r w:rsidRPr="0072562C">
        <w:rPr>
          <w:rFonts w:hAnsi="Times New Roman"/>
          <w:sz w:val="36"/>
          <w:szCs w:val="36"/>
        </w:rPr>
        <w:t>（七）</w:t>
      </w:r>
      <w:r w:rsidR="00F271A0" w:rsidRPr="0072562C">
        <w:rPr>
          <w:rFonts w:hAnsi="Times New Roman"/>
          <w:sz w:val="36"/>
          <w:szCs w:val="36"/>
        </w:rPr>
        <w:t>新竹縣：</w:t>
      </w:r>
      <w:r w:rsidR="00F271A0" w:rsidRPr="0072562C">
        <w:rPr>
          <w:rFonts w:hAnsi="Times New Roman"/>
          <w:sz w:val="36"/>
          <w:szCs w:val="36"/>
        </w:rPr>
        <w:t xml:space="preserve"> </w:t>
      </w:r>
    </w:p>
    <w:p w:rsidR="00F271A0" w:rsidRPr="0072562C" w:rsidRDefault="00F271A0" w:rsidP="00AB30DD">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1.</w:t>
      </w:r>
      <w:r w:rsidR="00A366E9" w:rsidRPr="0072562C">
        <w:rPr>
          <w:rFonts w:hAnsi="Times New Roman"/>
          <w:sz w:val="36"/>
          <w:szCs w:val="36"/>
        </w:rPr>
        <w:t xml:space="preserve"> </w:t>
      </w:r>
      <w:r w:rsidRPr="0072562C">
        <w:rPr>
          <w:rFonts w:hAnsi="Times New Roman"/>
          <w:sz w:val="36"/>
          <w:szCs w:val="36"/>
        </w:rPr>
        <w:t>各鄉鎮市已建置多元化通知民眾疏散撤離方式，而各鄉鎮市均依屬性建立疏散撤離之保全住戶聯絡名單（土石流保全戶、獨居老人、身心障礙、慢性疾病等）。</w:t>
      </w:r>
    </w:p>
    <w:p w:rsidR="00F271A0" w:rsidRPr="0072562C" w:rsidRDefault="00F271A0" w:rsidP="00AB30DD">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2.</w:t>
      </w:r>
      <w:r w:rsidR="00A366E9" w:rsidRPr="0072562C">
        <w:rPr>
          <w:rFonts w:hAnsi="Times New Roman"/>
          <w:sz w:val="36"/>
          <w:szCs w:val="36"/>
        </w:rPr>
        <w:t xml:space="preserve"> </w:t>
      </w:r>
      <w:r w:rsidRPr="0072562C">
        <w:rPr>
          <w:rFonts w:hAnsi="Times New Roman"/>
          <w:sz w:val="36"/>
          <w:szCs w:val="36"/>
        </w:rPr>
        <w:t>各鄉鎮市均已對所屬人員完成疏散撤離情形通報分工責任區之規劃，並指派專人負責通報，並對疏散撤離訊息之傳達已建立複式通報機制。</w:t>
      </w:r>
    </w:p>
    <w:p w:rsidR="00F271A0" w:rsidRPr="0072562C" w:rsidRDefault="00F271A0" w:rsidP="00AB30DD">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lastRenderedPageBreak/>
        <w:t>3.</w:t>
      </w:r>
      <w:r w:rsidR="00A366E9" w:rsidRPr="0072562C">
        <w:rPr>
          <w:rFonts w:hAnsi="Times New Roman"/>
          <w:sz w:val="36"/>
          <w:szCs w:val="36"/>
        </w:rPr>
        <w:t xml:space="preserve"> </w:t>
      </w:r>
      <w:r w:rsidRPr="0072562C">
        <w:rPr>
          <w:rFonts w:hAnsi="Times New Roman"/>
          <w:sz w:val="36"/>
          <w:szCs w:val="36"/>
        </w:rPr>
        <w:t>已掌握所擬定之轄內高風險易致災地區保全計畫或緊急疏散避難計畫。有辦理</w:t>
      </w:r>
      <w:r w:rsidRPr="0072562C">
        <w:rPr>
          <w:rFonts w:hAnsi="Times New Roman"/>
          <w:sz w:val="36"/>
          <w:szCs w:val="36"/>
        </w:rPr>
        <w:t>103</w:t>
      </w:r>
      <w:r w:rsidRPr="0072562C">
        <w:rPr>
          <w:rFonts w:hAnsi="Times New Roman"/>
          <w:sz w:val="36"/>
          <w:szCs w:val="36"/>
        </w:rPr>
        <w:t>年疏散撤離年度講習及教育訓練，且各鄉鎮市皆分別辦理相關教育訓練，並於</w:t>
      </w:r>
      <w:r w:rsidRPr="0072562C">
        <w:rPr>
          <w:rFonts w:hAnsi="Times New Roman"/>
          <w:sz w:val="36"/>
          <w:szCs w:val="36"/>
        </w:rPr>
        <w:t>103</w:t>
      </w:r>
      <w:r w:rsidRPr="0072562C">
        <w:rPr>
          <w:rFonts w:hAnsi="Times New Roman"/>
          <w:sz w:val="36"/>
          <w:szCs w:val="36"/>
        </w:rPr>
        <w:t>年</w:t>
      </w:r>
      <w:r w:rsidRPr="0072562C">
        <w:rPr>
          <w:rFonts w:hAnsi="Times New Roman"/>
          <w:sz w:val="36"/>
          <w:szCs w:val="36"/>
        </w:rPr>
        <w:t>4</w:t>
      </w:r>
      <w:r w:rsidRPr="0072562C">
        <w:rPr>
          <w:rFonts w:hAnsi="Times New Roman"/>
          <w:sz w:val="36"/>
          <w:szCs w:val="36"/>
        </w:rPr>
        <w:t>至</w:t>
      </w:r>
      <w:r w:rsidRPr="0072562C">
        <w:rPr>
          <w:rFonts w:hAnsi="Times New Roman"/>
          <w:sz w:val="36"/>
          <w:szCs w:val="36"/>
        </w:rPr>
        <w:t>6</w:t>
      </w:r>
      <w:r w:rsidRPr="0072562C">
        <w:rPr>
          <w:rFonts w:hAnsi="Times New Roman"/>
          <w:sz w:val="36"/>
          <w:szCs w:val="36"/>
        </w:rPr>
        <w:t>月辦理完成。</w:t>
      </w:r>
    </w:p>
    <w:p w:rsidR="00F271A0" w:rsidRPr="0072562C" w:rsidRDefault="00A366E9" w:rsidP="00407588">
      <w:pPr>
        <w:pStyle w:val="32"/>
        <w:spacing w:before="180" w:after="180" w:line="440" w:lineRule="exact"/>
        <w:outlineLvl w:val="9"/>
        <w:rPr>
          <w:rFonts w:hAnsi="Times New Roman"/>
          <w:sz w:val="36"/>
          <w:szCs w:val="36"/>
        </w:rPr>
      </w:pPr>
      <w:r w:rsidRPr="0072562C">
        <w:rPr>
          <w:rFonts w:hAnsi="Times New Roman"/>
          <w:sz w:val="36"/>
          <w:szCs w:val="36"/>
        </w:rPr>
        <w:t>（八）</w:t>
      </w:r>
      <w:r w:rsidR="00F271A0" w:rsidRPr="0072562C">
        <w:rPr>
          <w:rFonts w:hAnsi="Times New Roman"/>
          <w:sz w:val="36"/>
          <w:szCs w:val="36"/>
        </w:rPr>
        <w:t>苗栗縣：</w:t>
      </w:r>
    </w:p>
    <w:p w:rsidR="00F271A0" w:rsidRPr="0072562C" w:rsidRDefault="00F271A0" w:rsidP="00A366E9">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1.</w:t>
      </w:r>
      <w:r w:rsidRPr="0072562C">
        <w:rPr>
          <w:rFonts w:hAnsi="Times New Roman"/>
          <w:sz w:val="36"/>
          <w:szCs w:val="36"/>
        </w:rPr>
        <w:tab/>
      </w:r>
      <w:r w:rsidRPr="0072562C">
        <w:rPr>
          <w:rFonts w:hAnsi="Times New Roman"/>
          <w:sz w:val="36"/>
          <w:szCs w:val="36"/>
        </w:rPr>
        <w:t>已建置村里廣播系統、消防廣播車、派出所巡邏車、電視台、廣播電台等多元通知民眾疏散撤離方式，並督導鄉鎮市公所於網頁設防災專區，刊登簡易疏散避難圖。遇有颱風發布該縣政府公關新聞科透過電視臺、廣播電臺及本府全球資訊網宣導防災及疏散撤離等相關訊息。</w:t>
      </w:r>
    </w:p>
    <w:p w:rsidR="00F271A0" w:rsidRPr="0072562C" w:rsidRDefault="00F271A0" w:rsidP="00A366E9">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2.</w:t>
      </w:r>
      <w:r w:rsidR="00A366E9" w:rsidRPr="0072562C">
        <w:rPr>
          <w:rFonts w:hAnsi="Times New Roman"/>
          <w:sz w:val="36"/>
          <w:szCs w:val="36"/>
        </w:rPr>
        <w:t xml:space="preserve"> </w:t>
      </w:r>
      <w:r w:rsidRPr="0072562C">
        <w:rPr>
          <w:rFonts w:hAnsi="Times New Roman"/>
          <w:sz w:val="36"/>
          <w:szCs w:val="36"/>
        </w:rPr>
        <w:t>已確實建置土石流潛勢區及水災危險潛勢地區保全戶清冊，且對所屬人員完成疏散撤離情形通報分工責任區之規劃，並指派專人負責通報。已建置複式通報聯絡系統</w:t>
      </w:r>
      <w:r w:rsidRPr="0072562C">
        <w:rPr>
          <w:rFonts w:hAnsi="Times New Roman"/>
          <w:sz w:val="36"/>
          <w:szCs w:val="36"/>
        </w:rPr>
        <w:t>(</w:t>
      </w:r>
      <w:r w:rsidRPr="0072562C">
        <w:rPr>
          <w:rFonts w:hAnsi="Times New Roman"/>
          <w:sz w:val="36"/>
          <w:szCs w:val="36"/>
        </w:rPr>
        <w:t>納編警察局、消防局、勞動及社會資源處、衛生局、後備指揮部、工務處</w:t>
      </w:r>
      <w:r w:rsidRPr="0072562C">
        <w:rPr>
          <w:rFonts w:hAnsi="Times New Roman"/>
          <w:sz w:val="36"/>
          <w:szCs w:val="36"/>
        </w:rPr>
        <w:t>)</w:t>
      </w:r>
      <w:r w:rsidRPr="0072562C">
        <w:rPr>
          <w:rFonts w:hAnsi="Times New Roman"/>
          <w:sz w:val="36"/>
          <w:szCs w:val="36"/>
        </w:rPr>
        <w:t>，俾利即時提供協助避難所之開設、醫療救護責任醫院之聯繫及災民運輸車輛之調派。</w:t>
      </w:r>
    </w:p>
    <w:p w:rsidR="00F271A0" w:rsidRPr="0072562C" w:rsidRDefault="00F271A0" w:rsidP="00A366E9">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3.</w:t>
      </w:r>
      <w:r w:rsidR="00A366E9" w:rsidRPr="0072562C">
        <w:rPr>
          <w:rFonts w:hAnsi="Times New Roman"/>
          <w:sz w:val="36"/>
          <w:szCs w:val="36"/>
        </w:rPr>
        <w:t xml:space="preserve"> </w:t>
      </w:r>
      <w:r w:rsidRPr="0072562C">
        <w:rPr>
          <w:rFonts w:hAnsi="Times New Roman"/>
          <w:sz w:val="36"/>
          <w:szCs w:val="36"/>
        </w:rPr>
        <w:t>業轄內高風險易致災地區保全計畫或緊急疏散避難計畫，並對於疏散撤離人數之統計通報機制有辦理年度講習及教育訓練。</w:t>
      </w:r>
    </w:p>
    <w:p w:rsidR="00F271A0" w:rsidRPr="0072562C" w:rsidRDefault="00A366E9" w:rsidP="00407588">
      <w:pPr>
        <w:pStyle w:val="32"/>
        <w:spacing w:before="180" w:after="180" w:line="440" w:lineRule="exact"/>
        <w:outlineLvl w:val="9"/>
        <w:rPr>
          <w:rFonts w:hAnsi="Times New Roman"/>
          <w:sz w:val="36"/>
          <w:szCs w:val="36"/>
        </w:rPr>
      </w:pPr>
      <w:r w:rsidRPr="0072562C">
        <w:rPr>
          <w:rFonts w:hAnsi="Times New Roman"/>
          <w:sz w:val="36"/>
          <w:szCs w:val="36"/>
        </w:rPr>
        <w:t>（九）</w:t>
      </w:r>
      <w:r w:rsidR="00F271A0" w:rsidRPr="0072562C">
        <w:rPr>
          <w:rFonts w:hAnsi="Times New Roman"/>
          <w:sz w:val="36"/>
          <w:szCs w:val="36"/>
        </w:rPr>
        <w:t>南投縣：</w:t>
      </w:r>
    </w:p>
    <w:p w:rsidR="00F271A0" w:rsidRPr="0072562C" w:rsidRDefault="00F271A0" w:rsidP="00A366E9">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1.</w:t>
      </w:r>
      <w:r w:rsidR="00A366E9" w:rsidRPr="0072562C">
        <w:rPr>
          <w:rFonts w:hAnsi="Times New Roman"/>
          <w:sz w:val="36"/>
          <w:szCs w:val="36"/>
        </w:rPr>
        <w:t xml:space="preserve"> </w:t>
      </w:r>
      <w:r w:rsidRPr="0072562C">
        <w:rPr>
          <w:rFonts w:hAnsi="Times New Roman"/>
          <w:sz w:val="36"/>
          <w:szCs w:val="36"/>
        </w:rPr>
        <w:t>業建置多元通知民眾疏散撤離之方式。資料中特列有毒災疏散撤離計畫有提及保全戶名冊，未見佐證資料。</w:t>
      </w:r>
    </w:p>
    <w:p w:rsidR="00F271A0" w:rsidRPr="0072562C" w:rsidRDefault="00F271A0" w:rsidP="00A366E9">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2.</w:t>
      </w:r>
      <w:r w:rsidR="00A366E9" w:rsidRPr="0072562C">
        <w:rPr>
          <w:rFonts w:hAnsi="Times New Roman"/>
          <w:sz w:val="36"/>
          <w:szCs w:val="36"/>
        </w:rPr>
        <w:t xml:space="preserve"> </w:t>
      </w:r>
      <w:r w:rsidRPr="0072562C">
        <w:rPr>
          <w:rFonts w:hAnsi="Times New Roman"/>
          <w:sz w:val="36"/>
          <w:szCs w:val="36"/>
        </w:rPr>
        <w:t>業規劃疏散撤離通報分工責任，並建置通報人員聯絡名冊但部分人員名冊未有聯絡電話。</w:t>
      </w:r>
    </w:p>
    <w:p w:rsidR="00F271A0" w:rsidRPr="0072562C" w:rsidRDefault="00F271A0" w:rsidP="00A366E9">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3.</w:t>
      </w:r>
      <w:r w:rsidR="00A366E9" w:rsidRPr="0072562C">
        <w:rPr>
          <w:rFonts w:hAnsi="Times New Roman"/>
          <w:sz w:val="36"/>
          <w:szCs w:val="36"/>
        </w:rPr>
        <w:t xml:space="preserve"> </w:t>
      </w:r>
      <w:r w:rsidRPr="0072562C">
        <w:rPr>
          <w:rFonts w:hAnsi="Times New Roman"/>
          <w:sz w:val="36"/>
          <w:szCs w:val="36"/>
        </w:rPr>
        <w:t>業建置相關保全計畫或緊急疏散避難計畫，且業辦理災防相關講習。</w:t>
      </w:r>
    </w:p>
    <w:p w:rsidR="00F271A0" w:rsidRPr="0072562C" w:rsidRDefault="00A366E9" w:rsidP="00407588">
      <w:pPr>
        <w:pStyle w:val="32"/>
        <w:spacing w:before="180" w:after="180" w:line="440" w:lineRule="exact"/>
        <w:outlineLvl w:val="9"/>
        <w:rPr>
          <w:rFonts w:hAnsi="Times New Roman"/>
          <w:sz w:val="36"/>
          <w:szCs w:val="36"/>
        </w:rPr>
      </w:pPr>
      <w:r w:rsidRPr="0072562C">
        <w:rPr>
          <w:rFonts w:hAnsi="Times New Roman"/>
          <w:sz w:val="36"/>
          <w:szCs w:val="36"/>
        </w:rPr>
        <w:lastRenderedPageBreak/>
        <w:t>（十）</w:t>
      </w:r>
      <w:r w:rsidR="00F271A0" w:rsidRPr="0072562C">
        <w:rPr>
          <w:rFonts w:hAnsi="Times New Roman"/>
          <w:sz w:val="36"/>
          <w:szCs w:val="36"/>
        </w:rPr>
        <w:t>雲林縣：</w:t>
      </w:r>
      <w:r w:rsidR="00F271A0" w:rsidRPr="0072562C">
        <w:rPr>
          <w:rFonts w:hAnsi="Times New Roman"/>
          <w:sz w:val="36"/>
          <w:szCs w:val="36"/>
        </w:rPr>
        <w:t xml:space="preserve"> </w:t>
      </w:r>
    </w:p>
    <w:p w:rsidR="00F271A0" w:rsidRPr="0072562C" w:rsidRDefault="00F271A0" w:rsidP="00A366E9">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1.</w:t>
      </w:r>
      <w:r w:rsidR="00A366E9" w:rsidRPr="0072562C">
        <w:rPr>
          <w:rFonts w:hAnsi="Times New Roman"/>
          <w:sz w:val="36"/>
          <w:szCs w:val="36"/>
        </w:rPr>
        <w:t xml:space="preserve"> </w:t>
      </w:r>
      <w:r w:rsidRPr="0072562C">
        <w:rPr>
          <w:rFonts w:hAnsi="Times New Roman"/>
          <w:sz w:val="36"/>
          <w:szCs w:val="36"/>
        </w:rPr>
        <w:t>業建置多元通知民眾疏散撤離之方式，並提供相關佐證資料，並提供相關保全清冊，且定期更新。</w:t>
      </w:r>
    </w:p>
    <w:p w:rsidR="00F271A0" w:rsidRPr="0072562C" w:rsidRDefault="00F271A0" w:rsidP="00A366E9">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2.</w:t>
      </w:r>
      <w:r w:rsidR="00A366E9" w:rsidRPr="0072562C">
        <w:rPr>
          <w:rFonts w:hAnsi="Times New Roman"/>
          <w:sz w:val="36"/>
          <w:szCs w:val="36"/>
        </w:rPr>
        <w:t xml:space="preserve"> </w:t>
      </w:r>
      <w:r w:rsidRPr="0072562C">
        <w:rPr>
          <w:rFonts w:hAnsi="Times New Roman"/>
          <w:sz w:val="36"/>
          <w:szCs w:val="36"/>
        </w:rPr>
        <w:t>業規劃疏散撤離通報分工責任，並建置通報人員聯絡名冊。並建置複式查通報機制及相關人員名冊。</w:t>
      </w:r>
    </w:p>
    <w:p w:rsidR="00F271A0" w:rsidRPr="0072562C" w:rsidRDefault="00F271A0" w:rsidP="00A366E9">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3.</w:t>
      </w:r>
      <w:r w:rsidR="00A366E9" w:rsidRPr="0072562C">
        <w:rPr>
          <w:rFonts w:hAnsi="Times New Roman"/>
          <w:sz w:val="36"/>
          <w:szCs w:val="36"/>
        </w:rPr>
        <w:t xml:space="preserve"> </w:t>
      </w:r>
      <w:r w:rsidRPr="0072562C">
        <w:rPr>
          <w:rFonts w:hAnsi="Times New Roman"/>
          <w:sz w:val="36"/>
          <w:szCs w:val="36"/>
        </w:rPr>
        <w:t>業建置相關保全計畫或緊急疏散避難計畫，並辦理相關講習。</w:t>
      </w:r>
    </w:p>
    <w:p w:rsidR="00F271A0" w:rsidRPr="0072562C" w:rsidRDefault="00A366E9" w:rsidP="00407588">
      <w:pPr>
        <w:pStyle w:val="32"/>
        <w:spacing w:before="180" w:after="180" w:line="440" w:lineRule="exact"/>
        <w:outlineLvl w:val="9"/>
        <w:rPr>
          <w:rFonts w:hAnsi="Times New Roman"/>
          <w:sz w:val="36"/>
          <w:szCs w:val="36"/>
        </w:rPr>
      </w:pPr>
      <w:r w:rsidRPr="0072562C">
        <w:rPr>
          <w:rFonts w:hAnsi="Times New Roman"/>
          <w:sz w:val="36"/>
          <w:szCs w:val="36"/>
        </w:rPr>
        <w:t>（十一）</w:t>
      </w:r>
      <w:r w:rsidR="00F271A0" w:rsidRPr="0072562C">
        <w:rPr>
          <w:rFonts w:hAnsi="Times New Roman"/>
          <w:sz w:val="36"/>
          <w:szCs w:val="36"/>
        </w:rPr>
        <w:t>嘉義縣：</w:t>
      </w:r>
    </w:p>
    <w:p w:rsidR="00F271A0" w:rsidRPr="0072562C" w:rsidRDefault="00F271A0" w:rsidP="00A366E9">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1.</w:t>
      </w:r>
      <w:r w:rsidR="00A366E9" w:rsidRPr="0072562C">
        <w:rPr>
          <w:rFonts w:hAnsi="Times New Roman"/>
          <w:sz w:val="36"/>
          <w:szCs w:val="36"/>
        </w:rPr>
        <w:t xml:space="preserve"> </w:t>
      </w:r>
      <w:r w:rsidRPr="0072562C">
        <w:rPr>
          <w:rFonts w:hAnsi="Times New Roman"/>
          <w:sz w:val="36"/>
          <w:szCs w:val="36"/>
        </w:rPr>
        <w:t>已建置行動電話、一般市話、村里廣播系統、消防、警察、民政等廣播車、電視臺、廣播電臺、傳真、簡訊、網路、無線電等多元化方式通知民眾疏散撤離，並建立疏散撤離之保全住戶聯絡名單。</w:t>
      </w:r>
    </w:p>
    <w:p w:rsidR="00F271A0" w:rsidRPr="0072562C" w:rsidRDefault="00F271A0" w:rsidP="00A366E9">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2.</w:t>
      </w:r>
      <w:r w:rsidR="00A366E9" w:rsidRPr="0072562C">
        <w:rPr>
          <w:rFonts w:hAnsi="Times New Roman"/>
          <w:sz w:val="36"/>
          <w:szCs w:val="36"/>
        </w:rPr>
        <w:t xml:space="preserve"> </w:t>
      </w:r>
      <w:r w:rsidRPr="0072562C">
        <w:rPr>
          <w:rFonts w:hAnsi="Times New Roman"/>
          <w:sz w:val="36"/>
          <w:szCs w:val="36"/>
        </w:rPr>
        <w:t>對所屬人員完成疏散撤離情形通報分工責任區之規劃，並指派專人負責通報，且對疏散撤離訊息之傳達有建立複式通報機制。</w:t>
      </w:r>
    </w:p>
    <w:p w:rsidR="00F271A0" w:rsidRPr="0072562C" w:rsidRDefault="00F271A0" w:rsidP="00A366E9">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3.</w:t>
      </w:r>
      <w:r w:rsidR="00A366E9" w:rsidRPr="0072562C">
        <w:rPr>
          <w:rFonts w:hAnsi="Times New Roman"/>
          <w:sz w:val="36"/>
          <w:szCs w:val="36"/>
        </w:rPr>
        <w:t xml:space="preserve"> </w:t>
      </w:r>
      <w:r w:rsidRPr="0072562C">
        <w:rPr>
          <w:rFonts w:hAnsi="Times New Roman"/>
          <w:sz w:val="36"/>
          <w:szCs w:val="36"/>
        </w:rPr>
        <w:t>已掌握擬定之轄內高風險易致災地區保全計畫或緊急疏散避難計畫，並針對疏散撤離人數之統計通報機制有規劃辦理年度講習及教育訓練。</w:t>
      </w:r>
    </w:p>
    <w:p w:rsidR="00F271A0" w:rsidRPr="0072562C" w:rsidRDefault="00A366E9" w:rsidP="00407588">
      <w:pPr>
        <w:pStyle w:val="32"/>
        <w:spacing w:before="180" w:after="180" w:line="440" w:lineRule="exact"/>
        <w:outlineLvl w:val="9"/>
        <w:rPr>
          <w:rFonts w:hAnsi="Times New Roman"/>
          <w:sz w:val="36"/>
          <w:szCs w:val="36"/>
        </w:rPr>
      </w:pPr>
      <w:r w:rsidRPr="0072562C">
        <w:rPr>
          <w:rFonts w:hAnsi="Times New Roman"/>
          <w:sz w:val="36"/>
          <w:szCs w:val="36"/>
        </w:rPr>
        <w:t>（十二）</w:t>
      </w:r>
      <w:r w:rsidR="00F271A0" w:rsidRPr="0072562C">
        <w:rPr>
          <w:rFonts w:hAnsi="Times New Roman"/>
          <w:sz w:val="36"/>
          <w:szCs w:val="36"/>
        </w:rPr>
        <w:t>屏東縣：</w:t>
      </w:r>
    </w:p>
    <w:p w:rsidR="00F271A0" w:rsidRPr="0072562C" w:rsidRDefault="00F271A0" w:rsidP="00A366E9">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1.</w:t>
      </w:r>
      <w:r w:rsidR="00A366E9" w:rsidRPr="0072562C">
        <w:rPr>
          <w:rFonts w:hAnsi="Times New Roman"/>
          <w:sz w:val="36"/>
          <w:szCs w:val="36"/>
        </w:rPr>
        <w:t xml:space="preserve"> </w:t>
      </w:r>
      <w:r w:rsidRPr="0072562C">
        <w:rPr>
          <w:rFonts w:hAnsi="Times New Roman"/>
          <w:sz w:val="36"/>
          <w:szCs w:val="36"/>
        </w:rPr>
        <w:t>已建置多元化通知民眾疏散撤離方式，包括行動電話、一般市話、村里廣播系統、消防、警察、民政等廣播車、電視臺、廣播電臺、傳真、簡訊、網路、無線電、衛星電話等方式通知民眾進行疏散。</w:t>
      </w:r>
    </w:p>
    <w:p w:rsidR="00F271A0" w:rsidRPr="0072562C" w:rsidRDefault="00F271A0" w:rsidP="00A366E9">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2.</w:t>
      </w:r>
      <w:r w:rsidR="00A366E9" w:rsidRPr="0072562C">
        <w:rPr>
          <w:rFonts w:hAnsi="Times New Roman"/>
          <w:sz w:val="36"/>
          <w:szCs w:val="36"/>
        </w:rPr>
        <w:t xml:space="preserve"> </w:t>
      </w:r>
      <w:r w:rsidRPr="0072562C">
        <w:rPr>
          <w:rFonts w:hAnsi="Times New Roman"/>
          <w:sz w:val="36"/>
          <w:szCs w:val="36"/>
        </w:rPr>
        <w:t>已建立土石流、水災等疏散撤離之保全住戶聯絡名單，並針對海嘯潛勢區列有村長等聯絡名單。對所屬人員完成疏散撤離情形通報分工責任區之規劃，並指派專人負責通報。對疏散撤離訊息之傳達已建立複式通報機制，且通報人員已納編警政、消防、民政及相關人員。</w:t>
      </w:r>
    </w:p>
    <w:p w:rsidR="00F271A0" w:rsidRPr="0072562C" w:rsidRDefault="00F271A0" w:rsidP="00A366E9">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lastRenderedPageBreak/>
        <w:t>3.</w:t>
      </w:r>
      <w:r w:rsidR="00A366E9" w:rsidRPr="0072562C">
        <w:rPr>
          <w:rFonts w:hAnsi="Times New Roman"/>
          <w:sz w:val="36"/>
          <w:szCs w:val="36"/>
        </w:rPr>
        <w:t xml:space="preserve"> </w:t>
      </w:r>
      <w:r w:rsidRPr="0072562C">
        <w:rPr>
          <w:rFonts w:hAnsi="Times New Roman"/>
          <w:sz w:val="36"/>
          <w:szCs w:val="36"/>
        </w:rPr>
        <w:t>轄內高風險易致災地區已擬定保全計畫或緊急疏散避難計畫，而所轄鄉鎮市皆列有地區特色之保全或避難計畫。針對疏散撤離人數之統計通報機制有規劃辦理年度講習及教育訓練。</w:t>
      </w:r>
    </w:p>
    <w:p w:rsidR="00F271A0" w:rsidRPr="0072562C" w:rsidRDefault="00A366E9" w:rsidP="00407588">
      <w:pPr>
        <w:pStyle w:val="32"/>
        <w:spacing w:before="180" w:after="180" w:line="440" w:lineRule="exact"/>
        <w:outlineLvl w:val="9"/>
        <w:rPr>
          <w:rFonts w:hAnsi="Times New Roman"/>
          <w:sz w:val="36"/>
          <w:szCs w:val="36"/>
        </w:rPr>
      </w:pPr>
      <w:r w:rsidRPr="0072562C">
        <w:rPr>
          <w:rFonts w:hAnsi="Times New Roman"/>
          <w:sz w:val="36"/>
          <w:szCs w:val="36"/>
        </w:rPr>
        <w:t>（十三）</w:t>
      </w:r>
      <w:r w:rsidR="00F271A0" w:rsidRPr="0072562C">
        <w:rPr>
          <w:rFonts w:hAnsi="Times New Roman"/>
          <w:sz w:val="36"/>
          <w:szCs w:val="36"/>
        </w:rPr>
        <w:t>彰化縣：</w:t>
      </w:r>
    </w:p>
    <w:p w:rsidR="00F271A0" w:rsidRPr="0072562C" w:rsidRDefault="00A366E9" w:rsidP="00A366E9">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1. </w:t>
      </w:r>
      <w:r w:rsidR="00F271A0" w:rsidRPr="0072562C">
        <w:rPr>
          <w:rFonts w:hAnsi="Times New Roman"/>
          <w:sz w:val="36"/>
          <w:szCs w:val="36"/>
        </w:rPr>
        <w:t>佐證資料稍嫌不足，建議可增加廣播系統照片、廣播稿或其他佐證資料。</w:t>
      </w:r>
    </w:p>
    <w:p w:rsidR="00F271A0" w:rsidRPr="0072562C" w:rsidRDefault="00F271A0" w:rsidP="00A366E9">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2.</w:t>
      </w:r>
      <w:r w:rsidR="00A366E9" w:rsidRPr="0072562C">
        <w:rPr>
          <w:rFonts w:hAnsi="Times New Roman"/>
          <w:sz w:val="36"/>
          <w:szCs w:val="36"/>
        </w:rPr>
        <w:t xml:space="preserve"> </w:t>
      </w:r>
      <w:r w:rsidRPr="0072562C">
        <w:rPr>
          <w:rFonts w:hAnsi="Times New Roman"/>
          <w:sz w:val="36"/>
          <w:szCs w:val="36"/>
        </w:rPr>
        <w:t>相關名冊建議註記建置日期或更新日期，以確保資料之正確性。業規劃疏散撤離通報分工責任，並建置通報人員聯絡名冊。相關名冊建議註記建置日期或更新日期，以確保資料之正確性。</w:t>
      </w:r>
    </w:p>
    <w:p w:rsidR="00F271A0" w:rsidRPr="0072562C" w:rsidRDefault="00F271A0" w:rsidP="00A366E9">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3.</w:t>
      </w:r>
      <w:r w:rsidR="00A366E9" w:rsidRPr="0072562C">
        <w:rPr>
          <w:rFonts w:hAnsi="Times New Roman"/>
          <w:sz w:val="36"/>
          <w:szCs w:val="36"/>
        </w:rPr>
        <w:t xml:space="preserve"> </w:t>
      </w:r>
      <w:r w:rsidRPr="0072562C">
        <w:rPr>
          <w:rFonts w:hAnsi="Times New Roman"/>
          <w:sz w:val="36"/>
          <w:szCs w:val="36"/>
        </w:rPr>
        <w:t>業建置土石流疏散避難計畫及水災危險潛勢地區保全計畫。未見辦理統計通報機制相關講習或訓練之佐證資料。</w:t>
      </w:r>
    </w:p>
    <w:p w:rsidR="00F271A0" w:rsidRPr="0072562C" w:rsidRDefault="00A366E9" w:rsidP="00407588">
      <w:pPr>
        <w:pStyle w:val="32"/>
        <w:spacing w:before="180" w:after="180" w:line="440" w:lineRule="exact"/>
        <w:outlineLvl w:val="9"/>
        <w:rPr>
          <w:rFonts w:hAnsi="Times New Roman"/>
          <w:sz w:val="36"/>
          <w:szCs w:val="36"/>
        </w:rPr>
      </w:pPr>
      <w:r w:rsidRPr="0072562C">
        <w:rPr>
          <w:rFonts w:hAnsi="Times New Roman"/>
          <w:sz w:val="36"/>
          <w:szCs w:val="36"/>
        </w:rPr>
        <w:t>（十四）</w:t>
      </w:r>
      <w:r w:rsidR="00F271A0" w:rsidRPr="0072562C">
        <w:rPr>
          <w:rFonts w:hAnsi="Times New Roman"/>
          <w:sz w:val="36"/>
          <w:szCs w:val="36"/>
        </w:rPr>
        <w:t>基隆市：</w:t>
      </w:r>
    </w:p>
    <w:p w:rsidR="00F271A0" w:rsidRPr="0072562C" w:rsidRDefault="00F271A0" w:rsidP="00A366E9">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1.</w:t>
      </w:r>
      <w:r w:rsidR="00A366E9" w:rsidRPr="0072562C">
        <w:rPr>
          <w:rFonts w:hAnsi="Times New Roman"/>
          <w:sz w:val="36"/>
          <w:szCs w:val="36"/>
        </w:rPr>
        <w:t xml:space="preserve"> </w:t>
      </w:r>
      <w:r w:rsidRPr="0072562C">
        <w:rPr>
          <w:rFonts w:hAnsi="Times New Roman"/>
          <w:sz w:val="36"/>
          <w:szCs w:val="36"/>
        </w:rPr>
        <w:t>各區公所係利用行動電話、市話、簡訊、傳真、電子看板及廣播等等多元方式，告知民眾疏散撤離訊息。並有建立土石流潛勢地區保全住戶清冊資料，並有請各區隨時更新資料。</w:t>
      </w:r>
    </w:p>
    <w:p w:rsidR="00F271A0" w:rsidRPr="0072562C" w:rsidRDefault="00F271A0" w:rsidP="00A366E9">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2.</w:t>
      </w:r>
      <w:r w:rsidR="00A366E9" w:rsidRPr="0072562C">
        <w:rPr>
          <w:rFonts w:hAnsi="Times New Roman"/>
          <w:sz w:val="36"/>
          <w:szCs w:val="36"/>
        </w:rPr>
        <w:t xml:space="preserve"> </w:t>
      </w:r>
      <w:r w:rsidRPr="0072562C">
        <w:rPr>
          <w:rFonts w:hAnsi="Times New Roman"/>
          <w:sz w:val="36"/>
          <w:szCs w:val="36"/>
        </w:rPr>
        <w:t>部分區已完成轄內核災、淹水、海嘯影響及坡地災害影響人口數資料之推估，建議宜請全市各區均應比照辦理，以利災時應變。另該市係以里為範圍劃分責任區，由各里里長、里幹事為該範圍內之專責通報人員，並納編鄰長為協查人員。</w:t>
      </w:r>
    </w:p>
    <w:p w:rsidR="00F271A0" w:rsidRPr="0072562C" w:rsidRDefault="00F271A0" w:rsidP="00A366E9">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3.</w:t>
      </w:r>
      <w:r w:rsidR="00A366E9" w:rsidRPr="0072562C">
        <w:rPr>
          <w:rFonts w:hAnsi="Times New Roman"/>
          <w:sz w:val="36"/>
          <w:szCs w:val="36"/>
        </w:rPr>
        <w:t xml:space="preserve"> </w:t>
      </w:r>
      <w:r w:rsidRPr="0072562C">
        <w:rPr>
          <w:rFonts w:hAnsi="Times New Roman"/>
          <w:sz w:val="36"/>
          <w:szCs w:val="36"/>
        </w:rPr>
        <w:t>有訂定天然災害疏散撤離居民作業計畫及核子事故區域民眾防護應變計畫，並有對民政、消防及警政體系建立複式通報機制。另已完成訂定該市天然災害疏散撤離居民作業計畫及核子事故區域民眾防護應變計畫等。</w:t>
      </w:r>
    </w:p>
    <w:p w:rsidR="00F271A0" w:rsidRPr="0072562C" w:rsidRDefault="00F271A0" w:rsidP="00A366E9">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lastRenderedPageBreak/>
        <w:t>4.</w:t>
      </w:r>
      <w:r w:rsidR="00A366E9" w:rsidRPr="0072562C">
        <w:rPr>
          <w:rFonts w:hAnsi="Times New Roman"/>
          <w:sz w:val="36"/>
          <w:szCs w:val="36"/>
        </w:rPr>
        <w:t xml:space="preserve"> </w:t>
      </w:r>
      <w:r w:rsidRPr="0072562C">
        <w:rPr>
          <w:rFonts w:hAnsi="Times New Roman"/>
          <w:sz w:val="36"/>
          <w:szCs w:val="36"/>
        </w:rPr>
        <w:t>該市各區公所防災人員，主要係配合市府消防局防災訓練講習規劃，適時派員參訓。另亦有舉辦多場次防災教育宣導活動，強化鄰</w:t>
      </w:r>
      <w:r w:rsidRPr="0072562C">
        <w:rPr>
          <w:rFonts w:hAnsi="Times New Roman"/>
          <w:sz w:val="36"/>
          <w:szCs w:val="36"/>
        </w:rPr>
        <w:t>(</w:t>
      </w:r>
      <w:r w:rsidRPr="0072562C">
        <w:rPr>
          <w:rFonts w:hAnsi="Times New Roman"/>
          <w:sz w:val="36"/>
          <w:szCs w:val="36"/>
        </w:rPr>
        <w:t>里</w:t>
      </w:r>
      <w:r w:rsidRPr="0072562C">
        <w:rPr>
          <w:rFonts w:hAnsi="Times New Roman"/>
          <w:sz w:val="36"/>
          <w:szCs w:val="36"/>
        </w:rPr>
        <w:t>)</w:t>
      </w:r>
      <w:r w:rsidRPr="0072562C">
        <w:rPr>
          <w:rFonts w:hAnsi="Times New Roman"/>
          <w:sz w:val="36"/>
          <w:szCs w:val="36"/>
        </w:rPr>
        <w:t>長防災應變知能。</w:t>
      </w:r>
    </w:p>
    <w:p w:rsidR="00F271A0" w:rsidRPr="0072562C" w:rsidRDefault="00A366E9" w:rsidP="00407588">
      <w:pPr>
        <w:pStyle w:val="32"/>
        <w:spacing w:before="180" w:after="180" w:line="440" w:lineRule="exact"/>
        <w:outlineLvl w:val="9"/>
        <w:rPr>
          <w:rFonts w:hAnsi="Times New Roman"/>
          <w:sz w:val="36"/>
          <w:szCs w:val="36"/>
        </w:rPr>
      </w:pPr>
      <w:r w:rsidRPr="0072562C">
        <w:rPr>
          <w:rFonts w:hAnsi="Times New Roman"/>
          <w:sz w:val="36"/>
          <w:szCs w:val="36"/>
        </w:rPr>
        <w:t>（十五）</w:t>
      </w:r>
      <w:r w:rsidR="00F271A0" w:rsidRPr="0072562C">
        <w:rPr>
          <w:rFonts w:hAnsi="Times New Roman"/>
          <w:sz w:val="36"/>
          <w:szCs w:val="36"/>
        </w:rPr>
        <w:t>新竹市：</w:t>
      </w:r>
      <w:r w:rsidR="00F271A0" w:rsidRPr="0072562C">
        <w:rPr>
          <w:rFonts w:hAnsi="Times New Roman"/>
          <w:sz w:val="36"/>
          <w:szCs w:val="36"/>
        </w:rPr>
        <w:t xml:space="preserve"> </w:t>
      </w:r>
    </w:p>
    <w:p w:rsidR="00F271A0" w:rsidRPr="0072562C" w:rsidRDefault="00F271A0" w:rsidP="00A366E9">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1.</w:t>
      </w:r>
      <w:r w:rsidR="00A366E9" w:rsidRPr="0072562C">
        <w:rPr>
          <w:rFonts w:hAnsi="Times New Roman"/>
          <w:sz w:val="36"/>
          <w:szCs w:val="36"/>
        </w:rPr>
        <w:t xml:space="preserve"> </w:t>
      </w:r>
      <w:r w:rsidRPr="0072562C">
        <w:rPr>
          <w:rFonts w:hAnsi="Times New Roman"/>
          <w:sz w:val="36"/>
          <w:szCs w:val="36"/>
        </w:rPr>
        <w:t>已訂定「新竹市災情預報及警報資訊發布作業規定」，明定平時及災時災情資訊接收及傳遞方式，並規劃利用地方有線電視系統業者、廣播電台、新聞媒體、警察及消防巡邏廣播車、各里廣播設備及各機關（學校）跑馬燈適時發佈預警、疏散及撤離訊息。</w:t>
      </w:r>
    </w:p>
    <w:p w:rsidR="00F271A0" w:rsidRPr="0072562C" w:rsidRDefault="00F271A0" w:rsidP="00A366E9">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2.</w:t>
      </w:r>
      <w:r w:rsidR="00A366E9" w:rsidRPr="0072562C">
        <w:rPr>
          <w:rFonts w:hAnsi="Times New Roman"/>
          <w:sz w:val="36"/>
          <w:szCs w:val="36"/>
        </w:rPr>
        <w:t xml:space="preserve"> </w:t>
      </w:r>
      <w:r w:rsidRPr="0072562C">
        <w:rPr>
          <w:rFonts w:hAnsi="Times New Roman"/>
          <w:sz w:val="36"/>
          <w:szCs w:val="36"/>
        </w:rPr>
        <w:t>業將新聞媒體、各里里長手機門號鍵入一呼百應網路簡訊系統，以於災前（時）傳遞災害訊息協助相關工作執行；另已建立該市轄內全國性及地方性之電視台、廣播電台、平面媒體等大眾傳播媒體清冊，俾利災時聯繫請求協助新聞資訊發布。</w:t>
      </w:r>
    </w:p>
    <w:p w:rsidR="00F271A0" w:rsidRPr="0072562C" w:rsidRDefault="00F271A0" w:rsidP="00A366E9">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3.</w:t>
      </w:r>
      <w:r w:rsidR="00A366E9" w:rsidRPr="0072562C">
        <w:rPr>
          <w:rFonts w:hAnsi="Times New Roman"/>
          <w:sz w:val="36"/>
          <w:szCs w:val="36"/>
        </w:rPr>
        <w:t xml:space="preserve"> </w:t>
      </w:r>
      <w:r w:rsidRPr="0072562C">
        <w:rPr>
          <w:rFonts w:hAnsi="Times New Roman"/>
          <w:sz w:val="36"/>
          <w:szCs w:val="36"/>
        </w:rPr>
        <w:t>另該市依據該市都會區特性，針對全市各里全面購置廣播喊話器，以提供各里里長或里幹事於災時協助發佈預警及通知轄區內居民疏散撤離使用。</w:t>
      </w:r>
    </w:p>
    <w:p w:rsidR="00F271A0" w:rsidRPr="0072562C" w:rsidRDefault="00F271A0" w:rsidP="00A366E9">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4</w:t>
      </w:r>
      <w:r w:rsidR="00A366E9" w:rsidRPr="0072562C">
        <w:rPr>
          <w:rFonts w:hAnsi="Times New Roman"/>
          <w:sz w:val="36"/>
          <w:szCs w:val="36"/>
        </w:rPr>
        <w:t xml:space="preserve">. </w:t>
      </w:r>
      <w:r w:rsidRPr="0072562C">
        <w:rPr>
          <w:rFonts w:hAnsi="Times New Roman"/>
          <w:sz w:val="36"/>
          <w:szCs w:val="36"/>
        </w:rPr>
        <w:t>對水災保全住戶、弱勢族群及獨居老人建立疏散撤離聯絡名單，並已建立定期更新機制，其資料完備值得嘉許。</w:t>
      </w:r>
    </w:p>
    <w:p w:rsidR="00F271A0" w:rsidRPr="0072562C" w:rsidRDefault="00F271A0" w:rsidP="00A366E9">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5.</w:t>
      </w:r>
      <w:r w:rsidR="00A366E9" w:rsidRPr="0072562C">
        <w:rPr>
          <w:rFonts w:hAnsi="Times New Roman"/>
          <w:sz w:val="36"/>
          <w:szCs w:val="36"/>
        </w:rPr>
        <w:t xml:space="preserve"> </w:t>
      </w:r>
      <w:r w:rsidRPr="0072562C">
        <w:rPr>
          <w:rFonts w:hAnsi="Times New Roman"/>
          <w:sz w:val="36"/>
          <w:szCs w:val="36"/>
        </w:rPr>
        <w:t>已訂定「新竹市執行災情查報通報計畫」，除對災情查通報人員進行整編，並已規劃該等人員災時應負責查報及協助疏散撤離區域及任務分工等項。完成訂定該府民政處及各區公所災害防救業務計畫，並於計畫內規範各組織任務。</w:t>
      </w:r>
    </w:p>
    <w:p w:rsidR="00F271A0" w:rsidRPr="0072562C" w:rsidRDefault="00F271A0" w:rsidP="00A366E9">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6.</w:t>
      </w:r>
      <w:r w:rsidR="00A366E9" w:rsidRPr="0072562C">
        <w:rPr>
          <w:rFonts w:hAnsi="Times New Roman"/>
          <w:sz w:val="36"/>
          <w:szCs w:val="36"/>
        </w:rPr>
        <w:t xml:space="preserve"> </w:t>
      </w:r>
      <w:r w:rsidRPr="0072562C">
        <w:rPr>
          <w:rFonts w:hAnsi="Times New Roman"/>
          <w:sz w:val="36"/>
          <w:szCs w:val="36"/>
        </w:rPr>
        <w:t>已訂定之「新竹市執行災情查報通報計畫」已對民政、消防及警政體系建立複式通報機制，並建立各系統災情查報通報人員負責查報及執行疏散撤離區域及聯繫清冊。</w:t>
      </w:r>
    </w:p>
    <w:p w:rsidR="00F271A0" w:rsidRPr="0072562C" w:rsidRDefault="00F271A0" w:rsidP="00A366E9">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lastRenderedPageBreak/>
        <w:t>7.</w:t>
      </w:r>
      <w:r w:rsidR="00A366E9" w:rsidRPr="0072562C">
        <w:rPr>
          <w:rFonts w:hAnsi="Times New Roman"/>
          <w:sz w:val="36"/>
          <w:szCs w:val="36"/>
        </w:rPr>
        <w:t xml:space="preserve"> </w:t>
      </w:r>
      <w:r w:rsidRPr="0072562C">
        <w:rPr>
          <w:rFonts w:hAnsi="Times New Roman"/>
          <w:sz w:val="36"/>
          <w:szCs w:val="36"/>
        </w:rPr>
        <w:t>業有完成訂定「新竹市水災危險潛勢地區保全計畫」、「新竹市因應天然災害緊急疏散撤離及收容安置計畫」及「新竹市政府天然災害期間與國軍新竹聯防區預置兵力協定事項」等規定。</w:t>
      </w:r>
    </w:p>
    <w:p w:rsidR="00F271A0" w:rsidRPr="0072562C" w:rsidRDefault="00F271A0" w:rsidP="00A366E9">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8.</w:t>
      </w:r>
      <w:r w:rsidR="00A366E9" w:rsidRPr="0072562C">
        <w:rPr>
          <w:rFonts w:hAnsi="Times New Roman"/>
          <w:sz w:val="36"/>
          <w:szCs w:val="36"/>
        </w:rPr>
        <w:t xml:space="preserve"> </w:t>
      </w:r>
      <w:r w:rsidRPr="0072562C">
        <w:rPr>
          <w:rFonts w:hAnsi="Times New Roman"/>
          <w:sz w:val="36"/>
          <w:szCs w:val="36"/>
        </w:rPr>
        <w:t>每年均定期辦理民政、警政及消防災情查報通報訓練；另各區公所亦有配合辦理里鄰長災情查報訓練講習</w:t>
      </w:r>
      <w:r w:rsidRPr="0072562C">
        <w:rPr>
          <w:rFonts w:hAnsi="Times New Roman"/>
          <w:sz w:val="36"/>
          <w:szCs w:val="36"/>
        </w:rPr>
        <w:t>(</w:t>
      </w:r>
      <w:r w:rsidRPr="0072562C">
        <w:rPr>
          <w:rFonts w:hAnsi="Times New Roman"/>
          <w:sz w:val="36"/>
          <w:szCs w:val="36"/>
        </w:rPr>
        <w:t>全市</w:t>
      </w:r>
      <w:r w:rsidRPr="0072562C">
        <w:rPr>
          <w:rFonts w:hAnsi="Times New Roman"/>
          <w:sz w:val="36"/>
          <w:szCs w:val="36"/>
        </w:rPr>
        <w:t>102</w:t>
      </w:r>
      <w:r w:rsidRPr="0072562C">
        <w:rPr>
          <w:rFonts w:hAnsi="Times New Roman"/>
          <w:sz w:val="36"/>
          <w:szCs w:val="36"/>
        </w:rPr>
        <w:t>年度合計辦理</w:t>
      </w:r>
      <w:r w:rsidRPr="0072562C">
        <w:rPr>
          <w:rFonts w:hAnsi="Times New Roman"/>
          <w:sz w:val="36"/>
          <w:szCs w:val="36"/>
        </w:rPr>
        <w:t>22</w:t>
      </w:r>
      <w:r w:rsidRPr="0072562C">
        <w:rPr>
          <w:rFonts w:hAnsi="Times New Roman"/>
          <w:sz w:val="36"/>
          <w:szCs w:val="36"/>
        </w:rPr>
        <w:t>場次，另</w:t>
      </w:r>
      <w:r w:rsidRPr="0072562C">
        <w:rPr>
          <w:rFonts w:hAnsi="Times New Roman"/>
          <w:sz w:val="36"/>
          <w:szCs w:val="36"/>
        </w:rPr>
        <w:t>103</w:t>
      </w:r>
      <w:r w:rsidRPr="0072562C">
        <w:rPr>
          <w:rFonts w:hAnsi="Times New Roman"/>
          <w:sz w:val="36"/>
          <w:szCs w:val="36"/>
        </w:rPr>
        <w:t>年度已辦理</w:t>
      </w:r>
      <w:r w:rsidRPr="0072562C">
        <w:rPr>
          <w:rFonts w:hAnsi="Times New Roman"/>
          <w:sz w:val="36"/>
          <w:szCs w:val="36"/>
        </w:rPr>
        <w:t>15</w:t>
      </w:r>
      <w:r w:rsidRPr="0072562C">
        <w:rPr>
          <w:rFonts w:hAnsi="Times New Roman"/>
          <w:sz w:val="36"/>
          <w:szCs w:val="36"/>
        </w:rPr>
        <w:t>場次</w:t>
      </w:r>
      <w:r w:rsidRPr="0072562C">
        <w:rPr>
          <w:rFonts w:hAnsi="Times New Roman"/>
          <w:sz w:val="36"/>
          <w:szCs w:val="36"/>
        </w:rPr>
        <w:t>)</w:t>
      </w:r>
      <w:r w:rsidRPr="0072562C">
        <w:rPr>
          <w:rFonts w:hAnsi="Times New Roman"/>
          <w:sz w:val="36"/>
          <w:szCs w:val="36"/>
        </w:rPr>
        <w:t>。另民政處亦業於</w:t>
      </w:r>
      <w:r w:rsidRPr="0072562C">
        <w:rPr>
          <w:rFonts w:hAnsi="Times New Roman"/>
          <w:sz w:val="36"/>
          <w:szCs w:val="36"/>
        </w:rPr>
        <w:t>103</w:t>
      </w:r>
      <w:r w:rsidRPr="0072562C">
        <w:rPr>
          <w:rFonts w:hAnsi="Times New Roman"/>
          <w:sz w:val="36"/>
          <w:szCs w:val="36"/>
        </w:rPr>
        <w:t>年</w:t>
      </w:r>
      <w:r w:rsidRPr="0072562C">
        <w:rPr>
          <w:rFonts w:hAnsi="Times New Roman"/>
          <w:sz w:val="36"/>
          <w:szCs w:val="36"/>
        </w:rPr>
        <w:t>4</w:t>
      </w:r>
      <w:r w:rsidRPr="0072562C">
        <w:rPr>
          <w:rFonts w:hAnsi="Times New Roman"/>
          <w:sz w:val="36"/>
          <w:szCs w:val="36"/>
        </w:rPr>
        <w:t>月辦理</w:t>
      </w:r>
      <w:r w:rsidRPr="0072562C">
        <w:rPr>
          <w:rFonts w:hAnsi="Times New Roman"/>
          <w:sz w:val="36"/>
          <w:szCs w:val="36"/>
        </w:rPr>
        <w:t>EMIS</w:t>
      </w:r>
      <w:r w:rsidRPr="0072562C">
        <w:rPr>
          <w:rFonts w:hAnsi="Times New Roman"/>
          <w:sz w:val="36"/>
          <w:szCs w:val="36"/>
        </w:rPr>
        <w:t>系統教育訓練工作。</w:t>
      </w:r>
    </w:p>
    <w:p w:rsidR="00F271A0" w:rsidRPr="0072562C" w:rsidRDefault="00A366E9" w:rsidP="00407588">
      <w:pPr>
        <w:pStyle w:val="32"/>
        <w:spacing w:before="180" w:after="180" w:line="440" w:lineRule="exact"/>
        <w:outlineLvl w:val="9"/>
        <w:rPr>
          <w:rFonts w:hAnsi="Times New Roman"/>
          <w:sz w:val="36"/>
          <w:szCs w:val="36"/>
        </w:rPr>
      </w:pPr>
      <w:r w:rsidRPr="0072562C">
        <w:rPr>
          <w:rFonts w:hAnsi="Times New Roman"/>
          <w:sz w:val="36"/>
          <w:szCs w:val="36"/>
        </w:rPr>
        <w:t>（十六）</w:t>
      </w:r>
      <w:r w:rsidR="00F271A0" w:rsidRPr="0072562C">
        <w:rPr>
          <w:rFonts w:hAnsi="Times New Roman"/>
          <w:sz w:val="36"/>
          <w:szCs w:val="36"/>
        </w:rPr>
        <w:t>嘉義市：</w:t>
      </w:r>
    </w:p>
    <w:p w:rsidR="00F271A0" w:rsidRPr="0072562C" w:rsidRDefault="00F271A0" w:rsidP="00A366E9">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1.</w:t>
      </w:r>
      <w:r w:rsidRPr="0072562C">
        <w:rPr>
          <w:rFonts w:hAnsi="Times New Roman"/>
          <w:sz w:val="36"/>
          <w:szCs w:val="36"/>
        </w:rPr>
        <w:tab/>
      </w:r>
      <w:r w:rsidRPr="0072562C">
        <w:rPr>
          <w:rFonts w:hAnsi="Times New Roman"/>
          <w:sz w:val="36"/>
          <w:szCs w:val="36"/>
        </w:rPr>
        <w:t>業建置防災</w:t>
      </w:r>
      <w:r w:rsidRPr="0072562C">
        <w:rPr>
          <w:rFonts w:hAnsi="Times New Roman"/>
          <w:sz w:val="36"/>
          <w:szCs w:val="36"/>
        </w:rPr>
        <w:t>APP</w:t>
      </w:r>
      <w:r w:rsidRPr="0072562C">
        <w:rPr>
          <w:rFonts w:hAnsi="Times New Roman"/>
          <w:sz w:val="36"/>
          <w:szCs w:val="36"/>
        </w:rPr>
        <w:t>用以通知里長、里幹事、居民防災資訊，以俾疏散撤離通報即時有效。另於災時區公所係利用警消宣傳車、市話、簡訊、有線電視跑馬燈、公所網頁、里幹事親自逐戶通知等多元方式，並直接啟動複式通報機制及社區防災自衛隊等，告知民眾疏散撤離方式及地點，進一步協助疏散撤離。</w:t>
      </w:r>
    </w:p>
    <w:p w:rsidR="00F271A0" w:rsidRPr="0072562C" w:rsidRDefault="00F271A0" w:rsidP="00A366E9">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2.</w:t>
      </w:r>
      <w:r w:rsidR="00A366E9" w:rsidRPr="0072562C">
        <w:rPr>
          <w:rFonts w:hAnsi="Times New Roman"/>
          <w:sz w:val="36"/>
          <w:szCs w:val="36"/>
        </w:rPr>
        <w:t xml:space="preserve"> </w:t>
      </w:r>
      <w:r w:rsidRPr="0072562C">
        <w:rPr>
          <w:rFonts w:hAnsi="Times New Roman"/>
          <w:sz w:val="36"/>
          <w:szCs w:val="36"/>
        </w:rPr>
        <w:t>另對水災危險潛勢地區均已建置廣播系統，於災害擴大前即時由里長向里民廣播，通知里民往高處垂直避難或撤離至鄰近避難收容處所。針對水災危險潛勢地區已建立「水災潛勢溪流影響範圍保全對象清冊」，內建置保全戶人名、地址、電話、手機、優先撤離註記、緊急聯絡人等完整資料，並建立每年</w:t>
      </w:r>
      <w:r w:rsidRPr="0072562C">
        <w:rPr>
          <w:rFonts w:hAnsi="Times New Roman"/>
          <w:sz w:val="36"/>
          <w:szCs w:val="36"/>
        </w:rPr>
        <w:t>5</w:t>
      </w:r>
      <w:r w:rsidRPr="0072562C">
        <w:rPr>
          <w:rFonts w:hAnsi="Times New Roman"/>
          <w:sz w:val="36"/>
          <w:szCs w:val="36"/>
        </w:rPr>
        <w:t>月汛期前、颱風季節前進行保全對象訪視機制，以落實更新清冊資料，值得肯定。</w:t>
      </w:r>
    </w:p>
    <w:p w:rsidR="00F271A0" w:rsidRPr="0072562C" w:rsidRDefault="00F271A0" w:rsidP="00A366E9">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3.</w:t>
      </w:r>
      <w:r w:rsidR="00A366E9" w:rsidRPr="0072562C">
        <w:rPr>
          <w:rFonts w:hAnsi="Times New Roman"/>
          <w:sz w:val="36"/>
          <w:szCs w:val="36"/>
        </w:rPr>
        <w:t xml:space="preserve"> </w:t>
      </w:r>
      <w:r w:rsidRPr="0072562C">
        <w:rPr>
          <w:rFonts w:hAnsi="Times New Roman"/>
          <w:sz w:val="36"/>
          <w:szCs w:val="36"/>
        </w:rPr>
        <w:t>以里為範圍劃分責任區，由各里里長、里幹事為該範圍內之專責通報人員，並有納編義警、義消等人力協助執行災情通報，且對民政、消防及警政體系建立複式通報機制。</w:t>
      </w:r>
    </w:p>
    <w:p w:rsidR="00F271A0" w:rsidRPr="0072562C" w:rsidRDefault="00F271A0" w:rsidP="00A366E9">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4.</w:t>
      </w:r>
      <w:r w:rsidR="00A366E9" w:rsidRPr="0072562C">
        <w:rPr>
          <w:rFonts w:hAnsi="Times New Roman"/>
          <w:sz w:val="36"/>
          <w:szCs w:val="36"/>
        </w:rPr>
        <w:t xml:space="preserve"> </w:t>
      </w:r>
      <w:r w:rsidRPr="0072562C">
        <w:rPr>
          <w:rFonts w:hAnsi="Times New Roman"/>
          <w:sz w:val="36"/>
          <w:szCs w:val="36"/>
        </w:rPr>
        <w:t>針對轄區易受水災之危險潛勢地區業有制定嘉義市水災保全計畫，並有訂定緊急疏散避難標準作業程序。</w:t>
      </w:r>
      <w:r w:rsidRPr="0072562C">
        <w:rPr>
          <w:rFonts w:hAnsi="Times New Roman"/>
          <w:sz w:val="36"/>
          <w:szCs w:val="36"/>
        </w:rPr>
        <w:lastRenderedPageBreak/>
        <w:t>另為加強本市水災危險潛勢地區居民之防災意識，業請雲林科技大學協助各該危險潛勢地區辦理「水患自主防災社區」教育宣導，有效強化災害發生時市民之自救能力</w:t>
      </w:r>
      <w:r w:rsidRPr="0072562C">
        <w:rPr>
          <w:rFonts w:hAnsi="Times New Roman"/>
          <w:sz w:val="36"/>
          <w:szCs w:val="36"/>
        </w:rPr>
        <w:t>(</w:t>
      </w:r>
      <w:r w:rsidRPr="0072562C">
        <w:rPr>
          <w:rFonts w:hAnsi="Times New Roman"/>
          <w:sz w:val="36"/>
          <w:szCs w:val="36"/>
        </w:rPr>
        <w:t>該市荖藤里更獲得水利署「水患自主防災社區」特優社區</w:t>
      </w:r>
      <w:r w:rsidRPr="0072562C">
        <w:rPr>
          <w:rFonts w:hAnsi="Times New Roman"/>
          <w:sz w:val="36"/>
          <w:szCs w:val="36"/>
        </w:rPr>
        <w:t>)</w:t>
      </w:r>
      <w:r w:rsidRPr="0072562C">
        <w:rPr>
          <w:rFonts w:hAnsi="Times New Roman"/>
          <w:sz w:val="36"/>
          <w:szCs w:val="36"/>
        </w:rPr>
        <w:t>。</w:t>
      </w:r>
    </w:p>
    <w:p w:rsidR="00F271A0" w:rsidRPr="0072562C" w:rsidRDefault="00F271A0" w:rsidP="00A366E9">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5.</w:t>
      </w:r>
      <w:r w:rsidR="00A366E9" w:rsidRPr="0072562C">
        <w:rPr>
          <w:rFonts w:hAnsi="Times New Roman"/>
          <w:sz w:val="36"/>
          <w:szCs w:val="36"/>
        </w:rPr>
        <w:t xml:space="preserve"> </w:t>
      </w:r>
      <w:r w:rsidRPr="0072562C">
        <w:rPr>
          <w:rFonts w:hAnsi="Times New Roman"/>
          <w:sz w:val="36"/>
          <w:szCs w:val="36"/>
        </w:rPr>
        <w:t>業舉辦</w:t>
      </w:r>
      <w:r w:rsidRPr="0072562C">
        <w:rPr>
          <w:rFonts w:hAnsi="Times New Roman"/>
          <w:sz w:val="36"/>
          <w:szCs w:val="36"/>
        </w:rPr>
        <w:t>103</w:t>
      </w:r>
      <w:r w:rsidRPr="0072562C">
        <w:rPr>
          <w:rFonts w:hAnsi="Times New Roman"/>
          <w:sz w:val="36"/>
          <w:szCs w:val="36"/>
        </w:rPr>
        <w:t>年里長、里幹事災情查通報教育訓練年度講習，並將疏散撤離之通報機制、防災避難地圖運用等重要資訊納入課程內加強講述，強化災情查報人員技能。每月並配合本部應變管理資訊系統</w:t>
      </w:r>
      <w:r w:rsidRPr="0072562C">
        <w:rPr>
          <w:rFonts w:hAnsi="Times New Roman"/>
          <w:sz w:val="36"/>
          <w:szCs w:val="36"/>
        </w:rPr>
        <w:t>(EMIS)</w:t>
      </w:r>
      <w:r w:rsidRPr="0072562C">
        <w:rPr>
          <w:rFonts w:hAnsi="Times New Roman"/>
          <w:sz w:val="36"/>
          <w:szCs w:val="36"/>
        </w:rPr>
        <w:t>演練疏散撤離人數統計速報表及上傳模擬災情通報訓練。</w:t>
      </w:r>
    </w:p>
    <w:p w:rsidR="00F271A0" w:rsidRPr="0072562C" w:rsidRDefault="00A366E9" w:rsidP="00407588">
      <w:pPr>
        <w:pStyle w:val="32"/>
        <w:spacing w:before="180" w:after="180" w:line="440" w:lineRule="exact"/>
        <w:outlineLvl w:val="9"/>
        <w:rPr>
          <w:rFonts w:hAnsi="Times New Roman"/>
          <w:sz w:val="36"/>
          <w:szCs w:val="36"/>
        </w:rPr>
      </w:pPr>
      <w:r w:rsidRPr="0072562C">
        <w:rPr>
          <w:rFonts w:hAnsi="Times New Roman"/>
          <w:sz w:val="36"/>
          <w:szCs w:val="36"/>
        </w:rPr>
        <w:t>（十七）</w:t>
      </w:r>
      <w:r w:rsidR="00F271A0" w:rsidRPr="0072562C">
        <w:rPr>
          <w:rFonts w:hAnsi="Times New Roman"/>
          <w:sz w:val="36"/>
          <w:szCs w:val="36"/>
        </w:rPr>
        <w:t>臺東縣：</w:t>
      </w:r>
      <w:r w:rsidR="00F271A0" w:rsidRPr="0072562C">
        <w:rPr>
          <w:rFonts w:hAnsi="Times New Roman"/>
          <w:sz w:val="36"/>
          <w:szCs w:val="36"/>
        </w:rPr>
        <w:t xml:space="preserve"> </w:t>
      </w:r>
    </w:p>
    <w:p w:rsidR="00F271A0" w:rsidRPr="0072562C" w:rsidRDefault="00F271A0" w:rsidP="00A366E9">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1.</w:t>
      </w:r>
      <w:r w:rsidR="00A366E9" w:rsidRPr="0072562C">
        <w:rPr>
          <w:rFonts w:hAnsi="Times New Roman"/>
          <w:sz w:val="36"/>
          <w:szCs w:val="36"/>
        </w:rPr>
        <w:t xml:space="preserve"> </w:t>
      </w:r>
      <w:r w:rsidRPr="0072562C">
        <w:rPr>
          <w:rFonts w:hAnsi="Times New Roman"/>
          <w:sz w:val="36"/>
          <w:szCs w:val="36"/>
        </w:rPr>
        <w:t>佐證資料與評核內容未盡相符。</w:t>
      </w:r>
    </w:p>
    <w:p w:rsidR="00F271A0" w:rsidRPr="0072562C" w:rsidRDefault="00F271A0" w:rsidP="00A366E9">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2.</w:t>
      </w:r>
      <w:r w:rsidR="00A366E9" w:rsidRPr="0072562C">
        <w:rPr>
          <w:rFonts w:hAnsi="Times New Roman"/>
          <w:sz w:val="36"/>
          <w:szCs w:val="36"/>
        </w:rPr>
        <w:t xml:space="preserve"> </w:t>
      </w:r>
      <w:r w:rsidRPr="0072562C">
        <w:rPr>
          <w:rFonts w:hAnsi="Times New Roman"/>
          <w:sz w:val="36"/>
          <w:szCs w:val="36"/>
        </w:rPr>
        <w:t>部分鄉鎮市之土石流或水災保全戶名冊中，未有保全戶之住家電話或行動電話，部分緊急聯絡人亦未有聯絡電話。</w:t>
      </w:r>
    </w:p>
    <w:p w:rsidR="00F271A0" w:rsidRPr="0072562C" w:rsidRDefault="00F271A0" w:rsidP="00A366E9">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3.</w:t>
      </w:r>
      <w:r w:rsidR="00A366E9" w:rsidRPr="0072562C">
        <w:rPr>
          <w:rFonts w:hAnsi="Times New Roman"/>
          <w:sz w:val="36"/>
          <w:szCs w:val="36"/>
        </w:rPr>
        <w:t xml:space="preserve"> </w:t>
      </w:r>
      <w:r w:rsidRPr="0072562C">
        <w:rPr>
          <w:rFonts w:hAnsi="Times New Roman"/>
          <w:sz w:val="36"/>
          <w:szCs w:val="36"/>
        </w:rPr>
        <w:t>業規劃疏散撤離通報分工責任，並建置通報人員聯絡名冊，並建置相關機制及聯絡人名冊。</w:t>
      </w:r>
    </w:p>
    <w:p w:rsidR="00F271A0" w:rsidRPr="0072562C" w:rsidRDefault="00F271A0" w:rsidP="00A366E9">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4.</w:t>
      </w:r>
      <w:r w:rsidR="00A366E9" w:rsidRPr="0072562C">
        <w:rPr>
          <w:rFonts w:hAnsi="Times New Roman"/>
          <w:sz w:val="36"/>
          <w:szCs w:val="36"/>
        </w:rPr>
        <w:t xml:space="preserve"> </w:t>
      </w:r>
      <w:r w:rsidRPr="0072562C">
        <w:rPr>
          <w:rFonts w:hAnsi="Times New Roman"/>
          <w:sz w:val="36"/>
          <w:szCs w:val="36"/>
        </w:rPr>
        <w:t>業建置土石流疏散避難計畫及水災危險潛勢地區保全計畫。鄉鎮市雖有辦理相關講習及教育訓練，惟部分鄉鎮市僅有實施計畫，未附成果資料。</w:t>
      </w:r>
    </w:p>
    <w:p w:rsidR="00F271A0" w:rsidRPr="0072562C" w:rsidRDefault="008E74B1" w:rsidP="00407588">
      <w:pPr>
        <w:pStyle w:val="32"/>
        <w:spacing w:before="180" w:after="180" w:line="440" w:lineRule="exact"/>
        <w:outlineLvl w:val="9"/>
        <w:rPr>
          <w:rFonts w:hAnsi="Times New Roman"/>
          <w:sz w:val="36"/>
          <w:szCs w:val="36"/>
        </w:rPr>
      </w:pPr>
      <w:r w:rsidRPr="0072562C">
        <w:rPr>
          <w:rFonts w:hAnsi="Times New Roman"/>
          <w:sz w:val="36"/>
          <w:szCs w:val="36"/>
        </w:rPr>
        <w:t>（十八）</w:t>
      </w:r>
      <w:r w:rsidR="00F271A0" w:rsidRPr="0072562C">
        <w:rPr>
          <w:rFonts w:hAnsi="Times New Roman"/>
          <w:sz w:val="36"/>
          <w:szCs w:val="36"/>
        </w:rPr>
        <w:t>宜蘭縣：</w:t>
      </w:r>
    </w:p>
    <w:p w:rsidR="00F271A0" w:rsidRPr="0072562C" w:rsidRDefault="00F271A0" w:rsidP="00A366E9">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1.</w:t>
      </w:r>
      <w:r w:rsidR="008E74B1" w:rsidRPr="0072562C">
        <w:rPr>
          <w:rFonts w:hAnsi="Times New Roman"/>
          <w:sz w:val="36"/>
          <w:szCs w:val="36"/>
        </w:rPr>
        <w:t xml:space="preserve"> </w:t>
      </w:r>
      <w:r w:rsidRPr="0072562C">
        <w:rPr>
          <w:rFonts w:hAnsi="Times New Roman"/>
          <w:sz w:val="36"/>
          <w:szCs w:val="36"/>
        </w:rPr>
        <w:t>業建置多元管道通知民眾疏散撤離，並提供佐證照片。</w:t>
      </w:r>
    </w:p>
    <w:p w:rsidR="00F271A0" w:rsidRPr="0072562C" w:rsidRDefault="00F271A0" w:rsidP="00A366E9">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2.</w:t>
      </w:r>
      <w:r w:rsidR="008E74B1" w:rsidRPr="0072562C">
        <w:rPr>
          <w:rFonts w:hAnsi="Times New Roman"/>
          <w:sz w:val="36"/>
          <w:szCs w:val="36"/>
        </w:rPr>
        <w:t xml:space="preserve"> </w:t>
      </w:r>
      <w:r w:rsidRPr="0072562C">
        <w:rPr>
          <w:rFonts w:hAnsi="Times New Roman"/>
          <w:sz w:val="36"/>
          <w:szCs w:val="36"/>
        </w:rPr>
        <w:t>土石流疏散撤離保全戶部分名冊未有住家電話或行動電話，部分緊急聯絡人亦未有聯絡電話。且未提供水災疏散撤離保全戶名單供查閱。</w:t>
      </w:r>
    </w:p>
    <w:p w:rsidR="00F271A0" w:rsidRPr="0072562C" w:rsidRDefault="00F271A0" w:rsidP="00A366E9">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3.</w:t>
      </w:r>
      <w:r w:rsidR="008E74B1" w:rsidRPr="0072562C">
        <w:rPr>
          <w:rFonts w:hAnsi="Times New Roman"/>
          <w:sz w:val="36"/>
          <w:szCs w:val="36"/>
        </w:rPr>
        <w:t xml:space="preserve"> </w:t>
      </w:r>
      <w:r w:rsidRPr="0072562C">
        <w:rPr>
          <w:rFonts w:hAnsi="Times New Roman"/>
          <w:sz w:val="36"/>
          <w:szCs w:val="36"/>
        </w:rPr>
        <w:t>業規劃疏散撤離通報分工責任，並建置通報人員聯絡名冊，並建置相關機制及聯絡人名冊。</w:t>
      </w:r>
    </w:p>
    <w:p w:rsidR="00F271A0" w:rsidRPr="0072562C" w:rsidRDefault="00F271A0" w:rsidP="00A366E9">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lastRenderedPageBreak/>
        <w:t>4.</w:t>
      </w:r>
      <w:r w:rsidR="008E74B1" w:rsidRPr="0072562C">
        <w:rPr>
          <w:rFonts w:hAnsi="Times New Roman"/>
          <w:sz w:val="36"/>
          <w:szCs w:val="36"/>
        </w:rPr>
        <w:t xml:space="preserve"> </w:t>
      </w:r>
      <w:r w:rsidRPr="0072562C">
        <w:rPr>
          <w:rFonts w:hAnsi="Times New Roman"/>
          <w:sz w:val="36"/>
          <w:szCs w:val="36"/>
        </w:rPr>
        <w:t>業建置土石流疏散避難計畫及水災危險潛勢地區保全計畫，並辦理災防相關講習及教育訓練。</w:t>
      </w:r>
    </w:p>
    <w:p w:rsidR="00F271A0" w:rsidRPr="0072562C" w:rsidRDefault="008E74B1" w:rsidP="00407588">
      <w:pPr>
        <w:pStyle w:val="32"/>
        <w:spacing w:before="180" w:after="180" w:line="440" w:lineRule="exact"/>
        <w:outlineLvl w:val="9"/>
        <w:rPr>
          <w:rFonts w:hAnsi="Times New Roman"/>
          <w:sz w:val="36"/>
          <w:szCs w:val="36"/>
        </w:rPr>
      </w:pPr>
      <w:r w:rsidRPr="0072562C">
        <w:rPr>
          <w:rFonts w:hAnsi="Times New Roman"/>
          <w:sz w:val="36"/>
          <w:szCs w:val="36"/>
        </w:rPr>
        <w:t>（十九）</w:t>
      </w:r>
      <w:r w:rsidR="00F271A0" w:rsidRPr="0072562C">
        <w:rPr>
          <w:rFonts w:hAnsi="Times New Roman"/>
          <w:sz w:val="36"/>
          <w:szCs w:val="36"/>
        </w:rPr>
        <w:t>花蓮縣：</w:t>
      </w:r>
    </w:p>
    <w:p w:rsidR="00F271A0" w:rsidRPr="0072562C" w:rsidRDefault="00F271A0" w:rsidP="00A366E9">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1.</w:t>
      </w:r>
      <w:r w:rsidR="008E74B1" w:rsidRPr="0072562C">
        <w:rPr>
          <w:rFonts w:hAnsi="Times New Roman"/>
          <w:sz w:val="36"/>
          <w:szCs w:val="36"/>
        </w:rPr>
        <w:t xml:space="preserve"> </w:t>
      </w:r>
      <w:r w:rsidRPr="0072562C">
        <w:rPr>
          <w:rFonts w:hAnsi="Times New Roman"/>
          <w:sz w:val="36"/>
          <w:szCs w:val="36"/>
        </w:rPr>
        <w:t>佐證資料與評核內容未盡相符，另建議可增加照片等佐證資料。</w:t>
      </w:r>
    </w:p>
    <w:p w:rsidR="00F271A0" w:rsidRPr="0072562C" w:rsidRDefault="00F271A0" w:rsidP="00A366E9">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2.</w:t>
      </w:r>
      <w:r w:rsidR="008E74B1" w:rsidRPr="0072562C">
        <w:rPr>
          <w:rFonts w:hAnsi="Times New Roman"/>
          <w:sz w:val="36"/>
          <w:szCs w:val="36"/>
        </w:rPr>
        <w:t xml:space="preserve"> </w:t>
      </w:r>
      <w:r w:rsidRPr="0072562C">
        <w:rPr>
          <w:rFonts w:hAnsi="Times New Roman"/>
          <w:sz w:val="36"/>
          <w:szCs w:val="36"/>
        </w:rPr>
        <w:t>部分鄉鎮之土石流保全戶名冊列印不齊全，且部分保全戶未有住家電話或行動電話，部分緊急聯絡人亦未有聯絡電話。</w:t>
      </w:r>
    </w:p>
    <w:p w:rsidR="00F271A0" w:rsidRPr="0072562C" w:rsidRDefault="00F271A0" w:rsidP="00A366E9">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3.</w:t>
      </w:r>
      <w:r w:rsidR="008E74B1" w:rsidRPr="0072562C">
        <w:rPr>
          <w:rFonts w:hAnsi="Times New Roman"/>
          <w:sz w:val="36"/>
          <w:szCs w:val="36"/>
        </w:rPr>
        <w:t xml:space="preserve"> </w:t>
      </w:r>
      <w:r w:rsidRPr="0072562C">
        <w:rPr>
          <w:rFonts w:hAnsi="Times New Roman"/>
          <w:sz w:val="36"/>
          <w:szCs w:val="36"/>
        </w:rPr>
        <w:t>業規劃疏散撤離通報分工責任，並建置通報人員聯絡名冊，並建置相關機制及聯絡人名冊。</w:t>
      </w:r>
    </w:p>
    <w:p w:rsidR="00F271A0" w:rsidRPr="0072562C" w:rsidRDefault="00F271A0" w:rsidP="00A366E9">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4.</w:t>
      </w:r>
      <w:r w:rsidR="008E74B1" w:rsidRPr="0072562C">
        <w:rPr>
          <w:rFonts w:hAnsi="Times New Roman"/>
          <w:sz w:val="36"/>
          <w:szCs w:val="36"/>
        </w:rPr>
        <w:t xml:space="preserve"> </w:t>
      </w:r>
      <w:r w:rsidRPr="0072562C">
        <w:rPr>
          <w:rFonts w:hAnsi="Times New Roman"/>
          <w:sz w:val="36"/>
          <w:szCs w:val="36"/>
        </w:rPr>
        <w:t>業建置土石流疏散避難計畫及水災危險潛勢地區保全計畫。提報資料有部分鄉鎮市未進行疏散撤離之相關講習或訓練。</w:t>
      </w:r>
    </w:p>
    <w:p w:rsidR="00F271A0" w:rsidRPr="0072562C" w:rsidRDefault="008A251D" w:rsidP="00407588">
      <w:pPr>
        <w:pStyle w:val="32"/>
        <w:spacing w:before="180" w:after="180" w:line="440" w:lineRule="exact"/>
        <w:outlineLvl w:val="9"/>
        <w:rPr>
          <w:rFonts w:hAnsi="Times New Roman"/>
          <w:sz w:val="36"/>
          <w:szCs w:val="36"/>
        </w:rPr>
      </w:pPr>
      <w:r w:rsidRPr="0072562C">
        <w:rPr>
          <w:rFonts w:hAnsi="Times New Roman"/>
          <w:sz w:val="36"/>
          <w:szCs w:val="36"/>
        </w:rPr>
        <w:t>（二十）</w:t>
      </w:r>
      <w:r w:rsidR="00F271A0" w:rsidRPr="0072562C">
        <w:rPr>
          <w:rFonts w:hAnsi="Times New Roman"/>
          <w:sz w:val="36"/>
          <w:szCs w:val="36"/>
        </w:rPr>
        <w:t>澎湖縣：</w:t>
      </w:r>
      <w:r w:rsidR="00F271A0" w:rsidRPr="0072562C">
        <w:rPr>
          <w:rFonts w:hAnsi="Times New Roman"/>
          <w:sz w:val="36"/>
          <w:szCs w:val="36"/>
        </w:rPr>
        <w:t xml:space="preserve"> </w:t>
      </w:r>
    </w:p>
    <w:p w:rsidR="00F271A0" w:rsidRPr="0072562C" w:rsidRDefault="00F271A0" w:rsidP="00A366E9">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1.</w:t>
      </w:r>
      <w:r w:rsidR="008A251D" w:rsidRPr="0072562C">
        <w:rPr>
          <w:rFonts w:hAnsi="Times New Roman"/>
          <w:sz w:val="36"/>
          <w:szCs w:val="36"/>
        </w:rPr>
        <w:t xml:space="preserve"> </w:t>
      </w:r>
      <w:r w:rsidRPr="0072562C">
        <w:rPr>
          <w:rFonts w:hAnsi="Times New Roman"/>
          <w:sz w:val="36"/>
          <w:szCs w:val="36"/>
        </w:rPr>
        <w:t>對於災時民眾疏散撤離方式，該縣消防、警政、民政等局</w:t>
      </w:r>
      <w:r w:rsidRPr="0072562C">
        <w:rPr>
          <w:rFonts w:hAnsi="Times New Roman"/>
          <w:sz w:val="36"/>
          <w:szCs w:val="36"/>
        </w:rPr>
        <w:t>(</w:t>
      </w:r>
      <w:r w:rsidRPr="0072562C">
        <w:rPr>
          <w:rFonts w:hAnsi="Times New Roman"/>
          <w:sz w:val="36"/>
          <w:szCs w:val="36"/>
        </w:rPr>
        <w:t>處</w:t>
      </w:r>
      <w:r w:rsidRPr="0072562C">
        <w:rPr>
          <w:rFonts w:hAnsi="Times New Roman"/>
          <w:sz w:val="36"/>
          <w:szCs w:val="36"/>
        </w:rPr>
        <w:t>)</w:t>
      </w:r>
      <w:r w:rsidRPr="0072562C">
        <w:rPr>
          <w:rFonts w:hAnsi="Times New Roman"/>
          <w:sz w:val="36"/>
          <w:szCs w:val="36"/>
        </w:rPr>
        <w:t>及各鄉</w:t>
      </w:r>
      <w:r w:rsidRPr="0072562C">
        <w:rPr>
          <w:rFonts w:hAnsi="Times New Roman"/>
          <w:sz w:val="36"/>
          <w:szCs w:val="36"/>
        </w:rPr>
        <w:t>(</w:t>
      </w:r>
      <w:r w:rsidRPr="0072562C">
        <w:rPr>
          <w:rFonts w:hAnsi="Times New Roman"/>
          <w:sz w:val="36"/>
          <w:szCs w:val="36"/>
        </w:rPr>
        <w:t>市</w:t>
      </w:r>
      <w:r w:rsidRPr="0072562C">
        <w:rPr>
          <w:rFonts w:hAnsi="Times New Roman"/>
          <w:sz w:val="36"/>
          <w:szCs w:val="36"/>
        </w:rPr>
        <w:t>)</w:t>
      </w:r>
      <w:r w:rsidRPr="0072562C">
        <w:rPr>
          <w:rFonts w:hAnsi="Times New Roman"/>
          <w:sz w:val="36"/>
          <w:szCs w:val="36"/>
        </w:rPr>
        <w:t>公所業建置複式通報機制，完成規劃分別透過廣播車、電話、簡訊、網路、無線電、村里廣播系統等多元方式通知民眾疏散撤離。</w:t>
      </w:r>
    </w:p>
    <w:p w:rsidR="00F271A0" w:rsidRPr="0072562C" w:rsidRDefault="00F271A0" w:rsidP="00A366E9">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2.</w:t>
      </w:r>
      <w:r w:rsidR="008A251D" w:rsidRPr="0072562C">
        <w:rPr>
          <w:rFonts w:hAnsi="Times New Roman"/>
          <w:sz w:val="36"/>
          <w:szCs w:val="36"/>
        </w:rPr>
        <w:t xml:space="preserve"> </w:t>
      </w:r>
      <w:r w:rsidRPr="0072562C">
        <w:rPr>
          <w:rFonts w:hAnsi="Times New Roman"/>
          <w:sz w:val="36"/>
          <w:szCs w:val="36"/>
        </w:rPr>
        <w:t>各鄉</w:t>
      </w:r>
      <w:r w:rsidRPr="0072562C">
        <w:rPr>
          <w:rFonts w:hAnsi="Times New Roman"/>
          <w:sz w:val="36"/>
          <w:szCs w:val="36"/>
        </w:rPr>
        <w:t>(</w:t>
      </w:r>
      <w:r w:rsidRPr="0072562C">
        <w:rPr>
          <w:rFonts w:hAnsi="Times New Roman"/>
          <w:sz w:val="36"/>
          <w:szCs w:val="36"/>
        </w:rPr>
        <w:t>市</w:t>
      </w:r>
      <w:r w:rsidRPr="0072562C">
        <w:rPr>
          <w:rFonts w:hAnsi="Times New Roman"/>
          <w:sz w:val="36"/>
          <w:szCs w:val="36"/>
        </w:rPr>
        <w:t>)</w:t>
      </w:r>
      <w:r w:rsidRPr="0072562C">
        <w:rPr>
          <w:rFonts w:hAnsi="Times New Roman"/>
          <w:sz w:val="36"/>
          <w:szCs w:val="36"/>
        </w:rPr>
        <w:t>公所已建置所轄各村</w:t>
      </w:r>
      <w:r w:rsidRPr="0072562C">
        <w:rPr>
          <w:rFonts w:hAnsi="Times New Roman"/>
          <w:sz w:val="36"/>
          <w:szCs w:val="36"/>
        </w:rPr>
        <w:t>(</w:t>
      </w:r>
      <w:r w:rsidRPr="0072562C">
        <w:rPr>
          <w:rFonts w:hAnsi="Times New Roman"/>
          <w:sz w:val="36"/>
          <w:szCs w:val="36"/>
        </w:rPr>
        <w:t>里</w:t>
      </w:r>
      <w:r w:rsidRPr="0072562C">
        <w:rPr>
          <w:rFonts w:hAnsi="Times New Roman"/>
          <w:sz w:val="36"/>
          <w:szCs w:val="36"/>
        </w:rPr>
        <w:t>)</w:t>
      </w:r>
      <w:r w:rsidRPr="0072562C">
        <w:rPr>
          <w:rFonts w:hAnsi="Times New Roman"/>
          <w:sz w:val="36"/>
          <w:szCs w:val="36"/>
        </w:rPr>
        <w:t>避難弱者保全名冊等相關緊急聯絡資料。係由各村</w:t>
      </w:r>
      <w:r w:rsidRPr="0072562C">
        <w:rPr>
          <w:rFonts w:hAnsi="Times New Roman"/>
          <w:sz w:val="36"/>
          <w:szCs w:val="36"/>
        </w:rPr>
        <w:t>(</w:t>
      </w:r>
      <w:r w:rsidRPr="0072562C">
        <w:rPr>
          <w:rFonts w:hAnsi="Times New Roman"/>
          <w:sz w:val="36"/>
          <w:szCs w:val="36"/>
        </w:rPr>
        <w:t>里</w:t>
      </w:r>
      <w:r w:rsidRPr="0072562C">
        <w:rPr>
          <w:rFonts w:hAnsi="Times New Roman"/>
          <w:sz w:val="36"/>
          <w:szCs w:val="36"/>
        </w:rPr>
        <w:t>)</w:t>
      </w:r>
      <w:r w:rsidRPr="0072562C">
        <w:rPr>
          <w:rFonts w:hAnsi="Times New Roman"/>
          <w:sz w:val="36"/>
          <w:szCs w:val="36"/>
        </w:rPr>
        <w:t>長負責該村</w:t>
      </w:r>
      <w:r w:rsidRPr="0072562C">
        <w:rPr>
          <w:rFonts w:hAnsi="Times New Roman"/>
          <w:sz w:val="36"/>
          <w:szCs w:val="36"/>
        </w:rPr>
        <w:t>(</w:t>
      </w:r>
      <w:r w:rsidRPr="0072562C">
        <w:rPr>
          <w:rFonts w:hAnsi="Times New Roman"/>
          <w:sz w:val="36"/>
          <w:szCs w:val="36"/>
        </w:rPr>
        <w:t>里</w:t>
      </w:r>
      <w:r w:rsidRPr="0072562C">
        <w:rPr>
          <w:rFonts w:hAnsi="Times New Roman"/>
          <w:sz w:val="36"/>
          <w:szCs w:val="36"/>
        </w:rPr>
        <w:t>)</w:t>
      </w:r>
      <w:r w:rsidRPr="0072562C">
        <w:rPr>
          <w:rFonts w:hAnsi="Times New Roman"/>
          <w:sz w:val="36"/>
          <w:szCs w:val="36"/>
        </w:rPr>
        <w:t>之疏散撤離任務及通報作業，而各鄉</w:t>
      </w:r>
      <w:r w:rsidRPr="0072562C">
        <w:rPr>
          <w:rFonts w:hAnsi="Times New Roman"/>
          <w:sz w:val="36"/>
          <w:szCs w:val="36"/>
        </w:rPr>
        <w:t>(</w:t>
      </w:r>
      <w:r w:rsidRPr="0072562C">
        <w:rPr>
          <w:rFonts w:hAnsi="Times New Roman"/>
          <w:sz w:val="36"/>
          <w:szCs w:val="36"/>
        </w:rPr>
        <w:t>市</w:t>
      </w:r>
      <w:r w:rsidRPr="0072562C">
        <w:rPr>
          <w:rFonts w:hAnsi="Times New Roman"/>
          <w:sz w:val="36"/>
          <w:szCs w:val="36"/>
        </w:rPr>
        <w:t>)</w:t>
      </w:r>
      <w:r w:rsidRPr="0072562C">
        <w:rPr>
          <w:rFonts w:hAnsi="Times New Roman"/>
          <w:sz w:val="36"/>
          <w:szCs w:val="36"/>
        </w:rPr>
        <w:t>公所業對轄內村</w:t>
      </w:r>
      <w:r w:rsidRPr="0072562C">
        <w:rPr>
          <w:rFonts w:hAnsi="Times New Roman"/>
          <w:sz w:val="36"/>
          <w:szCs w:val="36"/>
        </w:rPr>
        <w:t>(</w:t>
      </w:r>
      <w:r w:rsidRPr="0072562C">
        <w:rPr>
          <w:rFonts w:hAnsi="Times New Roman"/>
          <w:sz w:val="36"/>
          <w:szCs w:val="36"/>
        </w:rPr>
        <w:t>里</w:t>
      </w:r>
      <w:r w:rsidRPr="0072562C">
        <w:rPr>
          <w:rFonts w:hAnsi="Times New Roman"/>
          <w:sz w:val="36"/>
          <w:szCs w:val="36"/>
        </w:rPr>
        <w:t>)</w:t>
      </w:r>
      <w:r w:rsidRPr="0072562C">
        <w:rPr>
          <w:rFonts w:hAnsi="Times New Roman"/>
          <w:sz w:val="36"/>
          <w:szCs w:val="36"/>
        </w:rPr>
        <w:t>長及村</w:t>
      </w:r>
      <w:r w:rsidRPr="0072562C">
        <w:rPr>
          <w:rFonts w:hAnsi="Times New Roman"/>
          <w:sz w:val="36"/>
          <w:szCs w:val="36"/>
        </w:rPr>
        <w:t>(</w:t>
      </w:r>
      <w:r w:rsidRPr="0072562C">
        <w:rPr>
          <w:rFonts w:hAnsi="Times New Roman"/>
          <w:sz w:val="36"/>
          <w:szCs w:val="36"/>
        </w:rPr>
        <w:t>里</w:t>
      </w:r>
      <w:r w:rsidRPr="0072562C">
        <w:rPr>
          <w:rFonts w:hAnsi="Times New Roman"/>
          <w:sz w:val="36"/>
          <w:szCs w:val="36"/>
        </w:rPr>
        <w:t>)</w:t>
      </w:r>
      <w:r w:rsidRPr="0072562C">
        <w:rPr>
          <w:rFonts w:hAnsi="Times New Roman"/>
          <w:sz w:val="36"/>
          <w:szCs w:val="36"/>
        </w:rPr>
        <w:t>幹事建置通報村</w:t>
      </w:r>
      <w:r w:rsidRPr="0072562C">
        <w:rPr>
          <w:rFonts w:hAnsi="Times New Roman"/>
          <w:sz w:val="36"/>
          <w:szCs w:val="36"/>
        </w:rPr>
        <w:t>(</w:t>
      </w:r>
      <w:r w:rsidRPr="0072562C">
        <w:rPr>
          <w:rFonts w:hAnsi="Times New Roman"/>
          <w:sz w:val="36"/>
          <w:szCs w:val="36"/>
        </w:rPr>
        <w:t>里</w:t>
      </w:r>
      <w:r w:rsidRPr="0072562C">
        <w:rPr>
          <w:rFonts w:hAnsi="Times New Roman"/>
          <w:sz w:val="36"/>
          <w:szCs w:val="36"/>
        </w:rPr>
        <w:t>)</w:t>
      </w:r>
      <w:r w:rsidRPr="0072562C">
        <w:rPr>
          <w:rFonts w:hAnsi="Times New Roman"/>
          <w:sz w:val="36"/>
          <w:szCs w:val="36"/>
        </w:rPr>
        <w:t>責任區及相關通聯資料。</w:t>
      </w:r>
    </w:p>
    <w:p w:rsidR="00F271A0" w:rsidRPr="0072562C" w:rsidRDefault="00F271A0" w:rsidP="00A366E9">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2.</w:t>
      </w:r>
      <w:r w:rsidR="008A251D" w:rsidRPr="0072562C">
        <w:rPr>
          <w:rFonts w:hAnsi="Times New Roman"/>
          <w:sz w:val="36"/>
          <w:szCs w:val="36"/>
        </w:rPr>
        <w:t xml:space="preserve"> </w:t>
      </w:r>
      <w:r w:rsidRPr="0072562C">
        <w:rPr>
          <w:rFonts w:hAnsi="Times New Roman"/>
          <w:sz w:val="36"/>
          <w:szCs w:val="36"/>
        </w:rPr>
        <w:t>訂有「澎湖縣各種災害潛勢區域避難撤離準則」及「澎湖縣執行災情查報通報措施」，各該相關規定業明定所轄警政、消防、民政及府外岸巡、軍方人員之任務分工。</w:t>
      </w:r>
    </w:p>
    <w:p w:rsidR="00F271A0" w:rsidRPr="0072562C" w:rsidRDefault="00F271A0" w:rsidP="00A366E9">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3.</w:t>
      </w:r>
      <w:r w:rsidR="008A251D" w:rsidRPr="0072562C">
        <w:rPr>
          <w:rFonts w:hAnsi="Times New Roman"/>
          <w:sz w:val="36"/>
          <w:szCs w:val="36"/>
        </w:rPr>
        <w:t xml:space="preserve"> </w:t>
      </w:r>
      <w:r w:rsidRPr="0072562C">
        <w:rPr>
          <w:rFonts w:hAnsi="Times New Roman"/>
          <w:sz w:val="36"/>
          <w:szCs w:val="36"/>
        </w:rPr>
        <w:t>各鄉</w:t>
      </w:r>
      <w:r w:rsidRPr="0072562C">
        <w:rPr>
          <w:rFonts w:hAnsi="Times New Roman"/>
          <w:sz w:val="36"/>
          <w:szCs w:val="36"/>
        </w:rPr>
        <w:t>(</w:t>
      </w:r>
      <w:r w:rsidRPr="0072562C">
        <w:rPr>
          <w:rFonts w:hAnsi="Times New Roman"/>
          <w:sz w:val="36"/>
          <w:szCs w:val="36"/>
        </w:rPr>
        <w:t>市</w:t>
      </w:r>
      <w:r w:rsidRPr="0072562C">
        <w:rPr>
          <w:rFonts w:hAnsi="Times New Roman"/>
          <w:sz w:val="36"/>
          <w:szCs w:val="36"/>
        </w:rPr>
        <w:t>)</w:t>
      </w:r>
      <w:r w:rsidRPr="0072562C">
        <w:rPr>
          <w:rFonts w:hAnsi="Times New Roman"/>
          <w:sz w:val="36"/>
          <w:szCs w:val="36"/>
        </w:rPr>
        <w:t>公所已建置複式通報機制，相關通聯資料並有納編警政、消防及民政等人員。並訂有「澎湖縣各</w:t>
      </w:r>
      <w:r w:rsidRPr="0072562C">
        <w:rPr>
          <w:rFonts w:hAnsi="Times New Roman"/>
          <w:sz w:val="36"/>
          <w:szCs w:val="36"/>
        </w:rPr>
        <w:lastRenderedPageBreak/>
        <w:t>種災害潛勢區域避難撤離準則」及「澎湖縣執行災情查報通報措施」，各該相關規定業明定所轄警政、消防、民政及府外岸巡、軍方人員之任務分工。</w:t>
      </w:r>
    </w:p>
    <w:p w:rsidR="00F271A0" w:rsidRPr="0072562C" w:rsidRDefault="00F271A0" w:rsidP="00A366E9">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4.</w:t>
      </w:r>
      <w:r w:rsidR="008A251D" w:rsidRPr="0072562C">
        <w:rPr>
          <w:rFonts w:hAnsi="Times New Roman"/>
          <w:sz w:val="36"/>
          <w:szCs w:val="36"/>
        </w:rPr>
        <w:t xml:space="preserve"> </w:t>
      </w:r>
      <w:r w:rsidRPr="0072562C">
        <w:rPr>
          <w:rFonts w:hAnsi="Times New Roman"/>
          <w:sz w:val="36"/>
          <w:szCs w:val="36"/>
        </w:rPr>
        <w:t>業有訂定該縣水災危險潛勢地區保全計畫及各種災害潛勢區域避難撤離準則；各鄉</w:t>
      </w:r>
      <w:r w:rsidRPr="0072562C">
        <w:rPr>
          <w:rFonts w:hAnsi="Times New Roman"/>
          <w:sz w:val="36"/>
          <w:szCs w:val="36"/>
        </w:rPr>
        <w:t>(</w:t>
      </w:r>
      <w:r w:rsidRPr="0072562C">
        <w:rPr>
          <w:rFonts w:hAnsi="Times New Roman"/>
          <w:sz w:val="36"/>
          <w:szCs w:val="36"/>
        </w:rPr>
        <w:t>市</w:t>
      </w:r>
      <w:r w:rsidRPr="0072562C">
        <w:rPr>
          <w:rFonts w:hAnsi="Times New Roman"/>
          <w:sz w:val="36"/>
          <w:szCs w:val="36"/>
        </w:rPr>
        <w:t>)</w:t>
      </w:r>
      <w:r w:rsidRPr="0072562C">
        <w:rPr>
          <w:rFonts w:hAnsi="Times New Roman"/>
          <w:sz w:val="36"/>
          <w:szCs w:val="36"/>
        </w:rPr>
        <w:t>公所亦有訂定各種災害潛勢區域避難撤離準則及各鄉</w:t>
      </w:r>
      <w:r w:rsidRPr="0072562C">
        <w:rPr>
          <w:rFonts w:hAnsi="Times New Roman"/>
          <w:sz w:val="36"/>
          <w:szCs w:val="36"/>
        </w:rPr>
        <w:t>(</w:t>
      </w:r>
      <w:r w:rsidRPr="0072562C">
        <w:rPr>
          <w:rFonts w:hAnsi="Times New Roman"/>
          <w:sz w:val="36"/>
          <w:szCs w:val="36"/>
        </w:rPr>
        <w:t>市</w:t>
      </w:r>
      <w:r w:rsidRPr="0072562C">
        <w:rPr>
          <w:rFonts w:hAnsi="Times New Roman"/>
          <w:sz w:val="36"/>
          <w:szCs w:val="36"/>
        </w:rPr>
        <w:t>)</w:t>
      </w:r>
      <w:r w:rsidRPr="0072562C">
        <w:rPr>
          <w:rFonts w:hAnsi="Times New Roman"/>
          <w:sz w:val="36"/>
          <w:szCs w:val="36"/>
        </w:rPr>
        <w:t>公所災害標準作業程序。</w:t>
      </w:r>
    </w:p>
    <w:p w:rsidR="00F271A0" w:rsidRPr="0072562C" w:rsidRDefault="008A251D" w:rsidP="00407588">
      <w:pPr>
        <w:pStyle w:val="32"/>
        <w:spacing w:before="180" w:after="180" w:line="440" w:lineRule="exact"/>
        <w:outlineLvl w:val="9"/>
        <w:rPr>
          <w:rFonts w:hAnsi="Times New Roman"/>
          <w:sz w:val="36"/>
          <w:szCs w:val="36"/>
        </w:rPr>
      </w:pPr>
      <w:r w:rsidRPr="0072562C">
        <w:rPr>
          <w:rFonts w:hAnsi="Times New Roman"/>
          <w:sz w:val="36"/>
          <w:szCs w:val="36"/>
        </w:rPr>
        <w:t>（二十一）</w:t>
      </w:r>
      <w:r w:rsidR="00F271A0" w:rsidRPr="0072562C">
        <w:rPr>
          <w:rFonts w:hAnsi="Times New Roman"/>
          <w:sz w:val="36"/>
          <w:szCs w:val="36"/>
        </w:rPr>
        <w:t>金門縣：</w:t>
      </w:r>
      <w:r w:rsidR="00F271A0" w:rsidRPr="0072562C">
        <w:rPr>
          <w:rFonts w:hAnsi="Times New Roman"/>
          <w:sz w:val="36"/>
          <w:szCs w:val="36"/>
        </w:rPr>
        <w:t xml:space="preserve"> </w:t>
      </w:r>
    </w:p>
    <w:p w:rsidR="00F271A0" w:rsidRPr="0072562C" w:rsidRDefault="00F271A0" w:rsidP="008A251D">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1.</w:t>
      </w:r>
      <w:r w:rsidRPr="0072562C">
        <w:rPr>
          <w:rFonts w:hAnsi="Times New Roman"/>
          <w:sz w:val="36"/>
          <w:szCs w:val="36"/>
        </w:rPr>
        <w:tab/>
      </w:r>
      <w:r w:rsidRPr="0072562C">
        <w:rPr>
          <w:rFonts w:hAnsi="Times New Roman"/>
          <w:sz w:val="36"/>
          <w:szCs w:val="36"/>
        </w:rPr>
        <w:t>通知民眾疏散撤離方式，主要以村里廣播系統為主，輔以簡訊通知村里長、村里幹事、鄰長進行逐戶通告及警車、消防車走動式廣播。</w:t>
      </w:r>
      <w:r w:rsidRPr="0072562C">
        <w:rPr>
          <w:rFonts w:hAnsi="Times New Roman"/>
          <w:sz w:val="36"/>
          <w:szCs w:val="36"/>
        </w:rPr>
        <w:t xml:space="preserve"> </w:t>
      </w:r>
      <w:r w:rsidRPr="0072562C">
        <w:rPr>
          <w:rFonts w:hAnsi="Times New Roman"/>
          <w:sz w:val="36"/>
          <w:szCs w:val="36"/>
        </w:rPr>
        <w:t>且因應數位化時代來臨，撤離訊息亦會於金門縣政府首頁公告，並與中華電信合作，導入「室內群呼」及易淹水地區簡訊無差別發送，更迅速傳遞撤離訊息。</w:t>
      </w:r>
    </w:p>
    <w:p w:rsidR="00F271A0" w:rsidRPr="0072562C" w:rsidRDefault="00F271A0" w:rsidP="008A251D">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2.</w:t>
      </w:r>
      <w:r w:rsidR="008A251D" w:rsidRPr="0072562C">
        <w:rPr>
          <w:rFonts w:hAnsi="Times New Roman"/>
          <w:sz w:val="36"/>
          <w:szCs w:val="36"/>
        </w:rPr>
        <w:t xml:space="preserve"> </w:t>
      </w:r>
      <w:r w:rsidRPr="0072562C">
        <w:rPr>
          <w:rFonts w:hAnsi="Times New Roman"/>
          <w:sz w:val="36"/>
          <w:szCs w:val="36"/>
        </w:rPr>
        <w:t>各鄉鎮易淹水地區保全戶聯絡名單，已建立完成，包含姓名、年齡、住家地址、電話及緊急連絡人，俾利於災害來臨時協助民眾快速撤離。</w:t>
      </w:r>
    </w:p>
    <w:p w:rsidR="00F271A0" w:rsidRPr="0072562C" w:rsidRDefault="00F271A0" w:rsidP="008A251D">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3.</w:t>
      </w:r>
      <w:r w:rsidR="008A251D" w:rsidRPr="0072562C">
        <w:rPr>
          <w:rFonts w:hAnsi="Times New Roman"/>
          <w:sz w:val="36"/>
          <w:szCs w:val="36"/>
        </w:rPr>
        <w:t xml:space="preserve"> </w:t>
      </w:r>
      <w:r w:rsidRPr="0072562C">
        <w:rPr>
          <w:rFonts w:hAnsi="Times New Roman"/>
          <w:sz w:val="36"/>
          <w:szCs w:val="36"/>
        </w:rPr>
        <w:t>對所屬人員完成疏散撤離情形通報分工責任區之規劃，並指派專人負責通報，且對疏散撤離訊息之傳達業建立複式通報機制，並定有</w:t>
      </w:r>
      <w:r w:rsidRPr="0072562C">
        <w:rPr>
          <w:rFonts w:hAnsi="Times New Roman"/>
          <w:sz w:val="36"/>
          <w:szCs w:val="36"/>
        </w:rPr>
        <w:t>103</w:t>
      </w:r>
      <w:r w:rsidRPr="0072562C">
        <w:rPr>
          <w:rFonts w:hAnsi="Times New Roman"/>
          <w:sz w:val="36"/>
          <w:szCs w:val="36"/>
        </w:rPr>
        <w:t>年度「金門縣水災危險潛勢地區保全計畫」，另定有風災災害（災情查報類）防救標準作業流程。</w:t>
      </w:r>
    </w:p>
    <w:p w:rsidR="00F271A0" w:rsidRPr="0072562C" w:rsidRDefault="00F271A0" w:rsidP="008A251D">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4.</w:t>
      </w:r>
      <w:r w:rsidR="008A251D" w:rsidRPr="0072562C">
        <w:rPr>
          <w:rFonts w:hAnsi="Times New Roman"/>
          <w:sz w:val="36"/>
          <w:szCs w:val="36"/>
        </w:rPr>
        <w:t xml:space="preserve"> </w:t>
      </w:r>
      <w:r w:rsidRPr="0072562C">
        <w:rPr>
          <w:rFonts w:hAnsi="Times New Roman"/>
          <w:sz w:val="36"/>
          <w:szCs w:val="36"/>
        </w:rPr>
        <w:t>對於疏散撤離人數之統計通報機制有辦理年度講習及教育訓練</w:t>
      </w:r>
    </w:p>
    <w:p w:rsidR="00F271A0" w:rsidRPr="0072562C" w:rsidRDefault="008A251D" w:rsidP="00407588">
      <w:pPr>
        <w:pStyle w:val="32"/>
        <w:spacing w:before="180" w:after="180" w:line="440" w:lineRule="exact"/>
        <w:outlineLvl w:val="9"/>
        <w:rPr>
          <w:rFonts w:hAnsi="Times New Roman"/>
          <w:sz w:val="36"/>
          <w:szCs w:val="36"/>
        </w:rPr>
      </w:pPr>
      <w:r w:rsidRPr="0072562C">
        <w:rPr>
          <w:rFonts w:hAnsi="Times New Roman"/>
          <w:sz w:val="36"/>
          <w:szCs w:val="36"/>
        </w:rPr>
        <w:t>（二十二）</w:t>
      </w:r>
      <w:r w:rsidR="00F271A0" w:rsidRPr="0072562C">
        <w:rPr>
          <w:rFonts w:hAnsi="Times New Roman"/>
          <w:sz w:val="36"/>
          <w:szCs w:val="36"/>
        </w:rPr>
        <w:t>連江縣：</w:t>
      </w:r>
      <w:r w:rsidR="00F271A0" w:rsidRPr="0072562C">
        <w:rPr>
          <w:rFonts w:hAnsi="Times New Roman"/>
          <w:sz w:val="36"/>
          <w:szCs w:val="36"/>
        </w:rPr>
        <w:t xml:space="preserve"> </w:t>
      </w:r>
    </w:p>
    <w:p w:rsidR="00F271A0" w:rsidRPr="0072562C" w:rsidRDefault="00F271A0" w:rsidP="008A251D">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1.</w:t>
      </w:r>
      <w:r w:rsidR="008A251D" w:rsidRPr="0072562C">
        <w:rPr>
          <w:rFonts w:hAnsi="Times New Roman"/>
          <w:sz w:val="36"/>
          <w:szCs w:val="36"/>
        </w:rPr>
        <w:t xml:space="preserve"> </w:t>
      </w:r>
      <w:r w:rsidRPr="0072562C">
        <w:rPr>
          <w:rFonts w:hAnsi="Times New Roman"/>
          <w:sz w:val="36"/>
          <w:szCs w:val="36"/>
        </w:rPr>
        <w:t>「連江縣天然災害疏散撤離居民標準作業程序」明定多元化通知撤離方式，如電視、廣播媒體、網路、傳真、手機、簡訊、專人通知等。</w:t>
      </w:r>
    </w:p>
    <w:p w:rsidR="00F271A0" w:rsidRPr="0072562C" w:rsidRDefault="00F271A0" w:rsidP="008A251D">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lastRenderedPageBreak/>
        <w:t>2.</w:t>
      </w:r>
      <w:r w:rsidR="008A251D" w:rsidRPr="0072562C">
        <w:rPr>
          <w:rFonts w:hAnsi="Times New Roman"/>
          <w:sz w:val="36"/>
          <w:szCs w:val="36"/>
        </w:rPr>
        <w:t xml:space="preserve"> </w:t>
      </w:r>
      <w:r w:rsidRPr="0072562C">
        <w:rPr>
          <w:rFonts w:hAnsi="Times New Roman"/>
          <w:sz w:val="36"/>
          <w:szCs w:val="36"/>
        </w:rPr>
        <w:t>建立「連江縣各鄉疏散撤離保全住戶聯絡名冊」，並就獨居老人、身心障礙（行動不便）人士、重症患者為災害優先撤離對象，名冊記載詳實。</w:t>
      </w:r>
    </w:p>
    <w:p w:rsidR="00F271A0" w:rsidRPr="0072562C" w:rsidRDefault="00F271A0" w:rsidP="008A251D">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3.</w:t>
      </w:r>
      <w:r w:rsidR="008A251D" w:rsidRPr="0072562C">
        <w:rPr>
          <w:rFonts w:hAnsi="Times New Roman"/>
          <w:sz w:val="36"/>
          <w:szCs w:val="36"/>
        </w:rPr>
        <w:t xml:space="preserve"> </w:t>
      </w:r>
      <w:r w:rsidRPr="0072562C">
        <w:rPr>
          <w:rFonts w:hAnsi="Times New Roman"/>
          <w:sz w:val="36"/>
          <w:szCs w:val="36"/>
        </w:rPr>
        <w:t>縣政府及鄉公所均建立疏散撤離通報責任區，並指派專人負責通報，且對疏散撤離訊息之傳達建立複式通報機制，並納編警政、消防、民政及相關人員。</w:t>
      </w:r>
    </w:p>
    <w:p w:rsidR="00F271A0" w:rsidRPr="0072562C" w:rsidRDefault="00F271A0" w:rsidP="008A251D">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4.</w:t>
      </w:r>
      <w:r w:rsidR="008A251D" w:rsidRPr="0072562C">
        <w:rPr>
          <w:rFonts w:hAnsi="Times New Roman"/>
          <w:sz w:val="36"/>
          <w:szCs w:val="36"/>
        </w:rPr>
        <w:t xml:space="preserve"> </w:t>
      </w:r>
      <w:r w:rsidRPr="0072562C">
        <w:rPr>
          <w:rFonts w:hAnsi="Times New Roman"/>
          <w:sz w:val="36"/>
          <w:szCs w:val="36"/>
        </w:rPr>
        <w:t>訂定「連江縣天然災害疏散撤離居民標準作業程序」。</w:t>
      </w:r>
    </w:p>
    <w:p w:rsidR="00F271A0" w:rsidRPr="0072562C" w:rsidRDefault="00F271A0" w:rsidP="008A251D">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5.</w:t>
      </w:r>
      <w:r w:rsidR="008A251D" w:rsidRPr="0072562C">
        <w:rPr>
          <w:rFonts w:hAnsi="Times New Roman"/>
          <w:sz w:val="36"/>
          <w:szCs w:val="36"/>
        </w:rPr>
        <w:t xml:space="preserve"> </w:t>
      </w:r>
      <w:r w:rsidRPr="0072562C">
        <w:rPr>
          <w:rFonts w:hAnsi="Times New Roman"/>
          <w:sz w:val="36"/>
          <w:szCs w:val="36"/>
        </w:rPr>
        <w:t>於</w:t>
      </w:r>
      <w:r w:rsidRPr="0072562C">
        <w:rPr>
          <w:rFonts w:hAnsi="Times New Roman"/>
          <w:sz w:val="36"/>
          <w:szCs w:val="36"/>
        </w:rPr>
        <w:t>103</w:t>
      </w:r>
      <w:r w:rsidRPr="0072562C">
        <w:rPr>
          <w:rFonts w:hAnsi="Times New Roman"/>
          <w:sz w:val="36"/>
          <w:szCs w:val="36"/>
        </w:rPr>
        <w:t>年</w:t>
      </w:r>
      <w:r w:rsidRPr="0072562C">
        <w:rPr>
          <w:rFonts w:hAnsi="Times New Roman"/>
          <w:sz w:val="36"/>
          <w:szCs w:val="36"/>
        </w:rPr>
        <w:t>2</w:t>
      </w:r>
      <w:r w:rsidRPr="0072562C">
        <w:rPr>
          <w:rFonts w:hAnsi="Times New Roman"/>
          <w:sz w:val="36"/>
          <w:szCs w:val="36"/>
        </w:rPr>
        <w:t>月</w:t>
      </w:r>
      <w:r w:rsidRPr="0072562C">
        <w:rPr>
          <w:rFonts w:hAnsi="Times New Roman"/>
          <w:sz w:val="36"/>
          <w:szCs w:val="36"/>
        </w:rPr>
        <w:t>21</w:t>
      </w:r>
      <w:r w:rsidRPr="0072562C">
        <w:rPr>
          <w:rFonts w:hAnsi="Times New Roman"/>
          <w:sz w:val="36"/>
          <w:szCs w:val="36"/>
        </w:rPr>
        <w:t>日自辦</w:t>
      </w:r>
      <w:r w:rsidRPr="0072562C">
        <w:rPr>
          <w:rFonts w:hAnsi="Times New Roman"/>
          <w:sz w:val="36"/>
          <w:szCs w:val="36"/>
        </w:rPr>
        <w:t>EMIS</w:t>
      </w:r>
      <w:r w:rsidRPr="0072562C">
        <w:rPr>
          <w:rFonts w:hAnsi="Times New Roman"/>
          <w:sz w:val="36"/>
          <w:szCs w:val="36"/>
        </w:rPr>
        <w:t>教育訓練</w:t>
      </w:r>
      <w:r w:rsidRPr="0072562C">
        <w:rPr>
          <w:rFonts w:hAnsi="Times New Roman"/>
          <w:sz w:val="36"/>
          <w:szCs w:val="36"/>
        </w:rPr>
        <w:t>1</w:t>
      </w:r>
      <w:r w:rsidRPr="0072562C">
        <w:rPr>
          <w:rFonts w:hAnsi="Times New Roman"/>
          <w:sz w:val="36"/>
          <w:szCs w:val="36"/>
        </w:rPr>
        <w:t>次，於</w:t>
      </w:r>
      <w:r w:rsidRPr="0072562C">
        <w:rPr>
          <w:rFonts w:hAnsi="Times New Roman"/>
          <w:sz w:val="36"/>
          <w:szCs w:val="36"/>
        </w:rPr>
        <w:t>5</w:t>
      </w:r>
      <w:r w:rsidRPr="0072562C">
        <w:rPr>
          <w:rFonts w:hAnsi="Times New Roman"/>
          <w:sz w:val="36"/>
          <w:szCs w:val="36"/>
        </w:rPr>
        <w:t>月</w:t>
      </w:r>
      <w:r w:rsidRPr="0072562C">
        <w:rPr>
          <w:rFonts w:hAnsi="Times New Roman"/>
          <w:sz w:val="36"/>
          <w:szCs w:val="36"/>
        </w:rPr>
        <w:t>30</w:t>
      </w:r>
      <w:r w:rsidRPr="0072562C">
        <w:rPr>
          <w:rFonts w:hAnsi="Times New Roman"/>
          <w:sz w:val="36"/>
          <w:szCs w:val="36"/>
        </w:rPr>
        <w:t>日辦理</w:t>
      </w:r>
      <w:r w:rsidRPr="0072562C">
        <w:rPr>
          <w:rFonts w:hAnsi="Times New Roman"/>
          <w:sz w:val="36"/>
          <w:szCs w:val="36"/>
        </w:rPr>
        <w:t>103</w:t>
      </w:r>
      <w:r w:rsidRPr="0072562C">
        <w:rPr>
          <w:rFonts w:hAnsi="Times New Roman"/>
          <w:sz w:val="36"/>
          <w:szCs w:val="36"/>
        </w:rPr>
        <w:t>年度常態性應變管理資訊雲端服務</w:t>
      </w:r>
      <w:r w:rsidRPr="0072562C">
        <w:rPr>
          <w:rFonts w:hAnsi="Times New Roman"/>
          <w:sz w:val="36"/>
          <w:szCs w:val="36"/>
        </w:rPr>
        <w:t>(emic)</w:t>
      </w:r>
      <w:r w:rsidRPr="0072562C">
        <w:rPr>
          <w:rFonts w:hAnsi="Times New Roman"/>
          <w:sz w:val="36"/>
          <w:szCs w:val="36"/>
        </w:rPr>
        <w:t>訓練，並配合內政部</w:t>
      </w:r>
      <w:r w:rsidRPr="0072562C">
        <w:rPr>
          <w:rFonts w:hAnsi="Times New Roman"/>
          <w:sz w:val="36"/>
          <w:szCs w:val="36"/>
        </w:rPr>
        <w:t>6</w:t>
      </w:r>
      <w:r w:rsidRPr="0072562C">
        <w:rPr>
          <w:rFonts w:hAnsi="Times New Roman"/>
          <w:sz w:val="36"/>
          <w:szCs w:val="36"/>
        </w:rPr>
        <w:t>月</w:t>
      </w:r>
      <w:r w:rsidRPr="0072562C">
        <w:rPr>
          <w:rFonts w:hAnsi="Times New Roman"/>
          <w:sz w:val="36"/>
          <w:szCs w:val="36"/>
        </w:rPr>
        <w:t>3</w:t>
      </w:r>
      <w:r w:rsidRPr="0072562C">
        <w:rPr>
          <w:rFonts w:hAnsi="Times New Roman"/>
          <w:sz w:val="36"/>
          <w:szCs w:val="36"/>
        </w:rPr>
        <w:t>日及</w:t>
      </w:r>
      <w:r w:rsidRPr="0072562C">
        <w:rPr>
          <w:rFonts w:hAnsi="Times New Roman"/>
          <w:sz w:val="36"/>
          <w:szCs w:val="36"/>
        </w:rPr>
        <w:t>7</w:t>
      </w:r>
      <w:r w:rsidRPr="0072562C">
        <w:rPr>
          <w:rFonts w:hAnsi="Times New Roman"/>
          <w:sz w:val="36"/>
          <w:szCs w:val="36"/>
        </w:rPr>
        <w:t>月</w:t>
      </w:r>
      <w:r w:rsidRPr="0072562C">
        <w:rPr>
          <w:rFonts w:hAnsi="Times New Roman"/>
          <w:sz w:val="36"/>
          <w:szCs w:val="36"/>
        </w:rPr>
        <w:t>3</w:t>
      </w:r>
      <w:r w:rsidRPr="0072562C">
        <w:rPr>
          <w:rFonts w:hAnsi="Times New Roman"/>
          <w:sz w:val="36"/>
          <w:szCs w:val="36"/>
        </w:rPr>
        <w:t>日</w:t>
      </w:r>
      <w:r w:rsidRPr="0072562C">
        <w:rPr>
          <w:rFonts w:hAnsi="Times New Roman"/>
          <w:sz w:val="36"/>
          <w:szCs w:val="36"/>
        </w:rPr>
        <w:t>2</w:t>
      </w:r>
      <w:r w:rsidRPr="0072562C">
        <w:rPr>
          <w:rFonts w:hAnsi="Times New Roman"/>
          <w:sz w:val="36"/>
          <w:szCs w:val="36"/>
        </w:rPr>
        <w:t>次操作測試。</w:t>
      </w:r>
    </w:p>
    <w:p w:rsidR="00F271A0" w:rsidRPr="0072562C" w:rsidRDefault="008A251D" w:rsidP="008A251D">
      <w:pPr>
        <w:pStyle w:val="24"/>
        <w:spacing w:before="180" w:after="180" w:line="440" w:lineRule="exact"/>
        <w:outlineLvl w:val="9"/>
        <w:rPr>
          <w:rFonts w:hAnsi="Times New Roman"/>
          <w:sz w:val="36"/>
          <w:szCs w:val="36"/>
        </w:rPr>
      </w:pPr>
      <w:r w:rsidRPr="0072562C">
        <w:rPr>
          <w:rFonts w:hAnsi="Times New Roman"/>
          <w:sz w:val="36"/>
          <w:szCs w:val="36"/>
        </w:rPr>
        <w:t>二、</w:t>
      </w:r>
      <w:r w:rsidR="00F271A0" w:rsidRPr="0072562C">
        <w:rPr>
          <w:rFonts w:hAnsi="Times New Roman"/>
          <w:sz w:val="36"/>
          <w:szCs w:val="36"/>
        </w:rPr>
        <w:t>受訪評機關建議事項及實施訪評機關解決對策：</w:t>
      </w:r>
    </w:p>
    <w:p w:rsidR="00F271A0" w:rsidRPr="0072562C" w:rsidRDefault="00F271A0" w:rsidP="008A251D">
      <w:pPr>
        <w:pStyle w:val="32"/>
        <w:spacing w:before="180" w:after="180" w:line="440" w:lineRule="exact"/>
        <w:outlineLvl w:val="9"/>
        <w:rPr>
          <w:rFonts w:hAnsi="Times New Roman"/>
          <w:sz w:val="36"/>
          <w:szCs w:val="36"/>
        </w:rPr>
      </w:pPr>
      <w:r w:rsidRPr="0072562C">
        <w:rPr>
          <w:rFonts w:hAnsi="Times New Roman"/>
          <w:sz w:val="36"/>
          <w:szCs w:val="36"/>
        </w:rPr>
        <w:t>(</w:t>
      </w:r>
      <w:r w:rsidRPr="0072562C">
        <w:rPr>
          <w:rFonts w:hAnsi="Times New Roman"/>
          <w:sz w:val="36"/>
          <w:szCs w:val="36"/>
        </w:rPr>
        <w:t>一</w:t>
      </w:r>
      <w:r w:rsidRPr="0072562C">
        <w:rPr>
          <w:rFonts w:hAnsi="Times New Roman"/>
          <w:sz w:val="36"/>
          <w:szCs w:val="36"/>
        </w:rPr>
        <w:t>)</w:t>
      </w:r>
      <w:r w:rsidRPr="0072562C">
        <w:rPr>
          <w:rFonts w:hAnsi="Times New Roman"/>
          <w:sz w:val="36"/>
          <w:szCs w:val="36"/>
        </w:rPr>
        <w:t>臺北市：</w:t>
      </w:r>
    </w:p>
    <w:p w:rsidR="00F271A0" w:rsidRPr="0072562C" w:rsidRDefault="00F271A0" w:rsidP="008A251D">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1.</w:t>
      </w:r>
      <w:r w:rsidR="008A251D" w:rsidRPr="0072562C">
        <w:rPr>
          <w:rFonts w:hAnsi="Times New Roman"/>
          <w:sz w:val="36"/>
          <w:szCs w:val="36"/>
        </w:rPr>
        <w:t xml:space="preserve"> </w:t>
      </w:r>
      <w:r w:rsidRPr="0072562C">
        <w:rPr>
          <w:rFonts w:hAnsi="Times New Roman"/>
          <w:sz w:val="36"/>
          <w:szCs w:val="36"/>
        </w:rPr>
        <w:t>臺北市</w:t>
      </w:r>
      <w:r w:rsidRPr="0072562C">
        <w:rPr>
          <w:rFonts w:hAnsi="Times New Roman"/>
          <w:sz w:val="36"/>
          <w:szCs w:val="36"/>
        </w:rPr>
        <w:t>456</w:t>
      </w:r>
      <w:r w:rsidRPr="0072562C">
        <w:rPr>
          <w:rFonts w:hAnsi="Times New Roman"/>
          <w:sz w:val="36"/>
          <w:szCs w:val="36"/>
        </w:rPr>
        <w:t>里均設置災害應變小組為全國首創，辦理至少</w:t>
      </w:r>
      <w:r w:rsidRPr="0072562C">
        <w:rPr>
          <w:rFonts w:hAnsi="Times New Roman"/>
          <w:sz w:val="36"/>
          <w:szCs w:val="36"/>
        </w:rPr>
        <w:t>1</w:t>
      </w:r>
      <w:r w:rsidRPr="0072562C">
        <w:rPr>
          <w:rFonts w:hAnsi="Times New Roman"/>
          <w:sz w:val="36"/>
          <w:szCs w:val="36"/>
        </w:rPr>
        <w:t>場教育訓練及疏散撤離演習，次分區亦辦理聯合演習，民政局辦理示範演練，讓里能學習。</w:t>
      </w:r>
    </w:p>
    <w:p w:rsidR="00F271A0" w:rsidRPr="0072562C" w:rsidRDefault="00F271A0" w:rsidP="008A251D">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2.</w:t>
      </w:r>
      <w:r w:rsidR="008A251D" w:rsidRPr="0072562C">
        <w:rPr>
          <w:rFonts w:hAnsi="Times New Roman"/>
          <w:sz w:val="36"/>
          <w:szCs w:val="36"/>
        </w:rPr>
        <w:t xml:space="preserve"> </w:t>
      </w:r>
      <w:r w:rsidRPr="0072562C">
        <w:rPr>
          <w:rFonts w:hAnsi="Times New Roman"/>
          <w:sz w:val="36"/>
          <w:szCs w:val="36"/>
        </w:rPr>
        <w:t>保全清冊分土石流、易積水地區、老舊聚落及其他等</w:t>
      </w:r>
      <w:r w:rsidRPr="0072562C">
        <w:rPr>
          <w:rFonts w:hAnsi="Times New Roman"/>
          <w:sz w:val="36"/>
          <w:szCs w:val="36"/>
        </w:rPr>
        <w:t>4</w:t>
      </w:r>
      <w:r w:rsidRPr="0072562C">
        <w:rPr>
          <w:rFonts w:hAnsi="Times New Roman"/>
          <w:sz w:val="36"/>
          <w:szCs w:val="36"/>
        </w:rPr>
        <w:t>類。上述</w:t>
      </w:r>
      <w:r w:rsidRPr="0072562C">
        <w:rPr>
          <w:rFonts w:hAnsi="Times New Roman"/>
          <w:sz w:val="36"/>
          <w:szCs w:val="36"/>
        </w:rPr>
        <w:t>4</w:t>
      </w:r>
      <w:r w:rsidRPr="0072562C">
        <w:rPr>
          <w:rFonts w:hAnsi="Times New Roman"/>
          <w:sz w:val="36"/>
          <w:szCs w:val="36"/>
        </w:rPr>
        <w:t>類名冊特別註記殘障、獨居、慢性病等弱勢者，有利於弱勢族群疏散撤離之進行。</w:t>
      </w:r>
    </w:p>
    <w:p w:rsidR="00F271A0" w:rsidRPr="0072562C" w:rsidRDefault="00F271A0" w:rsidP="008A251D">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3.</w:t>
      </w:r>
      <w:r w:rsidR="008A251D" w:rsidRPr="0072562C">
        <w:rPr>
          <w:rFonts w:hAnsi="Times New Roman"/>
          <w:sz w:val="36"/>
          <w:szCs w:val="36"/>
        </w:rPr>
        <w:t xml:space="preserve"> </w:t>
      </w:r>
      <w:r w:rsidRPr="0072562C">
        <w:rPr>
          <w:rFonts w:hAnsi="Times New Roman"/>
          <w:sz w:val="36"/>
          <w:szCs w:val="36"/>
        </w:rPr>
        <w:t>辦理創意提案會報，提出「翻見平安」（家戶災害疏散識別門牌）等之創新作為，有利於疏散撤離之執行。</w:t>
      </w:r>
    </w:p>
    <w:p w:rsidR="00F271A0" w:rsidRPr="0072562C" w:rsidRDefault="00F271A0" w:rsidP="008A251D">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4.</w:t>
      </w:r>
      <w:r w:rsidR="008A251D" w:rsidRPr="0072562C">
        <w:rPr>
          <w:rFonts w:hAnsi="Times New Roman"/>
          <w:sz w:val="36"/>
          <w:szCs w:val="36"/>
        </w:rPr>
        <w:t xml:space="preserve"> </w:t>
      </w:r>
      <w:r w:rsidRPr="0072562C">
        <w:rPr>
          <w:rFonts w:hAnsi="Times New Roman"/>
          <w:sz w:val="36"/>
          <w:szCs w:val="36"/>
        </w:rPr>
        <w:t>整體而言，臺北市政府在疏散撤離之作為十分優異，期持續精進。</w:t>
      </w:r>
    </w:p>
    <w:p w:rsidR="00F271A0" w:rsidRPr="0072562C" w:rsidRDefault="00F271A0" w:rsidP="008A251D">
      <w:pPr>
        <w:pStyle w:val="32"/>
        <w:spacing w:before="180" w:after="180" w:line="440" w:lineRule="exact"/>
        <w:outlineLvl w:val="9"/>
        <w:rPr>
          <w:rFonts w:hAnsi="Times New Roman"/>
          <w:sz w:val="36"/>
          <w:szCs w:val="36"/>
        </w:rPr>
      </w:pPr>
      <w:r w:rsidRPr="0072562C">
        <w:rPr>
          <w:rFonts w:hAnsi="Times New Roman"/>
          <w:sz w:val="36"/>
          <w:szCs w:val="36"/>
        </w:rPr>
        <w:t>(</w:t>
      </w:r>
      <w:r w:rsidRPr="0072562C">
        <w:rPr>
          <w:rFonts w:hAnsi="Times New Roman"/>
          <w:sz w:val="36"/>
          <w:szCs w:val="36"/>
        </w:rPr>
        <w:t>二</w:t>
      </w:r>
      <w:r w:rsidRPr="0072562C">
        <w:rPr>
          <w:rFonts w:hAnsi="Times New Roman"/>
          <w:sz w:val="36"/>
          <w:szCs w:val="36"/>
        </w:rPr>
        <w:t>)</w:t>
      </w:r>
      <w:r w:rsidRPr="0072562C">
        <w:rPr>
          <w:rFonts w:hAnsi="Times New Roman"/>
          <w:sz w:val="36"/>
          <w:szCs w:val="36"/>
        </w:rPr>
        <w:t>高雄市：</w:t>
      </w:r>
    </w:p>
    <w:p w:rsidR="00F271A0" w:rsidRPr="0072562C" w:rsidRDefault="00F271A0" w:rsidP="008A251D">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1.</w:t>
      </w:r>
      <w:r w:rsidRPr="0072562C">
        <w:rPr>
          <w:rFonts w:hAnsi="Times New Roman"/>
          <w:sz w:val="36"/>
          <w:szCs w:val="36"/>
        </w:rPr>
        <w:tab/>
      </w:r>
      <w:r w:rsidRPr="0072562C">
        <w:rPr>
          <w:rFonts w:hAnsi="Times New Roman"/>
          <w:sz w:val="36"/>
          <w:szCs w:val="36"/>
        </w:rPr>
        <w:t>透過委託協力團隊執行保全清冊聯絡電話抽測及電訪宣導，提昇市民防災疏散作業認知，立意甚佳，值得肯定，建請持續辦理，並值得推廣其他縣</w:t>
      </w:r>
      <w:r w:rsidRPr="0072562C">
        <w:rPr>
          <w:rFonts w:hAnsi="Times New Roman"/>
          <w:sz w:val="36"/>
          <w:szCs w:val="36"/>
        </w:rPr>
        <w:t>(</w:t>
      </w:r>
      <w:r w:rsidRPr="0072562C">
        <w:rPr>
          <w:rFonts w:hAnsi="Times New Roman"/>
          <w:sz w:val="36"/>
          <w:szCs w:val="36"/>
        </w:rPr>
        <w:t>市</w:t>
      </w:r>
      <w:r w:rsidRPr="0072562C">
        <w:rPr>
          <w:rFonts w:hAnsi="Times New Roman"/>
          <w:sz w:val="36"/>
          <w:szCs w:val="36"/>
        </w:rPr>
        <w:t>)</w:t>
      </w:r>
      <w:r w:rsidRPr="0072562C">
        <w:rPr>
          <w:rFonts w:hAnsi="Times New Roman"/>
          <w:sz w:val="36"/>
          <w:szCs w:val="36"/>
        </w:rPr>
        <w:t>學習。</w:t>
      </w:r>
    </w:p>
    <w:p w:rsidR="00F271A0" w:rsidRPr="0072562C" w:rsidRDefault="00F271A0" w:rsidP="008A251D">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lastRenderedPageBreak/>
        <w:t>2.</w:t>
      </w:r>
      <w:r w:rsidRPr="0072562C">
        <w:rPr>
          <w:rFonts w:hAnsi="Times New Roman"/>
          <w:sz w:val="36"/>
          <w:szCs w:val="36"/>
        </w:rPr>
        <w:tab/>
      </w:r>
      <w:r w:rsidRPr="0072562C">
        <w:rPr>
          <w:rFonts w:hAnsi="Times New Roman"/>
          <w:sz w:val="36"/>
          <w:szCs w:val="36"/>
        </w:rPr>
        <w:t>該市民政局特別針對該局值班人員製作作業手冊，將相關系統操作流程步驟</w:t>
      </w:r>
      <w:r w:rsidRPr="0072562C">
        <w:rPr>
          <w:rFonts w:hAnsi="Times New Roman"/>
          <w:sz w:val="36"/>
          <w:szCs w:val="36"/>
        </w:rPr>
        <w:t>SOP</w:t>
      </w:r>
      <w:r w:rsidRPr="0072562C">
        <w:rPr>
          <w:rFonts w:hAnsi="Times New Roman"/>
          <w:sz w:val="36"/>
          <w:szCs w:val="36"/>
        </w:rPr>
        <w:t>、工作要項提醒及常用</w:t>
      </w:r>
      <w:r w:rsidRPr="0072562C">
        <w:rPr>
          <w:rFonts w:hAnsi="Times New Roman"/>
          <w:sz w:val="36"/>
          <w:szCs w:val="36"/>
        </w:rPr>
        <w:t>QA</w:t>
      </w:r>
      <w:r w:rsidRPr="0072562C">
        <w:rPr>
          <w:rFonts w:hAnsi="Times New Roman"/>
          <w:sz w:val="36"/>
          <w:szCs w:val="36"/>
        </w:rPr>
        <w:t>納入，供輪值人員利用，並且律定進駐人員需撰寫工作日誌，以利後續輪值人員迅速掌握值勤情形，作業縝密，殊堪嘉許，請持續辦理。</w:t>
      </w:r>
    </w:p>
    <w:p w:rsidR="00F271A0" w:rsidRPr="0072562C" w:rsidRDefault="00F271A0" w:rsidP="008A251D">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3.</w:t>
      </w:r>
      <w:r w:rsidRPr="0072562C">
        <w:rPr>
          <w:rFonts w:hAnsi="Times New Roman"/>
          <w:sz w:val="36"/>
          <w:szCs w:val="36"/>
        </w:rPr>
        <w:tab/>
      </w:r>
      <w:r w:rsidRPr="0072562C">
        <w:rPr>
          <w:rFonts w:hAnsi="Times New Roman"/>
          <w:sz w:val="36"/>
          <w:szCs w:val="36"/>
        </w:rPr>
        <w:t>該市民政局落實管理轄區災後沙包回收情形，避免造成災後環境汙染問題，值得肯定，並請持續辦理。</w:t>
      </w:r>
    </w:p>
    <w:p w:rsidR="00F271A0" w:rsidRPr="0072562C" w:rsidRDefault="00F271A0" w:rsidP="008A251D">
      <w:pPr>
        <w:pStyle w:val="32"/>
        <w:spacing w:before="180" w:after="180" w:line="440" w:lineRule="exact"/>
        <w:outlineLvl w:val="9"/>
        <w:rPr>
          <w:rFonts w:hAnsi="Times New Roman"/>
          <w:sz w:val="36"/>
          <w:szCs w:val="36"/>
        </w:rPr>
      </w:pPr>
      <w:r w:rsidRPr="0072562C">
        <w:rPr>
          <w:rFonts w:hAnsi="Times New Roman"/>
          <w:sz w:val="36"/>
          <w:szCs w:val="36"/>
        </w:rPr>
        <w:t>(</w:t>
      </w:r>
      <w:r w:rsidRPr="0072562C">
        <w:rPr>
          <w:rFonts w:hAnsi="Times New Roman"/>
          <w:sz w:val="36"/>
          <w:szCs w:val="36"/>
        </w:rPr>
        <w:t>三</w:t>
      </w:r>
      <w:r w:rsidRPr="0072562C">
        <w:rPr>
          <w:rFonts w:hAnsi="Times New Roman"/>
          <w:sz w:val="36"/>
          <w:szCs w:val="36"/>
        </w:rPr>
        <w:t>)</w:t>
      </w:r>
      <w:r w:rsidRPr="0072562C">
        <w:rPr>
          <w:rFonts w:hAnsi="Times New Roman"/>
          <w:sz w:val="36"/>
          <w:szCs w:val="36"/>
        </w:rPr>
        <w:t>臺中市：</w:t>
      </w:r>
    </w:p>
    <w:p w:rsidR="00F271A0" w:rsidRPr="0072562C" w:rsidRDefault="00F271A0" w:rsidP="008A251D">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1.</w:t>
      </w:r>
      <w:r w:rsidRPr="0072562C">
        <w:rPr>
          <w:rFonts w:hAnsi="Times New Roman"/>
          <w:sz w:val="36"/>
          <w:szCs w:val="36"/>
        </w:rPr>
        <w:tab/>
      </w:r>
      <w:r w:rsidRPr="0072562C">
        <w:rPr>
          <w:rFonts w:hAnsi="Times New Roman"/>
          <w:sz w:val="36"/>
          <w:szCs w:val="36"/>
        </w:rPr>
        <w:t>有關佐證資料所提供之各項名冊，如土石流、水災保全戶名冊、查通報聯絡人名冊等，建議可註記建置日期或更新日期，以確保名冊資料之正確性。</w:t>
      </w:r>
    </w:p>
    <w:p w:rsidR="00F271A0" w:rsidRPr="0072562C" w:rsidRDefault="00F271A0" w:rsidP="008A251D">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2.</w:t>
      </w:r>
      <w:r w:rsidRPr="0072562C">
        <w:rPr>
          <w:rFonts w:hAnsi="Times New Roman"/>
          <w:sz w:val="36"/>
          <w:szCs w:val="36"/>
        </w:rPr>
        <w:tab/>
      </w:r>
      <w:r w:rsidRPr="0072562C">
        <w:rPr>
          <w:rFonts w:hAnsi="Times New Roman"/>
          <w:sz w:val="36"/>
          <w:szCs w:val="36"/>
        </w:rPr>
        <w:t>建議督促並協助各區公所全面辦理有關疏散撤離之演習、講習或宣導，使里、鄰長及居民更具有防災意識，落實疏散撤離工作。</w:t>
      </w:r>
    </w:p>
    <w:p w:rsidR="00F271A0" w:rsidRPr="0072562C" w:rsidRDefault="00F271A0" w:rsidP="008A251D">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3.</w:t>
      </w:r>
      <w:r w:rsidRPr="0072562C">
        <w:rPr>
          <w:rFonts w:hAnsi="Times New Roman"/>
          <w:sz w:val="36"/>
          <w:szCs w:val="36"/>
        </w:rPr>
        <w:tab/>
      </w:r>
      <w:r w:rsidRPr="0072562C">
        <w:rPr>
          <w:rFonts w:hAnsi="Times New Roman"/>
          <w:sz w:val="36"/>
          <w:szCs w:val="36"/>
        </w:rPr>
        <w:t>建議可研議將疏散避難地圖置於家庭聯絡簿或農民曆、月曆、公所發給民眾之便民手冊等物品上，或讓區公所自行發揮創意，以提高疏散避難地圖之能見度及實用性。</w:t>
      </w:r>
    </w:p>
    <w:p w:rsidR="00F271A0" w:rsidRPr="0072562C" w:rsidRDefault="00F271A0" w:rsidP="008A251D">
      <w:pPr>
        <w:pStyle w:val="32"/>
        <w:spacing w:before="180" w:after="180" w:line="440" w:lineRule="exact"/>
        <w:outlineLvl w:val="9"/>
        <w:rPr>
          <w:rFonts w:hAnsi="Times New Roman"/>
          <w:sz w:val="36"/>
          <w:szCs w:val="36"/>
        </w:rPr>
      </w:pPr>
      <w:r w:rsidRPr="0072562C">
        <w:rPr>
          <w:rFonts w:hAnsi="Times New Roman"/>
          <w:sz w:val="36"/>
          <w:szCs w:val="36"/>
        </w:rPr>
        <w:t>(</w:t>
      </w:r>
      <w:r w:rsidRPr="0072562C">
        <w:rPr>
          <w:rFonts w:hAnsi="Times New Roman"/>
          <w:sz w:val="36"/>
          <w:szCs w:val="36"/>
        </w:rPr>
        <w:t>四</w:t>
      </w:r>
      <w:r w:rsidRPr="0072562C">
        <w:rPr>
          <w:rFonts w:hAnsi="Times New Roman"/>
          <w:sz w:val="36"/>
          <w:szCs w:val="36"/>
        </w:rPr>
        <w:t>)</w:t>
      </w:r>
      <w:r w:rsidRPr="0072562C">
        <w:rPr>
          <w:rFonts w:hAnsi="Times New Roman"/>
          <w:sz w:val="36"/>
          <w:szCs w:val="36"/>
        </w:rPr>
        <w:t>桃園縣：</w:t>
      </w:r>
    </w:p>
    <w:p w:rsidR="00F271A0" w:rsidRPr="0072562C" w:rsidRDefault="00F271A0" w:rsidP="008A251D">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1.</w:t>
      </w:r>
      <w:r w:rsidR="008A251D" w:rsidRPr="0072562C">
        <w:rPr>
          <w:rFonts w:hAnsi="Times New Roman"/>
          <w:sz w:val="36"/>
          <w:szCs w:val="36"/>
        </w:rPr>
        <w:t xml:space="preserve"> </w:t>
      </w:r>
      <w:r w:rsidRPr="0072562C">
        <w:rPr>
          <w:rFonts w:hAnsi="Times New Roman"/>
          <w:sz w:val="36"/>
          <w:szCs w:val="36"/>
        </w:rPr>
        <w:t>以村里作為疏散撤離情形通報分工責任區，均將民政、警政、消防人員納編為疏散撤離通報人，橫向聯繫資料完整，已建立民政系統災情查報網絡；另除消防、民政及警政三合一查報人員名冊外，創新將守望相助隊及水務防汛搶險隊員等納入，協助災害查通報。</w:t>
      </w:r>
    </w:p>
    <w:p w:rsidR="00F271A0" w:rsidRPr="0072562C" w:rsidRDefault="00F271A0" w:rsidP="008A251D">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2.</w:t>
      </w:r>
      <w:r w:rsidR="008A251D" w:rsidRPr="0072562C">
        <w:rPr>
          <w:rFonts w:hAnsi="Times New Roman"/>
          <w:sz w:val="36"/>
          <w:szCs w:val="36"/>
        </w:rPr>
        <w:t xml:space="preserve"> </w:t>
      </w:r>
      <w:r w:rsidRPr="0072562C">
        <w:rPr>
          <w:rFonts w:hAnsi="Times New Roman"/>
          <w:sz w:val="36"/>
          <w:szCs w:val="36"/>
        </w:rPr>
        <w:t>整體而言，桃園縣政府在疏散撤離之作為值得稱許，亦有創新作為，建請持續辦理。</w:t>
      </w:r>
    </w:p>
    <w:p w:rsidR="00F271A0" w:rsidRPr="0072562C" w:rsidRDefault="00F271A0" w:rsidP="008A251D">
      <w:pPr>
        <w:pStyle w:val="32"/>
        <w:spacing w:before="180" w:after="180" w:line="440" w:lineRule="exact"/>
        <w:outlineLvl w:val="9"/>
        <w:rPr>
          <w:rFonts w:hAnsi="Times New Roman"/>
          <w:sz w:val="36"/>
          <w:szCs w:val="36"/>
        </w:rPr>
      </w:pPr>
      <w:r w:rsidRPr="0072562C">
        <w:rPr>
          <w:rFonts w:hAnsi="Times New Roman"/>
          <w:sz w:val="36"/>
          <w:szCs w:val="36"/>
        </w:rPr>
        <w:t>(</w:t>
      </w:r>
      <w:r w:rsidRPr="0072562C">
        <w:rPr>
          <w:rFonts w:hAnsi="Times New Roman"/>
          <w:sz w:val="36"/>
          <w:szCs w:val="36"/>
        </w:rPr>
        <w:t>五</w:t>
      </w:r>
      <w:r w:rsidRPr="0072562C">
        <w:rPr>
          <w:rFonts w:hAnsi="Times New Roman"/>
          <w:sz w:val="36"/>
          <w:szCs w:val="36"/>
        </w:rPr>
        <w:t>)</w:t>
      </w:r>
      <w:r w:rsidRPr="0072562C">
        <w:rPr>
          <w:rFonts w:hAnsi="Times New Roman"/>
          <w:sz w:val="36"/>
          <w:szCs w:val="36"/>
        </w:rPr>
        <w:t>新北市：</w:t>
      </w:r>
    </w:p>
    <w:p w:rsidR="00F271A0" w:rsidRPr="0072562C" w:rsidRDefault="00F271A0" w:rsidP="008A251D">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lastRenderedPageBreak/>
        <w:t>1.</w:t>
      </w:r>
      <w:r w:rsidR="008A251D" w:rsidRPr="0072562C">
        <w:rPr>
          <w:rFonts w:hAnsi="Times New Roman"/>
          <w:sz w:val="36"/>
          <w:szCs w:val="36"/>
        </w:rPr>
        <w:t xml:space="preserve"> </w:t>
      </w:r>
      <w:r w:rsidRPr="0072562C">
        <w:rPr>
          <w:rFonts w:hAnsi="Times New Roman"/>
          <w:sz w:val="36"/>
          <w:szCs w:val="36"/>
        </w:rPr>
        <w:t>境內主要潛勢災害有颱風、水災、土石流、地震等，面對不同災害均有擬訂疏散撤離相關計畫，利於災時順利執行疏散撤離，另保全清冊建置完備，有利於弱勢族群疏散撤離之進行。</w:t>
      </w:r>
    </w:p>
    <w:p w:rsidR="00F271A0" w:rsidRPr="0072562C" w:rsidRDefault="00F271A0" w:rsidP="008A251D">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2.</w:t>
      </w:r>
      <w:r w:rsidR="008A251D" w:rsidRPr="0072562C">
        <w:rPr>
          <w:rFonts w:hAnsi="Times New Roman"/>
          <w:sz w:val="36"/>
          <w:szCs w:val="36"/>
        </w:rPr>
        <w:t xml:space="preserve"> </w:t>
      </w:r>
      <w:r w:rsidRPr="0072562C">
        <w:rPr>
          <w:rFonts w:hAnsi="Times New Roman"/>
          <w:sz w:val="36"/>
          <w:szCs w:val="36"/>
        </w:rPr>
        <w:t>製作海嘯指引圖，利於瞭解海嘯的形式及避難地點，利於災時進行疏散撤離。</w:t>
      </w:r>
    </w:p>
    <w:p w:rsidR="00F271A0" w:rsidRPr="0072562C" w:rsidRDefault="00F271A0" w:rsidP="008A251D">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3.</w:t>
      </w:r>
      <w:r w:rsidR="008A251D" w:rsidRPr="0072562C">
        <w:rPr>
          <w:rFonts w:hAnsi="Times New Roman"/>
          <w:sz w:val="36"/>
          <w:szCs w:val="36"/>
        </w:rPr>
        <w:t xml:space="preserve"> </w:t>
      </w:r>
      <w:r w:rsidRPr="0072562C">
        <w:rPr>
          <w:rFonts w:hAnsi="Times New Roman"/>
          <w:sz w:val="36"/>
          <w:szCs w:val="36"/>
        </w:rPr>
        <w:t>整體而言，新北市政府在疏散撤離之作為十分優異，期持續精進。</w:t>
      </w:r>
    </w:p>
    <w:p w:rsidR="00F271A0" w:rsidRPr="0072562C" w:rsidRDefault="00F271A0" w:rsidP="008A251D">
      <w:pPr>
        <w:pStyle w:val="32"/>
        <w:spacing w:before="180" w:after="180" w:line="440" w:lineRule="exact"/>
        <w:outlineLvl w:val="9"/>
        <w:rPr>
          <w:rFonts w:hAnsi="Times New Roman"/>
          <w:sz w:val="36"/>
          <w:szCs w:val="36"/>
        </w:rPr>
      </w:pPr>
      <w:r w:rsidRPr="0072562C">
        <w:rPr>
          <w:rFonts w:hAnsi="Times New Roman"/>
          <w:sz w:val="36"/>
          <w:szCs w:val="36"/>
        </w:rPr>
        <w:t>(</w:t>
      </w:r>
      <w:r w:rsidRPr="0072562C">
        <w:rPr>
          <w:rFonts w:hAnsi="Times New Roman"/>
          <w:sz w:val="36"/>
          <w:szCs w:val="36"/>
        </w:rPr>
        <w:t>六</w:t>
      </w:r>
      <w:r w:rsidRPr="0072562C">
        <w:rPr>
          <w:rFonts w:hAnsi="Times New Roman"/>
          <w:sz w:val="36"/>
          <w:szCs w:val="36"/>
        </w:rPr>
        <w:t>)</w:t>
      </w:r>
      <w:r w:rsidRPr="0072562C">
        <w:rPr>
          <w:rFonts w:hAnsi="Times New Roman"/>
          <w:sz w:val="36"/>
          <w:szCs w:val="36"/>
        </w:rPr>
        <w:t>臺南市：</w:t>
      </w:r>
    </w:p>
    <w:p w:rsidR="00F271A0" w:rsidRPr="0072562C" w:rsidRDefault="00F271A0" w:rsidP="008A251D">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1.</w:t>
      </w:r>
      <w:r w:rsidR="008A251D" w:rsidRPr="0072562C">
        <w:rPr>
          <w:rFonts w:hAnsi="Times New Roman"/>
          <w:sz w:val="36"/>
          <w:szCs w:val="36"/>
        </w:rPr>
        <w:t xml:space="preserve"> </w:t>
      </w:r>
      <w:r w:rsidRPr="0072562C">
        <w:rPr>
          <w:rFonts w:hAnsi="Times New Roman"/>
          <w:sz w:val="36"/>
          <w:szCs w:val="36"/>
        </w:rPr>
        <w:t>完成建置如台南水情即時通</w:t>
      </w:r>
      <w:r w:rsidRPr="0072562C">
        <w:rPr>
          <w:rFonts w:hAnsi="Times New Roman"/>
          <w:sz w:val="36"/>
          <w:szCs w:val="36"/>
        </w:rPr>
        <w:t>APP</w:t>
      </w:r>
      <w:r w:rsidRPr="0072562C">
        <w:rPr>
          <w:rFonts w:hAnsi="Times New Roman"/>
          <w:sz w:val="36"/>
          <w:szCs w:val="36"/>
        </w:rPr>
        <w:t>、台南市政府災害應變告示網等網頁，有效結合資訊科技，增進災害應變即時性及宣導廣度，請賡續辦理。</w:t>
      </w:r>
    </w:p>
    <w:p w:rsidR="00F271A0" w:rsidRPr="0072562C" w:rsidRDefault="00F271A0" w:rsidP="008A251D">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2.</w:t>
      </w:r>
      <w:r w:rsidR="008A251D" w:rsidRPr="0072562C">
        <w:rPr>
          <w:rFonts w:hAnsi="Times New Roman"/>
          <w:sz w:val="36"/>
          <w:szCs w:val="36"/>
        </w:rPr>
        <w:t xml:space="preserve"> </w:t>
      </w:r>
      <w:r w:rsidRPr="0072562C">
        <w:rPr>
          <w:rFonts w:hAnsi="Times New Roman"/>
          <w:sz w:val="36"/>
          <w:szCs w:val="36"/>
        </w:rPr>
        <w:t>每年均持續落實辦理災害潛勢地區保全戶訪視調查及易致災地區常住人口述調查，基礎調查工作札實，對離災應變工作深具助益，亦請持續辦理。</w:t>
      </w:r>
    </w:p>
    <w:p w:rsidR="00F271A0" w:rsidRPr="0072562C" w:rsidRDefault="00F271A0" w:rsidP="008A251D">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3.</w:t>
      </w:r>
      <w:r w:rsidR="008A251D" w:rsidRPr="0072562C">
        <w:rPr>
          <w:rFonts w:hAnsi="Times New Roman"/>
          <w:sz w:val="36"/>
          <w:szCs w:val="36"/>
        </w:rPr>
        <w:t xml:space="preserve"> </w:t>
      </w:r>
      <w:r w:rsidRPr="0072562C">
        <w:rPr>
          <w:rFonts w:hAnsi="Times New Roman"/>
          <w:sz w:val="36"/>
          <w:szCs w:val="36"/>
        </w:rPr>
        <w:t>著手請區公所著手規劃其建置備援中心，持續推進災害應變工作，精進該市防災整備工作，值得予以肯定。</w:t>
      </w:r>
    </w:p>
    <w:p w:rsidR="00F271A0" w:rsidRPr="0072562C" w:rsidRDefault="00F271A0" w:rsidP="008A251D">
      <w:pPr>
        <w:pStyle w:val="32"/>
        <w:spacing w:before="180" w:after="180" w:line="440" w:lineRule="exact"/>
        <w:outlineLvl w:val="9"/>
        <w:rPr>
          <w:rFonts w:hAnsi="Times New Roman"/>
          <w:sz w:val="36"/>
          <w:szCs w:val="36"/>
        </w:rPr>
      </w:pPr>
      <w:r w:rsidRPr="0072562C">
        <w:rPr>
          <w:rFonts w:hAnsi="Times New Roman"/>
          <w:sz w:val="36"/>
          <w:szCs w:val="36"/>
        </w:rPr>
        <w:t>(</w:t>
      </w:r>
      <w:r w:rsidRPr="0072562C">
        <w:rPr>
          <w:rFonts w:hAnsi="Times New Roman"/>
          <w:sz w:val="36"/>
          <w:szCs w:val="36"/>
        </w:rPr>
        <w:t>七</w:t>
      </w:r>
      <w:r w:rsidRPr="0072562C">
        <w:rPr>
          <w:rFonts w:hAnsi="Times New Roman"/>
          <w:sz w:val="36"/>
          <w:szCs w:val="36"/>
        </w:rPr>
        <w:t>)</w:t>
      </w:r>
      <w:r w:rsidRPr="0072562C">
        <w:rPr>
          <w:rFonts w:hAnsi="Times New Roman"/>
          <w:sz w:val="36"/>
          <w:szCs w:val="36"/>
        </w:rPr>
        <w:t>新竹縣：</w:t>
      </w:r>
    </w:p>
    <w:p w:rsidR="00F271A0" w:rsidRPr="0072562C" w:rsidRDefault="00F271A0" w:rsidP="008A251D">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1.</w:t>
      </w:r>
      <w:r w:rsidRPr="0072562C">
        <w:rPr>
          <w:rFonts w:hAnsi="Times New Roman"/>
          <w:sz w:val="36"/>
          <w:szCs w:val="36"/>
        </w:rPr>
        <w:tab/>
      </w:r>
      <w:r w:rsidRPr="0072562C">
        <w:rPr>
          <w:rFonts w:hAnsi="Times New Roman"/>
          <w:sz w:val="36"/>
          <w:szCs w:val="36"/>
        </w:rPr>
        <w:t>有關疏散撤離之講習場次為</w:t>
      </w:r>
      <w:r w:rsidRPr="0072562C">
        <w:rPr>
          <w:rFonts w:hAnsi="Times New Roman"/>
          <w:sz w:val="36"/>
          <w:szCs w:val="36"/>
        </w:rPr>
        <w:t>12</w:t>
      </w:r>
      <w:r w:rsidRPr="0072562C">
        <w:rPr>
          <w:rFonts w:hAnsi="Times New Roman"/>
          <w:sz w:val="36"/>
          <w:szCs w:val="36"/>
        </w:rPr>
        <w:t>場，該縣各鄉鎮市皆有辦理相關課程，值得佳許，建議持續辦理。</w:t>
      </w:r>
    </w:p>
    <w:p w:rsidR="00F271A0" w:rsidRPr="0072562C" w:rsidRDefault="00F271A0" w:rsidP="008A251D">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2.</w:t>
      </w:r>
      <w:r w:rsidR="008A251D" w:rsidRPr="0072562C">
        <w:rPr>
          <w:rFonts w:hAnsi="Times New Roman"/>
          <w:sz w:val="36"/>
          <w:szCs w:val="36"/>
        </w:rPr>
        <w:t xml:space="preserve"> </w:t>
      </w:r>
      <w:r w:rsidRPr="0072562C">
        <w:rPr>
          <w:rFonts w:hAnsi="Times New Roman"/>
          <w:sz w:val="36"/>
          <w:szCs w:val="36"/>
        </w:rPr>
        <w:t>保全清冊及複式通報人員名冊建議各鄉鎮市可統一格式並註明更新日期，以確認更新狀況。</w:t>
      </w:r>
    </w:p>
    <w:p w:rsidR="00F271A0" w:rsidRPr="0072562C" w:rsidRDefault="00F271A0" w:rsidP="008A251D">
      <w:pPr>
        <w:pStyle w:val="32"/>
        <w:spacing w:before="180" w:after="180" w:line="440" w:lineRule="exact"/>
        <w:outlineLvl w:val="9"/>
        <w:rPr>
          <w:rFonts w:hAnsi="Times New Roman"/>
          <w:sz w:val="36"/>
          <w:szCs w:val="36"/>
        </w:rPr>
      </w:pPr>
      <w:r w:rsidRPr="0072562C">
        <w:rPr>
          <w:rFonts w:hAnsi="Times New Roman"/>
          <w:sz w:val="36"/>
          <w:szCs w:val="36"/>
        </w:rPr>
        <w:t>(</w:t>
      </w:r>
      <w:r w:rsidRPr="0072562C">
        <w:rPr>
          <w:rFonts w:hAnsi="Times New Roman"/>
          <w:sz w:val="36"/>
          <w:szCs w:val="36"/>
        </w:rPr>
        <w:t>八</w:t>
      </w:r>
      <w:r w:rsidRPr="0072562C">
        <w:rPr>
          <w:rFonts w:hAnsi="Times New Roman"/>
          <w:sz w:val="36"/>
          <w:szCs w:val="36"/>
        </w:rPr>
        <w:t>)</w:t>
      </w:r>
      <w:r w:rsidRPr="0072562C">
        <w:rPr>
          <w:rFonts w:hAnsi="Times New Roman"/>
          <w:sz w:val="36"/>
          <w:szCs w:val="36"/>
        </w:rPr>
        <w:t>苗栗縣：</w:t>
      </w:r>
    </w:p>
    <w:p w:rsidR="00F271A0" w:rsidRPr="0072562C" w:rsidRDefault="00F271A0" w:rsidP="008A251D">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1.</w:t>
      </w:r>
      <w:r w:rsidRPr="0072562C">
        <w:rPr>
          <w:rFonts w:hAnsi="Times New Roman"/>
          <w:sz w:val="36"/>
          <w:szCs w:val="36"/>
        </w:rPr>
        <w:tab/>
      </w:r>
      <w:r w:rsidRPr="0072562C">
        <w:rPr>
          <w:rFonts w:hAnsi="Times New Roman"/>
          <w:sz w:val="36"/>
          <w:szCs w:val="36"/>
        </w:rPr>
        <w:t>疏散撤離之保全住戶聯絡名單清冊建製完整且格式統一，另相關防救災人員之通報分工亦規劃完備，並定時更新人員名單及資訊，建議賡續辦理，保持清冊之完整性。</w:t>
      </w:r>
    </w:p>
    <w:p w:rsidR="00F271A0" w:rsidRPr="0072562C" w:rsidRDefault="00F271A0" w:rsidP="008A251D">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lastRenderedPageBreak/>
        <w:t>2.</w:t>
      </w:r>
      <w:r w:rsidRPr="0072562C">
        <w:rPr>
          <w:rFonts w:hAnsi="Times New Roman"/>
          <w:sz w:val="36"/>
          <w:szCs w:val="36"/>
        </w:rPr>
        <w:tab/>
      </w:r>
      <w:r w:rsidRPr="0072562C">
        <w:rPr>
          <w:rFonts w:hAnsi="Times New Roman"/>
          <w:sz w:val="36"/>
          <w:szCs w:val="36"/>
        </w:rPr>
        <w:t>針對轄區人口組成特性，針對</w:t>
      </w:r>
      <w:r w:rsidRPr="0072562C">
        <w:rPr>
          <w:rFonts w:hAnsi="Times New Roman"/>
          <w:sz w:val="36"/>
          <w:szCs w:val="36"/>
        </w:rPr>
        <w:t>65</w:t>
      </w:r>
      <w:r w:rsidRPr="0072562C">
        <w:rPr>
          <w:rFonts w:hAnsi="Times New Roman"/>
          <w:sz w:val="36"/>
          <w:szCs w:val="36"/>
        </w:rPr>
        <w:t>歲以上民眾辦理疏散撤離講習宣導，增進其自主避難之能力，並配合社區力量結合內外資源，提昇防救災能量，值得各縣市學習仿效。</w:t>
      </w:r>
    </w:p>
    <w:p w:rsidR="00F271A0" w:rsidRPr="0072562C" w:rsidRDefault="00F271A0" w:rsidP="008A251D">
      <w:pPr>
        <w:pStyle w:val="32"/>
        <w:spacing w:before="180" w:after="180" w:line="440" w:lineRule="exact"/>
        <w:outlineLvl w:val="9"/>
        <w:rPr>
          <w:rFonts w:hAnsi="Times New Roman"/>
          <w:sz w:val="36"/>
          <w:szCs w:val="36"/>
        </w:rPr>
      </w:pPr>
      <w:r w:rsidRPr="0072562C">
        <w:rPr>
          <w:rFonts w:hAnsi="Times New Roman"/>
          <w:sz w:val="36"/>
          <w:szCs w:val="36"/>
        </w:rPr>
        <w:t>(</w:t>
      </w:r>
      <w:r w:rsidRPr="0072562C">
        <w:rPr>
          <w:rFonts w:hAnsi="Times New Roman"/>
          <w:sz w:val="36"/>
          <w:szCs w:val="36"/>
        </w:rPr>
        <w:t>九</w:t>
      </w:r>
      <w:r w:rsidRPr="0072562C">
        <w:rPr>
          <w:rFonts w:hAnsi="Times New Roman"/>
          <w:sz w:val="36"/>
          <w:szCs w:val="36"/>
        </w:rPr>
        <w:t>)</w:t>
      </w:r>
      <w:r w:rsidRPr="0072562C">
        <w:rPr>
          <w:rFonts w:hAnsi="Times New Roman"/>
          <w:sz w:val="36"/>
          <w:szCs w:val="36"/>
        </w:rPr>
        <w:t>南投縣：</w:t>
      </w:r>
    </w:p>
    <w:p w:rsidR="00F271A0" w:rsidRPr="0072562C" w:rsidRDefault="00F271A0" w:rsidP="008A251D">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1.</w:t>
      </w:r>
      <w:r w:rsidRPr="0072562C">
        <w:rPr>
          <w:rFonts w:hAnsi="Times New Roman"/>
          <w:sz w:val="36"/>
          <w:szCs w:val="36"/>
        </w:rPr>
        <w:tab/>
      </w:r>
      <w:r w:rsidRPr="0072562C">
        <w:rPr>
          <w:rFonts w:hAnsi="Times New Roman"/>
          <w:sz w:val="36"/>
          <w:szCs w:val="36"/>
        </w:rPr>
        <w:t>有關佐證資料所提之各項名冊，如土石流、水災保全戶名冊、查通報人員名冊等，建議註記建置日期或更新日期，以確保名冊資料之正確性。另有部分名冊未有聯絡電話，建議補齊。</w:t>
      </w:r>
    </w:p>
    <w:p w:rsidR="00F271A0" w:rsidRPr="0072562C" w:rsidRDefault="00F271A0" w:rsidP="008A251D">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2.</w:t>
      </w:r>
      <w:r w:rsidRPr="0072562C">
        <w:rPr>
          <w:rFonts w:hAnsi="Times New Roman"/>
          <w:sz w:val="36"/>
          <w:szCs w:val="36"/>
        </w:rPr>
        <w:tab/>
      </w:r>
      <w:r w:rsidRPr="0072562C">
        <w:rPr>
          <w:rFonts w:hAnsi="Times New Roman"/>
          <w:sz w:val="36"/>
          <w:szCs w:val="36"/>
        </w:rPr>
        <w:t>有關毒災疏散避難計畫提及建置保全戶名冊卻未見佐證資料部分，建請評估是否修正計畫內容或建置相關名冊。</w:t>
      </w:r>
    </w:p>
    <w:p w:rsidR="00F271A0" w:rsidRPr="0072562C" w:rsidRDefault="00F271A0" w:rsidP="008A251D">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3.</w:t>
      </w:r>
      <w:r w:rsidRPr="0072562C">
        <w:rPr>
          <w:rFonts w:hAnsi="Times New Roman"/>
          <w:sz w:val="36"/>
          <w:szCs w:val="36"/>
        </w:rPr>
        <w:tab/>
      </w:r>
      <w:r w:rsidRPr="0072562C">
        <w:rPr>
          <w:rFonts w:hAnsi="Times New Roman"/>
          <w:sz w:val="36"/>
          <w:szCs w:val="36"/>
        </w:rPr>
        <w:t>建議督促並協助各鄉鎮市辦理防災之講習、訓練或宣導，使村（里）鄰長及居民更具有防災意識，落實疏散撤離工作。</w:t>
      </w:r>
    </w:p>
    <w:p w:rsidR="00F271A0" w:rsidRPr="0072562C" w:rsidRDefault="00F271A0" w:rsidP="008A251D">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4.</w:t>
      </w:r>
      <w:r w:rsidRPr="0072562C">
        <w:rPr>
          <w:rFonts w:hAnsi="Times New Roman"/>
          <w:sz w:val="36"/>
          <w:szCs w:val="36"/>
        </w:rPr>
        <w:tab/>
      </w:r>
      <w:r w:rsidRPr="0072562C">
        <w:rPr>
          <w:rFonts w:hAnsi="Times New Roman"/>
          <w:sz w:val="36"/>
          <w:szCs w:val="36"/>
        </w:rPr>
        <w:t>建議可參考其他縣市將疏散避難地圖置於農民曆、月曆、公所發給民眾之便民手冊等多元化物品上，或讓公所自行發揮創意，以提高疏散避難地圖之能見度及實用性。</w:t>
      </w:r>
    </w:p>
    <w:p w:rsidR="00F271A0" w:rsidRPr="0072562C" w:rsidRDefault="00F271A0" w:rsidP="008A251D">
      <w:pPr>
        <w:pStyle w:val="32"/>
        <w:spacing w:before="180" w:after="180" w:line="440" w:lineRule="exact"/>
        <w:outlineLvl w:val="9"/>
        <w:rPr>
          <w:rFonts w:hAnsi="Times New Roman"/>
          <w:sz w:val="36"/>
          <w:szCs w:val="36"/>
        </w:rPr>
      </w:pPr>
      <w:r w:rsidRPr="0072562C">
        <w:rPr>
          <w:rFonts w:hAnsi="Times New Roman"/>
          <w:sz w:val="36"/>
          <w:szCs w:val="36"/>
        </w:rPr>
        <w:t>(</w:t>
      </w:r>
      <w:r w:rsidRPr="0072562C">
        <w:rPr>
          <w:rFonts w:hAnsi="Times New Roman"/>
          <w:sz w:val="36"/>
          <w:szCs w:val="36"/>
        </w:rPr>
        <w:t>十</w:t>
      </w:r>
      <w:r w:rsidRPr="0072562C">
        <w:rPr>
          <w:rFonts w:hAnsi="Times New Roman"/>
          <w:sz w:val="36"/>
          <w:szCs w:val="36"/>
        </w:rPr>
        <w:t>)</w:t>
      </w:r>
      <w:r w:rsidRPr="0072562C">
        <w:rPr>
          <w:rFonts w:hAnsi="Times New Roman"/>
          <w:sz w:val="36"/>
          <w:szCs w:val="36"/>
        </w:rPr>
        <w:t>雲林縣：</w:t>
      </w:r>
    </w:p>
    <w:p w:rsidR="00F271A0" w:rsidRPr="0072562C" w:rsidRDefault="00F271A0" w:rsidP="008A251D">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1.</w:t>
      </w:r>
      <w:r w:rsidRPr="0072562C">
        <w:rPr>
          <w:rFonts w:hAnsi="Times New Roman"/>
          <w:sz w:val="36"/>
          <w:szCs w:val="36"/>
        </w:rPr>
        <w:tab/>
      </w:r>
      <w:r w:rsidRPr="0072562C">
        <w:rPr>
          <w:rFonts w:hAnsi="Times New Roman"/>
          <w:sz w:val="36"/>
          <w:szCs w:val="36"/>
        </w:rPr>
        <w:t>建議督促並協助鄉鎮市辦理防災之講習、訓練或宣導，使村（里）鄰長及居民更具有防災意識，落實疏散撤離工作。</w:t>
      </w:r>
    </w:p>
    <w:p w:rsidR="00F271A0" w:rsidRPr="0072562C" w:rsidRDefault="00F271A0" w:rsidP="008A251D">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2.</w:t>
      </w:r>
      <w:r w:rsidRPr="0072562C">
        <w:rPr>
          <w:rFonts w:hAnsi="Times New Roman"/>
          <w:sz w:val="36"/>
          <w:szCs w:val="36"/>
        </w:rPr>
        <w:tab/>
      </w:r>
      <w:r w:rsidRPr="0072562C">
        <w:rPr>
          <w:rFonts w:hAnsi="Times New Roman"/>
          <w:sz w:val="36"/>
          <w:szCs w:val="36"/>
        </w:rPr>
        <w:t>建議可參考其他縣市將疏散避難地圖置於農民曆、月曆、公所發給民眾之便民手冊等多元化物品上，或讓公所自行發揮創意，以提高疏散避難地圖之能見度及實用性。</w:t>
      </w:r>
    </w:p>
    <w:p w:rsidR="00F271A0" w:rsidRPr="0072562C" w:rsidRDefault="00F271A0" w:rsidP="008A251D">
      <w:pPr>
        <w:pStyle w:val="32"/>
        <w:spacing w:before="180" w:after="180" w:line="440" w:lineRule="exact"/>
        <w:outlineLvl w:val="9"/>
        <w:rPr>
          <w:rFonts w:hAnsi="Times New Roman"/>
          <w:sz w:val="36"/>
          <w:szCs w:val="36"/>
        </w:rPr>
      </w:pPr>
      <w:r w:rsidRPr="0072562C">
        <w:rPr>
          <w:rFonts w:hAnsi="Times New Roman"/>
          <w:sz w:val="36"/>
          <w:szCs w:val="36"/>
        </w:rPr>
        <w:t>(</w:t>
      </w:r>
      <w:r w:rsidRPr="0072562C">
        <w:rPr>
          <w:rFonts w:hAnsi="Times New Roman"/>
          <w:sz w:val="36"/>
          <w:szCs w:val="36"/>
        </w:rPr>
        <w:t>十一）嘉義縣：</w:t>
      </w:r>
    </w:p>
    <w:p w:rsidR="00F271A0" w:rsidRPr="0072562C" w:rsidRDefault="00F271A0" w:rsidP="008A251D">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lastRenderedPageBreak/>
        <w:t>1.</w:t>
      </w:r>
      <w:r w:rsidRPr="0072562C">
        <w:rPr>
          <w:rFonts w:hAnsi="Times New Roman"/>
          <w:sz w:val="36"/>
          <w:szCs w:val="36"/>
        </w:rPr>
        <w:tab/>
      </w:r>
      <w:r w:rsidRPr="0072562C">
        <w:rPr>
          <w:rFonts w:hAnsi="Times New Roman"/>
          <w:sz w:val="36"/>
          <w:szCs w:val="36"/>
        </w:rPr>
        <w:t>資料有部分僅有封面而無內容，建議於訪評前再次檢視受評資料，以避免資料缺漏。</w:t>
      </w:r>
    </w:p>
    <w:p w:rsidR="00F271A0" w:rsidRPr="0072562C" w:rsidRDefault="00F271A0" w:rsidP="008A251D">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2.</w:t>
      </w:r>
      <w:r w:rsidRPr="0072562C">
        <w:rPr>
          <w:rFonts w:hAnsi="Times New Roman"/>
          <w:sz w:val="36"/>
          <w:szCs w:val="36"/>
        </w:rPr>
        <w:tab/>
      </w:r>
      <w:r w:rsidRPr="0072562C">
        <w:rPr>
          <w:rFonts w:hAnsi="Times New Roman"/>
          <w:sz w:val="36"/>
          <w:szCs w:val="36"/>
        </w:rPr>
        <w:t>保全戶資料建制完備，惟有關弱勢族群欄位各鄉鎮市填寫及使用方式不一（有僅記錄弱勢狀況，有記錄家戶人數等），建議各鄉鎮市可相互學習，並設計符合需求之表格形式。</w:t>
      </w:r>
    </w:p>
    <w:p w:rsidR="00F271A0" w:rsidRPr="0072562C" w:rsidRDefault="00F271A0" w:rsidP="008A251D">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3.</w:t>
      </w:r>
      <w:r w:rsidR="008A251D" w:rsidRPr="0072562C">
        <w:rPr>
          <w:rFonts w:hAnsi="Times New Roman"/>
          <w:sz w:val="36"/>
          <w:szCs w:val="36"/>
        </w:rPr>
        <w:t xml:space="preserve"> </w:t>
      </w:r>
      <w:r w:rsidRPr="0072562C">
        <w:rPr>
          <w:rFonts w:hAnsi="Times New Roman"/>
          <w:sz w:val="36"/>
          <w:szCs w:val="36"/>
        </w:rPr>
        <w:t>保全清冊及各防災人員聯絡名冊建議統一標註更新日期。</w:t>
      </w:r>
    </w:p>
    <w:p w:rsidR="00F271A0" w:rsidRPr="0072562C" w:rsidRDefault="00F271A0" w:rsidP="008A251D">
      <w:pPr>
        <w:pStyle w:val="32"/>
        <w:spacing w:before="180" w:after="180" w:line="440" w:lineRule="exact"/>
        <w:outlineLvl w:val="9"/>
        <w:rPr>
          <w:rFonts w:hAnsi="Times New Roman"/>
          <w:sz w:val="36"/>
          <w:szCs w:val="36"/>
        </w:rPr>
      </w:pPr>
      <w:r w:rsidRPr="0072562C">
        <w:rPr>
          <w:rFonts w:hAnsi="Times New Roman"/>
          <w:sz w:val="36"/>
          <w:szCs w:val="36"/>
        </w:rPr>
        <w:t>(</w:t>
      </w:r>
      <w:r w:rsidRPr="0072562C">
        <w:rPr>
          <w:rFonts w:hAnsi="Times New Roman"/>
          <w:sz w:val="36"/>
          <w:szCs w:val="36"/>
        </w:rPr>
        <w:t>十二</w:t>
      </w:r>
      <w:r w:rsidRPr="0072562C">
        <w:rPr>
          <w:rFonts w:hAnsi="Times New Roman"/>
          <w:sz w:val="36"/>
          <w:szCs w:val="36"/>
        </w:rPr>
        <w:t>)</w:t>
      </w:r>
      <w:r w:rsidRPr="0072562C">
        <w:rPr>
          <w:rFonts w:hAnsi="Times New Roman"/>
          <w:sz w:val="36"/>
          <w:szCs w:val="36"/>
        </w:rPr>
        <w:t>屏東縣：</w:t>
      </w:r>
    </w:p>
    <w:p w:rsidR="00F271A0" w:rsidRPr="0072562C" w:rsidRDefault="00F271A0" w:rsidP="008A251D">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1.</w:t>
      </w:r>
      <w:r w:rsidRPr="0072562C">
        <w:rPr>
          <w:rFonts w:hAnsi="Times New Roman"/>
          <w:sz w:val="36"/>
          <w:szCs w:val="36"/>
        </w:rPr>
        <w:tab/>
      </w:r>
      <w:r w:rsidR="008A251D" w:rsidRPr="0072562C">
        <w:rPr>
          <w:rFonts w:hAnsi="Times New Roman"/>
          <w:sz w:val="36"/>
          <w:szCs w:val="36"/>
        </w:rPr>
        <w:t xml:space="preserve"> </w:t>
      </w:r>
      <w:r w:rsidRPr="0072562C">
        <w:rPr>
          <w:rFonts w:hAnsi="Times New Roman"/>
          <w:sz w:val="36"/>
          <w:szCs w:val="36"/>
        </w:rPr>
        <w:t>所屬人員皆完成疏散撤離情形通報分工責任區之規劃，並指派專人負責通報，惟各鄉鎮市之格式不同，建議此部分可統一。</w:t>
      </w:r>
    </w:p>
    <w:p w:rsidR="00F271A0" w:rsidRPr="0072562C" w:rsidRDefault="00F271A0" w:rsidP="008A251D">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2.</w:t>
      </w:r>
      <w:r w:rsidRPr="0072562C">
        <w:rPr>
          <w:rFonts w:hAnsi="Times New Roman"/>
          <w:sz w:val="36"/>
          <w:szCs w:val="36"/>
        </w:rPr>
        <w:tab/>
      </w:r>
      <w:r w:rsidRPr="0072562C">
        <w:rPr>
          <w:rFonts w:hAnsi="Times New Roman"/>
          <w:sz w:val="36"/>
          <w:szCs w:val="36"/>
        </w:rPr>
        <w:t>對疏散撤離訊息之傳達已建立複式通報機制，且通報人員有共同納編警政、消防、民政及相關人員，建議聯絡名冊加註更新日期。</w:t>
      </w:r>
    </w:p>
    <w:p w:rsidR="00F271A0" w:rsidRPr="0072562C" w:rsidRDefault="00F271A0" w:rsidP="008A251D">
      <w:pPr>
        <w:pStyle w:val="32"/>
        <w:spacing w:before="180" w:after="180" w:line="440" w:lineRule="exact"/>
        <w:outlineLvl w:val="9"/>
        <w:rPr>
          <w:rFonts w:hAnsi="Times New Roman"/>
          <w:sz w:val="36"/>
          <w:szCs w:val="36"/>
        </w:rPr>
      </w:pPr>
      <w:r w:rsidRPr="0072562C">
        <w:rPr>
          <w:rFonts w:hAnsi="Times New Roman"/>
          <w:sz w:val="36"/>
          <w:szCs w:val="36"/>
        </w:rPr>
        <w:t>(</w:t>
      </w:r>
      <w:r w:rsidRPr="0072562C">
        <w:rPr>
          <w:rFonts w:hAnsi="Times New Roman"/>
          <w:sz w:val="36"/>
          <w:szCs w:val="36"/>
        </w:rPr>
        <w:t>十三</w:t>
      </w:r>
      <w:r w:rsidRPr="0072562C">
        <w:rPr>
          <w:rFonts w:hAnsi="Times New Roman"/>
          <w:sz w:val="36"/>
          <w:szCs w:val="36"/>
        </w:rPr>
        <w:t>)</w:t>
      </w:r>
      <w:r w:rsidRPr="0072562C">
        <w:rPr>
          <w:rFonts w:hAnsi="Times New Roman"/>
          <w:sz w:val="36"/>
          <w:szCs w:val="36"/>
        </w:rPr>
        <w:t>彰化縣：</w:t>
      </w:r>
    </w:p>
    <w:p w:rsidR="00F271A0" w:rsidRPr="0072562C" w:rsidRDefault="00F271A0" w:rsidP="008A251D">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1.</w:t>
      </w:r>
      <w:r w:rsidRPr="0072562C">
        <w:rPr>
          <w:rFonts w:hAnsi="Times New Roman"/>
          <w:sz w:val="36"/>
          <w:szCs w:val="36"/>
        </w:rPr>
        <w:tab/>
      </w:r>
      <w:r w:rsidRPr="0072562C">
        <w:rPr>
          <w:rFonts w:hAnsi="Times New Roman"/>
          <w:sz w:val="36"/>
          <w:szCs w:val="36"/>
        </w:rPr>
        <w:t>有關多元通知民眾疏散撤離方式部分，建議可增加廣播系統照片、廣播稿等各項佐證資料。</w:t>
      </w:r>
    </w:p>
    <w:p w:rsidR="00F271A0" w:rsidRPr="0072562C" w:rsidRDefault="00F271A0" w:rsidP="008A251D">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2.</w:t>
      </w:r>
      <w:r w:rsidRPr="0072562C">
        <w:rPr>
          <w:rFonts w:hAnsi="Times New Roman"/>
          <w:sz w:val="36"/>
          <w:szCs w:val="36"/>
        </w:rPr>
        <w:tab/>
      </w:r>
      <w:r w:rsidRPr="0072562C">
        <w:rPr>
          <w:rFonts w:hAnsi="Times New Roman"/>
          <w:sz w:val="36"/>
          <w:szCs w:val="36"/>
        </w:rPr>
        <w:t>有關佐證資料所提之各項名冊，如土石流保全戶、水災保全戶名冊、查通報人員名冊等，建議註記建置日期或更新日期，以確保名冊資料之正確性。</w:t>
      </w:r>
    </w:p>
    <w:p w:rsidR="00F271A0" w:rsidRPr="0072562C" w:rsidRDefault="00F271A0" w:rsidP="008A251D">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3.</w:t>
      </w:r>
      <w:r w:rsidRPr="0072562C">
        <w:rPr>
          <w:rFonts w:hAnsi="Times New Roman"/>
          <w:sz w:val="36"/>
          <w:szCs w:val="36"/>
        </w:rPr>
        <w:tab/>
      </w:r>
      <w:r w:rsidRPr="0072562C">
        <w:rPr>
          <w:rFonts w:hAnsi="Times New Roman"/>
          <w:sz w:val="36"/>
          <w:szCs w:val="36"/>
        </w:rPr>
        <w:t>有關疏散撤離人數統計通報機制教育訓練部分，僅提供對村里長防災講習資料，未見對於疏散撤離人數統計通報機制教育訓練之佐證資料。另對村里長之防災講習與疏散撤離人數統計通報機制教育訓練，其講習對象、內容有所不同，應屬二事。</w:t>
      </w:r>
    </w:p>
    <w:p w:rsidR="00F271A0" w:rsidRPr="0072562C" w:rsidRDefault="00F271A0" w:rsidP="008A251D">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4.</w:t>
      </w:r>
      <w:r w:rsidRPr="0072562C">
        <w:rPr>
          <w:rFonts w:hAnsi="Times New Roman"/>
          <w:sz w:val="36"/>
          <w:szCs w:val="36"/>
        </w:rPr>
        <w:tab/>
      </w:r>
      <w:r w:rsidRPr="0072562C">
        <w:rPr>
          <w:rFonts w:hAnsi="Times New Roman"/>
          <w:sz w:val="36"/>
          <w:szCs w:val="36"/>
        </w:rPr>
        <w:t>有關所提創新作為擴大</w:t>
      </w:r>
      <w:r w:rsidRPr="0072562C">
        <w:rPr>
          <w:rFonts w:hAnsi="Times New Roman"/>
          <w:sz w:val="36"/>
          <w:szCs w:val="36"/>
        </w:rPr>
        <w:t>emome</w:t>
      </w:r>
      <w:r w:rsidRPr="0072562C">
        <w:rPr>
          <w:rFonts w:hAnsi="Times New Roman"/>
          <w:sz w:val="36"/>
          <w:szCs w:val="36"/>
        </w:rPr>
        <w:t>簡訊發送名冊部分，因</w:t>
      </w:r>
      <w:r w:rsidRPr="0072562C">
        <w:rPr>
          <w:rFonts w:hAnsi="Times New Roman"/>
          <w:sz w:val="36"/>
          <w:szCs w:val="36"/>
        </w:rPr>
        <w:t>emome</w:t>
      </w:r>
      <w:r w:rsidRPr="0072562C">
        <w:rPr>
          <w:rFonts w:hAnsi="Times New Roman"/>
          <w:sz w:val="36"/>
          <w:szCs w:val="36"/>
        </w:rPr>
        <w:t>簡訊已為各縣市政府所廣泛運用，建議增列其他有關疏散撤離之創新作為。</w:t>
      </w:r>
    </w:p>
    <w:p w:rsidR="00F271A0" w:rsidRPr="0072562C" w:rsidRDefault="00F271A0" w:rsidP="008A251D">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lastRenderedPageBreak/>
        <w:t>5.</w:t>
      </w:r>
      <w:r w:rsidRPr="0072562C">
        <w:rPr>
          <w:rFonts w:hAnsi="Times New Roman"/>
          <w:sz w:val="36"/>
          <w:szCs w:val="36"/>
        </w:rPr>
        <w:tab/>
      </w:r>
      <w:r w:rsidRPr="0072562C">
        <w:rPr>
          <w:rFonts w:hAnsi="Times New Roman"/>
          <w:sz w:val="36"/>
          <w:szCs w:val="36"/>
        </w:rPr>
        <w:t>建議督促並協助各鄉鎮市辦理防災之講習或訓練，並進行考評，使村（里）鄰長及居民更具有防災意識，落實疏散撤離工作。</w:t>
      </w:r>
    </w:p>
    <w:p w:rsidR="00F271A0" w:rsidRPr="0072562C" w:rsidRDefault="00F271A0" w:rsidP="008A251D">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6.</w:t>
      </w:r>
      <w:r w:rsidRPr="0072562C">
        <w:rPr>
          <w:rFonts w:hAnsi="Times New Roman"/>
          <w:sz w:val="36"/>
          <w:szCs w:val="36"/>
        </w:rPr>
        <w:tab/>
      </w:r>
      <w:r w:rsidRPr="0072562C">
        <w:rPr>
          <w:rFonts w:hAnsi="Times New Roman"/>
          <w:sz w:val="36"/>
          <w:szCs w:val="36"/>
        </w:rPr>
        <w:t>建議可參考其他縣市將疏散避難地圖置於農民曆、月曆、公所發給民眾之便民手冊等物品上，或讓公所自行發揮創意，以提高疏散避難地圖之能見度及實用性。</w:t>
      </w:r>
    </w:p>
    <w:p w:rsidR="00F271A0" w:rsidRPr="0072562C" w:rsidRDefault="00F271A0" w:rsidP="008A251D">
      <w:pPr>
        <w:pStyle w:val="32"/>
        <w:spacing w:before="180" w:after="180" w:line="440" w:lineRule="exact"/>
        <w:outlineLvl w:val="9"/>
        <w:rPr>
          <w:rFonts w:hAnsi="Times New Roman"/>
          <w:sz w:val="36"/>
          <w:szCs w:val="36"/>
        </w:rPr>
      </w:pPr>
      <w:r w:rsidRPr="0072562C">
        <w:rPr>
          <w:rFonts w:hAnsi="Times New Roman"/>
          <w:sz w:val="36"/>
          <w:szCs w:val="36"/>
        </w:rPr>
        <w:t>(</w:t>
      </w:r>
      <w:r w:rsidRPr="0072562C">
        <w:rPr>
          <w:rFonts w:hAnsi="Times New Roman"/>
          <w:sz w:val="36"/>
          <w:szCs w:val="36"/>
        </w:rPr>
        <w:t>十四</w:t>
      </w:r>
      <w:r w:rsidRPr="0072562C">
        <w:rPr>
          <w:rFonts w:hAnsi="Times New Roman"/>
          <w:sz w:val="36"/>
          <w:szCs w:val="36"/>
        </w:rPr>
        <w:t>)</w:t>
      </w:r>
      <w:r w:rsidRPr="0072562C">
        <w:rPr>
          <w:rFonts w:hAnsi="Times New Roman"/>
          <w:sz w:val="36"/>
          <w:szCs w:val="36"/>
        </w:rPr>
        <w:t>基隆市：</w:t>
      </w:r>
    </w:p>
    <w:p w:rsidR="00F271A0" w:rsidRPr="0072562C" w:rsidRDefault="00F271A0" w:rsidP="008A251D">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1.</w:t>
      </w:r>
      <w:r w:rsidRPr="0072562C">
        <w:rPr>
          <w:rFonts w:hAnsi="Times New Roman"/>
          <w:sz w:val="36"/>
          <w:szCs w:val="36"/>
        </w:rPr>
        <w:tab/>
      </w:r>
      <w:r w:rsidRPr="0072562C">
        <w:rPr>
          <w:rFonts w:hAnsi="Times New Roman"/>
          <w:sz w:val="36"/>
          <w:szCs w:val="36"/>
        </w:rPr>
        <w:t>考評資料之呈現方式，是以區為單元展示各考評項目之佐證，惟查各區對各該考評項目所置入書面資料，並不一致，且有的區尚且錯放與該考評項目無關之資料。故建議該市爾後應於考評前先行辦理預檢及複檢，並確實檢視書面資料之一致性及妥適性。</w:t>
      </w:r>
    </w:p>
    <w:p w:rsidR="00F271A0" w:rsidRPr="0072562C" w:rsidRDefault="00F271A0" w:rsidP="008A251D">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2.</w:t>
      </w:r>
      <w:r w:rsidRPr="0072562C">
        <w:rPr>
          <w:rFonts w:hAnsi="Times New Roman"/>
          <w:sz w:val="36"/>
          <w:szCs w:val="36"/>
        </w:rPr>
        <w:tab/>
      </w:r>
      <w:r w:rsidRPr="0072562C">
        <w:rPr>
          <w:rFonts w:hAnsi="Times New Roman"/>
          <w:sz w:val="36"/>
          <w:szCs w:val="36"/>
        </w:rPr>
        <w:t>另有鑑於進駐應變中心之輪值人員，迭有更替，為利該等人員能熟悉應變中心值勤事項，建議得參考其他縣</w:t>
      </w:r>
      <w:r w:rsidRPr="0072562C">
        <w:rPr>
          <w:rFonts w:hAnsi="Times New Roman"/>
          <w:sz w:val="36"/>
          <w:szCs w:val="36"/>
        </w:rPr>
        <w:t>(</w:t>
      </w:r>
      <w:r w:rsidRPr="0072562C">
        <w:rPr>
          <w:rFonts w:hAnsi="Times New Roman"/>
          <w:sz w:val="36"/>
          <w:szCs w:val="36"/>
        </w:rPr>
        <w:t>市</w:t>
      </w:r>
      <w:r w:rsidRPr="0072562C">
        <w:rPr>
          <w:rFonts w:hAnsi="Times New Roman"/>
          <w:sz w:val="36"/>
          <w:szCs w:val="36"/>
        </w:rPr>
        <w:t>)</w:t>
      </w:r>
      <w:r w:rsidRPr="0072562C">
        <w:rPr>
          <w:rFonts w:hAnsi="Times New Roman"/>
          <w:sz w:val="36"/>
          <w:szCs w:val="36"/>
        </w:rPr>
        <w:t>作法另行製作該處進駐作業手冊，並將相關系統操作流程步驟</w:t>
      </w:r>
      <w:r w:rsidRPr="0072562C">
        <w:rPr>
          <w:rFonts w:hAnsi="Times New Roman"/>
          <w:sz w:val="36"/>
          <w:szCs w:val="36"/>
        </w:rPr>
        <w:t>SOP</w:t>
      </w:r>
      <w:r w:rsidRPr="0072562C">
        <w:rPr>
          <w:rFonts w:hAnsi="Times New Roman"/>
          <w:sz w:val="36"/>
          <w:szCs w:val="36"/>
        </w:rPr>
        <w:t>、工作要項提醒及常用</w:t>
      </w:r>
      <w:r w:rsidRPr="0072562C">
        <w:rPr>
          <w:rFonts w:hAnsi="Times New Roman"/>
          <w:sz w:val="36"/>
          <w:szCs w:val="36"/>
        </w:rPr>
        <w:t>QA</w:t>
      </w:r>
      <w:r w:rsidRPr="0072562C">
        <w:rPr>
          <w:rFonts w:hAnsi="Times New Roman"/>
          <w:sz w:val="36"/>
          <w:szCs w:val="36"/>
        </w:rPr>
        <w:t>納入，俾利輪值人員利用。</w:t>
      </w:r>
    </w:p>
    <w:p w:rsidR="00F271A0" w:rsidRPr="0072562C" w:rsidRDefault="00F271A0" w:rsidP="008A251D">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3.</w:t>
      </w:r>
      <w:r w:rsidRPr="0072562C">
        <w:rPr>
          <w:rFonts w:hAnsi="Times New Roman"/>
          <w:sz w:val="36"/>
          <w:szCs w:val="36"/>
        </w:rPr>
        <w:tab/>
      </w:r>
      <w:r w:rsidRPr="0072562C">
        <w:rPr>
          <w:rFonts w:hAnsi="Times New Roman"/>
          <w:sz w:val="36"/>
          <w:szCs w:val="36"/>
        </w:rPr>
        <w:t>該市對危險潛勢區域之保全戶訂有定期訪視機制，除可藉此確保住戶資料保持更新，亦可有效掌握住戶動態，並助於災時疏散撤離作業之遂行，值得予以肯定，並請持續積極辦理。</w:t>
      </w:r>
    </w:p>
    <w:p w:rsidR="00F271A0" w:rsidRPr="0072562C" w:rsidRDefault="00F271A0" w:rsidP="008A251D">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4.</w:t>
      </w:r>
      <w:r w:rsidRPr="0072562C">
        <w:rPr>
          <w:rFonts w:hAnsi="Times New Roman"/>
          <w:sz w:val="36"/>
          <w:szCs w:val="36"/>
        </w:rPr>
        <w:tab/>
      </w:r>
      <w:r w:rsidRPr="0072562C">
        <w:rPr>
          <w:rFonts w:hAnsi="Times New Roman"/>
          <w:sz w:val="36"/>
          <w:szCs w:val="36"/>
        </w:rPr>
        <w:t>另就</w:t>
      </w:r>
      <w:r w:rsidRPr="0072562C">
        <w:rPr>
          <w:rFonts w:hAnsi="Times New Roman"/>
          <w:sz w:val="36"/>
          <w:szCs w:val="36"/>
        </w:rPr>
        <w:t>EMIS</w:t>
      </w:r>
      <w:r w:rsidRPr="0072562C">
        <w:rPr>
          <w:rFonts w:hAnsi="Times New Roman"/>
          <w:sz w:val="36"/>
          <w:szCs w:val="36"/>
        </w:rPr>
        <w:t>或</w:t>
      </w:r>
      <w:r w:rsidRPr="0072562C">
        <w:rPr>
          <w:rFonts w:hAnsi="Times New Roman"/>
          <w:sz w:val="36"/>
          <w:szCs w:val="36"/>
        </w:rPr>
        <w:t>EMIC</w:t>
      </w:r>
      <w:r w:rsidRPr="0072562C">
        <w:rPr>
          <w:rFonts w:hAnsi="Times New Roman"/>
          <w:sz w:val="36"/>
          <w:szCs w:val="36"/>
        </w:rPr>
        <w:t>系統如何操作疏散撤離人數之統計通報作業，該市民政處所有進駐輪值同仁均應熟稔，建議爾後於教育訓練考評項目，可再具體呈現相關參訓資料及教材。</w:t>
      </w:r>
    </w:p>
    <w:p w:rsidR="00F271A0" w:rsidRPr="0072562C" w:rsidRDefault="00F271A0" w:rsidP="008A251D">
      <w:pPr>
        <w:pStyle w:val="32"/>
        <w:spacing w:before="180" w:after="180" w:line="440" w:lineRule="exact"/>
        <w:outlineLvl w:val="9"/>
        <w:rPr>
          <w:rFonts w:hAnsi="Times New Roman"/>
          <w:sz w:val="36"/>
          <w:szCs w:val="36"/>
        </w:rPr>
      </w:pPr>
      <w:r w:rsidRPr="0072562C">
        <w:rPr>
          <w:rFonts w:hAnsi="Times New Roman"/>
          <w:sz w:val="36"/>
          <w:szCs w:val="36"/>
        </w:rPr>
        <w:t>(</w:t>
      </w:r>
      <w:r w:rsidRPr="0072562C">
        <w:rPr>
          <w:rFonts w:hAnsi="Times New Roman"/>
          <w:sz w:val="36"/>
          <w:szCs w:val="36"/>
        </w:rPr>
        <w:t>十五</w:t>
      </w:r>
      <w:r w:rsidRPr="0072562C">
        <w:rPr>
          <w:rFonts w:hAnsi="Times New Roman"/>
          <w:sz w:val="36"/>
          <w:szCs w:val="36"/>
        </w:rPr>
        <w:t>)</w:t>
      </w:r>
      <w:r w:rsidRPr="0072562C">
        <w:rPr>
          <w:rFonts w:hAnsi="Times New Roman"/>
          <w:sz w:val="36"/>
          <w:szCs w:val="36"/>
        </w:rPr>
        <w:t>新竹市：</w:t>
      </w:r>
    </w:p>
    <w:p w:rsidR="00F271A0" w:rsidRPr="0072562C" w:rsidRDefault="00F271A0" w:rsidP="008A251D">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lastRenderedPageBreak/>
        <w:t>1.</w:t>
      </w:r>
      <w:r w:rsidRPr="0072562C">
        <w:rPr>
          <w:rFonts w:hAnsi="Times New Roman"/>
          <w:sz w:val="36"/>
          <w:szCs w:val="36"/>
        </w:rPr>
        <w:tab/>
      </w:r>
      <w:r w:rsidRPr="0072562C">
        <w:rPr>
          <w:rFonts w:hAnsi="Times New Roman"/>
          <w:sz w:val="36"/>
          <w:szCs w:val="36"/>
        </w:rPr>
        <w:t>該市確實針對轄內水災保全住戶、弱勢族群及獨居老人建立疏散撤離聯絡名單，並有建立定期更新機制，資料完備值得嘉許，並請持續辦理。</w:t>
      </w:r>
    </w:p>
    <w:p w:rsidR="00F271A0" w:rsidRPr="0072562C" w:rsidRDefault="00F271A0" w:rsidP="008A251D">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2.</w:t>
      </w:r>
      <w:r w:rsidRPr="0072562C">
        <w:rPr>
          <w:rFonts w:hAnsi="Times New Roman"/>
          <w:sz w:val="36"/>
          <w:szCs w:val="36"/>
        </w:rPr>
        <w:tab/>
      </w:r>
      <w:r w:rsidRPr="0072562C">
        <w:rPr>
          <w:rFonts w:hAnsi="Times New Roman"/>
          <w:sz w:val="36"/>
          <w:szCs w:val="36"/>
        </w:rPr>
        <w:t>該市每月針對各災情查通報暨災時協助疏散撤離人員（警政系統、消防系統及民政系統）辦理定期電話抽測，以查證資料更新情形，值得其他縣</w:t>
      </w:r>
      <w:r w:rsidRPr="0072562C">
        <w:rPr>
          <w:rFonts w:hAnsi="Times New Roman"/>
          <w:sz w:val="36"/>
          <w:szCs w:val="36"/>
        </w:rPr>
        <w:t>(</w:t>
      </w:r>
      <w:r w:rsidRPr="0072562C">
        <w:rPr>
          <w:rFonts w:hAnsi="Times New Roman"/>
          <w:sz w:val="36"/>
          <w:szCs w:val="36"/>
        </w:rPr>
        <w:t>市</w:t>
      </w:r>
      <w:r w:rsidRPr="0072562C">
        <w:rPr>
          <w:rFonts w:hAnsi="Times New Roman"/>
          <w:sz w:val="36"/>
          <w:szCs w:val="36"/>
        </w:rPr>
        <w:t>)</w:t>
      </w:r>
      <w:r w:rsidRPr="0072562C">
        <w:rPr>
          <w:rFonts w:hAnsi="Times New Roman"/>
          <w:sz w:val="36"/>
          <w:szCs w:val="36"/>
        </w:rPr>
        <w:t>政府參考。</w:t>
      </w:r>
    </w:p>
    <w:p w:rsidR="00F271A0" w:rsidRPr="0072562C" w:rsidRDefault="00F271A0" w:rsidP="008A251D">
      <w:pPr>
        <w:pStyle w:val="32"/>
        <w:spacing w:before="180" w:after="180" w:line="440" w:lineRule="exact"/>
        <w:outlineLvl w:val="9"/>
        <w:rPr>
          <w:rFonts w:hAnsi="Times New Roman"/>
          <w:sz w:val="36"/>
          <w:szCs w:val="36"/>
        </w:rPr>
      </w:pPr>
      <w:r w:rsidRPr="0072562C">
        <w:rPr>
          <w:rFonts w:hAnsi="Times New Roman"/>
          <w:sz w:val="36"/>
          <w:szCs w:val="36"/>
        </w:rPr>
        <w:t>(</w:t>
      </w:r>
      <w:r w:rsidRPr="0072562C">
        <w:rPr>
          <w:rFonts w:hAnsi="Times New Roman"/>
          <w:sz w:val="36"/>
          <w:szCs w:val="36"/>
        </w:rPr>
        <w:t>十六</w:t>
      </w:r>
      <w:r w:rsidRPr="0072562C">
        <w:rPr>
          <w:rFonts w:hAnsi="Times New Roman"/>
          <w:sz w:val="36"/>
          <w:szCs w:val="36"/>
        </w:rPr>
        <w:t>)</w:t>
      </w:r>
      <w:r w:rsidRPr="0072562C">
        <w:rPr>
          <w:rFonts w:hAnsi="Times New Roman"/>
          <w:sz w:val="36"/>
          <w:szCs w:val="36"/>
        </w:rPr>
        <w:t>嘉義市：</w:t>
      </w:r>
    </w:p>
    <w:p w:rsidR="00F271A0" w:rsidRPr="0072562C" w:rsidRDefault="00F271A0" w:rsidP="008A251D">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1.</w:t>
      </w:r>
      <w:r w:rsidRPr="0072562C">
        <w:rPr>
          <w:rFonts w:hAnsi="Times New Roman"/>
          <w:sz w:val="36"/>
          <w:szCs w:val="36"/>
        </w:rPr>
        <w:tab/>
      </w:r>
      <w:r w:rsidRPr="0072562C">
        <w:rPr>
          <w:rFonts w:hAnsi="Times New Roman"/>
          <w:sz w:val="36"/>
          <w:szCs w:val="36"/>
        </w:rPr>
        <w:t>該市對危險潛勢區域之保全戶訂有定期訪視機制，除可藉此確保住戶資料保持更新，亦可有效掌握住戶動態，並助於災時疏散撤離作業之遂行，值得予以肯定，並請持續積極辦理。</w:t>
      </w:r>
    </w:p>
    <w:p w:rsidR="00F271A0" w:rsidRPr="0072562C" w:rsidRDefault="00F271A0" w:rsidP="008A251D">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2.</w:t>
      </w:r>
      <w:r w:rsidRPr="0072562C">
        <w:rPr>
          <w:rFonts w:hAnsi="Times New Roman"/>
          <w:sz w:val="36"/>
          <w:szCs w:val="36"/>
        </w:rPr>
        <w:tab/>
      </w:r>
      <w:r w:rsidRPr="0072562C">
        <w:rPr>
          <w:rFonts w:hAnsi="Times New Roman"/>
          <w:sz w:val="36"/>
          <w:szCs w:val="36"/>
        </w:rPr>
        <w:t>另該市於疏散撤離住戶後，於該戶門前掛上警戒線及警告告示，告示牌上並標示避難收容處所位置及聯絡電話，此舉便民貼心，也值其他縣</w:t>
      </w:r>
      <w:r w:rsidRPr="0072562C">
        <w:rPr>
          <w:rFonts w:hAnsi="Times New Roman"/>
          <w:sz w:val="36"/>
          <w:szCs w:val="36"/>
        </w:rPr>
        <w:t>(</w:t>
      </w:r>
      <w:r w:rsidRPr="0072562C">
        <w:rPr>
          <w:rFonts w:hAnsi="Times New Roman"/>
          <w:sz w:val="36"/>
          <w:szCs w:val="36"/>
        </w:rPr>
        <w:t>市</w:t>
      </w:r>
      <w:r w:rsidRPr="0072562C">
        <w:rPr>
          <w:rFonts w:hAnsi="Times New Roman"/>
          <w:sz w:val="36"/>
          <w:szCs w:val="36"/>
        </w:rPr>
        <w:t>)</w:t>
      </w:r>
      <w:r w:rsidRPr="0072562C">
        <w:rPr>
          <w:rFonts w:hAnsi="Times New Roman"/>
          <w:sz w:val="36"/>
          <w:szCs w:val="36"/>
        </w:rPr>
        <w:t>學習。</w:t>
      </w:r>
    </w:p>
    <w:p w:rsidR="00F271A0" w:rsidRPr="0072562C" w:rsidRDefault="00F271A0" w:rsidP="008A251D">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3.</w:t>
      </w:r>
      <w:r w:rsidRPr="0072562C">
        <w:rPr>
          <w:rFonts w:hAnsi="Times New Roman"/>
          <w:sz w:val="36"/>
          <w:szCs w:val="36"/>
        </w:rPr>
        <w:tab/>
      </w:r>
      <w:r w:rsidRPr="0072562C">
        <w:rPr>
          <w:rFonts w:hAnsi="Times New Roman"/>
          <w:sz w:val="36"/>
          <w:szCs w:val="36"/>
        </w:rPr>
        <w:t>另該市民政處對該處進駐應變中心人員雖有製作作業手冊，惟內容仍多為既有制式法規，建議可學習其他縣</w:t>
      </w:r>
      <w:r w:rsidRPr="0072562C">
        <w:rPr>
          <w:rFonts w:hAnsi="Times New Roman"/>
          <w:sz w:val="36"/>
          <w:szCs w:val="36"/>
        </w:rPr>
        <w:t>(</w:t>
      </w:r>
      <w:r w:rsidRPr="0072562C">
        <w:rPr>
          <w:rFonts w:hAnsi="Times New Roman"/>
          <w:sz w:val="36"/>
          <w:szCs w:val="36"/>
        </w:rPr>
        <w:t>市</w:t>
      </w:r>
      <w:r w:rsidRPr="0072562C">
        <w:rPr>
          <w:rFonts w:hAnsi="Times New Roman"/>
          <w:sz w:val="36"/>
          <w:szCs w:val="36"/>
        </w:rPr>
        <w:t>)</w:t>
      </w:r>
      <w:r w:rsidRPr="0072562C">
        <w:rPr>
          <w:rFonts w:hAnsi="Times New Roman"/>
          <w:sz w:val="36"/>
          <w:szCs w:val="36"/>
        </w:rPr>
        <w:t>作法，將相關系統操作流程步驟</w:t>
      </w:r>
      <w:r w:rsidRPr="0072562C">
        <w:rPr>
          <w:rFonts w:hAnsi="Times New Roman"/>
          <w:sz w:val="36"/>
          <w:szCs w:val="36"/>
        </w:rPr>
        <w:t>SOP</w:t>
      </w:r>
      <w:r w:rsidRPr="0072562C">
        <w:rPr>
          <w:rFonts w:hAnsi="Times New Roman"/>
          <w:sz w:val="36"/>
          <w:szCs w:val="36"/>
        </w:rPr>
        <w:t>、工作要項提醒及常用</w:t>
      </w:r>
      <w:r w:rsidRPr="0072562C">
        <w:rPr>
          <w:rFonts w:hAnsi="Times New Roman"/>
          <w:sz w:val="36"/>
          <w:szCs w:val="36"/>
        </w:rPr>
        <w:t>QA</w:t>
      </w:r>
      <w:r w:rsidRPr="0072562C">
        <w:rPr>
          <w:rFonts w:hAnsi="Times New Roman"/>
          <w:sz w:val="36"/>
          <w:szCs w:val="36"/>
        </w:rPr>
        <w:t>納入，俾利輪值人員利用。</w:t>
      </w:r>
    </w:p>
    <w:p w:rsidR="00F271A0" w:rsidRPr="0072562C" w:rsidRDefault="00F271A0" w:rsidP="008A251D">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4.</w:t>
      </w:r>
      <w:r w:rsidRPr="0072562C">
        <w:rPr>
          <w:rFonts w:hAnsi="Times New Roman"/>
          <w:sz w:val="36"/>
          <w:szCs w:val="36"/>
        </w:rPr>
        <w:tab/>
      </w:r>
      <w:r w:rsidRPr="0072562C">
        <w:rPr>
          <w:rFonts w:hAnsi="Times New Roman"/>
          <w:sz w:val="36"/>
          <w:szCs w:val="36"/>
        </w:rPr>
        <w:t>另就</w:t>
      </w:r>
      <w:r w:rsidRPr="0072562C">
        <w:rPr>
          <w:rFonts w:hAnsi="Times New Roman"/>
          <w:sz w:val="36"/>
          <w:szCs w:val="36"/>
        </w:rPr>
        <w:t>EMIS</w:t>
      </w:r>
      <w:r w:rsidRPr="0072562C">
        <w:rPr>
          <w:rFonts w:hAnsi="Times New Roman"/>
          <w:sz w:val="36"/>
          <w:szCs w:val="36"/>
        </w:rPr>
        <w:t>或</w:t>
      </w:r>
      <w:r w:rsidRPr="0072562C">
        <w:rPr>
          <w:rFonts w:hAnsi="Times New Roman"/>
          <w:sz w:val="36"/>
          <w:szCs w:val="36"/>
        </w:rPr>
        <w:t>EMIC</w:t>
      </w:r>
      <w:r w:rsidRPr="0072562C">
        <w:rPr>
          <w:rFonts w:hAnsi="Times New Roman"/>
          <w:sz w:val="36"/>
          <w:szCs w:val="36"/>
        </w:rPr>
        <w:t>系統如何操作疏散撤離人數之統計通報作業，該市民政處所有進駐輪值同仁均應熟稔，建議後續於教育訓練資料呈現上，可再具體呈現。</w:t>
      </w:r>
    </w:p>
    <w:p w:rsidR="00F271A0" w:rsidRPr="0072562C" w:rsidRDefault="00F271A0" w:rsidP="008A251D">
      <w:pPr>
        <w:pStyle w:val="32"/>
        <w:spacing w:before="180" w:after="180" w:line="440" w:lineRule="exact"/>
        <w:outlineLvl w:val="9"/>
        <w:rPr>
          <w:rFonts w:hAnsi="Times New Roman"/>
          <w:sz w:val="36"/>
          <w:szCs w:val="36"/>
        </w:rPr>
      </w:pPr>
      <w:r w:rsidRPr="0072562C">
        <w:rPr>
          <w:rFonts w:hAnsi="Times New Roman"/>
          <w:sz w:val="36"/>
          <w:szCs w:val="36"/>
        </w:rPr>
        <w:t>(</w:t>
      </w:r>
      <w:r w:rsidRPr="0072562C">
        <w:rPr>
          <w:rFonts w:hAnsi="Times New Roman"/>
          <w:sz w:val="36"/>
          <w:szCs w:val="36"/>
        </w:rPr>
        <w:t>十七</w:t>
      </w:r>
      <w:r w:rsidRPr="0072562C">
        <w:rPr>
          <w:rFonts w:hAnsi="Times New Roman"/>
          <w:sz w:val="36"/>
          <w:szCs w:val="36"/>
        </w:rPr>
        <w:t>)</w:t>
      </w:r>
      <w:r w:rsidRPr="0072562C">
        <w:rPr>
          <w:rFonts w:hAnsi="Times New Roman"/>
          <w:sz w:val="36"/>
          <w:szCs w:val="36"/>
        </w:rPr>
        <w:t>臺東縣：</w:t>
      </w:r>
    </w:p>
    <w:p w:rsidR="00F271A0" w:rsidRPr="0072562C" w:rsidRDefault="00F271A0" w:rsidP="008A251D">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1.</w:t>
      </w:r>
      <w:r w:rsidRPr="0072562C">
        <w:rPr>
          <w:rFonts w:hAnsi="Times New Roman"/>
          <w:sz w:val="36"/>
          <w:szCs w:val="36"/>
        </w:rPr>
        <w:tab/>
      </w:r>
      <w:r w:rsidRPr="0072562C">
        <w:rPr>
          <w:rFonts w:hAnsi="Times New Roman"/>
          <w:sz w:val="36"/>
          <w:szCs w:val="36"/>
        </w:rPr>
        <w:t>有關佐證資料與評核內容未盡相符部分，例如其所附之各鄉鎮市災害應變中心人員通訊錄、村里長資料等，似應置於評核內容及標準第</w:t>
      </w:r>
      <w:r w:rsidRPr="0072562C">
        <w:rPr>
          <w:rFonts w:hAnsi="Times New Roman"/>
          <w:sz w:val="36"/>
          <w:szCs w:val="36"/>
        </w:rPr>
        <w:t>3</w:t>
      </w:r>
      <w:r w:rsidRPr="0072562C">
        <w:rPr>
          <w:rFonts w:hAnsi="Times New Roman"/>
          <w:sz w:val="36"/>
          <w:szCs w:val="36"/>
        </w:rPr>
        <w:t>點或第</w:t>
      </w:r>
      <w:r w:rsidRPr="0072562C">
        <w:rPr>
          <w:rFonts w:hAnsi="Times New Roman"/>
          <w:sz w:val="36"/>
          <w:szCs w:val="36"/>
        </w:rPr>
        <w:t>4</w:t>
      </w:r>
      <w:r w:rsidRPr="0072562C">
        <w:rPr>
          <w:rFonts w:hAnsi="Times New Roman"/>
          <w:sz w:val="36"/>
          <w:szCs w:val="36"/>
        </w:rPr>
        <w:t>點較為妥適。</w:t>
      </w:r>
    </w:p>
    <w:p w:rsidR="00F271A0" w:rsidRPr="0072562C" w:rsidRDefault="00F271A0" w:rsidP="008A251D">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2.</w:t>
      </w:r>
      <w:r w:rsidRPr="0072562C">
        <w:rPr>
          <w:rFonts w:hAnsi="Times New Roman"/>
          <w:sz w:val="36"/>
          <w:szCs w:val="36"/>
        </w:rPr>
        <w:tab/>
      </w:r>
      <w:r w:rsidRPr="0072562C">
        <w:rPr>
          <w:rFonts w:hAnsi="Times New Roman"/>
          <w:sz w:val="36"/>
          <w:szCs w:val="36"/>
        </w:rPr>
        <w:t>有關土石流及水災保全戶名冊部分保全戶及緊急聯絡人未有聯絡電話者，建請補上，如當事人確實無聯絡電話，建議可註記「無」。另發現土石流保全名冊之列印日期不一，而水災保全戶名冊未有列印或更新日</w:t>
      </w:r>
      <w:r w:rsidRPr="0072562C">
        <w:rPr>
          <w:rFonts w:hAnsi="Times New Roman"/>
          <w:sz w:val="36"/>
          <w:szCs w:val="36"/>
        </w:rPr>
        <w:lastRenderedPageBreak/>
        <w:t>期，建議可以接近防汛期（</w:t>
      </w:r>
      <w:r w:rsidRPr="0072562C">
        <w:rPr>
          <w:rFonts w:hAnsi="Times New Roman"/>
          <w:sz w:val="36"/>
          <w:szCs w:val="36"/>
        </w:rPr>
        <w:t>5</w:t>
      </w:r>
      <w:r w:rsidRPr="0072562C">
        <w:rPr>
          <w:rFonts w:hAnsi="Times New Roman"/>
          <w:sz w:val="36"/>
          <w:szCs w:val="36"/>
        </w:rPr>
        <w:t>月）或應變中心開設時之日期為基準並予以註記，以確保名冊資料之正確性。</w:t>
      </w:r>
    </w:p>
    <w:p w:rsidR="00F271A0" w:rsidRPr="0072562C" w:rsidRDefault="00F271A0" w:rsidP="008A251D">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3.</w:t>
      </w:r>
      <w:r w:rsidRPr="0072562C">
        <w:rPr>
          <w:rFonts w:hAnsi="Times New Roman"/>
          <w:sz w:val="36"/>
          <w:szCs w:val="36"/>
        </w:rPr>
        <w:tab/>
      </w:r>
      <w:r w:rsidR="008A251D" w:rsidRPr="0072562C">
        <w:rPr>
          <w:rFonts w:hAnsi="Times New Roman"/>
          <w:sz w:val="36"/>
          <w:szCs w:val="36"/>
        </w:rPr>
        <w:t xml:space="preserve"> </w:t>
      </w:r>
      <w:r w:rsidRPr="0072562C">
        <w:rPr>
          <w:rFonts w:hAnsi="Times New Roman"/>
          <w:sz w:val="36"/>
          <w:szCs w:val="36"/>
        </w:rPr>
        <w:t>有關各鄉鎮市辦理相關講習及教育訓練僅有實施計畫，未附成果資料部分，建議未來評核時應附上講習或訓練照片、簽到冊等佐證資料。</w:t>
      </w:r>
    </w:p>
    <w:p w:rsidR="00F271A0" w:rsidRPr="0072562C" w:rsidRDefault="00F271A0" w:rsidP="008A251D">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4.</w:t>
      </w:r>
      <w:r w:rsidRPr="0072562C">
        <w:rPr>
          <w:rFonts w:hAnsi="Times New Roman"/>
          <w:sz w:val="36"/>
          <w:szCs w:val="36"/>
        </w:rPr>
        <w:tab/>
      </w:r>
      <w:r w:rsidRPr="0072562C">
        <w:rPr>
          <w:rFonts w:hAnsi="Times New Roman"/>
          <w:sz w:val="36"/>
          <w:szCs w:val="36"/>
        </w:rPr>
        <w:t>創新作為中有將防災疏散避難地圖印製於</w:t>
      </w:r>
      <w:r w:rsidRPr="0072562C">
        <w:rPr>
          <w:rFonts w:hAnsi="Times New Roman"/>
          <w:sz w:val="36"/>
          <w:szCs w:val="36"/>
        </w:rPr>
        <w:t>L</w:t>
      </w:r>
      <w:r w:rsidRPr="0072562C">
        <w:rPr>
          <w:rFonts w:hAnsi="Times New Roman"/>
          <w:sz w:val="36"/>
          <w:szCs w:val="36"/>
        </w:rPr>
        <w:t>夾上，增加其實用性。建議可參考其他縣市將疏散避難地圖置於農民曆、月曆、公所發給民眾之便民手冊等多元化物品上，或讓公所自行發揮創意，以提高疏散避難地圖之能見度及實用性。</w:t>
      </w:r>
    </w:p>
    <w:p w:rsidR="00F271A0" w:rsidRPr="0072562C" w:rsidRDefault="00F271A0" w:rsidP="008A251D">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5.</w:t>
      </w:r>
      <w:r w:rsidRPr="0072562C">
        <w:rPr>
          <w:rFonts w:hAnsi="Times New Roman"/>
          <w:sz w:val="36"/>
          <w:szCs w:val="36"/>
        </w:rPr>
        <w:tab/>
      </w:r>
      <w:r w:rsidRPr="0072562C">
        <w:rPr>
          <w:rFonts w:hAnsi="Times New Roman"/>
          <w:sz w:val="36"/>
          <w:szCs w:val="36"/>
        </w:rPr>
        <w:t>上開部分建議事項雖非屬民政處權責，仍請民政處轉知或請相關單位本權責參處。</w:t>
      </w:r>
    </w:p>
    <w:p w:rsidR="00F271A0" w:rsidRPr="0072562C" w:rsidRDefault="00F271A0" w:rsidP="008A251D">
      <w:pPr>
        <w:pStyle w:val="32"/>
        <w:spacing w:before="180" w:after="180" w:line="440" w:lineRule="exact"/>
        <w:outlineLvl w:val="9"/>
        <w:rPr>
          <w:rFonts w:hAnsi="Times New Roman"/>
          <w:sz w:val="36"/>
          <w:szCs w:val="36"/>
        </w:rPr>
      </w:pPr>
      <w:r w:rsidRPr="0072562C">
        <w:rPr>
          <w:rFonts w:hAnsi="Times New Roman"/>
          <w:sz w:val="36"/>
          <w:szCs w:val="36"/>
        </w:rPr>
        <w:t>(</w:t>
      </w:r>
      <w:r w:rsidRPr="0072562C">
        <w:rPr>
          <w:rFonts w:hAnsi="Times New Roman"/>
          <w:sz w:val="36"/>
          <w:szCs w:val="36"/>
        </w:rPr>
        <w:t>十八</w:t>
      </w:r>
      <w:r w:rsidRPr="0072562C">
        <w:rPr>
          <w:rFonts w:hAnsi="Times New Roman"/>
          <w:sz w:val="36"/>
          <w:szCs w:val="36"/>
        </w:rPr>
        <w:t>)</w:t>
      </w:r>
      <w:r w:rsidRPr="0072562C">
        <w:rPr>
          <w:rFonts w:hAnsi="Times New Roman"/>
          <w:sz w:val="36"/>
          <w:szCs w:val="36"/>
        </w:rPr>
        <w:t>宜蘭縣：</w:t>
      </w:r>
    </w:p>
    <w:p w:rsidR="00F271A0" w:rsidRPr="0072562C" w:rsidRDefault="00F271A0" w:rsidP="008A251D">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1.</w:t>
      </w:r>
      <w:r w:rsidRPr="0072562C">
        <w:rPr>
          <w:rFonts w:hAnsi="Times New Roman"/>
          <w:sz w:val="36"/>
          <w:szCs w:val="36"/>
        </w:rPr>
        <w:tab/>
      </w:r>
      <w:r w:rsidRPr="0072562C">
        <w:rPr>
          <w:rFonts w:hAnsi="Times New Roman"/>
          <w:sz w:val="36"/>
          <w:szCs w:val="36"/>
        </w:rPr>
        <w:t>有關土石流保全戶名冊部分，對於部分保全戶及緊急聯絡人未有聯絡電話者，建請補上，如當事人確實無聯絡電話，建議可註記「無」。另名冊之列印日期不一，建議可以接近防汛期（</w:t>
      </w:r>
      <w:r w:rsidRPr="0072562C">
        <w:rPr>
          <w:rFonts w:hAnsi="Times New Roman"/>
          <w:sz w:val="36"/>
          <w:szCs w:val="36"/>
        </w:rPr>
        <w:t>5</w:t>
      </w:r>
      <w:r w:rsidRPr="0072562C">
        <w:rPr>
          <w:rFonts w:hAnsi="Times New Roman"/>
          <w:sz w:val="36"/>
          <w:szCs w:val="36"/>
        </w:rPr>
        <w:t>月）或應變中心開設時之日期為基準，以確保名冊資料之正確性。</w:t>
      </w:r>
    </w:p>
    <w:p w:rsidR="00F271A0" w:rsidRPr="0072562C" w:rsidRDefault="00F271A0" w:rsidP="008A251D">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2.</w:t>
      </w:r>
      <w:r w:rsidRPr="0072562C">
        <w:rPr>
          <w:rFonts w:hAnsi="Times New Roman"/>
          <w:sz w:val="36"/>
          <w:szCs w:val="36"/>
        </w:rPr>
        <w:tab/>
      </w:r>
      <w:r w:rsidRPr="0072562C">
        <w:rPr>
          <w:rFonts w:hAnsi="Times New Roman"/>
          <w:sz w:val="36"/>
          <w:szCs w:val="36"/>
        </w:rPr>
        <w:t>有關未提供水災保全戶名冊部分，經該府工務處承辦人說明係因受限個人資料保護法，故無法提供查閱。對於災害防救業務訪評如須查閱相關名冊，是否受限個資法而無法提供查閱，建請洽該府法制單位或行政院災害防救辦公室予以釐清，以作為未來訪評之依據。</w:t>
      </w:r>
    </w:p>
    <w:p w:rsidR="00F271A0" w:rsidRPr="0072562C" w:rsidRDefault="00F271A0" w:rsidP="008A251D">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3.</w:t>
      </w:r>
      <w:r w:rsidRPr="0072562C">
        <w:rPr>
          <w:rFonts w:hAnsi="Times New Roman"/>
          <w:sz w:val="36"/>
          <w:szCs w:val="36"/>
        </w:rPr>
        <w:tab/>
      </w:r>
      <w:r w:rsidRPr="0072562C">
        <w:rPr>
          <w:rFonts w:hAnsi="Times New Roman"/>
          <w:sz w:val="36"/>
          <w:szCs w:val="36"/>
        </w:rPr>
        <w:t>依該府簡報資料，業建有海嘯潛勢圖、防災地圖及疏散避難路線圖，故是否須建立海嘯疏散撤離計畫或保全計畫，建請評估（或已建立但未提供查閱）。</w:t>
      </w:r>
    </w:p>
    <w:p w:rsidR="00F271A0" w:rsidRPr="0072562C" w:rsidRDefault="00F271A0" w:rsidP="008A251D">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lastRenderedPageBreak/>
        <w:t>4.</w:t>
      </w:r>
      <w:r w:rsidRPr="0072562C">
        <w:rPr>
          <w:rFonts w:hAnsi="Times New Roman"/>
          <w:sz w:val="36"/>
          <w:szCs w:val="36"/>
        </w:rPr>
        <w:tab/>
      </w:r>
      <w:r w:rsidR="008A251D" w:rsidRPr="0072562C">
        <w:rPr>
          <w:rFonts w:hAnsi="Times New Roman"/>
          <w:sz w:val="36"/>
          <w:szCs w:val="36"/>
        </w:rPr>
        <w:t xml:space="preserve"> </w:t>
      </w:r>
      <w:r w:rsidRPr="0072562C">
        <w:rPr>
          <w:rFonts w:hAnsi="Times New Roman"/>
          <w:sz w:val="36"/>
          <w:szCs w:val="36"/>
        </w:rPr>
        <w:t>創新作為提列有部分鄉公所辦理村鄰長災害防救講習，建議督促並協助各鄉鎮市公所全面辦理相關講習，使村（里）鄰長及居民更具有防災意識，落實疏散撤離工作。</w:t>
      </w:r>
    </w:p>
    <w:p w:rsidR="00F271A0" w:rsidRPr="0072562C" w:rsidRDefault="00F271A0" w:rsidP="008A251D">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5.</w:t>
      </w:r>
      <w:r w:rsidRPr="0072562C">
        <w:rPr>
          <w:rFonts w:hAnsi="Times New Roman"/>
          <w:sz w:val="36"/>
          <w:szCs w:val="36"/>
        </w:rPr>
        <w:tab/>
      </w:r>
      <w:r w:rsidRPr="0072562C">
        <w:rPr>
          <w:rFonts w:hAnsi="Times New Roman"/>
          <w:sz w:val="36"/>
          <w:szCs w:val="36"/>
        </w:rPr>
        <w:t>建議可參考將家庭防災卡黏貼於家庭聯絡簿之作法，研議將疏散避難地圖置於家庭聯絡簿或農民曆、月曆、公所發給民眾之便民手冊等物品上，或讓公所自行發揮創意，以提高疏散避難地圖之能見度及實用性。</w:t>
      </w:r>
    </w:p>
    <w:p w:rsidR="00F271A0" w:rsidRPr="0072562C" w:rsidRDefault="00F271A0" w:rsidP="008A251D">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6.</w:t>
      </w:r>
      <w:r w:rsidRPr="0072562C">
        <w:rPr>
          <w:rFonts w:hAnsi="Times New Roman"/>
          <w:sz w:val="36"/>
          <w:szCs w:val="36"/>
        </w:rPr>
        <w:tab/>
      </w:r>
      <w:r w:rsidRPr="0072562C">
        <w:rPr>
          <w:rFonts w:hAnsi="Times New Roman"/>
          <w:sz w:val="36"/>
          <w:szCs w:val="36"/>
        </w:rPr>
        <w:t>縣府業於</w:t>
      </w:r>
      <w:r w:rsidRPr="0072562C">
        <w:rPr>
          <w:rFonts w:hAnsi="Times New Roman"/>
          <w:sz w:val="36"/>
          <w:szCs w:val="36"/>
        </w:rPr>
        <w:t>103</w:t>
      </w:r>
      <w:r w:rsidRPr="0072562C">
        <w:rPr>
          <w:rFonts w:hAnsi="Times New Roman"/>
          <w:sz w:val="36"/>
          <w:szCs w:val="36"/>
        </w:rPr>
        <w:t>年</w:t>
      </w:r>
      <w:r w:rsidRPr="0072562C">
        <w:rPr>
          <w:rFonts w:hAnsi="Times New Roman"/>
          <w:sz w:val="36"/>
          <w:szCs w:val="36"/>
        </w:rPr>
        <w:t>3</w:t>
      </w:r>
      <w:r w:rsidRPr="0072562C">
        <w:rPr>
          <w:rFonts w:hAnsi="Times New Roman"/>
          <w:sz w:val="36"/>
          <w:szCs w:val="36"/>
        </w:rPr>
        <w:t>月至</w:t>
      </w:r>
      <w:r w:rsidRPr="0072562C">
        <w:rPr>
          <w:rFonts w:hAnsi="Times New Roman"/>
          <w:sz w:val="36"/>
          <w:szCs w:val="36"/>
        </w:rPr>
        <w:t>4</w:t>
      </w:r>
      <w:r w:rsidRPr="0072562C">
        <w:rPr>
          <w:rFonts w:hAnsi="Times New Roman"/>
          <w:sz w:val="36"/>
          <w:szCs w:val="36"/>
        </w:rPr>
        <w:t>月至各鄉鎮市公所訪評，建議可請各鄉鎮市公所於中央至縣府訪評前，對縣府之訪評建議先行處理改進，以使縣府之訪評更具即時性及實質效益。</w:t>
      </w:r>
    </w:p>
    <w:p w:rsidR="00F271A0" w:rsidRPr="0072562C" w:rsidRDefault="00F271A0" w:rsidP="008A251D">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7.</w:t>
      </w:r>
      <w:r w:rsidRPr="0072562C">
        <w:rPr>
          <w:rFonts w:hAnsi="Times New Roman"/>
          <w:sz w:val="36"/>
          <w:szCs w:val="36"/>
        </w:rPr>
        <w:tab/>
      </w:r>
      <w:r w:rsidRPr="0072562C">
        <w:rPr>
          <w:rFonts w:hAnsi="Times New Roman"/>
          <w:sz w:val="36"/>
          <w:szCs w:val="36"/>
        </w:rPr>
        <w:t>上開部分建議事項雖非屬民政處權責，仍請民政處轉知或請相關單位本權責參處。如民政處對本訪評重點項目及評分表有修正意見，可提供本司作為未來訪評表修正之參考。</w:t>
      </w:r>
    </w:p>
    <w:p w:rsidR="00F271A0" w:rsidRPr="0072562C" w:rsidRDefault="00F271A0" w:rsidP="008A251D">
      <w:pPr>
        <w:pStyle w:val="32"/>
        <w:spacing w:before="180" w:after="180" w:line="440" w:lineRule="exact"/>
        <w:outlineLvl w:val="9"/>
        <w:rPr>
          <w:rFonts w:hAnsi="Times New Roman"/>
          <w:sz w:val="36"/>
          <w:szCs w:val="36"/>
        </w:rPr>
      </w:pPr>
      <w:r w:rsidRPr="0072562C">
        <w:rPr>
          <w:rFonts w:hAnsi="Times New Roman"/>
          <w:sz w:val="36"/>
          <w:szCs w:val="36"/>
        </w:rPr>
        <w:t>(</w:t>
      </w:r>
      <w:r w:rsidRPr="0072562C">
        <w:rPr>
          <w:rFonts w:hAnsi="Times New Roman"/>
          <w:sz w:val="36"/>
          <w:szCs w:val="36"/>
        </w:rPr>
        <w:t>十九</w:t>
      </w:r>
      <w:r w:rsidRPr="0072562C">
        <w:rPr>
          <w:rFonts w:hAnsi="Times New Roman"/>
          <w:sz w:val="36"/>
          <w:szCs w:val="36"/>
        </w:rPr>
        <w:t>)</w:t>
      </w:r>
      <w:r w:rsidRPr="0072562C">
        <w:rPr>
          <w:rFonts w:hAnsi="Times New Roman"/>
          <w:sz w:val="36"/>
          <w:szCs w:val="36"/>
        </w:rPr>
        <w:t>花蓮縣：</w:t>
      </w:r>
    </w:p>
    <w:p w:rsidR="00F271A0" w:rsidRPr="0072562C" w:rsidRDefault="00F271A0" w:rsidP="008A251D">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1.</w:t>
      </w:r>
      <w:r w:rsidRPr="0072562C">
        <w:rPr>
          <w:rFonts w:hAnsi="Times New Roman"/>
          <w:sz w:val="36"/>
          <w:szCs w:val="36"/>
        </w:rPr>
        <w:tab/>
      </w:r>
      <w:r w:rsidRPr="0072562C">
        <w:rPr>
          <w:rFonts w:hAnsi="Times New Roman"/>
          <w:sz w:val="36"/>
          <w:szCs w:val="36"/>
        </w:rPr>
        <w:t>有關佐證資料與評核內容未盡相符部分，例如其所附之花蓮縣災害防救緊急聯絡名冊、各鄉鎮市災害應變中心電話及傳真號碼、村里長基本資料等，似應置於評核內容及標準第</w:t>
      </w:r>
      <w:r w:rsidRPr="0072562C">
        <w:rPr>
          <w:rFonts w:hAnsi="Times New Roman"/>
          <w:sz w:val="36"/>
          <w:szCs w:val="36"/>
        </w:rPr>
        <w:t>3</w:t>
      </w:r>
      <w:r w:rsidRPr="0072562C">
        <w:rPr>
          <w:rFonts w:hAnsi="Times New Roman"/>
          <w:sz w:val="36"/>
          <w:szCs w:val="36"/>
        </w:rPr>
        <w:t>點或第</w:t>
      </w:r>
      <w:r w:rsidRPr="0072562C">
        <w:rPr>
          <w:rFonts w:hAnsi="Times New Roman"/>
          <w:sz w:val="36"/>
          <w:szCs w:val="36"/>
        </w:rPr>
        <w:t>4</w:t>
      </w:r>
      <w:r w:rsidRPr="0072562C">
        <w:rPr>
          <w:rFonts w:hAnsi="Times New Roman"/>
          <w:sz w:val="36"/>
          <w:szCs w:val="36"/>
        </w:rPr>
        <w:t>點較為妥適。另所附其他多元管道部分，建議可增加照片等佐證資料。</w:t>
      </w:r>
    </w:p>
    <w:p w:rsidR="00F271A0" w:rsidRPr="0072562C" w:rsidRDefault="00F271A0" w:rsidP="008A251D">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2.</w:t>
      </w:r>
      <w:r w:rsidRPr="0072562C">
        <w:rPr>
          <w:rFonts w:hAnsi="Times New Roman"/>
          <w:sz w:val="36"/>
          <w:szCs w:val="36"/>
        </w:rPr>
        <w:tab/>
      </w:r>
      <w:r w:rsidRPr="0072562C">
        <w:rPr>
          <w:rFonts w:hAnsi="Times New Roman"/>
          <w:sz w:val="36"/>
          <w:szCs w:val="36"/>
        </w:rPr>
        <w:t>有關土石流保全戶名冊列印不齊全部分，應係列印格式設定問題。對於部分保全戶及緊急聯絡人未有聯絡電話者，建請補上，如當事人確實無聯絡電話，建議可註記「無」。另名冊之列印日期不一或部分名冊未註明建置日期，建議可以接近防汛期（</w:t>
      </w:r>
      <w:r w:rsidRPr="0072562C">
        <w:rPr>
          <w:rFonts w:hAnsi="Times New Roman"/>
          <w:sz w:val="36"/>
          <w:szCs w:val="36"/>
        </w:rPr>
        <w:t>5</w:t>
      </w:r>
      <w:r w:rsidRPr="0072562C">
        <w:rPr>
          <w:rFonts w:hAnsi="Times New Roman"/>
          <w:sz w:val="36"/>
          <w:szCs w:val="36"/>
        </w:rPr>
        <w:t>月）或應變中心開設時之日期為基準，以確保名冊資料之正確性。</w:t>
      </w:r>
    </w:p>
    <w:p w:rsidR="00F271A0" w:rsidRPr="0072562C" w:rsidRDefault="00F271A0" w:rsidP="008A251D">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lastRenderedPageBreak/>
        <w:t>3.</w:t>
      </w:r>
      <w:r w:rsidRPr="0072562C">
        <w:rPr>
          <w:rFonts w:hAnsi="Times New Roman"/>
          <w:sz w:val="36"/>
          <w:szCs w:val="36"/>
        </w:rPr>
        <w:tab/>
      </w:r>
      <w:r w:rsidRPr="0072562C">
        <w:rPr>
          <w:rFonts w:hAnsi="Times New Roman"/>
          <w:sz w:val="36"/>
          <w:szCs w:val="36"/>
        </w:rPr>
        <w:t>有部分鄉鎮市之保全戶名冊姓名及電話以</w:t>
      </w:r>
      <w:r w:rsidRPr="0072562C">
        <w:rPr>
          <w:rFonts w:hAnsi="Times New Roman"/>
          <w:sz w:val="36"/>
          <w:szCs w:val="36"/>
        </w:rPr>
        <w:t>○○</w:t>
      </w:r>
      <w:r w:rsidRPr="0072562C">
        <w:rPr>
          <w:rFonts w:hAnsi="Times New Roman"/>
          <w:sz w:val="36"/>
          <w:szCs w:val="36"/>
        </w:rPr>
        <w:t>或</w:t>
      </w:r>
      <w:r w:rsidRPr="0072562C">
        <w:rPr>
          <w:rFonts w:hAnsi="Times New Roman"/>
          <w:sz w:val="36"/>
          <w:szCs w:val="36"/>
        </w:rPr>
        <w:t>××</w:t>
      </w:r>
      <w:r w:rsidRPr="0072562C">
        <w:rPr>
          <w:rFonts w:hAnsi="Times New Roman"/>
          <w:sz w:val="36"/>
          <w:szCs w:val="36"/>
        </w:rPr>
        <w:t>替代（例如林</w:t>
      </w:r>
      <w:r w:rsidRPr="0072562C">
        <w:rPr>
          <w:rFonts w:hAnsi="Times New Roman"/>
          <w:sz w:val="36"/>
          <w:szCs w:val="36"/>
        </w:rPr>
        <w:t>○</w:t>
      </w:r>
      <w:r w:rsidRPr="0072562C">
        <w:rPr>
          <w:rFonts w:hAnsi="Times New Roman"/>
          <w:sz w:val="36"/>
          <w:szCs w:val="36"/>
        </w:rPr>
        <w:t>明、</w:t>
      </w:r>
      <w:r w:rsidRPr="0072562C">
        <w:rPr>
          <w:rFonts w:hAnsi="Times New Roman"/>
          <w:sz w:val="36"/>
          <w:szCs w:val="36"/>
        </w:rPr>
        <w:t>0987××××××</w:t>
      </w:r>
      <w:r w:rsidRPr="0072562C">
        <w:rPr>
          <w:rFonts w:hAnsi="Times New Roman"/>
          <w:sz w:val="36"/>
          <w:szCs w:val="36"/>
        </w:rPr>
        <w:t>），其似因係受個人資料保護法影響之故。對於災害防救業務訪評如須查閱相關名冊，是否受限個資法而無法顯示詳細資料，建請洽該府法制單位或行政院災害防救辦公室予以釐清，以作為未來訪評之依據。</w:t>
      </w:r>
    </w:p>
    <w:p w:rsidR="00F271A0" w:rsidRPr="0072562C" w:rsidRDefault="00F271A0" w:rsidP="008A251D">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4.</w:t>
      </w:r>
      <w:r w:rsidRPr="0072562C">
        <w:rPr>
          <w:rFonts w:hAnsi="Times New Roman"/>
          <w:sz w:val="36"/>
          <w:szCs w:val="36"/>
        </w:rPr>
        <w:tab/>
      </w:r>
      <w:r w:rsidRPr="0072562C">
        <w:rPr>
          <w:rFonts w:hAnsi="Times New Roman"/>
          <w:sz w:val="36"/>
          <w:szCs w:val="36"/>
        </w:rPr>
        <w:t>該府簡報資料之創新作為有一項為「運用海嘯模擬結果，規劃海嘯疏散避難」，惟未見相關佐證資料（如海嘯疏散撤離計畫或保全計畫、保全戶名單或疏散避難地圖等），建請評估是否建置相關資料（或已建立但未提供查閱）。</w:t>
      </w:r>
    </w:p>
    <w:p w:rsidR="00F271A0" w:rsidRPr="0072562C" w:rsidRDefault="00F271A0" w:rsidP="008A251D">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5.</w:t>
      </w:r>
      <w:r w:rsidRPr="0072562C">
        <w:rPr>
          <w:rFonts w:hAnsi="Times New Roman"/>
          <w:sz w:val="36"/>
          <w:szCs w:val="36"/>
        </w:rPr>
        <w:tab/>
      </w:r>
      <w:r w:rsidRPr="0072562C">
        <w:rPr>
          <w:rFonts w:hAnsi="Times New Roman"/>
          <w:sz w:val="36"/>
          <w:szCs w:val="36"/>
        </w:rPr>
        <w:t>有關提報資料有部分鄉鎮市未進行疏散撤離之相關講習或訓練部分，建議督促並協助各鄉鎮市全面辦理相關講習或訓練，使村（里）鄰長及居民更具有防災意識，落實疏散撤離工作。</w:t>
      </w:r>
    </w:p>
    <w:p w:rsidR="00F271A0" w:rsidRPr="0072562C" w:rsidRDefault="00F271A0" w:rsidP="008A251D">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6.</w:t>
      </w:r>
      <w:r w:rsidRPr="0072562C">
        <w:rPr>
          <w:rFonts w:hAnsi="Times New Roman"/>
          <w:sz w:val="36"/>
          <w:szCs w:val="36"/>
        </w:rPr>
        <w:tab/>
      </w:r>
      <w:r w:rsidRPr="0072562C">
        <w:rPr>
          <w:rFonts w:hAnsi="Times New Roman"/>
          <w:sz w:val="36"/>
          <w:szCs w:val="36"/>
        </w:rPr>
        <w:t>創新作為中，縣府雖有統一製作各鄉鎮市之疏散避難地圖手冊，惟其實用如何？建議可進行評估。另建議可參考其他縣市將疏散避難地圖置於農民曆、月曆、公所發給民眾之便民手冊等物品上，或讓公所自行發揮創意，以提高疏散避難地圖之能見度及實用性。</w:t>
      </w:r>
    </w:p>
    <w:p w:rsidR="00F271A0" w:rsidRPr="0072562C" w:rsidRDefault="00F271A0" w:rsidP="008A251D">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7.</w:t>
      </w:r>
      <w:r w:rsidRPr="0072562C">
        <w:rPr>
          <w:rFonts w:hAnsi="Times New Roman"/>
          <w:sz w:val="36"/>
          <w:szCs w:val="36"/>
        </w:rPr>
        <w:tab/>
      </w:r>
      <w:r w:rsidRPr="0072562C">
        <w:rPr>
          <w:rFonts w:hAnsi="Times New Roman"/>
          <w:sz w:val="36"/>
          <w:szCs w:val="36"/>
        </w:rPr>
        <w:t>上開部分建議事項雖非屬民政處權責，仍請民政處轉知或請相關單位本權責參處。</w:t>
      </w:r>
    </w:p>
    <w:p w:rsidR="00F271A0" w:rsidRPr="0072562C" w:rsidRDefault="00F271A0" w:rsidP="008A251D">
      <w:pPr>
        <w:pStyle w:val="32"/>
        <w:spacing w:before="180" w:after="180" w:line="440" w:lineRule="exact"/>
        <w:outlineLvl w:val="9"/>
        <w:rPr>
          <w:rFonts w:hAnsi="Times New Roman"/>
          <w:sz w:val="36"/>
          <w:szCs w:val="36"/>
        </w:rPr>
      </w:pPr>
      <w:r w:rsidRPr="0072562C">
        <w:rPr>
          <w:rFonts w:hAnsi="Times New Roman"/>
          <w:sz w:val="36"/>
          <w:szCs w:val="36"/>
        </w:rPr>
        <w:t>(</w:t>
      </w:r>
      <w:r w:rsidRPr="0072562C">
        <w:rPr>
          <w:rFonts w:hAnsi="Times New Roman"/>
          <w:sz w:val="36"/>
          <w:szCs w:val="36"/>
        </w:rPr>
        <w:t>二十</w:t>
      </w:r>
      <w:r w:rsidRPr="0072562C">
        <w:rPr>
          <w:rFonts w:hAnsi="Times New Roman"/>
          <w:sz w:val="36"/>
          <w:szCs w:val="36"/>
        </w:rPr>
        <w:t>)</w:t>
      </w:r>
      <w:r w:rsidRPr="0072562C">
        <w:rPr>
          <w:rFonts w:hAnsi="Times New Roman"/>
          <w:sz w:val="36"/>
          <w:szCs w:val="36"/>
        </w:rPr>
        <w:t>澎湖縣：</w:t>
      </w:r>
    </w:p>
    <w:p w:rsidR="00F271A0" w:rsidRPr="0072562C" w:rsidRDefault="00F271A0" w:rsidP="008A251D">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1.</w:t>
      </w:r>
      <w:r w:rsidRPr="0072562C">
        <w:rPr>
          <w:rFonts w:hAnsi="Times New Roman"/>
          <w:sz w:val="36"/>
          <w:szCs w:val="36"/>
        </w:rPr>
        <w:tab/>
      </w:r>
      <w:r w:rsidRPr="0072562C">
        <w:rPr>
          <w:rFonts w:hAnsi="Times New Roman"/>
          <w:sz w:val="36"/>
          <w:szCs w:val="36"/>
        </w:rPr>
        <w:t>該縣各鄉</w:t>
      </w:r>
      <w:r w:rsidRPr="0072562C">
        <w:rPr>
          <w:rFonts w:hAnsi="Times New Roman"/>
          <w:sz w:val="36"/>
          <w:szCs w:val="36"/>
        </w:rPr>
        <w:t>(</w:t>
      </w:r>
      <w:r w:rsidRPr="0072562C">
        <w:rPr>
          <w:rFonts w:hAnsi="Times New Roman"/>
          <w:sz w:val="36"/>
          <w:szCs w:val="36"/>
        </w:rPr>
        <w:t>市</w:t>
      </w:r>
      <w:r w:rsidRPr="0072562C">
        <w:rPr>
          <w:rFonts w:hAnsi="Times New Roman"/>
          <w:sz w:val="36"/>
          <w:szCs w:val="36"/>
        </w:rPr>
        <w:t>)</w:t>
      </w:r>
      <w:r w:rsidRPr="0072562C">
        <w:rPr>
          <w:rFonts w:hAnsi="Times New Roman"/>
          <w:sz w:val="36"/>
          <w:szCs w:val="36"/>
        </w:rPr>
        <w:t>公所提供之書面評核資料，有部分鄉</w:t>
      </w:r>
      <w:r w:rsidRPr="0072562C">
        <w:rPr>
          <w:rFonts w:hAnsi="Times New Roman"/>
          <w:sz w:val="36"/>
          <w:szCs w:val="36"/>
        </w:rPr>
        <w:t>(</w:t>
      </w:r>
      <w:r w:rsidRPr="0072562C">
        <w:rPr>
          <w:rFonts w:hAnsi="Times New Roman"/>
          <w:sz w:val="36"/>
          <w:szCs w:val="36"/>
        </w:rPr>
        <w:t>市</w:t>
      </w:r>
      <w:r w:rsidRPr="0072562C">
        <w:rPr>
          <w:rFonts w:hAnsi="Times New Roman"/>
          <w:sz w:val="36"/>
          <w:szCs w:val="36"/>
        </w:rPr>
        <w:t>)</w:t>
      </w:r>
      <w:r w:rsidRPr="0072562C">
        <w:rPr>
          <w:rFonts w:hAnsi="Times New Roman"/>
          <w:sz w:val="36"/>
          <w:szCs w:val="36"/>
        </w:rPr>
        <w:t>公所係將</w:t>
      </w:r>
      <w:r w:rsidRPr="0072562C">
        <w:rPr>
          <w:rFonts w:hAnsi="Times New Roman"/>
          <w:sz w:val="36"/>
          <w:szCs w:val="36"/>
        </w:rPr>
        <w:t>102</w:t>
      </w:r>
      <w:r w:rsidRPr="0072562C">
        <w:rPr>
          <w:rFonts w:hAnsi="Times New Roman"/>
          <w:sz w:val="36"/>
          <w:szCs w:val="36"/>
        </w:rPr>
        <w:t>年之人員通訊名冊放入，有鑑於人員通訊名冊應定期查核更新，以確保資料之正確性，故建議該等資料爾後應至少提供考評當年度</w:t>
      </w:r>
      <w:r w:rsidRPr="0072562C">
        <w:rPr>
          <w:rFonts w:hAnsi="Times New Roman"/>
          <w:sz w:val="36"/>
          <w:szCs w:val="36"/>
        </w:rPr>
        <w:t>5</w:t>
      </w:r>
      <w:r w:rsidRPr="0072562C">
        <w:rPr>
          <w:rFonts w:hAnsi="Times New Roman"/>
          <w:sz w:val="36"/>
          <w:szCs w:val="36"/>
        </w:rPr>
        <w:t>月後資料</w:t>
      </w:r>
      <w:r w:rsidRPr="0072562C">
        <w:rPr>
          <w:rFonts w:hAnsi="Times New Roman"/>
          <w:sz w:val="36"/>
          <w:szCs w:val="36"/>
        </w:rPr>
        <w:t>(</w:t>
      </w:r>
      <w:r w:rsidRPr="0072562C">
        <w:rPr>
          <w:rFonts w:hAnsi="Times New Roman"/>
          <w:sz w:val="36"/>
          <w:szCs w:val="36"/>
        </w:rPr>
        <w:t>即汛期前最後</w:t>
      </w:r>
      <w:r w:rsidRPr="0072562C">
        <w:rPr>
          <w:rFonts w:hAnsi="Times New Roman"/>
          <w:sz w:val="36"/>
          <w:szCs w:val="36"/>
        </w:rPr>
        <w:t>1</w:t>
      </w:r>
      <w:r w:rsidRPr="0072562C">
        <w:rPr>
          <w:rFonts w:hAnsi="Times New Roman"/>
          <w:sz w:val="36"/>
          <w:szCs w:val="36"/>
        </w:rPr>
        <w:t>次清查修正後之資料</w:t>
      </w:r>
      <w:r w:rsidRPr="0072562C">
        <w:rPr>
          <w:rFonts w:hAnsi="Times New Roman"/>
          <w:sz w:val="36"/>
          <w:szCs w:val="36"/>
        </w:rPr>
        <w:t>)</w:t>
      </w:r>
      <w:r w:rsidRPr="0072562C">
        <w:rPr>
          <w:rFonts w:hAnsi="Times New Roman"/>
          <w:sz w:val="36"/>
          <w:szCs w:val="36"/>
        </w:rPr>
        <w:t>為妥。</w:t>
      </w:r>
    </w:p>
    <w:p w:rsidR="00F271A0" w:rsidRPr="0072562C" w:rsidRDefault="00F271A0" w:rsidP="008A251D">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2.</w:t>
      </w:r>
      <w:r w:rsidRPr="0072562C">
        <w:rPr>
          <w:rFonts w:hAnsi="Times New Roman"/>
          <w:sz w:val="36"/>
          <w:szCs w:val="36"/>
        </w:rPr>
        <w:tab/>
      </w:r>
      <w:r w:rsidRPr="0072562C">
        <w:rPr>
          <w:rFonts w:hAnsi="Times New Roman"/>
          <w:sz w:val="36"/>
          <w:szCs w:val="36"/>
        </w:rPr>
        <w:t>該縣各鄉</w:t>
      </w:r>
      <w:r w:rsidRPr="0072562C">
        <w:rPr>
          <w:rFonts w:hAnsi="Times New Roman"/>
          <w:sz w:val="36"/>
          <w:szCs w:val="36"/>
        </w:rPr>
        <w:t>(</w:t>
      </w:r>
      <w:r w:rsidRPr="0072562C">
        <w:rPr>
          <w:rFonts w:hAnsi="Times New Roman"/>
          <w:sz w:val="36"/>
          <w:szCs w:val="36"/>
        </w:rPr>
        <w:t>市</w:t>
      </w:r>
      <w:r w:rsidRPr="0072562C">
        <w:rPr>
          <w:rFonts w:hAnsi="Times New Roman"/>
          <w:sz w:val="36"/>
          <w:szCs w:val="36"/>
        </w:rPr>
        <w:t>)</w:t>
      </w:r>
      <w:r w:rsidRPr="0072562C">
        <w:rPr>
          <w:rFonts w:hAnsi="Times New Roman"/>
          <w:sz w:val="36"/>
          <w:szCs w:val="36"/>
        </w:rPr>
        <w:t>公所提供之書面評核資料，於辦理教育訓練部分，尚有部分鄉</w:t>
      </w:r>
      <w:r w:rsidRPr="0072562C">
        <w:rPr>
          <w:rFonts w:hAnsi="Times New Roman"/>
          <w:sz w:val="36"/>
          <w:szCs w:val="36"/>
        </w:rPr>
        <w:t>(</w:t>
      </w:r>
      <w:r w:rsidRPr="0072562C">
        <w:rPr>
          <w:rFonts w:hAnsi="Times New Roman"/>
          <w:sz w:val="36"/>
          <w:szCs w:val="36"/>
        </w:rPr>
        <w:t>市</w:t>
      </w:r>
      <w:r w:rsidRPr="0072562C">
        <w:rPr>
          <w:rFonts w:hAnsi="Times New Roman"/>
          <w:sz w:val="36"/>
          <w:szCs w:val="36"/>
        </w:rPr>
        <w:t>)</w:t>
      </w:r>
      <w:r w:rsidRPr="0072562C">
        <w:rPr>
          <w:rFonts w:hAnsi="Times New Roman"/>
          <w:sz w:val="36"/>
          <w:szCs w:val="36"/>
        </w:rPr>
        <w:t>公所並無呈現其講習訓練教材，</w:t>
      </w:r>
      <w:r w:rsidRPr="0072562C">
        <w:rPr>
          <w:rFonts w:hAnsi="Times New Roman"/>
          <w:sz w:val="36"/>
          <w:szCs w:val="36"/>
        </w:rPr>
        <w:lastRenderedPageBreak/>
        <w:t>建議爾後將其納入整卷，俾以具體瞭解該教育訓練之辦理效益及特殊性。</w:t>
      </w:r>
    </w:p>
    <w:p w:rsidR="00F271A0" w:rsidRPr="0072562C" w:rsidRDefault="00F271A0" w:rsidP="008A251D">
      <w:pPr>
        <w:pStyle w:val="32"/>
        <w:spacing w:before="180" w:after="180" w:line="440" w:lineRule="exact"/>
        <w:outlineLvl w:val="9"/>
        <w:rPr>
          <w:rFonts w:hAnsi="Times New Roman"/>
          <w:sz w:val="36"/>
          <w:szCs w:val="36"/>
        </w:rPr>
      </w:pPr>
      <w:r w:rsidRPr="0072562C">
        <w:rPr>
          <w:rFonts w:hAnsi="Times New Roman"/>
          <w:sz w:val="36"/>
          <w:szCs w:val="36"/>
        </w:rPr>
        <w:t>(</w:t>
      </w:r>
      <w:r w:rsidRPr="0072562C">
        <w:rPr>
          <w:rFonts w:hAnsi="Times New Roman"/>
          <w:sz w:val="36"/>
          <w:szCs w:val="36"/>
        </w:rPr>
        <w:t>二十一）金門縣：</w:t>
      </w:r>
    </w:p>
    <w:p w:rsidR="00F271A0" w:rsidRPr="0072562C" w:rsidRDefault="00F271A0" w:rsidP="008A251D">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1.</w:t>
      </w:r>
      <w:r w:rsidRPr="0072562C">
        <w:rPr>
          <w:rFonts w:hAnsi="Times New Roman"/>
          <w:sz w:val="36"/>
          <w:szCs w:val="36"/>
        </w:rPr>
        <w:tab/>
      </w:r>
      <w:r w:rsidRPr="0072562C">
        <w:rPr>
          <w:rFonts w:hAnsi="Times New Roman"/>
          <w:sz w:val="36"/>
          <w:szCs w:val="36"/>
        </w:rPr>
        <w:t>該縣與中華電信合作之「室內群呼」及易淹水地區簡訊無差別發送撤離訊息部分，據瞭解目前仍以機關災防人員為主，未來可能推廣至弱勢族群，此可增加通知民眾疏散撤離之多元管道，建議可儘快落實執行。</w:t>
      </w:r>
    </w:p>
    <w:p w:rsidR="00F271A0" w:rsidRPr="0072562C" w:rsidRDefault="00F271A0" w:rsidP="008A251D">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2.</w:t>
      </w:r>
      <w:r w:rsidRPr="0072562C">
        <w:rPr>
          <w:rFonts w:hAnsi="Times New Roman"/>
          <w:sz w:val="36"/>
          <w:szCs w:val="36"/>
        </w:rPr>
        <w:tab/>
      </w:r>
      <w:r w:rsidRPr="0072562C">
        <w:rPr>
          <w:rFonts w:hAnsi="Times New Roman"/>
          <w:sz w:val="36"/>
          <w:szCs w:val="36"/>
        </w:rPr>
        <w:t>有關各鄉鎮易淹水地區保全戶聯絡名單已建立完成，並包含姓名、年齡、住家地址、電話及緊急連絡人，惟部分保全清冊未列有更新日期，此部分建議可加註以明確記錄資料之更新狀況。</w:t>
      </w:r>
    </w:p>
    <w:p w:rsidR="008A251D" w:rsidRPr="0072562C" w:rsidRDefault="00F271A0" w:rsidP="00821BFE">
      <w:pPr>
        <w:pStyle w:val="ab"/>
        <w:spacing w:beforeLines="50" w:before="180" w:afterLines="50" w:after="180" w:line="440" w:lineRule="exact"/>
        <w:ind w:leftChars="209" w:left="1859" w:hangingChars="377" w:hanging="1357"/>
        <w:rPr>
          <w:rFonts w:eastAsia="標楷體"/>
          <w:sz w:val="36"/>
          <w:szCs w:val="36"/>
          <w:lang w:eastAsia="zh-TW"/>
        </w:rPr>
      </w:pPr>
      <w:r w:rsidRPr="0072562C">
        <w:rPr>
          <w:rFonts w:eastAsia="標楷體"/>
          <w:sz w:val="36"/>
          <w:szCs w:val="36"/>
          <w:lang w:eastAsia="zh-TW"/>
        </w:rPr>
        <w:t>(</w:t>
      </w:r>
      <w:r w:rsidRPr="0072562C">
        <w:rPr>
          <w:rFonts w:eastAsia="標楷體"/>
          <w:sz w:val="36"/>
          <w:szCs w:val="36"/>
          <w:lang w:eastAsia="zh-TW"/>
        </w:rPr>
        <w:t>二十二</w:t>
      </w:r>
      <w:r w:rsidRPr="0072562C">
        <w:rPr>
          <w:rFonts w:eastAsia="標楷體"/>
          <w:sz w:val="36"/>
          <w:szCs w:val="36"/>
          <w:lang w:eastAsia="zh-TW"/>
        </w:rPr>
        <w:t>)</w:t>
      </w:r>
      <w:r w:rsidRPr="0072562C">
        <w:rPr>
          <w:rFonts w:eastAsia="標楷體"/>
          <w:sz w:val="36"/>
          <w:szCs w:val="36"/>
          <w:lang w:eastAsia="zh-TW"/>
        </w:rPr>
        <w:t>連江縣：</w:t>
      </w:r>
    </w:p>
    <w:p w:rsidR="00F271A0" w:rsidRPr="0072562C" w:rsidRDefault="00F271A0" w:rsidP="008A251D">
      <w:pPr>
        <w:pStyle w:val="42"/>
        <w:spacing w:before="180" w:after="180" w:line="440" w:lineRule="exact"/>
        <w:ind w:leftChars="531" w:left="1274" w:firstLineChars="0" w:firstLine="1"/>
        <w:rPr>
          <w:rFonts w:hAnsi="Times New Roman"/>
          <w:sz w:val="36"/>
          <w:szCs w:val="36"/>
        </w:rPr>
      </w:pPr>
      <w:r w:rsidRPr="0072562C">
        <w:rPr>
          <w:rFonts w:hAnsi="Times New Roman"/>
          <w:sz w:val="36"/>
          <w:szCs w:val="36"/>
        </w:rPr>
        <w:t>連江縣地理環境特殊，與其他縣</w:t>
      </w:r>
      <w:r w:rsidRPr="0072562C">
        <w:rPr>
          <w:rFonts w:hAnsi="Times New Roman"/>
          <w:sz w:val="36"/>
          <w:szCs w:val="36"/>
        </w:rPr>
        <w:t>(</w:t>
      </w:r>
      <w:r w:rsidRPr="0072562C">
        <w:rPr>
          <w:rFonts w:hAnsi="Times New Roman"/>
          <w:sz w:val="36"/>
          <w:szCs w:val="36"/>
        </w:rPr>
        <w:t>市</w:t>
      </w:r>
      <w:r w:rsidRPr="0072562C">
        <w:rPr>
          <w:rFonts w:hAnsi="Times New Roman"/>
          <w:sz w:val="36"/>
          <w:szCs w:val="36"/>
        </w:rPr>
        <w:t>)</w:t>
      </w:r>
      <w:r w:rsidRPr="0072562C">
        <w:rPr>
          <w:rFonts w:hAnsi="Times New Roman"/>
          <w:sz w:val="36"/>
          <w:szCs w:val="36"/>
        </w:rPr>
        <w:t>不同，因此難以做衡平之比較，應就自身今年與去年做比較即可，在疏散撤離部分，連江縣政府每年均在進步中。尤其建立「連江縣各鄉疏散撤離保全住戶聯絡名冊」，內容記載詳實，分就獨居老人、身心障礙（行動不便）人士、重症患者特別註記，利於災害時執行優先撤離，這部分值得稱許，並建議持續辦理更新。</w:t>
      </w:r>
    </w:p>
    <w:p w:rsidR="00F271A0" w:rsidRPr="0072562C" w:rsidRDefault="008A251D" w:rsidP="008A251D">
      <w:pPr>
        <w:pStyle w:val="24"/>
        <w:spacing w:before="180" w:after="180" w:line="440" w:lineRule="exact"/>
        <w:outlineLvl w:val="9"/>
        <w:rPr>
          <w:rFonts w:hAnsi="Times New Roman"/>
          <w:sz w:val="36"/>
          <w:szCs w:val="36"/>
        </w:rPr>
      </w:pPr>
      <w:r w:rsidRPr="0072562C">
        <w:rPr>
          <w:rFonts w:hAnsi="Times New Roman"/>
          <w:sz w:val="36"/>
          <w:szCs w:val="36"/>
        </w:rPr>
        <w:t>三、</w:t>
      </w:r>
      <w:r w:rsidR="00F271A0" w:rsidRPr="0072562C">
        <w:rPr>
          <w:rFonts w:hAnsi="Times New Roman"/>
          <w:sz w:val="36"/>
          <w:szCs w:val="36"/>
        </w:rPr>
        <w:t>其他或創新作為：</w:t>
      </w:r>
    </w:p>
    <w:p w:rsidR="008A251D" w:rsidRPr="0072562C" w:rsidRDefault="00F271A0" w:rsidP="00821BFE">
      <w:pPr>
        <w:pStyle w:val="ab"/>
        <w:spacing w:beforeLines="50" w:before="180" w:afterLines="50" w:after="180" w:line="440" w:lineRule="exact"/>
        <w:ind w:leftChars="209" w:left="1859" w:hangingChars="377" w:hanging="1357"/>
        <w:rPr>
          <w:rFonts w:eastAsia="標楷體"/>
          <w:sz w:val="36"/>
          <w:szCs w:val="36"/>
          <w:lang w:eastAsia="zh-TW"/>
        </w:rPr>
      </w:pPr>
      <w:r w:rsidRPr="0072562C">
        <w:rPr>
          <w:rFonts w:eastAsia="標楷體"/>
          <w:sz w:val="36"/>
          <w:szCs w:val="36"/>
          <w:lang w:eastAsia="zh-TW"/>
        </w:rPr>
        <w:t>(</w:t>
      </w:r>
      <w:r w:rsidRPr="0072562C">
        <w:rPr>
          <w:rFonts w:eastAsia="標楷體"/>
          <w:sz w:val="36"/>
          <w:szCs w:val="36"/>
          <w:lang w:eastAsia="zh-TW"/>
        </w:rPr>
        <w:t>一</w:t>
      </w:r>
      <w:r w:rsidRPr="0072562C">
        <w:rPr>
          <w:rFonts w:eastAsia="標楷體"/>
          <w:sz w:val="36"/>
          <w:szCs w:val="36"/>
          <w:lang w:eastAsia="zh-TW"/>
        </w:rPr>
        <w:t>)</w:t>
      </w:r>
      <w:r w:rsidRPr="0072562C">
        <w:rPr>
          <w:rFonts w:eastAsia="標楷體"/>
          <w:sz w:val="36"/>
          <w:szCs w:val="36"/>
          <w:lang w:eastAsia="zh-TW"/>
        </w:rPr>
        <w:t>臺北市：</w:t>
      </w:r>
    </w:p>
    <w:p w:rsidR="00F271A0" w:rsidRPr="0072562C" w:rsidRDefault="00F271A0" w:rsidP="008A251D">
      <w:pPr>
        <w:pStyle w:val="42"/>
        <w:spacing w:before="180" w:after="180" w:line="440" w:lineRule="exact"/>
        <w:ind w:leftChars="531" w:left="1274" w:firstLineChars="0" w:firstLine="1"/>
        <w:rPr>
          <w:rFonts w:hAnsi="Times New Roman"/>
          <w:sz w:val="36"/>
          <w:szCs w:val="36"/>
        </w:rPr>
      </w:pPr>
      <w:r w:rsidRPr="0072562C">
        <w:rPr>
          <w:rFonts w:hAnsi="Times New Roman"/>
          <w:sz w:val="36"/>
          <w:szCs w:val="36"/>
        </w:rPr>
        <w:t>臺北市</w:t>
      </w:r>
      <w:r w:rsidRPr="0072562C">
        <w:rPr>
          <w:rFonts w:hAnsi="Times New Roman"/>
          <w:sz w:val="36"/>
          <w:szCs w:val="36"/>
        </w:rPr>
        <w:t>456</w:t>
      </w:r>
      <w:r w:rsidRPr="0072562C">
        <w:rPr>
          <w:rFonts w:hAnsi="Times New Roman"/>
          <w:sz w:val="36"/>
          <w:szCs w:val="36"/>
        </w:rPr>
        <w:t>里均設置災害應變小組為全國首創；另辦理創意提案會報，提出「翻見平安」（家戶災害疏散識別門牌）等之創新作為。</w:t>
      </w:r>
    </w:p>
    <w:p w:rsidR="00F271A0" w:rsidRPr="0072562C" w:rsidRDefault="00F271A0" w:rsidP="00821BFE">
      <w:pPr>
        <w:pStyle w:val="ab"/>
        <w:spacing w:beforeLines="50" w:before="180" w:afterLines="50" w:after="180" w:line="440" w:lineRule="exact"/>
        <w:ind w:leftChars="209" w:left="1859" w:hangingChars="377" w:hanging="1357"/>
        <w:rPr>
          <w:rFonts w:eastAsia="標楷體"/>
          <w:sz w:val="36"/>
          <w:szCs w:val="36"/>
          <w:lang w:eastAsia="zh-TW"/>
        </w:rPr>
      </w:pPr>
      <w:r w:rsidRPr="0072562C">
        <w:rPr>
          <w:rFonts w:eastAsia="標楷體"/>
          <w:sz w:val="36"/>
          <w:szCs w:val="36"/>
          <w:lang w:eastAsia="zh-TW"/>
        </w:rPr>
        <w:t>(</w:t>
      </w:r>
      <w:r w:rsidRPr="0072562C">
        <w:rPr>
          <w:rFonts w:eastAsia="標楷體"/>
          <w:sz w:val="36"/>
          <w:szCs w:val="36"/>
          <w:lang w:eastAsia="zh-TW"/>
        </w:rPr>
        <w:t>二</w:t>
      </w:r>
      <w:r w:rsidRPr="0072562C">
        <w:rPr>
          <w:rFonts w:eastAsia="標楷體"/>
          <w:sz w:val="36"/>
          <w:szCs w:val="36"/>
          <w:lang w:eastAsia="zh-TW"/>
        </w:rPr>
        <w:t>)</w:t>
      </w:r>
      <w:r w:rsidRPr="0072562C">
        <w:rPr>
          <w:rFonts w:eastAsia="標楷體"/>
          <w:sz w:val="36"/>
          <w:szCs w:val="36"/>
          <w:lang w:eastAsia="zh-TW"/>
        </w:rPr>
        <w:t>高雄市：</w:t>
      </w:r>
    </w:p>
    <w:p w:rsidR="00F271A0" w:rsidRPr="0072562C" w:rsidRDefault="00F271A0" w:rsidP="008A251D">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1.</w:t>
      </w:r>
      <w:r w:rsidRPr="0072562C">
        <w:rPr>
          <w:rFonts w:hAnsi="Times New Roman"/>
          <w:sz w:val="36"/>
          <w:szCs w:val="36"/>
        </w:rPr>
        <w:tab/>
      </w:r>
      <w:r w:rsidRPr="0072562C">
        <w:rPr>
          <w:rFonts w:hAnsi="Times New Roman"/>
          <w:sz w:val="36"/>
          <w:szCs w:val="36"/>
        </w:rPr>
        <w:t>建立區</w:t>
      </w:r>
      <w:r w:rsidRPr="0072562C">
        <w:rPr>
          <w:rFonts w:hAnsi="Times New Roman"/>
          <w:sz w:val="36"/>
          <w:szCs w:val="36"/>
        </w:rPr>
        <w:t>line</w:t>
      </w:r>
      <w:r w:rsidRPr="0072562C">
        <w:rPr>
          <w:rFonts w:hAnsi="Times New Roman"/>
          <w:sz w:val="36"/>
          <w:szCs w:val="36"/>
        </w:rPr>
        <w:t>高雄防災網，納入各區防災承辦人、課長及區長等並結合高雄水情</w:t>
      </w:r>
      <w:r w:rsidRPr="0072562C">
        <w:rPr>
          <w:rFonts w:hAnsi="Times New Roman"/>
          <w:sz w:val="36"/>
          <w:szCs w:val="36"/>
        </w:rPr>
        <w:t>e</w:t>
      </w:r>
      <w:r w:rsidRPr="0072562C">
        <w:rPr>
          <w:rFonts w:hAnsi="Times New Roman"/>
          <w:sz w:val="36"/>
          <w:szCs w:val="36"/>
        </w:rPr>
        <w:t>點靈</w:t>
      </w:r>
      <w:r w:rsidRPr="0072562C">
        <w:rPr>
          <w:rFonts w:hAnsi="Times New Roman"/>
          <w:sz w:val="36"/>
          <w:szCs w:val="36"/>
        </w:rPr>
        <w:t>APP</w:t>
      </w:r>
      <w:r w:rsidRPr="0072562C">
        <w:rPr>
          <w:rFonts w:hAnsi="Times New Roman"/>
          <w:sz w:val="36"/>
          <w:szCs w:val="36"/>
        </w:rPr>
        <w:t>即時災情通知，俾利於災時通報災情及疏散撤離人數的掌握。</w:t>
      </w:r>
    </w:p>
    <w:p w:rsidR="00F271A0" w:rsidRPr="0072562C" w:rsidRDefault="00F271A0" w:rsidP="008A251D">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lastRenderedPageBreak/>
        <w:t>2.</w:t>
      </w:r>
      <w:r w:rsidRPr="0072562C">
        <w:rPr>
          <w:rFonts w:hAnsi="Times New Roman"/>
          <w:sz w:val="36"/>
          <w:szCs w:val="36"/>
        </w:rPr>
        <w:tab/>
      </w:r>
      <w:r w:rsidRPr="0072562C">
        <w:rPr>
          <w:rFonts w:hAnsi="Times New Roman"/>
          <w:sz w:val="36"/>
          <w:szCs w:val="36"/>
        </w:rPr>
        <w:t>與社政及衛政系統結合，掌握易形成孤島地區近產期孕婦（懷胎</w:t>
      </w:r>
      <w:r w:rsidRPr="0072562C">
        <w:rPr>
          <w:rFonts w:hAnsi="Times New Roman"/>
          <w:sz w:val="36"/>
          <w:szCs w:val="36"/>
        </w:rPr>
        <w:t>6</w:t>
      </w:r>
      <w:r w:rsidRPr="0072562C">
        <w:rPr>
          <w:rFonts w:hAnsi="Times New Roman"/>
          <w:sz w:val="36"/>
          <w:szCs w:val="36"/>
        </w:rPr>
        <w:t>月以上）及洗腎病患名冊，利於災害來臨前預先撤離。</w:t>
      </w:r>
    </w:p>
    <w:p w:rsidR="00F271A0" w:rsidRPr="0072562C" w:rsidRDefault="00F271A0" w:rsidP="00821BFE">
      <w:pPr>
        <w:pStyle w:val="ab"/>
        <w:spacing w:beforeLines="50" w:before="180" w:afterLines="50" w:after="180" w:line="440" w:lineRule="exact"/>
        <w:ind w:leftChars="209" w:left="1859" w:hangingChars="377" w:hanging="1357"/>
        <w:rPr>
          <w:rFonts w:eastAsia="標楷體"/>
          <w:sz w:val="36"/>
          <w:szCs w:val="36"/>
          <w:lang w:eastAsia="zh-TW"/>
        </w:rPr>
      </w:pPr>
      <w:r w:rsidRPr="0072562C">
        <w:rPr>
          <w:rFonts w:eastAsia="標楷體"/>
          <w:sz w:val="36"/>
          <w:szCs w:val="36"/>
          <w:lang w:eastAsia="zh-TW"/>
        </w:rPr>
        <w:t>(</w:t>
      </w:r>
      <w:r w:rsidRPr="0072562C">
        <w:rPr>
          <w:rFonts w:eastAsia="標楷體"/>
          <w:sz w:val="36"/>
          <w:szCs w:val="36"/>
          <w:lang w:eastAsia="zh-TW"/>
        </w:rPr>
        <w:t>三</w:t>
      </w:r>
      <w:r w:rsidRPr="0072562C">
        <w:rPr>
          <w:rFonts w:eastAsia="標楷體"/>
          <w:sz w:val="36"/>
          <w:szCs w:val="36"/>
          <w:lang w:eastAsia="zh-TW"/>
        </w:rPr>
        <w:t>)</w:t>
      </w:r>
      <w:r w:rsidRPr="0072562C">
        <w:rPr>
          <w:rFonts w:eastAsia="標楷體"/>
          <w:sz w:val="36"/>
          <w:szCs w:val="36"/>
          <w:lang w:eastAsia="zh-TW"/>
        </w:rPr>
        <w:t>臺中市：將災害防救納入對區公所的考評項目。</w:t>
      </w:r>
    </w:p>
    <w:p w:rsidR="008A251D" w:rsidRPr="0072562C" w:rsidRDefault="00F271A0" w:rsidP="00821BFE">
      <w:pPr>
        <w:pStyle w:val="ab"/>
        <w:spacing w:beforeLines="50" w:before="180" w:afterLines="50" w:after="180" w:line="440" w:lineRule="exact"/>
        <w:ind w:leftChars="209" w:left="1859" w:hangingChars="377" w:hanging="1357"/>
        <w:rPr>
          <w:rFonts w:eastAsia="標楷體"/>
          <w:sz w:val="36"/>
          <w:szCs w:val="36"/>
          <w:lang w:eastAsia="zh-TW"/>
        </w:rPr>
      </w:pPr>
      <w:r w:rsidRPr="0072562C">
        <w:rPr>
          <w:rFonts w:eastAsia="標楷體"/>
          <w:sz w:val="36"/>
          <w:szCs w:val="36"/>
          <w:lang w:eastAsia="zh-TW"/>
        </w:rPr>
        <w:t>(</w:t>
      </w:r>
      <w:r w:rsidRPr="0072562C">
        <w:rPr>
          <w:rFonts w:eastAsia="標楷體"/>
          <w:sz w:val="36"/>
          <w:szCs w:val="36"/>
          <w:lang w:eastAsia="zh-TW"/>
        </w:rPr>
        <w:t>四</w:t>
      </w:r>
      <w:r w:rsidRPr="0072562C">
        <w:rPr>
          <w:rFonts w:eastAsia="標楷體"/>
          <w:sz w:val="36"/>
          <w:szCs w:val="36"/>
          <w:lang w:eastAsia="zh-TW"/>
        </w:rPr>
        <w:t>)</w:t>
      </w:r>
      <w:r w:rsidRPr="0072562C">
        <w:rPr>
          <w:rFonts w:eastAsia="標楷體"/>
          <w:sz w:val="36"/>
          <w:szCs w:val="36"/>
          <w:lang w:eastAsia="zh-TW"/>
        </w:rPr>
        <w:t>桃園縣：</w:t>
      </w:r>
    </w:p>
    <w:p w:rsidR="00F271A0" w:rsidRPr="0072562C" w:rsidRDefault="00F271A0" w:rsidP="008A251D">
      <w:pPr>
        <w:pStyle w:val="42"/>
        <w:spacing w:before="180" w:after="180" w:line="440" w:lineRule="exact"/>
        <w:ind w:leftChars="531" w:left="1274" w:firstLineChars="0" w:firstLine="1"/>
        <w:rPr>
          <w:rFonts w:hAnsi="Times New Roman"/>
          <w:sz w:val="36"/>
          <w:szCs w:val="36"/>
        </w:rPr>
      </w:pPr>
      <w:r w:rsidRPr="0072562C">
        <w:rPr>
          <w:rFonts w:hAnsi="Times New Roman"/>
          <w:sz w:val="36"/>
          <w:szCs w:val="36"/>
        </w:rPr>
        <w:t>購置</w:t>
      </w:r>
      <w:r w:rsidRPr="0072562C">
        <w:rPr>
          <w:rFonts w:hAnsi="Times New Roman"/>
          <w:sz w:val="36"/>
          <w:szCs w:val="36"/>
        </w:rPr>
        <w:t>467</w:t>
      </w:r>
      <w:r w:rsidRPr="0072562C">
        <w:rPr>
          <w:rFonts w:hAnsi="Times New Roman"/>
          <w:sz w:val="36"/>
          <w:szCs w:val="36"/>
        </w:rPr>
        <w:t>位村里長平板電腦，加入民政防災</w:t>
      </w:r>
      <w:r w:rsidRPr="0072562C">
        <w:rPr>
          <w:rFonts w:hAnsi="Times New Roman"/>
          <w:sz w:val="36"/>
          <w:szCs w:val="36"/>
        </w:rPr>
        <w:t>Line</w:t>
      </w:r>
      <w:r w:rsidRPr="0072562C">
        <w:rPr>
          <w:rFonts w:hAnsi="Times New Roman"/>
          <w:sz w:val="36"/>
          <w:szCs w:val="36"/>
        </w:rPr>
        <w:t>群組，加強防災通報機制；另除消防、民政及警政三合一查報人員名冊外，創新將守望相助隊及水務防汛搶險隊員等納入，協助災害查通報。</w:t>
      </w:r>
    </w:p>
    <w:p w:rsidR="008A251D" w:rsidRPr="0072562C" w:rsidRDefault="00F271A0" w:rsidP="00821BFE">
      <w:pPr>
        <w:pStyle w:val="ab"/>
        <w:spacing w:beforeLines="50" w:before="180" w:afterLines="50" w:after="180" w:line="440" w:lineRule="exact"/>
        <w:ind w:leftChars="209" w:left="1859" w:hangingChars="377" w:hanging="1357"/>
        <w:rPr>
          <w:rFonts w:eastAsia="標楷體"/>
          <w:sz w:val="36"/>
          <w:szCs w:val="36"/>
          <w:lang w:eastAsia="zh-TW"/>
        </w:rPr>
      </w:pPr>
      <w:r w:rsidRPr="0072562C">
        <w:rPr>
          <w:rFonts w:eastAsia="標楷體"/>
          <w:sz w:val="36"/>
          <w:szCs w:val="36"/>
          <w:lang w:eastAsia="zh-TW"/>
        </w:rPr>
        <w:t>(</w:t>
      </w:r>
      <w:r w:rsidRPr="0072562C">
        <w:rPr>
          <w:rFonts w:eastAsia="標楷體"/>
          <w:sz w:val="36"/>
          <w:szCs w:val="36"/>
          <w:lang w:eastAsia="zh-TW"/>
        </w:rPr>
        <w:t>五</w:t>
      </w:r>
      <w:r w:rsidRPr="0072562C">
        <w:rPr>
          <w:rFonts w:eastAsia="標楷體"/>
          <w:sz w:val="36"/>
          <w:szCs w:val="36"/>
          <w:lang w:eastAsia="zh-TW"/>
        </w:rPr>
        <w:t>)</w:t>
      </w:r>
      <w:r w:rsidRPr="0072562C">
        <w:rPr>
          <w:rFonts w:eastAsia="標楷體"/>
          <w:sz w:val="36"/>
          <w:szCs w:val="36"/>
          <w:lang w:eastAsia="zh-TW"/>
        </w:rPr>
        <w:t>新北市：</w:t>
      </w:r>
    </w:p>
    <w:p w:rsidR="00F271A0" w:rsidRPr="0072562C" w:rsidRDefault="00F271A0" w:rsidP="008A251D">
      <w:pPr>
        <w:pStyle w:val="42"/>
        <w:spacing w:before="180" w:after="180" w:line="440" w:lineRule="exact"/>
        <w:ind w:leftChars="531" w:left="1274" w:firstLineChars="0" w:firstLine="1"/>
        <w:rPr>
          <w:rFonts w:hAnsi="Times New Roman"/>
          <w:sz w:val="36"/>
          <w:szCs w:val="36"/>
        </w:rPr>
      </w:pPr>
      <w:r w:rsidRPr="0072562C">
        <w:rPr>
          <w:rFonts w:hAnsi="Times New Roman"/>
          <w:sz w:val="36"/>
          <w:szCs w:val="36"/>
        </w:rPr>
        <w:t>製作海嘯指引圖，利於瞭解海嘯的形式及避難地點。</w:t>
      </w:r>
    </w:p>
    <w:p w:rsidR="00F271A0" w:rsidRPr="0072562C" w:rsidRDefault="00F271A0" w:rsidP="00821BFE">
      <w:pPr>
        <w:pStyle w:val="ab"/>
        <w:spacing w:beforeLines="50" w:before="180" w:afterLines="50" w:after="180" w:line="440" w:lineRule="exact"/>
        <w:ind w:leftChars="209" w:left="1859" w:hangingChars="377" w:hanging="1357"/>
        <w:rPr>
          <w:rFonts w:eastAsia="標楷體"/>
          <w:sz w:val="36"/>
          <w:szCs w:val="36"/>
          <w:lang w:eastAsia="zh-TW"/>
        </w:rPr>
      </w:pPr>
      <w:r w:rsidRPr="0072562C">
        <w:rPr>
          <w:rFonts w:eastAsia="標楷體"/>
          <w:sz w:val="36"/>
          <w:szCs w:val="36"/>
          <w:lang w:eastAsia="zh-TW"/>
        </w:rPr>
        <w:t>(</w:t>
      </w:r>
      <w:r w:rsidRPr="0072562C">
        <w:rPr>
          <w:rFonts w:eastAsia="標楷體"/>
          <w:sz w:val="36"/>
          <w:szCs w:val="36"/>
          <w:lang w:eastAsia="zh-TW"/>
        </w:rPr>
        <w:t>六</w:t>
      </w:r>
      <w:r w:rsidRPr="0072562C">
        <w:rPr>
          <w:rFonts w:eastAsia="標楷體"/>
          <w:sz w:val="36"/>
          <w:szCs w:val="36"/>
          <w:lang w:eastAsia="zh-TW"/>
        </w:rPr>
        <w:t>)</w:t>
      </w:r>
      <w:r w:rsidRPr="0072562C">
        <w:rPr>
          <w:rFonts w:eastAsia="標楷體"/>
          <w:sz w:val="36"/>
          <w:szCs w:val="36"/>
          <w:lang w:eastAsia="zh-TW"/>
        </w:rPr>
        <w:t>臺南市：</w:t>
      </w:r>
    </w:p>
    <w:p w:rsidR="00F271A0" w:rsidRPr="0072562C" w:rsidRDefault="00F271A0" w:rsidP="008A251D">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1.</w:t>
      </w:r>
      <w:r w:rsidRPr="0072562C">
        <w:rPr>
          <w:rFonts w:hAnsi="Times New Roman"/>
          <w:sz w:val="36"/>
          <w:szCs w:val="36"/>
        </w:rPr>
        <w:tab/>
      </w:r>
      <w:r w:rsidRPr="0072562C">
        <w:rPr>
          <w:rFonts w:hAnsi="Times New Roman"/>
          <w:sz w:val="36"/>
          <w:szCs w:val="36"/>
        </w:rPr>
        <w:t>充分結合資訊科技，已完成建置如台南水情即時通</w:t>
      </w:r>
      <w:r w:rsidRPr="0072562C">
        <w:rPr>
          <w:rFonts w:hAnsi="Times New Roman"/>
          <w:sz w:val="36"/>
          <w:szCs w:val="36"/>
        </w:rPr>
        <w:t>APP</w:t>
      </w:r>
      <w:r w:rsidRPr="0072562C">
        <w:rPr>
          <w:rFonts w:hAnsi="Times New Roman"/>
          <w:sz w:val="36"/>
          <w:szCs w:val="36"/>
        </w:rPr>
        <w:t>、台南市政府災害應變告示網等，有效增進災害應變即時性及宣導廣度。</w:t>
      </w:r>
    </w:p>
    <w:p w:rsidR="00F271A0" w:rsidRPr="0072562C" w:rsidRDefault="00F271A0" w:rsidP="008A251D">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2.</w:t>
      </w:r>
      <w:r w:rsidRPr="0072562C">
        <w:rPr>
          <w:rFonts w:hAnsi="Times New Roman"/>
          <w:sz w:val="36"/>
          <w:szCs w:val="36"/>
        </w:rPr>
        <w:tab/>
      </w:r>
      <w:r w:rsidRPr="0072562C">
        <w:rPr>
          <w:rFonts w:hAnsi="Times New Roman"/>
          <w:sz w:val="36"/>
          <w:szCs w:val="36"/>
        </w:rPr>
        <w:t>每年均持續落實辦理災害潛勢地區保全戶訪視調查及易致災地區常住人口述調查，基礎調查工作紮實，對離災應變工作深具助益。</w:t>
      </w:r>
    </w:p>
    <w:p w:rsidR="00F271A0" w:rsidRPr="0072562C" w:rsidRDefault="00F271A0" w:rsidP="008A251D">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3.</w:t>
      </w:r>
      <w:r w:rsidRPr="0072562C">
        <w:rPr>
          <w:rFonts w:hAnsi="Times New Roman"/>
          <w:sz w:val="36"/>
          <w:szCs w:val="36"/>
        </w:rPr>
        <w:tab/>
      </w:r>
      <w:r w:rsidRPr="0072562C">
        <w:rPr>
          <w:rFonts w:hAnsi="Times New Roman"/>
          <w:sz w:val="36"/>
          <w:szCs w:val="36"/>
        </w:rPr>
        <w:t>持續推進災害應變工作，已請區公所著手規劃建置備援中心。</w:t>
      </w:r>
    </w:p>
    <w:p w:rsidR="008A251D" w:rsidRPr="0072562C" w:rsidRDefault="00F271A0" w:rsidP="00821BFE">
      <w:pPr>
        <w:pStyle w:val="ab"/>
        <w:spacing w:beforeLines="50" w:before="180" w:afterLines="50" w:after="180" w:line="440" w:lineRule="exact"/>
        <w:ind w:leftChars="209" w:left="1859" w:hangingChars="377" w:hanging="1357"/>
        <w:rPr>
          <w:rFonts w:eastAsia="標楷體"/>
          <w:sz w:val="36"/>
          <w:szCs w:val="36"/>
          <w:lang w:eastAsia="zh-TW"/>
        </w:rPr>
      </w:pPr>
      <w:r w:rsidRPr="0072562C">
        <w:rPr>
          <w:rFonts w:eastAsia="標楷體"/>
          <w:sz w:val="36"/>
          <w:szCs w:val="36"/>
          <w:lang w:eastAsia="zh-TW"/>
        </w:rPr>
        <w:t>(</w:t>
      </w:r>
      <w:r w:rsidRPr="0072562C">
        <w:rPr>
          <w:rFonts w:eastAsia="標楷體"/>
          <w:sz w:val="36"/>
          <w:szCs w:val="36"/>
          <w:lang w:eastAsia="zh-TW"/>
        </w:rPr>
        <w:t>七</w:t>
      </w:r>
      <w:r w:rsidRPr="0072562C">
        <w:rPr>
          <w:rFonts w:eastAsia="標楷體"/>
          <w:sz w:val="36"/>
          <w:szCs w:val="36"/>
          <w:lang w:eastAsia="zh-TW"/>
        </w:rPr>
        <w:t>)</w:t>
      </w:r>
      <w:r w:rsidRPr="0072562C">
        <w:rPr>
          <w:rFonts w:eastAsia="標楷體"/>
          <w:sz w:val="36"/>
          <w:szCs w:val="36"/>
          <w:lang w:eastAsia="zh-TW"/>
        </w:rPr>
        <w:t>新竹縣：</w:t>
      </w:r>
    </w:p>
    <w:p w:rsidR="00F271A0" w:rsidRPr="0072562C" w:rsidRDefault="00F271A0" w:rsidP="008A251D">
      <w:pPr>
        <w:pStyle w:val="42"/>
        <w:spacing w:before="180" w:after="180" w:line="440" w:lineRule="exact"/>
        <w:ind w:leftChars="531" w:left="1274" w:firstLineChars="0" w:firstLine="1"/>
        <w:rPr>
          <w:rFonts w:hAnsi="Times New Roman"/>
          <w:sz w:val="36"/>
          <w:szCs w:val="36"/>
        </w:rPr>
      </w:pPr>
      <w:r w:rsidRPr="0072562C">
        <w:rPr>
          <w:rFonts w:hAnsi="Times New Roman"/>
          <w:sz w:val="36"/>
          <w:szCs w:val="36"/>
        </w:rPr>
        <w:t>該縣關西鎮錦山社區向內政部申請經費辦理防災社區，製作家庭防災手冊，家戶均有計</w:t>
      </w:r>
      <w:r w:rsidRPr="0072562C">
        <w:rPr>
          <w:rFonts w:hAnsi="Times New Roman"/>
          <w:sz w:val="36"/>
          <w:szCs w:val="36"/>
        </w:rPr>
        <w:t>9520</w:t>
      </w:r>
      <w:r w:rsidRPr="0072562C">
        <w:rPr>
          <w:rFonts w:hAnsi="Times New Roman"/>
          <w:sz w:val="36"/>
          <w:szCs w:val="36"/>
        </w:rPr>
        <w:t>戶</w:t>
      </w:r>
      <w:r w:rsidRPr="0072562C">
        <w:rPr>
          <w:rFonts w:hAnsi="Times New Roman"/>
          <w:sz w:val="36"/>
          <w:szCs w:val="36"/>
        </w:rPr>
        <w:t>(</w:t>
      </w:r>
      <w:r w:rsidRPr="0072562C">
        <w:rPr>
          <w:rFonts w:hAnsi="Times New Roman"/>
          <w:sz w:val="36"/>
          <w:szCs w:val="36"/>
        </w:rPr>
        <w:t>至</w:t>
      </w:r>
      <w:r w:rsidRPr="0072562C">
        <w:rPr>
          <w:rFonts w:hAnsi="Times New Roman"/>
          <w:sz w:val="36"/>
          <w:szCs w:val="36"/>
        </w:rPr>
        <w:t>103</w:t>
      </w:r>
      <w:r w:rsidRPr="0072562C">
        <w:rPr>
          <w:rFonts w:hAnsi="Times New Roman"/>
          <w:sz w:val="36"/>
          <w:szCs w:val="36"/>
        </w:rPr>
        <w:t>年</w:t>
      </w:r>
      <w:r w:rsidRPr="0072562C">
        <w:rPr>
          <w:rFonts w:hAnsi="Times New Roman"/>
          <w:sz w:val="36"/>
          <w:szCs w:val="36"/>
        </w:rPr>
        <w:t>7</w:t>
      </w:r>
      <w:r w:rsidRPr="0072562C">
        <w:rPr>
          <w:rFonts w:hAnsi="Times New Roman"/>
          <w:sz w:val="36"/>
          <w:szCs w:val="36"/>
        </w:rPr>
        <w:t>月底</w:t>
      </w:r>
      <w:r w:rsidRPr="0072562C">
        <w:rPr>
          <w:rFonts w:hAnsi="Times New Roman"/>
          <w:sz w:val="36"/>
          <w:szCs w:val="36"/>
        </w:rPr>
        <w:t>)</w:t>
      </w:r>
      <w:r w:rsidRPr="0072562C">
        <w:rPr>
          <w:rFonts w:hAnsi="Times New Roman"/>
          <w:sz w:val="36"/>
          <w:szCs w:val="36"/>
        </w:rPr>
        <w:t>，落實災防效能；各鄉鎮市並利用</w:t>
      </w:r>
      <w:r w:rsidRPr="0072562C">
        <w:rPr>
          <w:rFonts w:hAnsi="Times New Roman"/>
          <w:sz w:val="36"/>
          <w:szCs w:val="36"/>
        </w:rPr>
        <w:t>line</w:t>
      </w:r>
      <w:r w:rsidRPr="0072562C">
        <w:rPr>
          <w:rFonts w:hAnsi="Times New Roman"/>
          <w:sz w:val="36"/>
          <w:szCs w:val="36"/>
        </w:rPr>
        <w:t>成立災防群組傳送災情通報。</w:t>
      </w:r>
    </w:p>
    <w:p w:rsidR="00F271A0" w:rsidRPr="0072562C" w:rsidRDefault="00F271A0" w:rsidP="00821BFE">
      <w:pPr>
        <w:pStyle w:val="ab"/>
        <w:spacing w:beforeLines="50" w:before="180" w:afterLines="50" w:after="180" w:line="440" w:lineRule="exact"/>
        <w:ind w:leftChars="209" w:left="1859" w:hangingChars="377" w:hanging="1357"/>
        <w:rPr>
          <w:rFonts w:eastAsia="標楷體"/>
          <w:sz w:val="36"/>
          <w:szCs w:val="36"/>
          <w:lang w:eastAsia="zh-TW"/>
        </w:rPr>
      </w:pPr>
      <w:r w:rsidRPr="0072562C">
        <w:rPr>
          <w:rFonts w:eastAsia="標楷體"/>
          <w:sz w:val="36"/>
          <w:szCs w:val="36"/>
          <w:lang w:eastAsia="zh-TW"/>
        </w:rPr>
        <w:t>(</w:t>
      </w:r>
      <w:r w:rsidRPr="0072562C">
        <w:rPr>
          <w:rFonts w:eastAsia="標楷體"/>
          <w:sz w:val="36"/>
          <w:szCs w:val="36"/>
          <w:lang w:eastAsia="zh-TW"/>
        </w:rPr>
        <w:t>八</w:t>
      </w:r>
      <w:r w:rsidRPr="0072562C">
        <w:rPr>
          <w:rFonts w:eastAsia="標楷體"/>
          <w:sz w:val="36"/>
          <w:szCs w:val="36"/>
          <w:lang w:eastAsia="zh-TW"/>
        </w:rPr>
        <w:t>)</w:t>
      </w:r>
      <w:r w:rsidRPr="0072562C">
        <w:rPr>
          <w:rFonts w:eastAsia="標楷體"/>
          <w:sz w:val="36"/>
          <w:szCs w:val="36"/>
          <w:lang w:eastAsia="zh-TW"/>
        </w:rPr>
        <w:t>苗栗縣：</w:t>
      </w:r>
    </w:p>
    <w:p w:rsidR="00F271A0" w:rsidRPr="0072562C" w:rsidRDefault="00F271A0" w:rsidP="008A251D">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lastRenderedPageBreak/>
        <w:t>1.</w:t>
      </w:r>
      <w:r w:rsidRPr="0072562C">
        <w:rPr>
          <w:rFonts w:hAnsi="Times New Roman"/>
          <w:sz w:val="36"/>
          <w:szCs w:val="36"/>
        </w:rPr>
        <w:tab/>
      </w:r>
      <w:r w:rsidRPr="0072562C">
        <w:rPr>
          <w:rFonts w:hAnsi="Times New Roman"/>
          <w:sz w:val="36"/>
          <w:szCs w:val="36"/>
        </w:rPr>
        <w:t>針對該縣轄內</w:t>
      </w:r>
      <w:r w:rsidRPr="0072562C">
        <w:rPr>
          <w:rFonts w:hAnsi="Times New Roman"/>
          <w:sz w:val="36"/>
          <w:szCs w:val="36"/>
        </w:rPr>
        <w:t>65</w:t>
      </w:r>
      <w:r w:rsidRPr="0072562C">
        <w:rPr>
          <w:rFonts w:hAnsi="Times New Roman"/>
          <w:sz w:val="36"/>
          <w:szCs w:val="36"/>
        </w:rPr>
        <w:t>歲以上民眾辦理防災緊急疏散宣導，以社區為單位，整合社區內、外資源，凝聚「救災」要從「防災」做起的共識，依據社區災害潛勢特性，提出防災緊急疏散宣導，於災害發生而外援尚未到達前，運用社區本身力量，將高齡者疏散至安全處所。</w:t>
      </w:r>
    </w:p>
    <w:p w:rsidR="00F271A0" w:rsidRPr="0072562C" w:rsidRDefault="00F271A0" w:rsidP="008A251D">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2.</w:t>
      </w:r>
      <w:r w:rsidRPr="0072562C">
        <w:rPr>
          <w:rFonts w:hAnsi="Times New Roman"/>
          <w:sz w:val="36"/>
          <w:szCs w:val="36"/>
        </w:rPr>
        <w:tab/>
      </w:r>
      <w:r w:rsidRPr="0072562C">
        <w:rPr>
          <w:rFonts w:hAnsi="Times New Roman"/>
          <w:sz w:val="36"/>
          <w:szCs w:val="36"/>
        </w:rPr>
        <w:t>針對轄內呼吸器使用者建置保全清冊</w:t>
      </w:r>
    </w:p>
    <w:p w:rsidR="00F271A0" w:rsidRPr="0072562C" w:rsidRDefault="00F271A0" w:rsidP="008A251D">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3.</w:t>
      </w:r>
      <w:r w:rsidRPr="0072562C">
        <w:rPr>
          <w:rFonts w:hAnsi="Times New Roman"/>
          <w:sz w:val="36"/>
          <w:szCs w:val="36"/>
        </w:rPr>
        <w:tab/>
      </w:r>
      <w:r w:rsidRPr="0072562C">
        <w:rPr>
          <w:rFonts w:hAnsi="Times New Roman"/>
          <w:sz w:val="36"/>
          <w:szCs w:val="36"/>
        </w:rPr>
        <w:t>協調工務處於每年年初與廠商簽訂「苗栗縣緊急救災工程車</w:t>
      </w:r>
      <w:r w:rsidRPr="0072562C">
        <w:rPr>
          <w:rFonts w:hAnsi="Times New Roman"/>
          <w:sz w:val="36"/>
          <w:szCs w:val="36"/>
        </w:rPr>
        <w:t>(</w:t>
      </w:r>
      <w:r w:rsidRPr="0072562C">
        <w:rPr>
          <w:rFonts w:hAnsi="Times New Roman"/>
          <w:sz w:val="36"/>
          <w:szCs w:val="36"/>
        </w:rPr>
        <w:t>災民運輸車</w:t>
      </w:r>
      <w:r w:rsidRPr="0072562C">
        <w:rPr>
          <w:rFonts w:hAnsi="Times New Roman"/>
          <w:sz w:val="36"/>
          <w:szCs w:val="36"/>
        </w:rPr>
        <w:t>)</w:t>
      </w:r>
      <w:r w:rsidRPr="0072562C">
        <w:rPr>
          <w:rFonts w:hAnsi="Times New Roman"/>
          <w:sz w:val="36"/>
          <w:szCs w:val="36"/>
        </w:rPr>
        <w:t>租賃開口契約」，另部分公所與鄰近學校簽訂支援協定（校車協助載送災民等），更具體提升鄉鎮公所之防救災能力。</w:t>
      </w:r>
    </w:p>
    <w:p w:rsidR="00F271A0" w:rsidRPr="0072562C" w:rsidRDefault="00F271A0" w:rsidP="00821BFE">
      <w:pPr>
        <w:pStyle w:val="ab"/>
        <w:spacing w:beforeLines="50" w:before="180" w:afterLines="50" w:after="180" w:line="440" w:lineRule="exact"/>
        <w:ind w:leftChars="209" w:left="1859" w:hangingChars="377" w:hanging="1357"/>
        <w:rPr>
          <w:rFonts w:eastAsia="標楷體"/>
          <w:sz w:val="36"/>
          <w:szCs w:val="36"/>
          <w:lang w:eastAsia="zh-TW"/>
        </w:rPr>
      </w:pPr>
      <w:r w:rsidRPr="0072562C">
        <w:rPr>
          <w:rFonts w:eastAsia="標楷體"/>
          <w:sz w:val="36"/>
          <w:szCs w:val="36"/>
          <w:lang w:eastAsia="zh-TW"/>
        </w:rPr>
        <w:t>(</w:t>
      </w:r>
      <w:r w:rsidRPr="0072562C">
        <w:rPr>
          <w:rFonts w:eastAsia="標楷體"/>
          <w:sz w:val="36"/>
          <w:szCs w:val="36"/>
          <w:lang w:eastAsia="zh-TW"/>
        </w:rPr>
        <w:t>九</w:t>
      </w:r>
      <w:r w:rsidRPr="0072562C">
        <w:rPr>
          <w:rFonts w:eastAsia="標楷體"/>
          <w:sz w:val="36"/>
          <w:szCs w:val="36"/>
          <w:lang w:eastAsia="zh-TW"/>
        </w:rPr>
        <w:t>)</w:t>
      </w:r>
      <w:r w:rsidRPr="0072562C">
        <w:rPr>
          <w:rFonts w:eastAsia="標楷體"/>
          <w:sz w:val="36"/>
          <w:szCs w:val="36"/>
          <w:lang w:eastAsia="zh-TW"/>
        </w:rPr>
        <w:t>南投縣：無。</w:t>
      </w:r>
    </w:p>
    <w:p w:rsidR="00F271A0" w:rsidRPr="0072562C" w:rsidRDefault="00F271A0" w:rsidP="00821BFE">
      <w:pPr>
        <w:pStyle w:val="ab"/>
        <w:spacing w:beforeLines="50" w:before="180" w:afterLines="50" w:after="180" w:line="440" w:lineRule="exact"/>
        <w:ind w:leftChars="209" w:left="1859" w:hangingChars="377" w:hanging="1357"/>
        <w:rPr>
          <w:rFonts w:eastAsia="標楷體"/>
          <w:sz w:val="36"/>
          <w:szCs w:val="36"/>
          <w:lang w:eastAsia="zh-TW"/>
        </w:rPr>
      </w:pPr>
      <w:r w:rsidRPr="0072562C">
        <w:rPr>
          <w:rFonts w:eastAsia="標楷體"/>
          <w:sz w:val="36"/>
          <w:szCs w:val="36"/>
          <w:lang w:eastAsia="zh-TW"/>
        </w:rPr>
        <w:t>(</w:t>
      </w:r>
      <w:r w:rsidRPr="0072562C">
        <w:rPr>
          <w:rFonts w:eastAsia="標楷體"/>
          <w:sz w:val="36"/>
          <w:szCs w:val="36"/>
          <w:lang w:eastAsia="zh-TW"/>
        </w:rPr>
        <w:t>十</w:t>
      </w:r>
      <w:r w:rsidRPr="0072562C">
        <w:rPr>
          <w:rFonts w:eastAsia="標楷體"/>
          <w:sz w:val="36"/>
          <w:szCs w:val="36"/>
          <w:lang w:eastAsia="zh-TW"/>
        </w:rPr>
        <w:t>)</w:t>
      </w:r>
      <w:r w:rsidRPr="0072562C">
        <w:rPr>
          <w:rFonts w:eastAsia="標楷體"/>
          <w:sz w:val="36"/>
          <w:szCs w:val="36"/>
          <w:lang w:eastAsia="zh-TW"/>
        </w:rPr>
        <w:t>雲林縣：整合土石流、水災及弱勢族群保全戶名冊。</w:t>
      </w:r>
    </w:p>
    <w:p w:rsidR="008A251D" w:rsidRPr="0072562C" w:rsidRDefault="00F271A0" w:rsidP="00821BFE">
      <w:pPr>
        <w:pStyle w:val="ab"/>
        <w:spacing w:beforeLines="50" w:before="180" w:afterLines="50" w:after="180" w:line="440" w:lineRule="exact"/>
        <w:ind w:leftChars="209" w:left="1859" w:hangingChars="377" w:hanging="1357"/>
        <w:rPr>
          <w:rFonts w:eastAsia="標楷體"/>
          <w:sz w:val="36"/>
          <w:szCs w:val="36"/>
          <w:lang w:eastAsia="zh-TW"/>
        </w:rPr>
      </w:pPr>
      <w:r w:rsidRPr="0072562C">
        <w:rPr>
          <w:rFonts w:eastAsia="標楷體"/>
          <w:sz w:val="36"/>
          <w:szCs w:val="36"/>
          <w:lang w:eastAsia="zh-TW"/>
        </w:rPr>
        <w:t>(</w:t>
      </w:r>
      <w:r w:rsidRPr="0072562C">
        <w:rPr>
          <w:rFonts w:eastAsia="標楷體"/>
          <w:sz w:val="36"/>
          <w:szCs w:val="36"/>
          <w:lang w:eastAsia="zh-TW"/>
        </w:rPr>
        <w:t>十一</w:t>
      </w:r>
      <w:r w:rsidRPr="0072562C">
        <w:rPr>
          <w:rFonts w:eastAsia="標楷體"/>
          <w:sz w:val="36"/>
          <w:szCs w:val="36"/>
          <w:lang w:eastAsia="zh-TW"/>
        </w:rPr>
        <w:t>)</w:t>
      </w:r>
      <w:r w:rsidRPr="0072562C">
        <w:rPr>
          <w:rFonts w:eastAsia="標楷體"/>
          <w:sz w:val="36"/>
          <w:szCs w:val="36"/>
          <w:lang w:eastAsia="zh-TW"/>
        </w:rPr>
        <w:t>嘉義縣：</w:t>
      </w:r>
    </w:p>
    <w:p w:rsidR="00F271A0" w:rsidRPr="0072562C" w:rsidRDefault="00F271A0" w:rsidP="008A251D">
      <w:pPr>
        <w:pStyle w:val="42"/>
        <w:spacing w:before="180" w:after="180" w:line="440" w:lineRule="exact"/>
        <w:ind w:leftChars="531" w:left="1274" w:firstLineChars="0" w:firstLine="1"/>
        <w:rPr>
          <w:rFonts w:hAnsi="Times New Roman"/>
          <w:sz w:val="36"/>
          <w:szCs w:val="36"/>
        </w:rPr>
      </w:pPr>
      <w:r w:rsidRPr="0072562C">
        <w:rPr>
          <w:rFonts w:hAnsi="Times New Roman"/>
          <w:sz w:val="36"/>
          <w:szCs w:val="36"/>
        </w:rPr>
        <w:t>訂定「風災期間撤離土石流潛勢地區血液透析個案短期食宿試辦計畫」，協助於天然災害期間預先撤離山區六鄉危險潛勢區域內洗腎個案短期食宿（</w:t>
      </w:r>
      <w:r w:rsidRPr="0072562C">
        <w:rPr>
          <w:rFonts w:hAnsi="Times New Roman"/>
          <w:sz w:val="36"/>
          <w:szCs w:val="36"/>
        </w:rPr>
        <w:t>635</w:t>
      </w:r>
      <w:r w:rsidRPr="0072562C">
        <w:rPr>
          <w:rFonts w:hAnsi="Times New Roman"/>
          <w:sz w:val="36"/>
          <w:szCs w:val="36"/>
        </w:rPr>
        <w:t>撤離計畫）。</w:t>
      </w:r>
    </w:p>
    <w:p w:rsidR="008A251D" w:rsidRPr="0072562C" w:rsidRDefault="00F271A0" w:rsidP="00821BFE">
      <w:pPr>
        <w:pStyle w:val="ab"/>
        <w:spacing w:beforeLines="50" w:before="180" w:afterLines="50" w:after="180" w:line="440" w:lineRule="exact"/>
        <w:ind w:leftChars="209" w:left="1859" w:hangingChars="377" w:hanging="1357"/>
        <w:rPr>
          <w:rFonts w:eastAsia="標楷體"/>
          <w:sz w:val="36"/>
          <w:szCs w:val="36"/>
          <w:lang w:eastAsia="zh-TW"/>
        </w:rPr>
      </w:pPr>
      <w:r w:rsidRPr="0072562C">
        <w:rPr>
          <w:rFonts w:eastAsia="標楷體"/>
          <w:sz w:val="36"/>
          <w:szCs w:val="36"/>
          <w:lang w:eastAsia="zh-TW"/>
        </w:rPr>
        <w:t>(</w:t>
      </w:r>
      <w:r w:rsidRPr="0072562C">
        <w:rPr>
          <w:rFonts w:eastAsia="標楷體"/>
          <w:sz w:val="36"/>
          <w:szCs w:val="36"/>
          <w:lang w:eastAsia="zh-TW"/>
        </w:rPr>
        <w:t>十二</w:t>
      </w:r>
      <w:r w:rsidRPr="0072562C">
        <w:rPr>
          <w:rFonts w:eastAsia="標楷體"/>
          <w:sz w:val="36"/>
          <w:szCs w:val="36"/>
          <w:lang w:eastAsia="zh-TW"/>
        </w:rPr>
        <w:t>)</w:t>
      </w:r>
      <w:r w:rsidRPr="0072562C">
        <w:rPr>
          <w:rFonts w:eastAsia="標楷體"/>
          <w:sz w:val="36"/>
          <w:szCs w:val="36"/>
          <w:lang w:eastAsia="zh-TW"/>
        </w:rPr>
        <w:t>屏東縣：</w:t>
      </w:r>
    </w:p>
    <w:p w:rsidR="00F271A0" w:rsidRPr="0072562C" w:rsidRDefault="00F271A0" w:rsidP="008A251D">
      <w:pPr>
        <w:pStyle w:val="42"/>
        <w:spacing w:before="180" w:after="180" w:line="440" w:lineRule="exact"/>
        <w:ind w:leftChars="531" w:left="1274" w:firstLineChars="0" w:firstLine="1"/>
        <w:rPr>
          <w:rFonts w:hAnsi="Times New Roman"/>
          <w:sz w:val="36"/>
          <w:szCs w:val="36"/>
        </w:rPr>
      </w:pPr>
      <w:r w:rsidRPr="0072562C">
        <w:rPr>
          <w:rFonts w:hAnsi="Times New Roman"/>
          <w:sz w:val="36"/>
          <w:szCs w:val="36"/>
        </w:rPr>
        <w:t>102</w:t>
      </w:r>
      <w:r w:rsidRPr="0072562C">
        <w:rPr>
          <w:rFonts w:hAnsi="Times New Roman"/>
          <w:sz w:val="36"/>
          <w:szCs w:val="36"/>
        </w:rPr>
        <w:t>年下半年辦理屏東縣核子事故緊急應變區域居民疏散撤離依親調查計畫，統計核三廠</w:t>
      </w:r>
      <w:r w:rsidRPr="0072562C">
        <w:rPr>
          <w:rFonts w:hAnsi="Times New Roman"/>
          <w:sz w:val="36"/>
          <w:szCs w:val="36"/>
        </w:rPr>
        <w:t>8</w:t>
      </w:r>
      <w:r w:rsidRPr="0072562C">
        <w:rPr>
          <w:rFonts w:hAnsi="Times New Roman"/>
          <w:sz w:val="36"/>
          <w:szCs w:val="36"/>
        </w:rPr>
        <w:t>公里內之居民於發生核子事故時，選擇依親、自行開車及至安置所等人數，以便預先規劃相關疏散撤離事宜。</w:t>
      </w:r>
    </w:p>
    <w:p w:rsidR="00F271A0" w:rsidRPr="0072562C" w:rsidRDefault="00F271A0" w:rsidP="00821BFE">
      <w:pPr>
        <w:pStyle w:val="ab"/>
        <w:spacing w:beforeLines="50" w:before="180" w:afterLines="50" w:after="180" w:line="440" w:lineRule="exact"/>
        <w:ind w:leftChars="209" w:left="1859" w:hangingChars="377" w:hanging="1357"/>
        <w:rPr>
          <w:rFonts w:eastAsia="標楷體"/>
          <w:sz w:val="36"/>
          <w:szCs w:val="36"/>
          <w:lang w:eastAsia="zh-TW"/>
        </w:rPr>
      </w:pPr>
      <w:r w:rsidRPr="0072562C">
        <w:rPr>
          <w:rFonts w:eastAsia="標楷體"/>
          <w:sz w:val="36"/>
          <w:szCs w:val="36"/>
          <w:lang w:eastAsia="zh-TW"/>
        </w:rPr>
        <w:t>(</w:t>
      </w:r>
      <w:r w:rsidRPr="0072562C">
        <w:rPr>
          <w:rFonts w:eastAsia="標楷體"/>
          <w:sz w:val="36"/>
          <w:szCs w:val="36"/>
          <w:lang w:eastAsia="zh-TW"/>
        </w:rPr>
        <w:t>十三</w:t>
      </w:r>
      <w:r w:rsidRPr="0072562C">
        <w:rPr>
          <w:rFonts w:eastAsia="標楷體"/>
          <w:sz w:val="36"/>
          <w:szCs w:val="36"/>
          <w:lang w:eastAsia="zh-TW"/>
        </w:rPr>
        <w:t>)</w:t>
      </w:r>
      <w:r w:rsidRPr="0072562C">
        <w:rPr>
          <w:rFonts w:eastAsia="標楷體"/>
          <w:sz w:val="36"/>
          <w:szCs w:val="36"/>
          <w:lang w:eastAsia="zh-TW"/>
        </w:rPr>
        <w:t>彰化縣：擴大</w:t>
      </w:r>
      <w:r w:rsidRPr="0072562C">
        <w:rPr>
          <w:rFonts w:eastAsia="標楷體"/>
          <w:sz w:val="36"/>
          <w:szCs w:val="36"/>
          <w:lang w:eastAsia="zh-TW"/>
        </w:rPr>
        <w:t>emome</w:t>
      </w:r>
      <w:r w:rsidRPr="0072562C">
        <w:rPr>
          <w:rFonts w:eastAsia="標楷體"/>
          <w:sz w:val="36"/>
          <w:szCs w:val="36"/>
          <w:lang w:eastAsia="zh-TW"/>
        </w:rPr>
        <w:t>簡訊方發送群組之範圍。</w:t>
      </w:r>
    </w:p>
    <w:p w:rsidR="008A251D" w:rsidRPr="0072562C" w:rsidRDefault="00F271A0" w:rsidP="00821BFE">
      <w:pPr>
        <w:pStyle w:val="ab"/>
        <w:spacing w:beforeLines="50" w:before="180" w:afterLines="50" w:after="180" w:line="440" w:lineRule="exact"/>
        <w:ind w:leftChars="209" w:left="1859" w:hangingChars="377" w:hanging="1357"/>
        <w:rPr>
          <w:rFonts w:eastAsia="標楷體"/>
          <w:sz w:val="36"/>
          <w:szCs w:val="36"/>
          <w:lang w:eastAsia="zh-TW"/>
        </w:rPr>
      </w:pPr>
      <w:r w:rsidRPr="0072562C">
        <w:rPr>
          <w:rFonts w:eastAsia="標楷體"/>
          <w:sz w:val="36"/>
          <w:szCs w:val="36"/>
          <w:lang w:eastAsia="zh-TW"/>
        </w:rPr>
        <w:t>(</w:t>
      </w:r>
      <w:r w:rsidRPr="0072562C">
        <w:rPr>
          <w:rFonts w:eastAsia="標楷體"/>
          <w:sz w:val="36"/>
          <w:szCs w:val="36"/>
          <w:lang w:eastAsia="zh-TW"/>
        </w:rPr>
        <w:t>十四</w:t>
      </w:r>
      <w:r w:rsidRPr="0072562C">
        <w:rPr>
          <w:rFonts w:eastAsia="標楷體"/>
          <w:sz w:val="36"/>
          <w:szCs w:val="36"/>
          <w:lang w:eastAsia="zh-TW"/>
        </w:rPr>
        <w:t>)</w:t>
      </w:r>
      <w:r w:rsidRPr="0072562C">
        <w:rPr>
          <w:rFonts w:eastAsia="標楷體"/>
          <w:sz w:val="36"/>
          <w:szCs w:val="36"/>
          <w:lang w:eastAsia="zh-TW"/>
        </w:rPr>
        <w:t>基隆市：</w:t>
      </w:r>
    </w:p>
    <w:p w:rsidR="00F271A0" w:rsidRPr="0072562C" w:rsidRDefault="00F271A0" w:rsidP="008A251D">
      <w:pPr>
        <w:pStyle w:val="42"/>
        <w:spacing w:before="180" w:after="180" w:line="440" w:lineRule="exact"/>
        <w:ind w:leftChars="531" w:left="1274" w:firstLineChars="0" w:firstLine="1"/>
        <w:rPr>
          <w:rFonts w:hAnsi="Times New Roman"/>
          <w:sz w:val="36"/>
          <w:szCs w:val="36"/>
        </w:rPr>
      </w:pPr>
      <w:r w:rsidRPr="0072562C">
        <w:rPr>
          <w:rFonts w:hAnsi="Times New Roman"/>
          <w:sz w:val="36"/>
          <w:szCs w:val="36"/>
        </w:rPr>
        <w:t>相關防災避難圖資及宣導，業結合居家常備之農民曆及月曆，廣為宣導。</w:t>
      </w:r>
    </w:p>
    <w:p w:rsidR="00F271A0" w:rsidRPr="0072562C" w:rsidRDefault="00F271A0" w:rsidP="00821BFE">
      <w:pPr>
        <w:pStyle w:val="ab"/>
        <w:spacing w:beforeLines="50" w:before="180" w:afterLines="50" w:after="180" w:line="440" w:lineRule="exact"/>
        <w:ind w:leftChars="209" w:left="1859" w:hangingChars="377" w:hanging="1357"/>
        <w:rPr>
          <w:rFonts w:eastAsia="標楷體"/>
          <w:sz w:val="36"/>
          <w:szCs w:val="36"/>
          <w:lang w:eastAsia="zh-TW"/>
        </w:rPr>
      </w:pPr>
      <w:r w:rsidRPr="0072562C">
        <w:rPr>
          <w:rFonts w:eastAsia="標楷體"/>
          <w:sz w:val="36"/>
          <w:szCs w:val="36"/>
          <w:lang w:eastAsia="zh-TW"/>
        </w:rPr>
        <w:t>(</w:t>
      </w:r>
      <w:r w:rsidRPr="0072562C">
        <w:rPr>
          <w:rFonts w:eastAsia="標楷體"/>
          <w:sz w:val="36"/>
          <w:szCs w:val="36"/>
          <w:lang w:eastAsia="zh-TW"/>
        </w:rPr>
        <w:t>十五</w:t>
      </w:r>
      <w:r w:rsidRPr="0072562C">
        <w:rPr>
          <w:rFonts w:eastAsia="標楷體"/>
          <w:sz w:val="36"/>
          <w:szCs w:val="36"/>
          <w:lang w:eastAsia="zh-TW"/>
        </w:rPr>
        <w:t>)</w:t>
      </w:r>
      <w:r w:rsidRPr="0072562C">
        <w:rPr>
          <w:rFonts w:eastAsia="標楷體"/>
          <w:sz w:val="36"/>
          <w:szCs w:val="36"/>
          <w:lang w:eastAsia="zh-TW"/>
        </w:rPr>
        <w:t>新竹市：</w:t>
      </w:r>
    </w:p>
    <w:p w:rsidR="00F271A0" w:rsidRPr="0072562C" w:rsidRDefault="00F271A0" w:rsidP="008A251D">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lastRenderedPageBreak/>
        <w:t>1.</w:t>
      </w:r>
      <w:r w:rsidR="000911D4" w:rsidRPr="0072562C">
        <w:rPr>
          <w:rFonts w:hAnsi="Times New Roman"/>
          <w:sz w:val="36"/>
          <w:szCs w:val="36"/>
        </w:rPr>
        <w:t xml:space="preserve"> </w:t>
      </w:r>
      <w:r w:rsidRPr="0072562C">
        <w:rPr>
          <w:rFonts w:hAnsi="Times New Roman"/>
          <w:sz w:val="36"/>
          <w:szCs w:val="36"/>
        </w:rPr>
        <w:t>為求資料各災情查通報暨災時協助疏散撤離人員（警政系統、消防系統及民政系統）資料常保更新，每月均落實辦理定期電話抽測。</w:t>
      </w:r>
    </w:p>
    <w:p w:rsidR="00F271A0" w:rsidRPr="0072562C" w:rsidRDefault="00F271A0" w:rsidP="008A251D">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2.</w:t>
      </w:r>
      <w:r w:rsidR="000911D4" w:rsidRPr="0072562C">
        <w:rPr>
          <w:rFonts w:hAnsi="Times New Roman"/>
          <w:sz w:val="36"/>
          <w:szCs w:val="36"/>
        </w:rPr>
        <w:t xml:space="preserve"> </w:t>
      </w:r>
      <w:r w:rsidRPr="0072562C">
        <w:rPr>
          <w:rFonts w:hAnsi="Times New Roman"/>
          <w:sz w:val="36"/>
          <w:szCs w:val="36"/>
        </w:rPr>
        <w:t>該市對水災保全住戶、弱勢族群及獨居老人等疏散撤離名冊，業確實建立定期更新機制。</w:t>
      </w:r>
    </w:p>
    <w:p w:rsidR="00F271A0" w:rsidRPr="0072562C" w:rsidRDefault="00F271A0" w:rsidP="008A251D">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3.</w:t>
      </w:r>
      <w:r w:rsidR="000911D4" w:rsidRPr="0072562C">
        <w:rPr>
          <w:rFonts w:hAnsi="Times New Roman"/>
          <w:sz w:val="36"/>
          <w:szCs w:val="36"/>
        </w:rPr>
        <w:t xml:space="preserve"> </w:t>
      </w:r>
      <w:r w:rsidRPr="0072562C">
        <w:rPr>
          <w:rFonts w:hAnsi="Times New Roman"/>
          <w:sz w:val="36"/>
          <w:szCs w:val="36"/>
        </w:rPr>
        <w:t>業建立本市民政、警政及消防系統災情查報與通報人員一呼百應系統，達到平時減災期間可發訊提醒、災前加強整備及災時有效動員之作為。</w:t>
      </w:r>
    </w:p>
    <w:p w:rsidR="00F271A0" w:rsidRPr="0072562C" w:rsidRDefault="00F271A0" w:rsidP="00821BFE">
      <w:pPr>
        <w:pStyle w:val="ab"/>
        <w:spacing w:beforeLines="50" w:before="180" w:afterLines="50" w:after="180" w:line="440" w:lineRule="exact"/>
        <w:ind w:leftChars="209" w:left="1859" w:hangingChars="377" w:hanging="1357"/>
        <w:rPr>
          <w:rFonts w:eastAsia="標楷體"/>
          <w:sz w:val="36"/>
          <w:szCs w:val="36"/>
          <w:lang w:eastAsia="zh-TW"/>
        </w:rPr>
      </w:pPr>
      <w:r w:rsidRPr="0072562C">
        <w:rPr>
          <w:rFonts w:eastAsia="標楷體"/>
          <w:sz w:val="36"/>
          <w:szCs w:val="36"/>
          <w:lang w:eastAsia="zh-TW"/>
        </w:rPr>
        <w:t>(</w:t>
      </w:r>
      <w:r w:rsidRPr="0072562C">
        <w:rPr>
          <w:rFonts w:eastAsia="標楷體"/>
          <w:sz w:val="36"/>
          <w:szCs w:val="36"/>
          <w:lang w:eastAsia="zh-TW"/>
        </w:rPr>
        <w:t>十六</w:t>
      </w:r>
      <w:r w:rsidRPr="0072562C">
        <w:rPr>
          <w:rFonts w:eastAsia="標楷體"/>
          <w:sz w:val="36"/>
          <w:szCs w:val="36"/>
          <w:lang w:eastAsia="zh-TW"/>
        </w:rPr>
        <w:t>)</w:t>
      </w:r>
      <w:r w:rsidRPr="0072562C">
        <w:rPr>
          <w:rFonts w:eastAsia="標楷體"/>
          <w:sz w:val="36"/>
          <w:szCs w:val="36"/>
          <w:lang w:eastAsia="zh-TW"/>
        </w:rPr>
        <w:t>嘉義市：</w:t>
      </w:r>
    </w:p>
    <w:p w:rsidR="00F271A0" w:rsidRPr="0072562C" w:rsidRDefault="00F271A0" w:rsidP="008A251D">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1.</w:t>
      </w:r>
      <w:r w:rsidRPr="0072562C">
        <w:rPr>
          <w:rFonts w:hAnsi="Times New Roman"/>
          <w:sz w:val="36"/>
          <w:szCs w:val="36"/>
        </w:rPr>
        <w:tab/>
      </w:r>
      <w:r w:rsidRPr="0072562C">
        <w:rPr>
          <w:rFonts w:hAnsi="Times New Roman"/>
          <w:sz w:val="36"/>
          <w:szCs w:val="36"/>
        </w:rPr>
        <w:t>為提升該府救災編組橫向聯繫效能事宜，能即時提供該市災害防救訊息，業完成該府災害防救緊急應變</w:t>
      </w:r>
      <w:r w:rsidRPr="0072562C">
        <w:rPr>
          <w:rFonts w:hAnsi="Times New Roman"/>
          <w:sz w:val="36"/>
          <w:szCs w:val="36"/>
        </w:rPr>
        <w:t>LINE</w:t>
      </w:r>
      <w:r w:rsidRPr="0072562C">
        <w:rPr>
          <w:rFonts w:hAnsi="Times New Roman"/>
          <w:sz w:val="36"/>
          <w:szCs w:val="36"/>
        </w:rPr>
        <w:t>群組之建置，由本府直屬單位及所屬一級機關正副主管、防災承辦單位組成，透過跨局處聯繫，提升災害防救緊急應變作為。</w:t>
      </w:r>
    </w:p>
    <w:p w:rsidR="00F271A0" w:rsidRPr="0072562C" w:rsidRDefault="00F271A0" w:rsidP="008A251D">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2.</w:t>
      </w:r>
      <w:r w:rsidRPr="0072562C">
        <w:rPr>
          <w:rFonts w:hAnsi="Times New Roman"/>
          <w:sz w:val="36"/>
          <w:szCs w:val="36"/>
        </w:rPr>
        <w:tab/>
      </w:r>
      <w:r w:rsidRPr="0072562C">
        <w:rPr>
          <w:rFonts w:hAnsi="Times New Roman"/>
          <w:sz w:val="36"/>
          <w:szCs w:val="36"/>
        </w:rPr>
        <w:t>另於疏散撤離住戶後，於該戶門前掛上警戒線及警告告示，告示牌上並標示避難收容處所位置及聯絡電話。</w:t>
      </w:r>
    </w:p>
    <w:p w:rsidR="00F271A0" w:rsidRPr="0072562C" w:rsidRDefault="00F271A0" w:rsidP="00821BFE">
      <w:pPr>
        <w:pStyle w:val="ab"/>
        <w:spacing w:beforeLines="50" w:before="180" w:afterLines="50" w:after="180" w:line="440" w:lineRule="exact"/>
        <w:ind w:leftChars="209" w:left="1859" w:hangingChars="377" w:hanging="1357"/>
        <w:rPr>
          <w:rFonts w:eastAsia="標楷體"/>
          <w:sz w:val="36"/>
          <w:szCs w:val="36"/>
          <w:lang w:eastAsia="zh-TW"/>
        </w:rPr>
      </w:pPr>
      <w:r w:rsidRPr="0072562C">
        <w:rPr>
          <w:rFonts w:eastAsia="標楷體"/>
          <w:sz w:val="36"/>
          <w:szCs w:val="36"/>
          <w:lang w:eastAsia="zh-TW"/>
        </w:rPr>
        <w:t>(</w:t>
      </w:r>
      <w:r w:rsidRPr="0072562C">
        <w:rPr>
          <w:rFonts w:eastAsia="標楷體"/>
          <w:sz w:val="36"/>
          <w:szCs w:val="36"/>
          <w:lang w:eastAsia="zh-TW"/>
        </w:rPr>
        <w:t>十七</w:t>
      </w:r>
      <w:r w:rsidRPr="0072562C">
        <w:rPr>
          <w:rFonts w:eastAsia="標楷體"/>
          <w:sz w:val="36"/>
          <w:szCs w:val="36"/>
          <w:lang w:eastAsia="zh-TW"/>
        </w:rPr>
        <w:t>)</w:t>
      </w:r>
      <w:r w:rsidRPr="0072562C">
        <w:rPr>
          <w:rFonts w:eastAsia="標楷體"/>
          <w:sz w:val="36"/>
          <w:szCs w:val="36"/>
          <w:lang w:eastAsia="zh-TW"/>
        </w:rPr>
        <w:t>臺東縣：</w:t>
      </w:r>
    </w:p>
    <w:p w:rsidR="00F271A0" w:rsidRPr="0072562C" w:rsidRDefault="00F271A0" w:rsidP="008A251D">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1.</w:t>
      </w:r>
      <w:r w:rsidRPr="0072562C">
        <w:rPr>
          <w:rFonts w:hAnsi="Times New Roman"/>
          <w:sz w:val="36"/>
          <w:szCs w:val="36"/>
        </w:rPr>
        <w:tab/>
      </w:r>
      <w:r w:rsidRPr="0072562C">
        <w:rPr>
          <w:rFonts w:hAnsi="Times New Roman"/>
          <w:sz w:val="36"/>
          <w:szCs w:val="36"/>
        </w:rPr>
        <w:t>鄰里防災疏散避難地圖印製於</w:t>
      </w:r>
      <w:r w:rsidRPr="0072562C">
        <w:rPr>
          <w:rFonts w:hAnsi="Times New Roman"/>
          <w:sz w:val="36"/>
          <w:szCs w:val="36"/>
        </w:rPr>
        <w:t>L</w:t>
      </w:r>
      <w:r w:rsidRPr="0072562C">
        <w:rPr>
          <w:rFonts w:hAnsi="Times New Roman"/>
          <w:sz w:val="36"/>
          <w:szCs w:val="36"/>
        </w:rPr>
        <w:t>夾上。</w:t>
      </w:r>
    </w:p>
    <w:p w:rsidR="00F271A0" w:rsidRPr="0072562C" w:rsidRDefault="00F271A0" w:rsidP="008A251D">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2.</w:t>
      </w:r>
      <w:r w:rsidRPr="0072562C">
        <w:rPr>
          <w:rFonts w:hAnsi="Times New Roman"/>
          <w:sz w:val="36"/>
          <w:szCs w:val="36"/>
        </w:rPr>
        <w:tab/>
      </w:r>
      <w:r w:rsidRPr="0072562C">
        <w:rPr>
          <w:rFonts w:hAnsi="Times New Roman"/>
          <w:sz w:val="36"/>
          <w:szCs w:val="36"/>
        </w:rPr>
        <w:t>拍攝多元通知民眾疏散撤離方式之宣傳短片於電視台播出。</w:t>
      </w:r>
    </w:p>
    <w:p w:rsidR="00F271A0" w:rsidRPr="0072562C" w:rsidRDefault="00F271A0" w:rsidP="008A251D">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3.</w:t>
      </w:r>
      <w:r w:rsidRPr="0072562C">
        <w:rPr>
          <w:rFonts w:hAnsi="Times New Roman"/>
          <w:sz w:val="36"/>
          <w:szCs w:val="36"/>
        </w:rPr>
        <w:tab/>
      </w:r>
      <w:r w:rsidRPr="0072562C">
        <w:rPr>
          <w:rFonts w:hAnsi="Times New Roman"/>
          <w:sz w:val="36"/>
          <w:szCs w:val="36"/>
        </w:rPr>
        <w:t>相關佐證書面資料（如各鄉鎮市之疏散撤離或保全計畫、保全戶名冊等）用電腦呈現，符合政府推動節能減紙政策，具環保效益，值得其他地方政府參考。</w:t>
      </w:r>
    </w:p>
    <w:p w:rsidR="00F271A0" w:rsidRPr="0072562C" w:rsidRDefault="00F271A0" w:rsidP="00821BFE">
      <w:pPr>
        <w:pStyle w:val="ab"/>
        <w:spacing w:beforeLines="50" w:before="180" w:afterLines="50" w:after="180" w:line="440" w:lineRule="exact"/>
        <w:ind w:leftChars="209" w:left="1859" w:hangingChars="377" w:hanging="1357"/>
        <w:rPr>
          <w:rFonts w:eastAsia="標楷體"/>
          <w:sz w:val="36"/>
          <w:szCs w:val="36"/>
          <w:lang w:eastAsia="zh-TW"/>
        </w:rPr>
      </w:pPr>
      <w:r w:rsidRPr="0072562C">
        <w:rPr>
          <w:rFonts w:eastAsia="標楷體"/>
          <w:sz w:val="36"/>
          <w:szCs w:val="36"/>
          <w:lang w:eastAsia="zh-TW"/>
        </w:rPr>
        <w:t>(</w:t>
      </w:r>
      <w:r w:rsidRPr="0072562C">
        <w:rPr>
          <w:rFonts w:eastAsia="標楷體"/>
          <w:sz w:val="36"/>
          <w:szCs w:val="36"/>
          <w:lang w:eastAsia="zh-TW"/>
        </w:rPr>
        <w:t>十八</w:t>
      </w:r>
      <w:r w:rsidRPr="0072562C">
        <w:rPr>
          <w:rFonts w:eastAsia="標楷體"/>
          <w:sz w:val="36"/>
          <w:szCs w:val="36"/>
          <w:lang w:eastAsia="zh-TW"/>
        </w:rPr>
        <w:t>)</w:t>
      </w:r>
      <w:r w:rsidRPr="0072562C">
        <w:rPr>
          <w:rFonts w:eastAsia="標楷體"/>
          <w:sz w:val="36"/>
          <w:szCs w:val="36"/>
          <w:lang w:eastAsia="zh-TW"/>
        </w:rPr>
        <w:t>宜蘭縣：</w:t>
      </w:r>
    </w:p>
    <w:p w:rsidR="00F271A0" w:rsidRPr="0072562C" w:rsidRDefault="00F271A0" w:rsidP="008A251D">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1.</w:t>
      </w:r>
      <w:r w:rsidRPr="0072562C">
        <w:rPr>
          <w:rFonts w:hAnsi="Times New Roman"/>
          <w:sz w:val="36"/>
          <w:szCs w:val="36"/>
        </w:rPr>
        <w:tab/>
      </w:r>
      <w:r w:rsidRPr="0072562C">
        <w:rPr>
          <w:rFonts w:hAnsi="Times New Roman"/>
          <w:sz w:val="36"/>
          <w:szCs w:val="36"/>
        </w:rPr>
        <w:t>冬山鄉公所於</w:t>
      </w:r>
      <w:r w:rsidRPr="0072562C">
        <w:rPr>
          <w:rFonts w:hAnsi="Times New Roman"/>
          <w:sz w:val="36"/>
          <w:szCs w:val="36"/>
        </w:rPr>
        <w:t>103</w:t>
      </w:r>
      <w:r w:rsidRPr="0072562C">
        <w:rPr>
          <w:rFonts w:hAnsi="Times New Roman"/>
          <w:sz w:val="36"/>
          <w:szCs w:val="36"/>
        </w:rPr>
        <w:t>年</w:t>
      </w:r>
      <w:r w:rsidRPr="0072562C">
        <w:rPr>
          <w:rFonts w:hAnsi="Times New Roman"/>
          <w:sz w:val="36"/>
          <w:szCs w:val="36"/>
        </w:rPr>
        <w:t>6</w:t>
      </w:r>
      <w:r w:rsidRPr="0072562C">
        <w:rPr>
          <w:rFonts w:hAnsi="Times New Roman"/>
          <w:sz w:val="36"/>
          <w:szCs w:val="36"/>
        </w:rPr>
        <w:t>月</w:t>
      </w:r>
      <w:r w:rsidRPr="0072562C">
        <w:rPr>
          <w:rFonts w:hAnsi="Times New Roman"/>
          <w:sz w:val="36"/>
          <w:szCs w:val="36"/>
        </w:rPr>
        <w:t>26</w:t>
      </w:r>
      <w:r w:rsidRPr="0072562C">
        <w:rPr>
          <w:rFonts w:hAnsi="Times New Roman"/>
          <w:sz w:val="36"/>
          <w:szCs w:val="36"/>
        </w:rPr>
        <w:t>日辦理村鄰長災害防救講習。</w:t>
      </w:r>
    </w:p>
    <w:p w:rsidR="00F271A0" w:rsidRPr="0072562C" w:rsidRDefault="00F271A0" w:rsidP="008A251D">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lastRenderedPageBreak/>
        <w:t>2.</w:t>
      </w:r>
      <w:r w:rsidRPr="0072562C">
        <w:rPr>
          <w:rFonts w:hAnsi="Times New Roman"/>
          <w:sz w:val="36"/>
          <w:szCs w:val="36"/>
        </w:rPr>
        <w:tab/>
      </w:r>
      <w:r w:rsidRPr="0072562C">
        <w:rPr>
          <w:rFonts w:hAnsi="Times New Roman"/>
          <w:sz w:val="36"/>
          <w:szCs w:val="36"/>
        </w:rPr>
        <w:t>建置家庭防災卡並黏貼於家庭聯絡簿及縫於防災頭套。</w:t>
      </w:r>
    </w:p>
    <w:p w:rsidR="00F271A0" w:rsidRPr="0072562C" w:rsidRDefault="00F271A0" w:rsidP="00821BFE">
      <w:pPr>
        <w:pStyle w:val="ab"/>
        <w:spacing w:beforeLines="50" w:before="180" w:afterLines="50" w:after="180" w:line="440" w:lineRule="exact"/>
        <w:ind w:leftChars="209" w:left="1859" w:hangingChars="377" w:hanging="1357"/>
        <w:rPr>
          <w:rFonts w:eastAsia="標楷體"/>
          <w:sz w:val="36"/>
          <w:szCs w:val="36"/>
          <w:lang w:eastAsia="zh-TW"/>
        </w:rPr>
      </w:pPr>
      <w:r w:rsidRPr="0072562C">
        <w:rPr>
          <w:rFonts w:eastAsia="標楷體"/>
          <w:sz w:val="36"/>
          <w:szCs w:val="36"/>
          <w:lang w:eastAsia="zh-TW"/>
        </w:rPr>
        <w:t>(</w:t>
      </w:r>
      <w:r w:rsidRPr="0072562C">
        <w:rPr>
          <w:rFonts w:eastAsia="標楷體"/>
          <w:sz w:val="36"/>
          <w:szCs w:val="36"/>
          <w:lang w:eastAsia="zh-TW"/>
        </w:rPr>
        <w:t>十九</w:t>
      </w:r>
      <w:r w:rsidRPr="0072562C">
        <w:rPr>
          <w:rFonts w:eastAsia="標楷體"/>
          <w:sz w:val="36"/>
          <w:szCs w:val="36"/>
          <w:lang w:eastAsia="zh-TW"/>
        </w:rPr>
        <w:t>)</w:t>
      </w:r>
      <w:r w:rsidRPr="0072562C">
        <w:rPr>
          <w:rFonts w:eastAsia="標楷體"/>
          <w:sz w:val="36"/>
          <w:szCs w:val="36"/>
          <w:lang w:eastAsia="zh-TW"/>
        </w:rPr>
        <w:t>花蓮縣：</w:t>
      </w:r>
    </w:p>
    <w:p w:rsidR="00F271A0" w:rsidRPr="0072562C" w:rsidRDefault="00F271A0" w:rsidP="008A251D">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1.</w:t>
      </w:r>
      <w:r w:rsidRPr="0072562C">
        <w:rPr>
          <w:rFonts w:hAnsi="Times New Roman"/>
          <w:sz w:val="36"/>
          <w:szCs w:val="36"/>
        </w:rPr>
        <w:tab/>
      </w:r>
      <w:r w:rsidRPr="0072562C">
        <w:rPr>
          <w:rFonts w:hAnsi="Times New Roman"/>
          <w:sz w:val="36"/>
          <w:szCs w:val="36"/>
        </w:rPr>
        <w:t>花蓮市公所自行印製市民防災手冊，縣府印製</w:t>
      </w:r>
      <w:r w:rsidRPr="0072562C">
        <w:rPr>
          <w:rFonts w:hAnsi="Times New Roman"/>
          <w:sz w:val="36"/>
          <w:szCs w:val="36"/>
        </w:rPr>
        <w:t>12</w:t>
      </w:r>
      <w:r w:rsidRPr="0072562C">
        <w:rPr>
          <w:rFonts w:hAnsi="Times New Roman"/>
          <w:sz w:val="36"/>
          <w:szCs w:val="36"/>
        </w:rPr>
        <w:t>鄉鎮市疏散避難手冊。</w:t>
      </w:r>
    </w:p>
    <w:p w:rsidR="00F271A0" w:rsidRPr="0072562C" w:rsidRDefault="00F271A0" w:rsidP="008A251D">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2.</w:t>
      </w:r>
      <w:r w:rsidRPr="0072562C">
        <w:rPr>
          <w:rFonts w:hAnsi="Times New Roman"/>
          <w:sz w:val="36"/>
          <w:szCs w:val="36"/>
        </w:rPr>
        <w:tab/>
      </w:r>
      <w:r w:rsidRPr="0072562C">
        <w:rPr>
          <w:rFonts w:hAnsi="Times New Roman"/>
          <w:sz w:val="36"/>
          <w:szCs w:val="36"/>
        </w:rPr>
        <w:t>花蓮市公所及萬榮鄉公所舉辦防救災宣導活動。</w:t>
      </w:r>
    </w:p>
    <w:p w:rsidR="00F271A0" w:rsidRPr="0072562C" w:rsidRDefault="00F271A0" w:rsidP="00821BFE">
      <w:pPr>
        <w:pStyle w:val="ab"/>
        <w:spacing w:beforeLines="50" w:before="180" w:afterLines="50" w:after="180" w:line="440" w:lineRule="exact"/>
        <w:ind w:leftChars="209" w:left="1859" w:hangingChars="377" w:hanging="1357"/>
        <w:rPr>
          <w:rFonts w:eastAsia="標楷體"/>
          <w:sz w:val="36"/>
          <w:szCs w:val="36"/>
          <w:lang w:eastAsia="zh-TW"/>
        </w:rPr>
      </w:pPr>
      <w:r w:rsidRPr="0072562C">
        <w:rPr>
          <w:rFonts w:eastAsia="標楷體"/>
          <w:sz w:val="36"/>
          <w:szCs w:val="36"/>
          <w:lang w:eastAsia="zh-TW"/>
        </w:rPr>
        <w:t>(</w:t>
      </w:r>
      <w:r w:rsidRPr="0072562C">
        <w:rPr>
          <w:rFonts w:eastAsia="標楷體"/>
          <w:sz w:val="36"/>
          <w:szCs w:val="36"/>
          <w:lang w:eastAsia="zh-TW"/>
        </w:rPr>
        <w:t>二十</w:t>
      </w:r>
      <w:r w:rsidRPr="0072562C">
        <w:rPr>
          <w:rFonts w:eastAsia="標楷體"/>
          <w:sz w:val="36"/>
          <w:szCs w:val="36"/>
          <w:lang w:eastAsia="zh-TW"/>
        </w:rPr>
        <w:t>)</w:t>
      </w:r>
      <w:r w:rsidRPr="0072562C">
        <w:rPr>
          <w:rFonts w:eastAsia="標楷體"/>
          <w:sz w:val="36"/>
          <w:szCs w:val="36"/>
          <w:lang w:eastAsia="zh-TW"/>
        </w:rPr>
        <w:t>澎湖縣：</w:t>
      </w:r>
    </w:p>
    <w:p w:rsidR="00F271A0" w:rsidRPr="0072562C" w:rsidRDefault="00F271A0" w:rsidP="008A251D">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1.</w:t>
      </w:r>
      <w:r w:rsidR="008A251D" w:rsidRPr="0072562C">
        <w:rPr>
          <w:rFonts w:hAnsi="Times New Roman"/>
          <w:sz w:val="36"/>
          <w:szCs w:val="36"/>
        </w:rPr>
        <w:t xml:space="preserve"> </w:t>
      </w:r>
      <w:r w:rsidRPr="0072562C">
        <w:rPr>
          <w:rFonts w:hAnsi="Times New Roman"/>
          <w:sz w:val="36"/>
          <w:szCs w:val="36"/>
        </w:rPr>
        <w:t>該縣消防局辦理年度</w:t>
      </w:r>
      <w:r w:rsidRPr="0072562C">
        <w:rPr>
          <w:rFonts w:hAnsi="Times New Roman"/>
          <w:sz w:val="36"/>
          <w:szCs w:val="36"/>
        </w:rPr>
        <w:t>EMIS</w:t>
      </w:r>
      <w:r w:rsidRPr="0072562C">
        <w:rPr>
          <w:rFonts w:hAnsi="Times New Roman"/>
          <w:sz w:val="36"/>
          <w:szCs w:val="36"/>
        </w:rPr>
        <w:t>系統教育訓練</w:t>
      </w:r>
      <w:r w:rsidRPr="0072562C">
        <w:rPr>
          <w:rFonts w:hAnsi="Times New Roman"/>
          <w:sz w:val="36"/>
          <w:szCs w:val="36"/>
        </w:rPr>
        <w:t>(</w:t>
      </w:r>
      <w:r w:rsidRPr="0072562C">
        <w:rPr>
          <w:rFonts w:hAnsi="Times New Roman"/>
          <w:sz w:val="36"/>
          <w:szCs w:val="36"/>
        </w:rPr>
        <w:t>民政單位派員參加</w:t>
      </w:r>
      <w:r w:rsidRPr="0072562C">
        <w:rPr>
          <w:rFonts w:hAnsi="Times New Roman"/>
          <w:sz w:val="36"/>
          <w:szCs w:val="36"/>
        </w:rPr>
        <w:t>)</w:t>
      </w:r>
      <w:r w:rsidRPr="0072562C">
        <w:rPr>
          <w:rFonts w:hAnsi="Times New Roman"/>
          <w:sz w:val="36"/>
          <w:szCs w:val="36"/>
        </w:rPr>
        <w:t>；至所轄各鄉</w:t>
      </w:r>
      <w:r w:rsidRPr="0072562C">
        <w:rPr>
          <w:rFonts w:hAnsi="Times New Roman"/>
          <w:sz w:val="36"/>
          <w:szCs w:val="36"/>
        </w:rPr>
        <w:t>(</w:t>
      </w:r>
      <w:r w:rsidRPr="0072562C">
        <w:rPr>
          <w:rFonts w:hAnsi="Times New Roman"/>
          <w:sz w:val="36"/>
          <w:szCs w:val="36"/>
        </w:rPr>
        <w:t>市</w:t>
      </w:r>
      <w:r w:rsidRPr="0072562C">
        <w:rPr>
          <w:rFonts w:hAnsi="Times New Roman"/>
          <w:sz w:val="36"/>
          <w:szCs w:val="36"/>
        </w:rPr>
        <w:t>)</w:t>
      </w:r>
      <w:r w:rsidRPr="0072562C">
        <w:rPr>
          <w:rFonts w:hAnsi="Times New Roman"/>
          <w:sz w:val="36"/>
          <w:szCs w:val="36"/>
        </w:rPr>
        <w:t>公所亦有對配合針對各村</w:t>
      </w:r>
      <w:r w:rsidRPr="0072562C">
        <w:rPr>
          <w:rFonts w:hAnsi="Times New Roman"/>
          <w:sz w:val="36"/>
          <w:szCs w:val="36"/>
        </w:rPr>
        <w:t>(</w:t>
      </w:r>
      <w:r w:rsidRPr="0072562C">
        <w:rPr>
          <w:rFonts w:hAnsi="Times New Roman"/>
          <w:sz w:val="36"/>
          <w:szCs w:val="36"/>
        </w:rPr>
        <w:t>里</w:t>
      </w:r>
      <w:r w:rsidRPr="0072562C">
        <w:rPr>
          <w:rFonts w:hAnsi="Times New Roman"/>
          <w:sz w:val="36"/>
          <w:szCs w:val="36"/>
        </w:rPr>
        <w:t>)</w:t>
      </w:r>
      <w:r w:rsidRPr="0072562C">
        <w:rPr>
          <w:rFonts w:hAnsi="Times New Roman"/>
          <w:sz w:val="36"/>
          <w:szCs w:val="36"/>
        </w:rPr>
        <w:t>長、村</w:t>
      </w:r>
      <w:r w:rsidRPr="0072562C">
        <w:rPr>
          <w:rFonts w:hAnsi="Times New Roman"/>
          <w:sz w:val="36"/>
          <w:szCs w:val="36"/>
        </w:rPr>
        <w:t>(</w:t>
      </w:r>
      <w:r w:rsidRPr="0072562C">
        <w:rPr>
          <w:rFonts w:hAnsi="Times New Roman"/>
          <w:sz w:val="36"/>
          <w:szCs w:val="36"/>
        </w:rPr>
        <w:t>里</w:t>
      </w:r>
      <w:r w:rsidRPr="0072562C">
        <w:rPr>
          <w:rFonts w:hAnsi="Times New Roman"/>
          <w:sz w:val="36"/>
          <w:szCs w:val="36"/>
        </w:rPr>
        <w:t>)</w:t>
      </w:r>
      <w:r w:rsidRPr="0072562C">
        <w:rPr>
          <w:rFonts w:hAnsi="Times New Roman"/>
          <w:sz w:val="36"/>
          <w:szCs w:val="36"/>
        </w:rPr>
        <w:t>幹事及公所民政人員等辦理年度災防訓練。</w:t>
      </w:r>
    </w:p>
    <w:p w:rsidR="00F271A0" w:rsidRPr="0072562C" w:rsidRDefault="00F271A0" w:rsidP="008A251D">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2.</w:t>
      </w:r>
      <w:r w:rsidR="008A251D" w:rsidRPr="0072562C">
        <w:rPr>
          <w:rFonts w:hAnsi="Times New Roman"/>
          <w:sz w:val="36"/>
          <w:szCs w:val="36"/>
        </w:rPr>
        <w:t xml:space="preserve"> </w:t>
      </w:r>
      <w:r w:rsidRPr="0072562C">
        <w:rPr>
          <w:rFonts w:hAnsi="Times New Roman"/>
          <w:sz w:val="36"/>
          <w:szCs w:val="36"/>
        </w:rPr>
        <w:t>另經洽詢該縣今年度亦有賡續針對轄內民宿業者辦理相關疏散撤離訓練講習活動。</w:t>
      </w:r>
    </w:p>
    <w:p w:rsidR="00F271A0" w:rsidRPr="0072562C" w:rsidRDefault="00F271A0" w:rsidP="008A251D">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3.</w:t>
      </w:r>
      <w:r w:rsidR="008A251D" w:rsidRPr="0072562C">
        <w:rPr>
          <w:rFonts w:hAnsi="Times New Roman"/>
          <w:sz w:val="36"/>
          <w:szCs w:val="36"/>
        </w:rPr>
        <w:t xml:space="preserve"> </w:t>
      </w:r>
      <w:r w:rsidRPr="0072562C">
        <w:rPr>
          <w:rFonts w:hAnsi="Times New Roman"/>
          <w:sz w:val="36"/>
          <w:szCs w:val="36"/>
        </w:rPr>
        <w:t>該縣業透過協力機構協助各鄉</w:t>
      </w:r>
      <w:r w:rsidRPr="0072562C">
        <w:rPr>
          <w:rFonts w:hAnsi="Times New Roman"/>
          <w:sz w:val="36"/>
          <w:szCs w:val="36"/>
        </w:rPr>
        <w:t>(</w:t>
      </w:r>
      <w:r w:rsidRPr="0072562C">
        <w:rPr>
          <w:rFonts w:hAnsi="Times New Roman"/>
          <w:sz w:val="36"/>
          <w:szCs w:val="36"/>
        </w:rPr>
        <w:t>市</w:t>
      </w:r>
      <w:r w:rsidRPr="0072562C">
        <w:rPr>
          <w:rFonts w:hAnsi="Times New Roman"/>
          <w:sz w:val="36"/>
          <w:szCs w:val="36"/>
        </w:rPr>
        <w:t>)</w:t>
      </w:r>
      <w:r w:rsidRPr="0072562C">
        <w:rPr>
          <w:rFonts w:hAnsi="Times New Roman"/>
          <w:sz w:val="36"/>
          <w:szCs w:val="36"/>
        </w:rPr>
        <w:t>公所完成疏散及收容組標準作業程序之訂定，使各鄉</w:t>
      </w:r>
      <w:r w:rsidRPr="0072562C">
        <w:rPr>
          <w:rFonts w:hAnsi="Times New Roman"/>
          <w:sz w:val="36"/>
          <w:szCs w:val="36"/>
        </w:rPr>
        <w:t>(</w:t>
      </w:r>
      <w:r w:rsidRPr="0072562C">
        <w:rPr>
          <w:rFonts w:hAnsi="Times New Roman"/>
          <w:sz w:val="36"/>
          <w:szCs w:val="36"/>
        </w:rPr>
        <w:t>市</w:t>
      </w:r>
      <w:r w:rsidRPr="0072562C">
        <w:rPr>
          <w:rFonts w:hAnsi="Times New Roman"/>
          <w:sz w:val="36"/>
          <w:szCs w:val="36"/>
        </w:rPr>
        <w:t>)</w:t>
      </w:r>
      <w:r w:rsidRPr="0072562C">
        <w:rPr>
          <w:rFonts w:hAnsi="Times New Roman"/>
          <w:sz w:val="36"/>
          <w:szCs w:val="36"/>
        </w:rPr>
        <w:t>公所災時疏散及收容作業，更趨完善周妥。</w:t>
      </w:r>
    </w:p>
    <w:p w:rsidR="008A251D" w:rsidRPr="0072562C" w:rsidRDefault="00F271A0" w:rsidP="00821BFE">
      <w:pPr>
        <w:pStyle w:val="ab"/>
        <w:spacing w:beforeLines="50" w:before="180" w:afterLines="50" w:after="180" w:line="440" w:lineRule="exact"/>
        <w:ind w:leftChars="209" w:left="1859" w:hangingChars="377" w:hanging="1357"/>
        <w:rPr>
          <w:rFonts w:eastAsia="標楷體"/>
          <w:sz w:val="36"/>
          <w:szCs w:val="36"/>
          <w:lang w:eastAsia="zh-TW"/>
        </w:rPr>
      </w:pPr>
      <w:r w:rsidRPr="0072562C">
        <w:rPr>
          <w:rFonts w:eastAsia="標楷體"/>
          <w:sz w:val="36"/>
          <w:szCs w:val="36"/>
          <w:lang w:eastAsia="zh-TW"/>
        </w:rPr>
        <w:t>(</w:t>
      </w:r>
      <w:r w:rsidRPr="0072562C">
        <w:rPr>
          <w:rFonts w:eastAsia="標楷體"/>
          <w:sz w:val="36"/>
          <w:szCs w:val="36"/>
          <w:lang w:eastAsia="zh-TW"/>
        </w:rPr>
        <w:t>二十一</w:t>
      </w:r>
      <w:r w:rsidRPr="0072562C">
        <w:rPr>
          <w:rFonts w:eastAsia="標楷體"/>
          <w:sz w:val="36"/>
          <w:szCs w:val="36"/>
          <w:lang w:eastAsia="zh-TW"/>
        </w:rPr>
        <w:t>)</w:t>
      </w:r>
      <w:r w:rsidRPr="0072562C">
        <w:rPr>
          <w:rFonts w:eastAsia="標楷體"/>
          <w:sz w:val="36"/>
          <w:szCs w:val="36"/>
          <w:lang w:eastAsia="zh-TW"/>
        </w:rPr>
        <w:t>金門縣：</w:t>
      </w:r>
    </w:p>
    <w:p w:rsidR="00F271A0" w:rsidRPr="0072562C" w:rsidRDefault="00F271A0" w:rsidP="008A251D">
      <w:pPr>
        <w:pStyle w:val="42"/>
        <w:spacing w:before="180" w:after="180" w:line="440" w:lineRule="exact"/>
        <w:ind w:leftChars="531" w:left="1274" w:firstLineChars="0" w:firstLine="1"/>
        <w:rPr>
          <w:rFonts w:hAnsi="Times New Roman"/>
          <w:sz w:val="36"/>
          <w:szCs w:val="36"/>
        </w:rPr>
      </w:pPr>
      <w:r w:rsidRPr="0072562C">
        <w:rPr>
          <w:rFonts w:hAnsi="Times New Roman"/>
          <w:sz w:val="36"/>
          <w:szCs w:val="36"/>
        </w:rPr>
        <w:t>於颱風期間將</w:t>
      </w:r>
      <w:r w:rsidRPr="0072562C">
        <w:rPr>
          <w:rFonts w:hAnsi="Times New Roman"/>
          <w:sz w:val="36"/>
          <w:szCs w:val="36"/>
        </w:rPr>
        <w:t>1999</w:t>
      </w:r>
      <w:r w:rsidRPr="0072562C">
        <w:rPr>
          <w:rFonts w:hAnsi="Times New Roman"/>
          <w:sz w:val="36"/>
          <w:szCs w:val="36"/>
        </w:rPr>
        <w:t>熱線話務人員納入一級災害應變中心進駐單位，主要負責災害通報連繫，以即時回應與處理災情，提升救災效率效能。</w:t>
      </w:r>
    </w:p>
    <w:p w:rsidR="00A71C73" w:rsidRPr="0072562C" w:rsidRDefault="00F271A0" w:rsidP="00821BFE">
      <w:pPr>
        <w:pStyle w:val="ab"/>
        <w:spacing w:beforeLines="50" w:before="180" w:afterLines="50" w:after="180" w:line="440" w:lineRule="exact"/>
        <w:ind w:leftChars="209" w:left="1859" w:hangingChars="377" w:hanging="1357"/>
        <w:rPr>
          <w:rFonts w:eastAsia="標楷體"/>
          <w:sz w:val="36"/>
          <w:szCs w:val="36"/>
          <w:lang w:eastAsia="zh-TW"/>
        </w:rPr>
      </w:pPr>
      <w:r w:rsidRPr="0072562C">
        <w:rPr>
          <w:rFonts w:eastAsia="標楷體"/>
          <w:sz w:val="36"/>
          <w:szCs w:val="36"/>
          <w:lang w:eastAsia="zh-TW"/>
        </w:rPr>
        <w:t>(</w:t>
      </w:r>
      <w:r w:rsidRPr="0072562C">
        <w:rPr>
          <w:rFonts w:eastAsia="標楷體"/>
          <w:sz w:val="36"/>
          <w:szCs w:val="36"/>
          <w:lang w:eastAsia="zh-TW"/>
        </w:rPr>
        <w:t>二十二</w:t>
      </w:r>
      <w:r w:rsidRPr="0072562C">
        <w:rPr>
          <w:rFonts w:eastAsia="標楷體"/>
          <w:sz w:val="36"/>
          <w:szCs w:val="36"/>
          <w:lang w:eastAsia="zh-TW"/>
        </w:rPr>
        <w:t>)</w:t>
      </w:r>
      <w:r w:rsidRPr="0072562C">
        <w:rPr>
          <w:rFonts w:eastAsia="標楷體"/>
          <w:sz w:val="36"/>
          <w:szCs w:val="36"/>
          <w:lang w:eastAsia="zh-TW"/>
        </w:rPr>
        <w:t>連江縣：無。</w:t>
      </w:r>
    </w:p>
    <w:p w:rsidR="00461962" w:rsidRPr="0072562C" w:rsidRDefault="00715035" w:rsidP="00461962">
      <w:pPr>
        <w:rPr>
          <w:rFonts w:eastAsia="標楷體"/>
          <w:lang w:eastAsia="zh-TW"/>
        </w:rPr>
      </w:pPr>
      <w:r w:rsidRPr="0072562C">
        <w:rPr>
          <w:rFonts w:eastAsia="標楷體"/>
          <w:sz w:val="36"/>
          <w:szCs w:val="36"/>
          <w:lang w:eastAsia="zh-TW"/>
        </w:rPr>
        <w:br w:type="page"/>
      </w:r>
    </w:p>
    <w:p w:rsidR="00891F5F" w:rsidRDefault="00891F5F">
      <w:pPr>
        <w:rPr>
          <w:rFonts w:eastAsia="標楷體"/>
          <w:sz w:val="32"/>
          <w:szCs w:val="32"/>
          <w:lang w:eastAsia="zh-TW"/>
        </w:rPr>
      </w:pPr>
      <w:r>
        <w:rPr>
          <w:rFonts w:eastAsia="標楷體"/>
          <w:sz w:val="32"/>
          <w:szCs w:val="32"/>
          <w:lang w:eastAsia="zh-TW"/>
        </w:rPr>
        <w:lastRenderedPageBreak/>
        <w:br w:type="page"/>
      </w:r>
    </w:p>
    <w:p w:rsidR="00461962" w:rsidRPr="0072562C" w:rsidRDefault="00461962" w:rsidP="00461962">
      <w:pPr>
        <w:rPr>
          <w:rFonts w:eastAsia="標楷體"/>
          <w:sz w:val="32"/>
          <w:szCs w:val="32"/>
          <w:lang w:eastAsia="zh-TW"/>
        </w:rPr>
      </w:pPr>
    </w:p>
    <w:p w:rsidR="006E4941" w:rsidRPr="0072562C" w:rsidRDefault="006E4941" w:rsidP="00461962">
      <w:pPr>
        <w:rPr>
          <w:rFonts w:eastAsia="標楷體"/>
          <w:sz w:val="32"/>
          <w:szCs w:val="32"/>
          <w:lang w:eastAsia="zh-TW"/>
        </w:rPr>
      </w:pPr>
    </w:p>
    <w:p w:rsidR="00461962" w:rsidRPr="0072562C" w:rsidRDefault="00461962" w:rsidP="00461962">
      <w:pPr>
        <w:rPr>
          <w:rFonts w:eastAsia="標楷體"/>
          <w:sz w:val="32"/>
          <w:szCs w:val="32"/>
          <w:lang w:eastAsia="zh-TW"/>
        </w:rPr>
      </w:pPr>
    </w:p>
    <w:p w:rsidR="00461962" w:rsidRPr="0072562C" w:rsidRDefault="00461962" w:rsidP="00461962">
      <w:pPr>
        <w:rPr>
          <w:rFonts w:eastAsia="標楷體"/>
          <w:sz w:val="32"/>
          <w:szCs w:val="32"/>
          <w:lang w:eastAsia="zh-TW"/>
        </w:rPr>
      </w:pPr>
    </w:p>
    <w:p w:rsidR="00461962" w:rsidRPr="0072562C" w:rsidRDefault="00461962" w:rsidP="00461962">
      <w:pPr>
        <w:rPr>
          <w:rFonts w:eastAsia="標楷體"/>
          <w:sz w:val="32"/>
          <w:szCs w:val="32"/>
          <w:lang w:eastAsia="zh-TW"/>
        </w:rPr>
      </w:pPr>
    </w:p>
    <w:p w:rsidR="00461962" w:rsidRPr="0072562C" w:rsidRDefault="00461962" w:rsidP="00461962">
      <w:pPr>
        <w:rPr>
          <w:rFonts w:eastAsia="標楷體"/>
          <w:sz w:val="32"/>
          <w:szCs w:val="32"/>
          <w:lang w:eastAsia="zh-TW"/>
        </w:rPr>
      </w:pPr>
    </w:p>
    <w:p w:rsidR="00461962" w:rsidRPr="0072562C" w:rsidRDefault="00461962" w:rsidP="00461962">
      <w:pPr>
        <w:rPr>
          <w:rFonts w:eastAsia="標楷體"/>
          <w:sz w:val="32"/>
          <w:szCs w:val="32"/>
          <w:lang w:eastAsia="zh-TW"/>
        </w:rPr>
      </w:pPr>
    </w:p>
    <w:p w:rsidR="00461962" w:rsidRPr="0072562C" w:rsidRDefault="00461962" w:rsidP="00461962">
      <w:pPr>
        <w:rPr>
          <w:rFonts w:eastAsia="標楷體"/>
          <w:sz w:val="32"/>
          <w:szCs w:val="32"/>
          <w:lang w:eastAsia="zh-TW"/>
        </w:rPr>
      </w:pPr>
    </w:p>
    <w:p w:rsidR="00461962" w:rsidRPr="0072562C" w:rsidRDefault="00461962" w:rsidP="006E4941">
      <w:pPr>
        <w:pStyle w:val="1-1"/>
        <w:rPr>
          <w:rFonts w:ascii="Times New Roman" w:hAnsi="Times New Roman"/>
        </w:rPr>
      </w:pPr>
      <w:bookmarkStart w:id="51" w:name="_Toc410378308"/>
      <w:r w:rsidRPr="0072562C">
        <w:rPr>
          <w:rFonts w:ascii="Times New Roman" w:hAnsi="Times New Roman"/>
        </w:rPr>
        <w:t>內政部警政署</w:t>
      </w:r>
      <w:bookmarkEnd w:id="51"/>
    </w:p>
    <w:p w:rsidR="00461962" w:rsidRPr="0072562C" w:rsidRDefault="00461962" w:rsidP="00461962">
      <w:pPr>
        <w:jc w:val="center"/>
        <w:rPr>
          <w:rFonts w:eastAsia="標楷體"/>
          <w:sz w:val="44"/>
          <w:szCs w:val="44"/>
          <w:lang w:eastAsia="zh-TW"/>
        </w:rPr>
      </w:pPr>
      <w:r w:rsidRPr="0072562C">
        <w:rPr>
          <w:rFonts w:eastAsia="標楷體"/>
          <w:sz w:val="44"/>
          <w:szCs w:val="44"/>
          <w:lang w:eastAsia="zh-TW"/>
        </w:rPr>
        <w:t>綜合建議</w:t>
      </w:r>
    </w:p>
    <w:p w:rsidR="00461962" w:rsidRPr="0072562C" w:rsidRDefault="00461962" w:rsidP="00461962">
      <w:pPr>
        <w:rPr>
          <w:rFonts w:eastAsia="標楷體"/>
          <w:sz w:val="36"/>
          <w:szCs w:val="36"/>
          <w:lang w:eastAsia="zh-TW"/>
        </w:rPr>
      </w:pPr>
      <w:r w:rsidRPr="0072562C">
        <w:rPr>
          <w:rFonts w:eastAsia="標楷體"/>
          <w:sz w:val="36"/>
          <w:szCs w:val="36"/>
          <w:lang w:eastAsia="zh-TW"/>
        </w:rPr>
        <w:br w:type="page"/>
      </w:r>
    </w:p>
    <w:p w:rsidR="00891F5F" w:rsidRDefault="00891F5F">
      <w:pPr>
        <w:rPr>
          <w:rFonts w:eastAsia="標楷體"/>
          <w:sz w:val="36"/>
          <w:szCs w:val="36"/>
          <w:lang w:eastAsia="zh-TW"/>
        </w:rPr>
      </w:pPr>
      <w:r>
        <w:rPr>
          <w:sz w:val="36"/>
          <w:szCs w:val="36"/>
          <w:lang w:eastAsia="zh-TW"/>
        </w:rPr>
        <w:lastRenderedPageBreak/>
        <w:br w:type="page"/>
      </w:r>
    </w:p>
    <w:p w:rsidR="0025458D" w:rsidRPr="0072562C" w:rsidRDefault="0025458D" w:rsidP="0025458D">
      <w:pPr>
        <w:pStyle w:val="24"/>
        <w:spacing w:before="180" w:after="180" w:line="440" w:lineRule="exact"/>
        <w:outlineLvl w:val="9"/>
        <w:rPr>
          <w:rFonts w:hAnsi="Times New Roman"/>
          <w:sz w:val="36"/>
          <w:szCs w:val="36"/>
        </w:rPr>
      </w:pPr>
      <w:r w:rsidRPr="0072562C">
        <w:rPr>
          <w:rFonts w:hAnsi="Times New Roman"/>
          <w:sz w:val="36"/>
          <w:szCs w:val="36"/>
        </w:rPr>
        <w:lastRenderedPageBreak/>
        <w:t>一、共同優點：</w:t>
      </w:r>
    </w:p>
    <w:p w:rsidR="0025458D" w:rsidRPr="0072562C" w:rsidRDefault="0025458D" w:rsidP="00821BFE">
      <w:pPr>
        <w:pStyle w:val="ab"/>
        <w:spacing w:beforeLines="50" w:before="180" w:afterLines="50" w:after="180" w:line="440" w:lineRule="exact"/>
        <w:ind w:leftChars="209" w:left="1859" w:hangingChars="377" w:hanging="1357"/>
        <w:rPr>
          <w:rFonts w:eastAsia="標楷體"/>
          <w:sz w:val="36"/>
          <w:szCs w:val="36"/>
          <w:lang w:eastAsia="zh-TW"/>
        </w:rPr>
      </w:pPr>
      <w:r w:rsidRPr="0072562C">
        <w:rPr>
          <w:rFonts w:eastAsia="標楷體"/>
          <w:sz w:val="36"/>
          <w:szCs w:val="36"/>
          <w:lang w:eastAsia="zh-TW"/>
        </w:rPr>
        <w:t>（一）災防訓演與整備</w:t>
      </w:r>
    </w:p>
    <w:p w:rsidR="0025458D" w:rsidRPr="0072562C" w:rsidRDefault="0025458D" w:rsidP="0025458D">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1. </w:t>
      </w:r>
      <w:r w:rsidRPr="0072562C">
        <w:rPr>
          <w:rFonts w:hAnsi="Times New Roman"/>
          <w:sz w:val="36"/>
          <w:szCs w:val="36"/>
        </w:rPr>
        <w:t>各警察局均有派員參加本</w:t>
      </w:r>
      <w:r w:rsidRPr="0072562C">
        <w:rPr>
          <w:rFonts w:hAnsi="Times New Roman"/>
          <w:sz w:val="36"/>
          <w:szCs w:val="36"/>
        </w:rPr>
        <w:t>(103)</w:t>
      </w:r>
      <w:r w:rsidRPr="0072562C">
        <w:rPr>
          <w:rFonts w:hAnsi="Times New Roman"/>
          <w:sz w:val="36"/>
          <w:szCs w:val="36"/>
        </w:rPr>
        <w:t>年各直轄市、縣</w:t>
      </w:r>
      <w:r w:rsidRPr="0072562C">
        <w:rPr>
          <w:rFonts w:hAnsi="Times New Roman"/>
          <w:sz w:val="36"/>
          <w:szCs w:val="36"/>
        </w:rPr>
        <w:t>(</w:t>
      </w:r>
      <w:r w:rsidRPr="0072562C">
        <w:rPr>
          <w:rFonts w:hAnsi="Times New Roman"/>
          <w:sz w:val="36"/>
          <w:szCs w:val="36"/>
        </w:rPr>
        <w:t>市</w:t>
      </w:r>
      <w:r w:rsidRPr="0072562C">
        <w:rPr>
          <w:rFonts w:hAnsi="Times New Roman"/>
          <w:sz w:val="36"/>
          <w:szCs w:val="36"/>
        </w:rPr>
        <w:t>)</w:t>
      </w:r>
      <w:r w:rsidRPr="0072562C">
        <w:rPr>
          <w:rFonts w:hAnsi="Times New Roman"/>
          <w:sz w:val="36"/>
          <w:szCs w:val="36"/>
        </w:rPr>
        <w:t>政府舉辦之災害防救演習及相關講習，有資料可稽。</w:t>
      </w:r>
    </w:p>
    <w:p w:rsidR="0025458D" w:rsidRPr="0072562C" w:rsidRDefault="0025458D" w:rsidP="0025458D">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2. </w:t>
      </w:r>
      <w:r w:rsidRPr="0072562C">
        <w:rPr>
          <w:rFonts w:hAnsi="Times New Roman"/>
          <w:sz w:val="36"/>
          <w:szCs w:val="36"/>
        </w:rPr>
        <w:t>各警察局平時即有控管立即可動用救災之機動警力，且有建立人員緊急召返及職務代理機制，有資料可稽。</w:t>
      </w:r>
    </w:p>
    <w:p w:rsidR="0025458D" w:rsidRPr="0072562C" w:rsidRDefault="0025458D" w:rsidP="0025458D">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3. </w:t>
      </w:r>
      <w:r w:rsidRPr="0072562C">
        <w:rPr>
          <w:rFonts w:hAnsi="Times New Roman"/>
          <w:sz w:val="36"/>
          <w:szCs w:val="36"/>
        </w:rPr>
        <w:t>各警察局及所屬單位保管國際海事衛星電話均有配合消防署及消防局實施定期通話測試，且維持正常通訊，有測試紀錄可稽。</w:t>
      </w:r>
    </w:p>
    <w:p w:rsidR="0025458D" w:rsidRPr="0072562C" w:rsidRDefault="0025458D" w:rsidP="00821BFE">
      <w:pPr>
        <w:pStyle w:val="ab"/>
        <w:spacing w:beforeLines="50" w:before="180" w:afterLines="50" w:after="180" w:line="440" w:lineRule="exact"/>
        <w:ind w:leftChars="209" w:left="1859" w:hangingChars="377" w:hanging="1357"/>
        <w:rPr>
          <w:rFonts w:eastAsia="標楷體"/>
          <w:sz w:val="36"/>
          <w:szCs w:val="36"/>
          <w:lang w:eastAsia="zh-TW"/>
        </w:rPr>
      </w:pPr>
      <w:r w:rsidRPr="0072562C">
        <w:rPr>
          <w:rFonts w:eastAsia="標楷體"/>
          <w:sz w:val="36"/>
          <w:szCs w:val="36"/>
          <w:lang w:eastAsia="zh-TW"/>
        </w:rPr>
        <w:t>（二）應變機制建置與運作</w:t>
      </w:r>
    </w:p>
    <w:p w:rsidR="0025458D" w:rsidRPr="0072562C" w:rsidRDefault="0025458D" w:rsidP="0025458D">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1. </w:t>
      </w:r>
      <w:r w:rsidRPr="0072562C">
        <w:rPr>
          <w:rFonts w:hAnsi="Times New Roman"/>
          <w:sz w:val="36"/>
          <w:szCs w:val="36"/>
        </w:rPr>
        <w:t>各警察局均有擬訂緊急應變小組相關作業規定可稽。</w:t>
      </w:r>
    </w:p>
    <w:p w:rsidR="0025458D" w:rsidRPr="0072562C" w:rsidRDefault="0025458D" w:rsidP="0025458D">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2. </w:t>
      </w:r>
      <w:r w:rsidRPr="0072562C">
        <w:rPr>
          <w:rFonts w:hAnsi="Times New Roman"/>
          <w:sz w:val="36"/>
          <w:szCs w:val="36"/>
        </w:rPr>
        <w:t>各直轄市、縣</w:t>
      </w:r>
      <w:r w:rsidRPr="0072562C">
        <w:rPr>
          <w:rFonts w:hAnsi="Times New Roman"/>
          <w:sz w:val="36"/>
          <w:szCs w:val="36"/>
        </w:rPr>
        <w:t>(</w:t>
      </w:r>
      <w:r w:rsidRPr="0072562C">
        <w:rPr>
          <w:rFonts w:hAnsi="Times New Roman"/>
          <w:sz w:val="36"/>
          <w:szCs w:val="36"/>
        </w:rPr>
        <w:t>市</w:t>
      </w:r>
      <w:r w:rsidRPr="0072562C">
        <w:rPr>
          <w:rFonts w:hAnsi="Times New Roman"/>
          <w:sz w:val="36"/>
          <w:szCs w:val="36"/>
        </w:rPr>
        <w:t>)</w:t>
      </w:r>
      <w:r w:rsidRPr="0072562C">
        <w:rPr>
          <w:rFonts w:hAnsi="Times New Roman"/>
          <w:sz w:val="36"/>
          <w:szCs w:val="36"/>
        </w:rPr>
        <w:t>政府災害應變中心一、二級開設時，各警察局均有派員進駐，同時成立災害緊急應變小組，處理各種災害應變事宜，有簽辦公文及簽到表可稽。</w:t>
      </w:r>
    </w:p>
    <w:p w:rsidR="0025458D" w:rsidRPr="0072562C" w:rsidRDefault="0025458D" w:rsidP="00821BFE">
      <w:pPr>
        <w:pStyle w:val="ab"/>
        <w:spacing w:beforeLines="50" w:before="180" w:afterLines="50" w:after="180" w:line="440" w:lineRule="exact"/>
        <w:ind w:leftChars="209" w:left="1859" w:hangingChars="377" w:hanging="1357"/>
        <w:rPr>
          <w:rFonts w:eastAsia="標楷體"/>
          <w:sz w:val="36"/>
          <w:szCs w:val="36"/>
          <w:lang w:eastAsia="zh-TW"/>
        </w:rPr>
      </w:pPr>
      <w:r w:rsidRPr="0072562C">
        <w:rPr>
          <w:rFonts w:eastAsia="標楷體"/>
          <w:sz w:val="36"/>
          <w:szCs w:val="36"/>
          <w:lang w:eastAsia="zh-TW"/>
        </w:rPr>
        <w:t>（三）災害情況查報與通報</w:t>
      </w:r>
    </w:p>
    <w:p w:rsidR="0025458D" w:rsidRPr="0072562C" w:rsidRDefault="0025458D" w:rsidP="0025458D">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1. </w:t>
      </w:r>
      <w:r w:rsidRPr="0072562C">
        <w:rPr>
          <w:rFonts w:hAnsi="Times New Roman"/>
          <w:sz w:val="36"/>
          <w:szCs w:val="36"/>
        </w:rPr>
        <w:t>各警察局均有派員執行災情查報工作，有勤務分配表、工作紀錄簿等資料可稽。</w:t>
      </w:r>
    </w:p>
    <w:p w:rsidR="0025458D" w:rsidRPr="0072562C" w:rsidRDefault="0025458D" w:rsidP="0025458D">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2. </w:t>
      </w:r>
      <w:r w:rsidRPr="0072562C">
        <w:rPr>
          <w:rFonts w:hAnsi="Times New Roman"/>
          <w:sz w:val="36"/>
          <w:szCs w:val="36"/>
        </w:rPr>
        <w:t>各警察分局對於各種災情均能通報消防、工務或其他相關權責單位，有資料可稽。</w:t>
      </w:r>
    </w:p>
    <w:p w:rsidR="0025458D" w:rsidRPr="0072562C" w:rsidRDefault="0025458D" w:rsidP="00821BFE">
      <w:pPr>
        <w:pStyle w:val="ab"/>
        <w:spacing w:beforeLines="50" w:before="180" w:afterLines="50" w:after="180" w:line="440" w:lineRule="exact"/>
        <w:ind w:leftChars="209" w:left="1859" w:hangingChars="377" w:hanging="1357"/>
        <w:rPr>
          <w:rFonts w:eastAsia="標楷體"/>
          <w:sz w:val="36"/>
          <w:szCs w:val="36"/>
          <w:lang w:eastAsia="zh-TW"/>
        </w:rPr>
      </w:pPr>
      <w:r w:rsidRPr="0072562C">
        <w:rPr>
          <w:rFonts w:eastAsia="標楷體"/>
          <w:sz w:val="36"/>
          <w:szCs w:val="36"/>
          <w:lang w:eastAsia="zh-TW"/>
        </w:rPr>
        <w:t>（四）入山管制與通報聯繫</w:t>
      </w:r>
    </w:p>
    <w:p w:rsidR="0025458D" w:rsidRPr="0072562C" w:rsidRDefault="0025458D" w:rsidP="0025458D">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1. </w:t>
      </w:r>
      <w:r w:rsidRPr="0072562C">
        <w:rPr>
          <w:rFonts w:hAnsi="Times New Roman"/>
          <w:sz w:val="36"/>
          <w:szCs w:val="36"/>
        </w:rPr>
        <w:t>新北市等</w:t>
      </w:r>
      <w:r w:rsidRPr="0072562C">
        <w:rPr>
          <w:rFonts w:hAnsi="Times New Roman"/>
          <w:sz w:val="36"/>
          <w:szCs w:val="36"/>
        </w:rPr>
        <w:t>14</w:t>
      </w:r>
      <w:r w:rsidRPr="0072562C">
        <w:rPr>
          <w:rFonts w:hAnsi="Times New Roman"/>
          <w:sz w:val="36"/>
          <w:szCs w:val="36"/>
        </w:rPr>
        <w:t>個山地管制區警察局均能依颱風警報實際狀況，先期勸導民眾勿進入山區，有資料可稽。</w:t>
      </w:r>
    </w:p>
    <w:p w:rsidR="0025458D" w:rsidRPr="0072562C" w:rsidRDefault="0025458D" w:rsidP="0025458D">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2. </w:t>
      </w:r>
      <w:r w:rsidRPr="0072562C">
        <w:rPr>
          <w:rFonts w:hAnsi="Times New Roman"/>
          <w:sz w:val="36"/>
          <w:szCs w:val="36"/>
        </w:rPr>
        <w:t>對已進入山地管制區之登山客，相關警察局均能確實列管定時聯繫追蹤，直到確認安全為止，有聯絡紀錄可稽。</w:t>
      </w:r>
    </w:p>
    <w:p w:rsidR="0025458D" w:rsidRPr="0072562C" w:rsidRDefault="0025458D" w:rsidP="00821BFE">
      <w:pPr>
        <w:pStyle w:val="ab"/>
        <w:spacing w:beforeLines="50" w:before="180" w:afterLines="50" w:after="180" w:line="440" w:lineRule="exact"/>
        <w:ind w:leftChars="209" w:left="1859" w:hangingChars="377" w:hanging="1357"/>
        <w:rPr>
          <w:rFonts w:eastAsia="標楷體"/>
          <w:sz w:val="36"/>
          <w:szCs w:val="36"/>
          <w:lang w:eastAsia="zh-TW"/>
        </w:rPr>
      </w:pPr>
      <w:r w:rsidRPr="0072562C">
        <w:rPr>
          <w:rFonts w:eastAsia="標楷體"/>
          <w:sz w:val="36"/>
          <w:szCs w:val="36"/>
          <w:lang w:eastAsia="zh-TW"/>
        </w:rPr>
        <w:t>（五）疏散撤離與收容安置</w:t>
      </w:r>
    </w:p>
    <w:p w:rsidR="0025458D" w:rsidRPr="0072562C" w:rsidRDefault="0025458D" w:rsidP="0025458D">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lastRenderedPageBreak/>
        <w:t xml:space="preserve">1. </w:t>
      </w:r>
      <w:r w:rsidRPr="0072562C">
        <w:rPr>
          <w:rFonts w:hAnsi="Times New Roman"/>
          <w:sz w:val="36"/>
          <w:szCs w:val="36"/>
        </w:rPr>
        <w:t>各警察局能依轄內地區及人口特性分別建立各類災害危險潛勢地區保全對象清冊與優先撤離名冊，有資料可稽。</w:t>
      </w:r>
    </w:p>
    <w:p w:rsidR="0025458D" w:rsidRPr="0072562C" w:rsidRDefault="0025458D" w:rsidP="0025458D">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2. </w:t>
      </w:r>
      <w:r w:rsidRPr="0072562C">
        <w:rPr>
          <w:rFonts w:hAnsi="Times New Roman"/>
          <w:sz w:val="36"/>
          <w:szCs w:val="36"/>
        </w:rPr>
        <w:t>各警察局均能派員密切配合地方各級災害應變中心執行疏散撤離及收容安置處所安全維護工作，有資料可稽。</w:t>
      </w:r>
    </w:p>
    <w:p w:rsidR="0025458D" w:rsidRPr="0072562C" w:rsidRDefault="0025458D" w:rsidP="00821BFE">
      <w:pPr>
        <w:pStyle w:val="ab"/>
        <w:spacing w:beforeLines="50" w:before="180" w:afterLines="50" w:after="180" w:line="440" w:lineRule="exact"/>
        <w:ind w:leftChars="209" w:left="1859" w:hangingChars="377" w:hanging="1357"/>
        <w:rPr>
          <w:rFonts w:eastAsia="標楷體"/>
          <w:sz w:val="36"/>
          <w:szCs w:val="36"/>
          <w:lang w:eastAsia="zh-TW"/>
        </w:rPr>
      </w:pPr>
      <w:r w:rsidRPr="0072562C">
        <w:rPr>
          <w:rFonts w:eastAsia="標楷體"/>
          <w:sz w:val="36"/>
          <w:szCs w:val="36"/>
          <w:lang w:eastAsia="zh-TW"/>
        </w:rPr>
        <w:t>（六）災時交管與治安維護</w:t>
      </w:r>
    </w:p>
    <w:p w:rsidR="0025458D" w:rsidRPr="0072562C" w:rsidRDefault="0025458D" w:rsidP="0025458D">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1. </w:t>
      </w:r>
      <w:r w:rsidRPr="0072562C">
        <w:rPr>
          <w:rFonts w:hAnsi="Times New Roman"/>
          <w:sz w:val="36"/>
          <w:szCs w:val="36"/>
        </w:rPr>
        <w:t>各警察局均有訂定執行災害交通管制相關計畫，並函頒所屬單位，有資料可稽。</w:t>
      </w:r>
    </w:p>
    <w:p w:rsidR="0025458D" w:rsidRPr="0072562C" w:rsidRDefault="0025458D" w:rsidP="0025458D">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2. </w:t>
      </w:r>
      <w:r w:rsidRPr="0072562C">
        <w:rPr>
          <w:rFonts w:hAnsi="Times New Roman"/>
          <w:sz w:val="36"/>
          <w:szCs w:val="36"/>
        </w:rPr>
        <w:t>各警察局於颱風期間，均有執行勸離河川、溪流等危險區域民眾之資料可稽。</w:t>
      </w:r>
    </w:p>
    <w:p w:rsidR="0025458D" w:rsidRPr="0072562C" w:rsidRDefault="0025458D" w:rsidP="0025458D">
      <w:pPr>
        <w:pStyle w:val="24"/>
        <w:spacing w:before="180" w:after="180" w:line="440" w:lineRule="exact"/>
        <w:outlineLvl w:val="9"/>
        <w:rPr>
          <w:rFonts w:hAnsi="Times New Roman"/>
          <w:sz w:val="36"/>
          <w:szCs w:val="36"/>
        </w:rPr>
      </w:pPr>
      <w:r w:rsidRPr="0072562C">
        <w:rPr>
          <w:rFonts w:hAnsi="Times New Roman"/>
          <w:sz w:val="36"/>
          <w:szCs w:val="36"/>
        </w:rPr>
        <w:t>二、共同缺點或建議：</w:t>
      </w:r>
    </w:p>
    <w:p w:rsidR="0025458D" w:rsidRPr="0072562C" w:rsidRDefault="0025458D" w:rsidP="00821BFE">
      <w:pPr>
        <w:pStyle w:val="ab"/>
        <w:spacing w:beforeLines="50" w:before="180" w:afterLines="50" w:after="180" w:line="440" w:lineRule="exact"/>
        <w:ind w:leftChars="208" w:left="1554" w:hangingChars="293" w:hanging="1055"/>
        <w:rPr>
          <w:rFonts w:eastAsia="標楷體"/>
          <w:sz w:val="36"/>
          <w:szCs w:val="36"/>
          <w:lang w:eastAsia="zh-TW"/>
        </w:rPr>
      </w:pPr>
      <w:r w:rsidRPr="0072562C">
        <w:rPr>
          <w:rFonts w:eastAsia="標楷體"/>
          <w:sz w:val="36"/>
          <w:szCs w:val="36"/>
          <w:lang w:eastAsia="zh-TW"/>
        </w:rPr>
        <w:t>（一）因應組改本項工作已陸續移撥至各警察局民防管制中心，建議就未來工作及計畫期程先期規劃整備，期能達成業務承接無縫接軌之目標；另建議可從歷次重大災害及此次高雄氣爆事件為鑑，將可能嚴重影響公共安全之潛在危安因子、盲點、情境及案例，納列訓演與整備項目。</w:t>
      </w:r>
    </w:p>
    <w:p w:rsidR="00A71C73" w:rsidRPr="0072562C" w:rsidRDefault="0025458D" w:rsidP="00821BFE">
      <w:pPr>
        <w:pStyle w:val="ab"/>
        <w:spacing w:beforeLines="50" w:before="180" w:afterLines="50" w:after="180" w:line="440" w:lineRule="exact"/>
        <w:ind w:leftChars="208" w:left="1554" w:hangingChars="293" w:hanging="1055"/>
        <w:rPr>
          <w:rFonts w:eastAsia="標楷體"/>
          <w:sz w:val="36"/>
          <w:szCs w:val="36"/>
          <w:lang w:eastAsia="zh-TW"/>
        </w:rPr>
      </w:pPr>
      <w:r w:rsidRPr="0072562C">
        <w:rPr>
          <w:rFonts w:eastAsia="標楷體"/>
          <w:sz w:val="36"/>
          <w:szCs w:val="36"/>
          <w:lang w:eastAsia="zh-TW"/>
        </w:rPr>
        <w:t>（二）各機關相關應變機制、計畫，建議先從轄區特性策訂及依時空背景妥適更新</w:t>
      </w:r>
      <w:r w:rsidRPr="0072562C">
        <w:rPr>
          <w:rFonts w:eastAsia="標楷體"/>
          <w:sz w:val="36"/>
          <w:szCs w:val="36"/>
          <w:lang w:eastAsia="zh-TW"/>
        </w:rPr>
        <w:t>(</w:t>
      </w:r>
      <w:r w:rsidRPr="0072562C">
        <w:rPr>
          <w:rFonts w:eastAsia="標楷體"/>
          <w:sz w:val="36"/>
          <w:szCs w:val="36"/>
          <w:lang w:eastAsia="zh-TW"/>
        </w:rPr>
        <w:t>如執行災害交通管制計畫</w:t>
      </w:r>
      <w:r w:rsidRPr="0072562C">
        <w:rPr>
          <w:rFonts w:eastAsia="標楷體"/>
          <w:sz w:val="36"/>
          <w:szCs w:val="36"/>
          <w:lang w:eastAsia="zh-TW"/>
        </w:rPr>
        <w:t>)</w:t>
      </w:r>
      <w:r w:rsidRPr="0072562C">
        <w:rPr>
          <w:rFonts w:eastAsia="標楷體"/>
          <w:sz w:val="36"/>
          <w:szCs w:val="36"/>
          <w:lang w:eastAsia="zh-TW"/>
        </w:rPr>
        <w:t>，以因地制宜、強化災害應變能量。</w:t>
      </w:r>
    </w:p>
    <w:p w:rsidR="0025458D" w:rsidRPr="0072562C" w:rsidRDefault="0025458D">
      <w:pPr>
        <w:rPr>
          <w:rFonts w:eastAsia="標楷體"/>
          <w:sz w:val="36"/>
          <w:szCs w:val="36"/>
          <w:lang w:eastAsia="zh-TW"/>
        </w:rPr>
      </w:pPr>
      <w:r w:rsidRPr="0072562C">
        <w:rPr>
          <w:rFonts w:eastAsia="標楷體"/>
          <w:sz w:val="36"/>
          <w:szCs w:val="36"/>
          <w:lang w:eastAsia="zh-TW"/>
        </w:rPr>
        <w:br w:type="page"/>
      </w:r>
    </w:p>
    <w:p w:rsidR="00461962" w:rsidRPr="0072562C" w:rsidRDefault="00461962">
      <w:pPr>
        <w:rPr>
          <w:rFonts w:eastAsia="標楷體"/>
          <w:sz w:val="36"/>
          <w:szCs w:val="36"/>
          <w:lang w:eastAsia="zh-TW"/>
        </w:rPr>
      </w:pPr>
    </w:p>
    <w:p w:rsidR="00D12487" w:rsidRPr="0072562C" w:rsidRDefault="00D12487" w:rsidP="00D12487">
      <w:pPr>
        <w:rPr>
          <w:rFonts w:eastAsia="標楷體"/>
          <w:sz w:val="32"/>
          <w:szCs w:val="32"/>
          <w:lang w:eastAsia="zh-TW"/>
        </w:rPr>
      </w:pPr>
    </w:p>
    <w:p w:rsidR="00D12487" w:rsidRPr="0072562C" w:rsidRDefault="00D12487" w:rsidP="00D12487">
      <w:pPr>
        <w:rPr>
          <w:rFonts w:eastAsia="標楷體"/>
          <w:sz w:val="32"/>
          <w:szCs w:val="32"/>
          <w:lang w:eastAsia="zh-TW"/>
        </w:rPr>
      </w:pPr>
    </w:p>
    <w:p w:rsidR="00D12487" w:rsidRPr="0072562C" w:rsidRDefault="00D12487" w:rsidP="00D12487">
      <w:pPr>
        <w:rPr>
          <w:rFonts w:eastAsia="標楷體"/>
          <w:sz w:val="32"/>
          <w:szCs w:val="32"/>
          <w:lang w:eastAsia="zh-TW"/>
        </w:rPr>
      </w:pPr>
    </w:p>
    <w:p w:rsidR="00D12487" w:rsidRPr="0072562C" w:rsidRDefault="00D12487" w:rsidP="00D12487">
      <w:pPr>
        <w:rPr>
          <w:rFonts w:eastAsia="標楷體"/>
          <w:sz w:val="32"/>
          <w:szCs w:val="32"/>
          <w:lang w:eastAsia="zh-TW"/>
        </w:rPr>
      </w:pPr>
    </w:p>
    <w:p w:rsidR="00D12487" w:rsidRPr="0072562C" w:rsidRDefault="00D12487" w:rsidP="00D12487">
      <w:pPr>
        <w:rPr>
          <w:rFonts w:eastAsia="標楷體"/>
          <w:sz w:val="32"/>
          <w:szCs w:val="32"/>
          <w:lang w:eastAsia="zh-TW"/>
        </w:rPr>
      </w:pPr>
    </w:p>
    <w:p w:rsidR="00D12487" w:rsidRPr="0072562C" w:rsidRDefault="00D12487" w:rsidP="00D12487">
      <w:pPr>
        <w:rPr>
          <w:rFonts w:eastAsia="標楷體"/>
          <w:sz w:val="32"/>
          <w:szCs w:val="32"/>
          <w:lang w:eastAsia="zh-TW"/>
        </w:rPr>
      </w:pPr>
    </w:p>
    <w:p w:rsidR="00D12487" w:rsidRPr="0072562C" w:rsidRDefault="00D12487" w:rsidP="00D12487">
      <w:pPr>
        <w:rPr>
          <w:rFonts w:eastAsia="標楷體"/>
          <w:sz w:val="32"/>
          <w:szCs w:val="32"/>
          <w:lang w:eastAsia="zh-TW"/>
        </w:rPr>
      </w:pPr>
    </w:p>
    <w:p w:rsidR="00D12487" w:rsidRPr="0072562C" w:rsidRDefault="00D12487" w:rsidP="00D12487">
      <w:pPr>
        <w:rPr>
          <w:rFonts w:eastAsia="標楷體"/>
          <w:sz w:val="32"/>
          <w:szCs w:val="32"/>
          <w:lang w:eastAsia="zh-TW"/>
        </w:rPr>
      </w:pPr>
    </w:p>
    <w:p w:rsidR="00461962" w:rsidRPr="0072562C" w:rsidRDefault="00461962" w:rsidP="006E4941">
      <w:pPr>
        <w:pStyle w:val="1-1"/>
        <w:rPr>
          <w:rFonts w:ascii="Times New Roman" w:hAnsi="Times New Roman"/>
        </w:rPr>
      </w:pPr>
      <w:bookmarkStart w:id="52" w:name="_Toc410378309"/>
      <w:r w:rsidRPr="0072562C">
        <w:rPr>
          <w:rFonts w:ascii="Times New Roman" w:hAnsi="Times New Roman"/>
        </w:rPr>
        <w:t>內政部營建署</w:t>
      </w:r>
      <w:bookmarkEnd w:id="52"/>
    </w:p>
    <w:p w:rsidR="00461962" w:rsidRPr="0072562C" w:rsidRDefault="00461962" w:rsidP="00461962">
      <w:pPr>
        <w:jc w:val="center"/>
        <w:rPr>
          <w:rFonts w:eastAsia="標楷體"/>
          <w:sz w:val="44"/>
          <w:szCs w:val="44"/>
          <w:lang w:eastAsia="zh-TW"/>
        </w:rPr>
      </w:pPr>
      <w:r w:rsidRPr="0072562C">
        <w:rPr>
          <w:rFonts w:eastAsia="標楷體"/>
          <w:sz w:val="44"/>
          <w:szCs w:val="44"/>
          <w:lang w:eastAsia="zh-TW"/>
        </w:rPr>
        <w:t>綜合建議</w:t>
      </w:r>
    </w:p>
    <w:p w:rsidR="00461962" w:rsidRPr="0072562C" w:rsidRDefault="00461962">
      <w:pPr>
        <w:rPr>
          <w:rFonts w:eastAsia="標楷體"/>
          <w:sz w:val="36"/>
          <w:szCs w:val="36"/>
          <w:lang w:eastAsia="zh-TW"/>
        </w:rPr>
      </w:pPr>
      <w:r w:rsidRPr="0072562C">
        <w:rPr>
          <w:rFonts w:eastAsia="標楷體"/>
          <w:sz w:val="36"/>
          <w:szCs w:val="36"/>
          <w:lang w:eastAsia="zh-TW"/>
        </w:rPr>
        <w:br w:type="page"/>
      </w:r>
    </w:p>
    <w:p w:rsidR="00461962" w:rsidRPr="0072562C" w:rsidRDefault="00461962">
      <w:pPr>
        <w:rPr>
          <w:rFonts w:eastAsia="標楷體"/>
          <w:sz w:val="36"/>
          <w:szCs w:val="36"/>
          <w:lang w:eastAsia="zh-TW"/>
        </w:rPr>
      </w:pPr>
      <w:r w:rsidRPr="0072562C">
        <w:rPr>
          <w:rFonts w:eastAsia="標楷體"/>
          <w:sz w:val="36"/>
          <w:szCs w:val="36"/>
          <w:lang w:eastAsia="zh-TW"/>
        </w:rPr>
        <w:lastRenderedPageBreak/>
        <w:br w:type="page"/>
      </w:r>
    </w:p>
    <w:p w:rsidR="00B85212" w:rsidRPr="0072562C" w:rsidRDefault="00B85212" w:rsidP="00B85212">
      <w:pPr>
        <w:pStyle w:val="24"/>
        <w:spacing w:before="180" w:after="180" w:line="440" w:lineRule="exact"/>
        <w:outlineLvl w:val="9"/>
        <w:rPr>
          <w:rFonts w:hAnsi="Times New Roman"/>
          <w:b/>
          <w:sz w:val="36"/>
          <w:szCs w:val="36"/>
        </w:rPr>
      </w:pPr>
      <w:r w:rsidRPr="0072562C">
        <w:rPr>
          <w:rFonts w:hAnsi="Times New Roman"/>
          <w:b/>
          <w:sz w:val="36"/>
          <w:szCs w:val="36"/>
        </w:rPr>
        <w:lastRenderedPageBreak/>
        <w:t>一、所見優缺點：</w:t>
      </w:r>
    </w:p>
    <w:p w:rsidR="00B85212" w:rsidRPr="0072562C" w:rsidRDefault="00B85212" w:rsidP="00821BFE">
      <w:pPr>
        <w:pStyle w:val="ab"/>
        <w:spacing w:beforeLines="50" w:before="180" w:afterLines="50" w:after="180" w:line="440" w:lineRule="exact"/>
        <w:ind w:leftChars="209" w:left="1861" w:hangingChars="377" w:hanging="1359"/>
        <w:rPr>
          <w:rFonts w:eastAsia="標楷體"/>
          <w:b/>
          <w:sz w:val="36"/>
          <w:szCs w:val="36"/>
          <w:lang w:eastAsia="zh-TW"/>
        </w:rPr>
      </w:pPr>
      <w:r w:rsidRPr="0072562C">
        <w:rPr>
          <w:rFonts w:eastAsia="標楷體"/>
          <w:b/>
          <w:sz w:val="36"/>
          <w:szCs w:val="36"/>
          <w:lang w:eastAsia="zh-TW"/>
        </w:rPr>
        <w:t>（一）雨水下水道清淤維護管理部分</w:t>
      </w:r>
    </w:p>
    <w:p w:rsidR="00B85212" w:rsidRPr="0072562C" w:rsidRDefault="00B85212" w:rsidP="00821BFE">
      <w:pPr>
        <w:pStyle w:val="ab"/>
        <w:spacing w:beforeLines="50" w:before="180" w:afterLines="50" w:after="180" w:line="440" w:lineRule="exact"/>
        <w:ind w:leftChars="649" w:left="1558"/>
        <w:rPr>
          <w:rFonts w:eastAsia="標楷體"/>
          <w:sz w:val="36"/>
          <w:szCs w:val="36"/>
          <w:lang w:eastAsia="zh-TW"/>
        </w:rPr>
      </w:pPr>
      <w:r w:rsidRPr="0072562C">
        <w:rPr>
          <w:rFonts w:eastAsia="標楷體"/>
          <w:sz w:val="36"/>
          <w:szCs w:val="36"/>
          <w:lang w:eastAsia="zh-TW"/>
        </w:rPr>
        <w:t>各直轄市及縣市政府依本署「雨水下水道清疏作業規範」於汛期前辦理所轄雨水下水道自主檢查，並將相關資料函報本署。所見各分組及各縣市優缺點詳述如后：</w:t>
      </w:r>
    </w:p>
    <w:p w:rsidR="00B85212" w:rsidRPr="0072562C" w:rsidRDefault="00B85212" w:rsidP="00B85212">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1.</w:t>
      </w:r>
      <w:r w:rsidRPr="0072562C">
        <w:rPr>
          <w:rFonts w:hAnsi="Times New Roman"/>
          <w:sz w:val="36"/>
          <w:szCs w:val="36"/>
        </w:rPr>
        <w:t>甲組：</w:t>
      </w:r>
    </w:p>
    <w:p w:rsidR="00B85212" w:rsidRPr="0072562C" w:rsidRDefault="00643957" w:rsidP="00B85212">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【優點】</w:t>
      </w:r>
      <w:r w:rsidR="00B85212" w:rsidRPr="0072562C">
        <w:rPr>
          <w:rFonts w:hAnsi="Times New Roman"/>
          <w:sz w:val="36"/>
          <w:szCs w:val="36"/>
        </w:rPr>
        <w:t>：</w:t>
      </w:r>
    </w:p>
    <w:p w:rsidR="00B85212" w:rsidRPr="0072562C" w:rsidRDefault="00643957" w:rsidP="00643957">
      <w:pPr>
        <w:pStyle w:val="42"/>
        <w:spacing w:before="180" w:after="180" w:line="440" w:lineRule="exact"/>
        <w:ind w:leftChars="413" w:left="991" w:firstLineChars="0" w:firstLine="0"/>
        <w:rPr>
          <w:rFonts w:hAnsi="Times New Roman"/>
          <w:sz w:val="36"/>
          <w:szCs w:val="36"/>
        </w:rPr>
      </w:pPr>
      <w:r w:rsidRPr="0072562C">
        <w:rPr>
          <w:rFonts w:hAnsi="Times New Roman"/>
          <w:sz w:val="36"/>
          <w:szCs w:val="36"/>
        </w:rPr>
        <w:t>（</w:t>
      </w:r>
      <w:r w:rsidRPr="0072562C">
        <w:rPr>
          <w:rFonts w:hAnsi="Times New Roman"/>
          <w:sz w:val="36"/>
          <w:szCs w:val="36"/>
        </w:rPr>
        <w:t>1</w:t>
      </w:r>
      <w:r w:rsidRPr="0072562C">
        <w:rPr>
          <w:rFonts w:hAnsi="Times New Roman"/>
          <w:sz w:val="36"/>
          <w:szCs w:val="36"/>
        </w:rPr>
        <w:t>）</w:t>
      </w:r>
      <w:r w:rsidR="00B85212" w:rsidRPr="0072562C">
        <w:rPr>
          <w:rFonts w:hAnsi="Times New Roman"/>
          <w:sz w:val="36"/>
          <w:szCs w:val="36"/>
        </w:rPr>
        <w:t>雨水下水道淤積抽查結果良好，無淤積：</w:t>
      </w:r>
    </w:p>
    <w:p w:rsidR="00B85212" w:rsidRPr="0072562C" w:rsidRDefault="00B85212" w:rsidP="00B85212">
      <w:pPr>
        <w:pStyle w:val="42"/>
        <w:spacing w:before="180" w:after="180" w:line="440" w:lineRule="exact"/>
        <w:ind w:leftChars="767" w:left="1841" w:firstLineChars="0" w:firstLine="0"/>
        <w:rPr>
          <w:rFonts w:hAnsi="Times New Roman"/>
          <w:sz w:val="36"/>
          <w:szCs w:val="36"/>
        </w:rPr>
      </w:pPr>
      <w:r w:rsidRPr="0072562C">
        <w:rPr>
          <w:rFonts w:hAnsi="Times New Roman"/>
          <w:sz w:val="36"/>
          <w:szCs w:val="36"/>
        </w:rPr>
        <w:t>本署下水道工程處</w:t>
      </w:r>
      <w:r w:rsidRPr="0072562C">
        <w:rPr>
          <w:rFonts w:hAnsi="Times New Roman"/>
          <w:sz w:val="36"/>
          <w:szCs w:val="36"/>
        </w:rPr>
        <w:t>103</w:t>
      </w:r>
      <w:r w:rsidRPr="0072562C">
        <w:rPr>
          <w:rFonts w:hAnsi="Times New Roman"/>
          <w:sz w:val="36"/>
          <w:szCs w:val="36"/>
        </w:rPr>
        <w:t>年</w:t>
      </w:r>
      <w:r w:rsidRPr="0072562C">
        <w:rPr>
          <w:rFonts w:hAnsi="Times New Roman"/>
          <w:sz w:val="36"/>
          <w:szCs w:val="36"/>
        </w:rPr>
        <w:t>1-10</w:t>
      </w:r>
      <w:r w:rsidRPr="0072562C">
        <w:rPr>
          <w:rFonts w:hAnsi="Times New Roman"/>
          <w:sz w:val="36"/>
          <w:szCs w:val="36"/>
        </w:rPr>
        <w:t>月派員前往各縣市政府抽查雨水下水道之淤積情形，多無淤積，淤積</w:t>
      </w:r>
      <w:r w:rsidRPr="0072562C">
        <w:rPr>
          <w:rFonts w:hAnsi="Times New Roman"/>
          <w:sz w:val="36"/>
          <w:szCs w:val="36"/>
        </w:rPr>
        <w:t>5</w:t>
      </w:r>
      <w:r w:rsidRPr="0072562C">
        <w:rPr>
          <w:rFonts w:hAnsi="Times New Roman"/>
          <w:sz w:val="36"/>
          <w:szCs w:val="36"/>
        </w:rPr>
        <w:t>處均已改善程。</w:t>
      </w:r>
    </w:p>
    <w:p w:rsidR="00B85212" w:rsidRPr="0072562C" w:rsidRDefault="00643957" w:rsidP="00643957">
      <w:pPr>
        <w:pStyle w:val="42"/>
        <w:spacing w:before="180" w:after="180" w:line="440" w:lineRule="exact"/>
        <w:ind w:leftChars="412" w:left="1839" w:hangingChars="236" w:hanging="850"/>
        <w:rPr>
          <w:rFonts w:hAnsi="Times New Roman"/>
          <w:sz w:val="36"/>
          <w:szCs w:val="36"/>
        </w:rPr>
      </w:pPr>
      <w:r w:rsidRPr="0072562C">
        <w:rPr>
          <w:rFonts w:hAnsi="Times New Roman"/>
          <w:sz w:val="36"/>
          <w:szCs w:val="36"/>
        </w:rPr>
        <w:t>（</w:t>
      </w:r>
      <w:r w:rsidRPr="0072562C">
        <w:rPr>
          <w:rFonts w:hAnsi="Times New Roman"/>
          <w:sz w:val="36"/>
          <w:szCs w:val="36"/>
        </w:rPr>
        <w:t>2</w:t>
      </w:r>
      <w:r w:rsidRPr="0072562C">
        <w:rPr>
          <w:rFonts w:hAnsi="Times New Roman"/>
          <w:sz w:val="36"/>
          <w:szCs w:val="36"/>
        </w:rPr>
        <w:t>）</w:t>
      </w:r>
      <w:r w:rsidR="00B85212" w:rsidRPr="0072562C">
        <w:rPr>
          <w:rFonts w:hAnsi="Times New Roman"/>
          <w:sz w:val="36"/>
          <w:szCs w:val="36"/>
        </w:rPr>
        <w:t>清淤檢查人員作業熟練，相關安全措施及配備尚稱良好：</w:t>
      </w:r>
    </w:p>
    <w:p w:rsidR="00B85212" w:rsidRPr="0072562C" w:rsidRDefault="00B85212" w:rsidP="00B85212">
      <w:pPr>
        <w:pStyle w:val="42"/>
        <w:spacing w:before="180" w:after="180" w:line="440" w:lineRule="exact"/>
        <w:ind w:leftChars="767" w:left="1841" w:firstLineChars="0" w:firstLine="0"/>
        <w:rPr>
          <w:rFonts w:hAnsi="Times New Roman"/>
          <w:sz w:val="36"/>
          <w:szCs w:val="36"/>
        </w:rPr>
      </w:pPr>
      <w:r w:rsidRPr="0072562C">
        <w:rPr>
          <w:rFonts w:hAnsi="Times New Roman"/>
          <w:sz w:val="36"/>
          <w:szCs w:val="36"/>
        </w:rPr>
        <w:t>甲組</w:t>
      </w:r>
      <w:r w:rsidRPr="0072562C">
        <w:rPr>
          <w:rFonts w:hAnsi="Times New Roman"/>
          <w:sz w:val="36"/>
          <w:szCs w:val="36"/>
        </w:rPr>
        <w:t>6</w:t>
      </w:r>
      <w:r w:rsidRPr="0072562C">
        <w:rPr>
          <w:rFonts w:hAnsi="Times New Roman"/>
          <w:sz w:val="36"/>
          <w:szCs w:val="36"/>
        </w:rPr>
        <w:t>縣市均有清淤編制內團隊或開口合約廠商可配合辦理清淤檢查作業，相關安全措施及配備良好，另臺北市、高雄市不僅配備良好且作業熟練，值得嘉許。</w:t>
      </w:r>
    </w:p>
    <w:p w:rsidR="00B85212" w:rsidRPr="0072562C" w:rsidRDefault="00643957" w:rsidP="00643957">
      <w:pPr>
        <w:pStyle w:val="42"/>
        <w:spacing w:before="180" w:after="180" w:line="440" w:lineRule="exact"/>
        <w:ind w:leftChars="412" w:left="1839" w:hangingChars="236" w:hanging="850"/>
        <w:rPr>
          <w:rFonts w:hAnsi="Times New Roman"/>
          <w:sz w:val="36"/>
          <w:szCs w:val="36"/>
        </w:rPr>
      </w:pPr>
      <w:r w:rsidRPr="0072562C">
        <w:rPr>
          <w:rFonts w:hAnsi="Times New Roman"/>
          <w:sz w:val="36"/>
          <w:szCs w:val="36"/>
        </w:rPr>
        <w:t>（</w:t>
      </w:r>
      <w:r w:rsidRPr="0072562C">
        <w:rPr>
          <w:rFonts w:hAnsi="Times New Roman"/>
          <w:sz w:val="36"/>
          <w:szCs w:val="36"/>
        </w:rPr>
        <w:t>3</w:t>
      </w:r>
      <w:r w:rsidRPr="0072562C">
        <w:rPr>
          <w:rFonts w:hAnsi="Times New Roman"/>
          <w:sz w:val="36"/>
          <w:szCs w:val="36"/>
        </w:rPr>
        <w:t>）</w:t>
      </w:r>
      <w:r w:rsidR="00B85212" w:rsidRPr="0072562C">
        <w:rPr>
          <w:rFonts w:hAnsi="Times New Roman"/>
          <w:sz w:val="36"/>
          <w:szCs w:val="36"/>
        </w:rPr>
        <w:t>汛期前完成雨水下水道之檢查，檢查紀錄及相片均留存：</w:t>
      </w:r>
    </w:p>
    <w:p w:rsidR="00B85212" w:rsidRPr="0072562C" w:rsidRDefault="00B85212" w:rsidP="00B85212">
      <w:pPr>
        <w:pStyle w:val="42"/>
        <w:spacing w:before="180" w:after="180" w:line="440" w:lineRule="exact"/>
        <w:ind w:leftChars="767" w:left="1841" w:firstLineChars="0" w:firstLine="0"/>
        <w:rPr>
          <w:rFonts w:hAnsi="Times New Roman"/>
          <w:sz w:val="36"/>
          <w:szCs w:val="36"/>
        </w:rPr>
      </w:pPr>
      <w:r w:rsidRPr="0072562C">
        <w:rPr>
          <w:rFonts w:hAnsi="Times New Roman"/>
          <w:sz w:val="36"/>
          <w:szCs w:val="36"/>
        </w:rPr>
        <w:t>甲組檢查結果均有列表作紀錄並附檢查相片造冊歸檔。</w:t>
      </w:r>
    </w:p>
    <w:p w:rsidR="00B85212" w:rsidRPr="0072562C" w:rsidRDefault="00643957" w:rsidP="00643957">
      <w:pPr>
        <w:pStyle w:val="42"/>
        <w:spacing w:before="180" w:after="180" w:line="440" w:lineRule="exact"/>
        <w:ind w:leftChars="413" w:left="991" w:firstLineChars="0" w:firstLine="0"/>
        <w:rPr>
          <w:rFonts w:hAnsi="Times New Roman"/>
          <w:sz w:val="36"/>
          <w:szCs w:val="36"/>
        </w:rPr>
      </w:pPr>
      <w:r w:rsidRPr="0072562C">
        <w:rPr>
          <w:rFonts w:hAnsi="Times New Roman"/>
          <w:sz w:val="36"/>
          <w:szCs w:val="36"/>
        </w:rPr>
        <w:t>（</w:t>
      </w:r>
      <w:r w:rsidRPr="0072562C">
        <w:rPr>
          <w:rFonts w:hAnsi="Times New Roman"/>
          <w:sz w:val="36"/>
          <w:szCs w:val="36"/>
        </w:rPr>
        <w:t>4</w:t>
      </w:r>
      <w:r w:rsidRPr="0072562C">
        <w:rPr>
          <w:rFonts w:hAnsi="Times New Roman"/>
          <w:sz w:val="36"/>
          <w:szCs w:val="36"/>
        </w:rPr>
        <w:t>）</w:t>
      </w:r>
      <w:r w:rsidR="00B85212" w:rsidRPr="0072562C">
        <w:rPr>
          <w:rFonts w:hAnsi="Times New Roman"/>
          <w:sz w:val="36"/>
          <w:szCs w:val="36"/>
        </w:rPr>
        <w:t>編列預算辦理清淤開口合約：</w:t>
      </w:r>
    </w:p>
    <w:p w:rsidR="00B85212" w:rsidRPr="0072562C" w:rsidRDefault="00B85212" w:rsidP="00B85212">
      <w:pPr>
        <w:pStyle w:val="42"/>
        <w:spacing w:before="180" w:after="180" w:line="440" w:lineRule="exact"/>
        <w:ind w:leftChars="767" w:left="1841" w:firstLineChars="0" w:firstLine="0"/>
        <w:rPr>
          <w:rFonts w:hAnsi="Times New Roman"/>
          <w:sz w:val="36"/>
          <w:szCs w:val="36"/>
        </w:rPr>
      </w:pPr>
      <w:r w:rsidRPr="0072562C">
        <w:rPr>
          <w:rFonts w:hAnsi="Times New Roman"/>
          <w:sz w:val="36"/>
          <w:szCs w:val="36"/>
        </w:rPr>
        <w:t>甲組</w:t>
      </w:r>
      <w:r w:rsidRPr="0072562C">
        <w:rPr>
          <w:rFonts w:hAnsi="Times New Roman"/>
          <w:sz w:val="36"/>
          <w:szCs w:val="36"/>
        </w:rPr>
        <w:t>6</w:t>
      </w:r>
      <w:r w:rsidRPr="0072562C">
        <w:rPr>
          <w:rFonts w:hAnsi="Times New Roman"/>
          <w:sz w:val="36"/>
          <w:szCs w:val="36"/>
        </w:rPr>
        <w:t>縣市</w:t>
      </w:r>
      <w:r w:rsidRPr="0072562C">
        <w:rPr>
          <w:rFonts w:hAnsi="Times New Roman"/>
          <w:sz w:val="36"/>
          <w:szCs w:val="36"/>
        </w:rPr>
        <w:t>102</w:t>
      </w:r>
      <w:r w:rsidRPr="0072562C">
        <w:rPr>
          <w:rFonts w:hAnsi="Times New Roman"/>
          <w:sz w:val="36"/>
          <w:szCs w:val="36"/>
        </w:rPr>
        <w:t>年度均有編列雨水下水道清淤經費，並以開口合約方式辦理，除可辦理計畫清疏之淤泥外，亦可因應辦理年度颱風豪雨來臨所產生之淤積。</w:t>
      </w:r>
    </w:p>
    <w:p w:rsidR="00B85212" w:rsidRPr="0072562C" w:rsidRDefault="00643957" w:rsidP="00643957">
      <w:pPr>
        <w:pStyle w:val="42"/>
        <w:spacing w:before="180" w:after="180" w:line="440" w:lineRule="exact"/>
        <w:ind w:leftChars="413" w:left="991" w:firstLineChars="0" w:firstLine="0"/>
        <w:rPr>
          <w:rFonts w:hAnsi="Times New Roman"/>
          <w:sz w:val="36"/>
          <w:szCs w:val="36"/>
        </w:rPr>
      </w:pPr>
      <w:r w:rsidRPr="0072562C">
        <w:rPr>
          <w:rFonts w:hAnsi="Times New Roman"/>
          <w:sz w:val="36"/>
          <w:szCs w:val="36"/>
        </w:rPr>
        <w:lastRenderedPageBreak/>
        <w:t>（</w:t>
      </w:r>
      <w:r w:rsidRPr="0072562C">
        <w:rPr>
          <w:rFonts w:hAnsi="Times New Roman"/>
          <w:sz w:val="36"/>
          <w:szCs w:val="36"/>
        </w:rPr>
        <w:t>5</w:t>
      </w:r>
      <w:r w:rsidRPr="0072562C">
        <w:rPr>
          <w:rFonts w:hAnsi="Times New Roman"/>
          <w:sz w:val="36"/>
          <w:szCs w:val="36"/>
        </w:rPr>
        <w:t>）</w:t>
      </w:r>
      <w:r w:rsidR="00B85212" w:rsidRPr="0072562C">
        <w:rPr>
          <w:rFonts w:hAnsi="Times New Roman"/>
          <w:sz w:val="36"/>
          <w:szCs w:val="36"/>
        </w:rPr>
        <w:t>年度清淤計畫多均辦理完成：</w:t>
      </w:r>
    </w:p>
    <w:p w:rsidR="00B85212" w:rsidRPr="0072562C" w:rsidRDefault="00B85212" w:rsidP="00B85212">
      <w:pPr>
        <w:pStyle w:val="42"/>
        <w:spacing w:before="180" w:after="180" w:line="440" w:lineRule="exact"/>
        <w:ind w:leftChars="767" w:left="1841" w:firstLineChars="0" w:firstLine="0"/>
        <w:rPr>
          <w:rFonts w:hAnsi="Times New Roman"/>
          <w:sz w:val="36"/>
          <w:szCs w:val="36"/>
        </w:rPr>
      </w:pPr>
      <w:r w:rsidRPr="0072562C">
        <w:rPr>
          <w:rFonts w:hAnsi="Times New Roman"/>
          <w:sz w:val="36"/>
          <w:szCs w:val="36"/>
        </w:rPr>
        <w:t>甲組各縣市提報本署</w:t>
      </w:r>
      <w:r w:rsidRPr="0072562C">
        <w:rPr>
          <w:rFonts w:hAnsi="Times New Roman"/>
          <w:sz w:val="36"/>
          <w:szCs w:val="36"/>
        </w:rPr>
        <w:t>102</w:t>
      </w:r>
      <w:r w:rsidRPr="0072562C">
        <w:rPr>
          <w:rFonts w:hAnsi="Times New Roman"/>
          <w:sz w:val="36"/>
          <w:szCs w:val="36"/>
        </w:rPr>
        <w:t>年度雨水下水道清淤計畫，均於年度內辦理完成。</w:t>
      </w:r>
    </w:p>
    <w:p w:rsidR="00B85212" w:rsidRPr="0072562C" w:rsidRDefault="00643957" w:rsidP="00643957">
      <w:pPr>
        <w:pStyle w:val="42"/>
        <w:spacing w:before="180" w:after="180" w:line="440" w:lineRule="exact"/>
        <w:ind w:leftChars="413" w:left="991" w:firstLineChars="0" w:firstLine="0"/>
        <w:rPr>
          <w:rFonts w:hAnsi="Times New Roman"/>
          <w:sz w:val="36"/>
          <w:szCs w:val="36"/>
        </w:rPr>
      </w:pPr>
      <w:r w:rsidRPr="0072562C">
        <w:rPr>
          <w:rFonts w:hAnsi="Times New Roman"/>
          <w:sz w:val="36"/>
          <w:szCs w:val="36"/>
        </w:rPr>
        <w:t>（</w:t>
      </w:r>
      <w:r w:rsidRPr="0072562C">
        <w:rPr>
          <w:rFonts w:hAnsi="Times New Roman"/>
          <w:sz w:val="36"/>
          <w:szCs w:val="36"/>
        </w:rPr>
        <w:t>6</w:t>
      </w:r>
      <w:r w:rsidRPr="0072562C">
        <w:rPr>
          <w:rFonts w:hAnsi="Times New Roman"/>
          <w:sz w:val="36"/>
          <w:szCs w:val="36"/>
        </w:rPr>
        <w:t>）</w:t>
      </w:r>
      <w:r w:rsidR="00B85212" w:rsidRPr="0072562C">
        <w:rPr>
          <w:rFonts w:hAnsi="Times New Roman"/>
          <w:sz w:val="36"/>
          <w:szCs w:val="36"/>
        </w:rPr>
        <w:t>都市計畫區易淹水地區增設滯洪池：</w:t>
      </w:r>
    </w:p>
    <w:p w:rsidR="00B85212" w:rsidRPr="0072562C" w:rsidRDefault="00B85212" w:rsidP="00B85212">
      <w:pPr>
        <w:pStyle w:val="42"/>
        <w:spacing w:before="180" w:after="180" w:line="440" w:lineRule="exact"/>
        <w:ind w:leftChars="767" w:left="1841" w:firstLineChars="0" w:firstLine="0"/>
        <w:rPr>
          <w:rFonts w:hAnsi="Times New Roman"/>
          <w:sz w:val="36"/>
          <w:szCs w:val="36"/>
        </w:rPr>
      </w:pPr>
      <w:r w:rsidRPr="0072562C">
        <w:rPr>
          <w:rFonts w:hAnsi="Times New Roman"/>
          <w:sz w:val="36"/>
          <w:szCs w:val="36"/>
        </w:rPr>
        <w:t>本案係高雄市政府針對防救災工作創新作為，效果良好、另台北市設置防災公園，亦都值得其他縣市借鏡及推廣。</w:t>
      </w:r>
    </w:p>
    <w:p w:rsidR="00B85212" w:rsidRPr="0072562C" w:rsidRDefault="00643957" w:rsidP="00643957">
      <w:pPr>
        <w:pStyle w:val="42"/>
        <w:spacing w:before="180" w:after="180" w:line="440" w:lineRule="exact"/>
        <w:ind w:leftChars="413" w:left="991" w:firstLineChars="0" w:firstLine="0"/>
        <w:rPr>
          <w:rFonts w:hAnsi="Times New Roman"/>
          <w:sz w:val="36"/>
          <w:szCs w:val="36"/>
        </w:rPr>
      </w:pPr>
      <w:r w:rsidRPr="0072562C">
        <w:rPr>
          <w:rFonts w:hAnsi="Times New Roman"/>
          <w:sz w:val="36"/>
          <w:szCs w:val="36"/>
        </w:rPr>
        <w:t>（</w:t>
      </w:r>
      <w:r w:rsidRPr="0072562C">
        <w:rPr>
          <w:rFonts w:hAnsi="Times New Roman"/>
          <w:sz w:val="36"/>
          <w:szCs w:val="36"/>
        </w:rPr>
        <w:t>7</w:t>
      </w:r>
      <w:r w:rsidRPr="0072562C">
        <w:rPr>
          <w:rFonts w:hAnsi="Times New Roman"/>
          <w:sz w:val="36"/>
          <w:szCs w:val="36"/>
        </w:rPr>
        <w:t>）</w:t>
      </w:r>
      <w:r w:rsidR="00B85212" w:rsidRPr="0072562C">
        <w:rPr>
          <w:rFonts w:hAnsi="Times New Roman"/>
          <w:sz w:val="36"/>
          <w:szCs w:val="36"/>
        </w:rPr>
        <w:t>簡報內容詳實：</w:t>
      </w:r>
    </w:p>
    <w:p w:rsidR="00B85212" w:rsidRPr="0072562C" w:rsidRDefault="00B85212" w:rsidP="00B85212">
      <w:pPr>
        <w:pStyle w:val="42"/>
        <w:spacing w:before="180" w:after="180" w:line="440" w:lineRule="exact"/>
        <w:ind w:leftChars="767" w:left="1841" w:firstLineChars="0" w:firstLine="0"/>
        <w:rPr>
          <w:rFonts w:hAnsi="Times New Roman"/>
          <w:sz w:val="36"/>
          <w:szCs w:val="36"/>
        </w:rPr>
      </w:pPr>
      <w:r w:rsidRPr="0072562C">
        <w:rPr>
          <w:rFonts w:hAnsi="Times New Roman"/>
          <w:sz w:val="36"/>
          <w:szCs w:val="36"/>
        </w:rPr>
        <w:t>簡報內容均詳實，甲組各縣市防災團隊用心，簡報內容圖文並茂，值得嘉許。</w:t>
      </w:r>
    </w:p>
    <w:p w:rsidR="00B85212" w:rsidRPr="0072562C" w:rsidRDefault="00643957" w:rsidP="00B85212">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【缺點】</w:t>
      </w:r>
      <w:r w:rsidR="00B85212" w:rsidRPr="0072562C">
        <w:rPr>
          <w:rFonts w:hAnsi="Times New Roman"/>
          <w:sz w:val="36"/>
          <w:szCs w:val="36"/>
        </w:rPr>
        <w:t>：</w:t>
      </w:r>
    </w:p>
    <w:p w:rsidR="00B85212" w:rsidRPr="0072562C" w:rsidRDefault="00643957" w:rsidP="00643957">
      <w:pPr>
        <w:pStyle w:val="42"/>
        <w:spacing w:before="180" w:after="180" w:line="440" w:lineRule="exact"/>
        <w:ind w:leftChars="413" w:left="991" w:firstLineChars="0" w:firstLine="0"/>
        <w:rPr>
          <w:rFonts w:hAnsi="Times New Roman"/>
          <w:sz w:val="36"/>
          <w:szCs w:val="36"/>
        </w:rPr>
      </w:pPr>
      <w:r w:rsidRPr="0072562C">
        <w:rPr>
          <w:rFonts w:hAnsi="Times New Roman"/>
          <w:sz w:val="36"/>
          <w:szCs w:val="36"/>
        </w:rPr>
        <w:t>（</w:t>
      </w:r>
      <w:r w:rsidRPr="0072562C">
        <w:rPr>
          <w:rFonts w:hAnsi="Times New Roman"/>
          <w:sz w:val="36"/>
          <w:szCs w:val="36"/>
        </w:rPr>
        <w:t>1</w:t>
      </w:r>
      <w:r w:rsidRPr="0072562C">
        <w:rPr>
          <w:rFonts w:hAnsi="Times New Roman"/>
          <w:sz w:val="36"/>
          <w:szCs w:val="36"/>
        </w:rPr>
        <w:t>）</w:t>
      </w:r>
      <w:r w:rsidR="00B85212" w:rsidRPr="0072562C">
        <w:rPr>
          <w:rFonts w:hAnsi="Times New Roman"/>
          <w:sz w:val="36"/>
          <w:szCs w:val="36"/>
        </w:rPr>
        <w:t>部分縣市雨水下水道建設實施率仍有待提升</w:t>
      </w:r>
    </w:p>
    <w:p w:rsidR="00B85212" w:rsidRPr="0072562C" w:rsidRDefault="00B85212" w:rsidP="00B85212">
      <w:pPr>
        <w:pStyle w:val="42"/>
        <w:spacing w:before="180" w:after="180" w:line="440" w:lineRule="exact"/>
        <w:ind w:leftChars="767" w:left="1841" w:firstLineChars="0" w:firstLine="0"/>
        <w:rPr>
          <w:rFonts w:hAnsi="Times New Roman"/>
          <w:sz w:val="36"/>
          <w:szCs w:val="36"/>
        </w:rPr>
      </w:pPr>
      <w:r w:rsidRPr="0072562C">
        <w:rPr>
          <w:rFonts w:hAnsi="Times New Roman"/>
          <w:sz w:val="36"/>
          <w:szCs w:val="36"/>
        </w:rPr>
        <w:t>除台北市雨水下水道實施率（</w:t>
      </w:r>
      <w:r w:rsidRPr="0072562C">
        <w:rPr>
          <w:rFonts w:hAnsi="Times New Roman"/>
          <w:sz w:val="36"/>
          <w:szCs w:val="36"/>
        </w:rPr>
        <w:t>96.69%</w:t>
      </w:r>
      <w:r w:rsidRPr="0072562C">
        <w:rPr>
          <w:rFonts w:hAnsi="Times New Roman"/>
          <w:sz w:val="36"/>
          <w:szCs w:val="36"/>
        </w:rPr>
        <w:t>）為全國最高外，新北市１年內竄升至</w:t>
      </w:r>
      <w:r w:rsidRPr="0072562C">
        <w:rPr>
          <w:rFonts w:hAnsi="Times New Roman"/>
          <w:sz w:val="36"/>
          <w:szCs w:val="36"/>
        </w:rPr>
        <w:t>82.30%</w:t>
      </w:r>
      <w:r w:rsidRPr="0072562C">
        <w:rPr>
          <w:rFonts w:hAnsi="Times New Roman"/>
          <w:sz w:val="36"/>
          <w:szCs w:val="36"/>
        </w:rPr>
        <w:t>，其餘甲組各縣實施率仍待加強（高雄市</w:t>
      </w:r>
      <w:r w:rsidRPr="0072562C">
        <w:rPr>
          <w:rFonts w:hAnsi="Times New Roman"/>
          <w:sz w:val="36"/>
          <w:szCs w:val="36"/>
        </w:rPr>
        <w:t>69.59%</w:t>
      </w:r>
      <w:r w:rsidRPr="0072562C">
        <w:rPr>
          <w:rFonts w:hAnsi="Times New Roman"/>
          <w:sz w:val="36"/>
          <w:szCs w:val="36"/>
        </w:rPr>
        <w:t>、臺南市</w:t>
      </w:r>
      <w:r w:rsidRPr="0072562C">
        <w:rPr>
          <w:rFonts w:hAnsi="Times New Roman"/>
          <w:sz w:val="36"/>
          <w:szCs w:val="36"/>
        </w:rPr>
        <w:t>59.84%</w:t>
      </w:r>
      <w:r w:rsidRPr="0072562C">
        <w:rPr>
          <w:rFonts w:hAnsi="Times New Roman"/>
          <w:sz w:val="36"/>
          <w:szCs w:val="36"/>
        </w:rPr>
        <w:t>、臺中市</w:t>
      </w:r>
      <w:r w:rsidRPr="0072562C">
        <w:rPr>
          <w:rFonts w:hAnsi="Times New Roman"/>
          <w:sz w:val="36"/>
          <w:szCs w:val="36"/>
        </w:rPr>
        <w:t>63.45%</w:t>
      </w:r>
      <w:r w:rsidRPr="0072562C">
        <w:rPr>
          <w:rFonts w:hAnsi="Times New Roman"/>
          <w:sz w:val="36"/>
          <w:szCs w:val="36"/>
        </w:rPr>
        <w:t>、桃園縣</w:t>
      </w:r>
      <w:r w:rsidRPr="0072562C">
        <w:rPr>
          <w:rFonts w:hAnsi="Times New Roman"/>
          <w:sz w:val="36"/>
          <w:szCs w:val="36"/>
        </w:rPr>
        <w:t>54.85%</w:t>
      </w:r>
      <w:r w:rsidRPr="0072562C">
        <w:rPr>
          <w:rFonts w:hAnsi="Times New Roman"/>
          <w:sz w:val="36"/>
          <w:szCs w:val="36"/>
        </w:rPr>
        <w:t>）。</w:t>
      </w:r>
    </w:p>
    <w:p w:rsidR="00B85212" w:rsidRPr="0072562C" w:rsidRDefault="00B85212" w:rsidP="00B85212">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2.</w:t>
      </w:r>
      <w:r w:rsidRPr="0072562C">
        <w:rPr>
          <w:rFonts w:hAnsi="Times New Roman"/>
          <w:sz w:val="36"/>
          <w:szCs w:val="36"/>
        </w:rPr>
        <w:t>乙組：</w:t>
      </w:r>
    </w:p>
    <w:p w:rsidR="00B85212" w:rsidRPr="0072562C" w:rsidRDefault="00643957" w:rsidP="00B85212">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【優點】</w:t>
      </w:r>
      <w:r w:rsidR="00B85212" w:rsidRPr="0072562C">
        <w:rPr>
          <w:rFonts w:hAnsi="Times New Roman"/>
          <w:sz w:val="36"/>
          <w:szCs w:val="36"/>
        </w:rPr>
        <w:t>：</w:t>
      </w:r>
    </w:p>
    <w:p w:rsidR="00B85212" w:rsidRPr="0072562C" w:rsidRDefault="00643957" w:rsidP="00643957">
      <w:pPr>
        <w:pStyle w:val="42"/>
        <w:spacing w:before="180" w:after="180" w:line="440" w:lineRule="exact"/>
        <w:ind w:leftChars="413" w:left="991" w:firstLineChars="0" w:firstLine="0"/>
        <w:rPr>
          <w:rFonts w:hAnsi="Times New Roman"/>
          <w:sz w:val="36"/>
          <w:szCs w:val="36"/>
        </w:rPr>
      </w:pPr>
      <w:r w:rsidRPr="0072562C">
        <w:rPr>
          <w:rFonts w:hAnsi="Times New Roman"/>
          <w:sz w:val="36"/>
          <w:szCs w:val="36"/>
        </w:rPr>
        <w:t>（</w:t>
      </w:r>
      <w:r w:rsidRPr="0072562C">
        <w:rPr>
          <w:rFonts w:hAnsi="Times New Roman"/>
          <w:sz w:val="36"/>
          <w:szCs w:val="36"/>
        </w:rPr>
        <w:t>1</w:t>
      </w:r>
      <w:r w:rsidRPr="0072562C">
        <w:rPr>
          <w:rFonts w:hAnsi="Times New Roman"/>
          <w:sz w:val="36"/>
          <w:szCs w:val="36"/>
        </w:rPr>
        <w:t>）</w:t>
      </w:r>
      <w:r w:rsidR="00B85212" w:rsidRPr="0072562C">
        <w:rPr>
          <w:rFonts w:hAnsi="Times New Roman"/>
          <w:sz w:val="36"/>
          <w:szCs w:val="36"/>
        </w:rPr>
        <w:t>雨水下水道淤積抽查結果尚稱良好</w:t>
      </w:r>
      <w:r w:rsidR="00797ADC" w:rsidRPr="0072562C">
        <w:rPr>
          <w:rFonts w:hAnsi="Times New Roman"/>
          <w:sz w:val="36"/>
          <w:szCs w:val="36"/>
        </w:rPr>
        <w:t>：</w:t>
      </w:r>
    </w:p>
    <w:p w:rsidR="00B85212" w:rsidRPr="0072562C" w:rsidRDefault="00B85212" w:rsidP="00A40675">
      <w:pPr>
        <w:pStyle w:val="42"/>
        <w:spacing w:before="180" w:after="180" w:line="440" w:lineRule="exact"/>
        <w:ind w:leftChars="767" w:left="1841" w:firstLineChars="0" w:firstLine="0"/>
        <w:rPr>
          <w:rFonts w:hAnsi="Times New Roman"/>
          <w:sz w:val="36"/>
          <w:szCs w:val="36"/>
        </w:rPr>
      </w:pPr>
      <w:r w:rsidRPr="0072562C">
        <w:rPr>
          <w:rFonts w:hAnsi="Times New Roman"/>
          <w:sz w:val="36"/>
          <w:szCs w:val="36"/>
        </w:rPr>
        <w:t>各縣抽查結果多無淤積，另苗栗縣及南投縣查有輕微淤積情形，整體維護管理作業良好。</w:t>
      </w:r>
    </w:p>
    <w:p w:rsidR="00B85212" w:rsidRPr="0072562C" w:rsidRDefault="00643957" w:rsidP="00643957">
      <w:pPr>
        <w:pStyle w:val="42"/>
        <w:spacing w:before="180" w:after="180" w:line="440" w:lineRule="exact"/>
        <w:ind w:leftChars="412" w:left="1839" w:hangingChars="236" w:hanging="850"/>
        <w:rPr>
          <w:rFonts w:hAnsi="Times New Roman"/>
          <w:sz w:val="36"/>
          <w:szCs w:val="36"/>
        </w:rPr>
      </w:pPr>
      <w:r w:rsidRPr="0072562C">
        <w:rPr>
          <w:rFonts w:hAnsi="Times New Roman"/>
          <w:sz w:val="36"/>
          <w:szCs w:val="36"/>
        </w:rPr>
        <w:t>（</w:t>
      </w:r>
      <w:r w:rsidRPr="0072562C">
        <w:rPr>
          <w:rFonts w:hAnsi="Times New Roman"/>
          <w:sz w:val="36"/>
          <w:szCs w:val="36"/>
        </w:rPr>
        <w:t>2</w:t>
      </w:r>
      <w:r w:rsidRPr="0072562C">
        <w:rPr>
          <w:rFonts w:hAnsi="Times New Roman"/>
          <w:sz w:val="36"/>
          <w:szCs w:val="36"/>
        </w:rPr>
        <w:t>）</w:t>
      </w:r>
      <w:r w:rsidR="00B85212" w:rsidRPr="0072562C">
        <w:rPr>
          <w:rFonts w:hAnsi="Times New Roman"/>
          <w:sz w:val="36"/>
          <w:szCs w:val="36"/>
        </w:rPr>
        <w:t>書面評核資料完備</w:t>
      </w:r>
      <w:r w:rsidR="00797ADC" w:rsidRPr="0072562C">
        <w:rPr>
          <w:rFonts w:hAnsi="Times New Roman"/>
          <w:sz w:val="36"/>
          <w:szCs w:val="36"/>
        </w:rPr>
        <w:t>：</w:t>
      </w:r>
    </w:p>
    <w:p w:rsidR="00B85212" w:rsidRPr="0072562C" w:rsidRDefault="00B85212" w:rsidP="00A40675">
      <w:pPr>
        <w:pStyle w:val="42"/>
        <w:spacing w:before="180" w:after="180" w:line="440" w:lineRule="exact"/>
        <w:ind w:leftChars="767" w:left="1841" w:firstLineChars="0" w:firstLine="0"/>
        <w:rPr>
          <w:rFonts w:hAnsi="Times New Roman"/>
          <w:sz w:val="36"/>
          <w:szCs w:val="36"/>
        </w:rPr>
      </w:pPr>
      <w:r w:rsidRPr="0072562C">
        <w:rPr>
          <w:rFonts w:hAnsi="Times New Roman"/>
          <w:sz w:val="36"/>
          <w:szCs w:val="36"/>
        </w:rPr>
        <w:t>乙組各縣所檢附書面評核資料相當完善，且屏東縣及彰化縣另有製作淤積檢查總表，使資料審核更於清楚便捷，值得肯定。</w:t>
      </w:r>
    </w:p>
    <w:p w:rsidR="00B85212" w:rsidRPr="0072562C" w:rsidRDefault="00643957" w:rsidP="00643957">
      <w:pPr>
        <w:pStyle w:val="42"/>
        <w:spacing w:before="180" w:after="180" w:line="440" w:lineRule="exact"/>
        <w:ind w:leftChars="412" w:left="1839" w:hangingChars="236" w:hanging="850"/>
        <w:rPr>
          <w:rFonts w:hAnsi="Times New Roman"/>
          <w:sz w:val="36"/>
          <w:szCs w:val="36"/>
        </w:rPr>
      </w:pPr>
      <w:r w:rsidRPr="0072562C">
        <w:rPr>
          <w:rFonts w:hAnsi="Times New Roman"/>
          <w:sz w:val="36"/>
          <w:szCs w:val="36"/>
        </w:rPr>
        <w:t>（</w:t>
      </w:r>
      <w:r w:rsidRPr="0072562C">
        <w:rPr>
          <w:rFonts w:hAnsi="Times New Roman"/>
          <w:sz w:val="36"/>
          <w:szCs w:val="36"/>
        </w:rPr>
        <w:t>3</w:t>
      </w:r>
      <w:r w:rsidRPr="0072562C">
        <w:rPr>
          <w:rFonts w:hAnsi="Times New Roman"/>
          <w:sz w:val="36"/>
          <w:szCs w:val="36"/>
        </w:rPr>
        <w:t>）</w:t>
      </w:r>
      <w:r w:rsidR="00B85212" w:rsidRPr="0072562C">
        <w:rPr>
          <w:rFonts w:hAnsi="Times New Roman"/>
          <w:sz w:val="36"/>
          <w:szCs w:val="36"/>
        </w:rPr>
        <w:t>編列預算訂定清淤開口合約</w:t>
      </w:r>
      <w:r w:rsidR="00797ADC" w:rsidRPr="0072562C">
        <w:rPr>
          <w:rFonts w:hAnsi="Times New Roman"/>
          <w:sz w:val="36"/>
          <w:szCs w:val="36"/>
        </w:rPr>
        <w:t>：</w:t>
      </w:r>
    </w:p>
    <w:p w:rsidR="00B85212" w:rsidRPr="0072562C" w:rsidRDefault="00B85212" w:rsidP="00A40675">
      <w:pPr>
        <w:pStyle w:val="42"/>
        <w:spacing w:before="180" w:after="180" w:line="440" w:lineRule="exact"/>
        <w:ind w:leftChars="767" w:left="1841" w:firstLineChars="0" w:firstLine="0"/>
        <w:rPr>
          <w:rFonts w:hAnsi="Times New Roman"/>
          <w:sz w:val="36"/>
          <w:szCs w:val="36"/>
        </w:rPr>
      </w:pPr>
      <w:r w:rsidRPr="0072562C">
        <w:rPr>
          <w:rFonts w:hAnsi="Times New Roman"/>
          <w:sz w:val="36"/>
          <w:szCs w:val="36"/>
        </w:rPr>
        <w:lastRenderedPageBreak/>
        <w:t>乙組各縣</w:t>
      </w:r>
      <w:r w:rsidRPr="0072562C">
        <w:rPr>
          <w:rFonts w:hAnsi="Times New Roman"/>
          <w:sz w:val="36"/>
          <w:szCs w:val="36"/>
        </w:rPr>
        <w:t>103</w:t>
      </w:r>
      <w:r w:rsidRPr="0072562C">
        <w:rPr>
          <w:rFonts w:hAnsi="Times New Roman"/>
          <w:sz w:val="36"/>
          <w:szCs w:val="36"/>
        </w:rPr>
        <w:t>年度均有編列雨水下水道清淤經費，並以開口合約方式辦理，除可辦理計畫清疏之淤泥外，亦可因應辦理年度颱風豪雨來臨所產生之淤泥。</w:t>
      </w:r>
    </w:p>
    <w:p w:rsidR="00B85212" w:rsidRPr="0072562C" w:rsidRDefault="00643957" w:rsidP="00643957">
      <w:pPr>
        <w:pStyle w:val="42"/>
        <w:spacing w:before="180" w:after="180" w:line="440" w:lineRule="exact"/>
        <w:ind w:leftChars="412" w:left="1839" w:hangingChars="236" w:hanging="850"/>
        <w:rPr>
          <w:rFonts w:hAnsi="Times New Roman"/>
          <w:sz w:val="36"/>
          <w:szCs w:val="36"/>
        </w:rPr>
      </w:pPr>
      <w:r w:rsidRPr="0072562C">
        <w:rPr>
          <w:rFonts w:hAnsi="Times New Roman"/>
          <w:sz w:val="36"/>
          <w:szCs w:val="36"/>
        </w:rPr>
        <w:t>（</w:t>
      </w:r>
      <w:r w:rsidRPr="0072562C">
        <w:rPr>
          <w:rFonts w:hAnsi="Times New Roman"/>
          <w:sz w:val="36"/>
          <w:szCs w:val="36"/>
        </w:rPr>
        <w:t>4</w:t>
      </w:r>
      <w:r w:rsidRPr="0072562C">
        <w:rPr>
          <w:rFonts w:hAnsi="Times New Roman"/>
          <w:sz w:val="36"/>
          <w:szCs w:val="36"/>
        </w:rPr>
        <w:t>）</w:t>
      </w:r>
      <w:r w:rsidR="00B85212" w:rsidRPr="0072562C">
        <w:rPr>
          <w:rFonts w:hAnsi="Times New Roman"/>
          <w:sz w:val="36"/>
          <w:szCs w:val="36"/>
        </w:rPr>
        <w:t>年度清淤計畫均辦理完成</w:t>
      </w:r>
      <w:r w:rsidR="00797ADC" w:rsidRPr="0072562C">
        <w:rPr>
          <w:rFonts w:hAnsi="Times New Roman"/>
          <w:sz w:val="36"/>
          <w:szCs w:val="36"/>
        </w:rPr>
        <w:t>：</w:t>
      </w:r>
    </w:p>
    <w:p w:rsidR="00B85212" w:rsidRPr="0072562C" w:rsidRDefault="00B85212" w:rsidP="00A40675">
      <w:pPr>
        <w:pStyle w:val="42"/>
        <w:spacing w:before="180" w:after="180" w:line="440" w:lineRule="exact"/>
        <w:ind w:leftChars="767" w:left="1841" w:firstLineChars="0" w:firstLine="0"/>
        <w:rPr>
          <w:rFonts w:hAnsi="Times New Roman"/>
          <w:sz w:val="36"/>
          <w:szCs w:val="36"/>
        </w:rPr>
      </w:pPr>
      <w:r w:rsidRPr="0072562C">
        <w:rPr>
          <w:rFonts w:hAnsi="Times New Roman"/>
          <w:sz w:val="36"/>
          <w:szCs w:val="36"/>
        </w:rPr>
        <w:t>乙組各縣提報本署</w:t>
      </w:r>
      <w:r w:rsidRPr="0072562C">
        <w:rPr>
          <w:rFonts w:hAnsi="Times New Roman"/>
          <w:sz w:val="36"/>
          <w:szCs w:val="36"/>
        </w:rPr>
        <w:t>103</w:t>
      </w:r>
      <w:r w:rsidRPr="0072562C">
        <w:rPr>
          <w:rFonts w:hAnsi="Times New Roman"/>
          <w:sz w:val="36"/>
          <w:szCs w:val="36"/>
        </w:rPr>
        <w:t>年度清淤計畫均於訪評前辦理完成。</w:t>
      </w:r>
    </w:p>
    <w:p w:rsidR="00B85212" w:rsidRPr="0072562C" w:rsidRDefault="00643957" w:rsidP="00643957">
      <w:pPr>
        <w:pStyle w:val="42"/>
        <w:spacing w:before="180" w:after="180" w:line="440" w:lineRule="exact"/>
        <w:ind w:leftChars="412" w:left="1839" w:hangingChars="236" w:hanging="850"/>
        <w:rPr>
          <w:rFonts w:hAnsi="Times New Roman"/>
          <w:sz w:val="36"/>
          <w:szCs w:val="36"/>
        </w:rPr>
      </w:pPr>
      <w:r w:rsidRPr="0072562C">
        <w:rPr>
          <w:rFonts w:hAnsi="Times New Roman"/>
          <w:sz w:val="36"/>
          <w:szCs w:val="36"/>
        </w:rPr>
        <w:t>（</w:t>
      </w:r>
      <w:r w:rsidRPr="0072562C">
        <w:rPr>
          <w:rFonts w:hAnsi="Times New Roman"/>
          <w:sz w:val="36"/>
          <w:szCs w:val="36"/>
        </w:rPr>
        <w:t>5</w:t>
      </w:r>
      <w:r w:rsidRPr="0072562C">
        <w:rPr>
          <w:rFonts w:hAnsi="Times New Roman"/>
          <w:sz w:val="36"/>
          <w:szCs w:val="36"/>
        </w:rPr>
        <w:t>）</w:t>
      </w:r>
      <w:r w:rsidR="00B85212" w:rsidRPr="0072562C">
        <w:rPr>
          <w:rFonts w:hAnsi="Times New Roman"/>
          <w:sz w:val="36"/>
          <w:szCs w:val="36"/>
        </w:rPr>
        <w:t>雨水下水道</w:t>
      </w:r>
      <w:r w:rsidR="00B85212" w:rsidRPr="0072562C">
        <w:rPr>
          <w:rFonts w:hAnsi="Times New Roman"/>
          <w:sz w:val="36"/>
          <w:szCs w:val="36"/>
        </w:rPr>
        <w:t>GIS</w:t>
      </w:r>
      <w:r w:rsidR="00B85212" w:rsidRPr="0072562C">
        <w:rPr>
          <w:rFonts w:hAnsi="Times New Roman"/>
          <w:sz w:val="36"/>
          <w:szCs w:val="36"/>
        </w:rPr>
        <w:t>系統建置完善</w:t>
      </w:r>
      <w:r w:rsidR="00797ADC" w:rsidRPr="0072562C">
        <w:rPr>
          <w:rFonts w:hAnsi="Times New Roman"/>
          <w:sz w:val="36"/>
          <w:szCs w:val="36"/>
        </w:rPr>
        <w:t>：</w:t>
      </w:r>
    </w:p>
    <w:p w:rsidR="00B85212" w:rsidRPr="0072562C" w:rsidRDefault="00B85212" w:rsidP="00A40675">
      <w:pPr>
        <w:pStyle w:val="42"/>
        <w:spacing w:before="180" w:after="180" w:line="440" w:lineRule="exact"/>
        <w:ind w:leftChars="767" w:left="1841" w:firstLineChars="0" w:firstLine="0"/>
        <w:rPr>
          <w:rFonts w:hAnsi="Times New Roman"/>
          <w:sz w:val="36"/>
          <w:szCs w:val="36"/>
        </w:rPr>
      </w:pPr>
      <w:r w:rsidRPr="0072562C">
        <w:rPr>
          <w:rFonts w:hAnsi="Times New Roman"/>
          <w:sz w:val="36"/>
          <w:szCs w:val="36"/>
        </w:rPr>
        <w:t>乙組苗栗縣、彰化縣及雲林縣有自行開發所轄雨水下水道</w:t>
      </w:r>
      <w:r w:rsidRPr="0072562C">
        <w:rPr>
          <w:rFonts w:hAnsi="Times New Roman"/>
          <w:sz w:val="36"/>
          <w:szCs w:val="36"/>
        </w:rPr>
        <w:t>GIS</w:t>
      </w:r>
      <w:r w:rsidRPr="0072562C">
        <w:rPr>
          <w:rFonts w:hAnsi="Times New Roman"/>
          <w:sz w:val="36"/>
          <w:szCs w:val="36"/>
        </w:rPr>
        <w:t>系統，成效卓著。</w:t>
      </w:r>
    </w:p>
    <w:p w:rsidR="00B85212" w:rsidRPr="0072562C" w:rsidRDefault="00A40675" w:rsidP="00B85212">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w:t>
      </w:r>
      <w:r w:rsidRPr="0072562C">
        <w:rPr>
          <w:rFonts w:hAnsi="Times New Roman"/>
          <w:sz w:val="36"/>
          <w:szCs w:val="36"/>
        </w:rPr>
        <w:t>2</w:t>
      </w:r>
      <w:r w:rsidRPr="0072562C">
        <w:rPr>
          <w:rFonts w:hAnsi="Times New Roman"/>
          <w:sz w:val="36"/>
          <w:szCs w:val="36"/>
        </w:rPr>
        <w:t>）</w:t>
      </w:r>
      <w:r w:rsidR="00B85212" w:rsidRPr="0072562C">
        <w:rPr>
          <w:rFonts w:hAnsi="Times New Roman"/>
          <w:sz w:val="36"/>
          <w:szCs w:val="36"/>
        </w:rPr>
        <w:t>缺點：</w:t>
      </w:r>
    </w:p>
    <w:p w:rsidR="00B85212" w:rsidRPr="0072562C" w:rsidRDefault="00643957" w:rsidP="00643957">
      <w:pPr>
        <w:pStyle w:val="42"/>
        <w:spacing w:before="180" w:after="180" w:line="440" w:lineRule="exact"/>
        <w:ind w:leftChars="412" w:left="1839" w:hangingChars="236" w:hanging="850"/>
        <w:rPr>
          <w:rFonts w:hAnsi="Times New Roman"/>
          <w:sz w:val="36"/>
          <w:szCs w:val="36"/>
        </w:rPr>
      </w:pPr>
      <w:r w:rsidRPr="0072562C">
        <w:rPr>
          <w:rFonts w:hAnsi="Times New Roman"/>
          <w:sz w:val="36"/>
          <w:szCs w:val="36"/>
        </w:rPr>
        <w:t>（</w:t>
      </w:r>
      <w:r w:rsidRPr="0072562C">
        <w:rPr>
          <w:rFonts w:hAnsi="Times New Roman"/>
          <w:sz w:val="36"/>
          <w:szCs w:val="36"/>
        </w:rPr>
        <w:t>1</w:t>
      </w:r>
      <w:r w:rsidRPr="0072562C">
        <w:rPr>
          <w:rFonts w:hAnsi="Times New Roman"/>
          <w:sz w:val="36"/>
          <w:szCs w:val="36"/>
        </w:rPr>
        <w:t>）</w:t>
      </w:r>
      <w:r w:rsidR="00B85212" w:rsidRPr="0072562C">
        <w:rPr>
          <w:rFonts w:hAnsi="Times New Roman"/>
          <w:sz w:val="36"/>
          <w:szCs w:val="36"/>
        </w:rPr>
        <w:t>部分縣市政府財政困難，維護管理經費偏低</w:t>
      </w:r>
      <w:r w:rsidR="00797ADC" w:rsidRPr="0072562C">
        <w:rPr>
          <w:rFonts w:hAnsi="Times New Roman"/>
          <w:sz w:val="36"/>
          <w:szCs w:val="36"/>
        </w:rPr>
        <w:t>：</w:t>
      </w:r>
    </w:p>
    <w:p w:rsidR="00B85212" w:rsidRPr="0072562C" w:rsidRDefault="00B85212" w:rsidP="00A40675">
      <w:pPr>
        <w:pStyle w:val="42"/>
        <w:spacing w:before="180" w:after="180" w:line="440" w:lineRule="exact"/>
        <w:ind w:leftChars="767" w:left="1841" w:firstLineChars="0" w:firstLine="0"/>
        <w:rPr>
          <w:rFonts w:hAnsi="Times New Roman"/>
          <w:sz w:val="36"/>
          <w:szCs w:val="36"/>
        </w:rPr>
      </w:pPr>
      <w:r w:rsidRPr="0072562C">
        <w:rPr>
          <w:rFonts w:hAnsi="Times New Roman"/>
          <w:sz w:val="36"/>
          <w:szCs w:val="36"/>
        </w:rPr>
        <w:t>103</w:t>
      </w:r>
      <w:r w:rsidRPr="0072562C">
        <w:rPr>
          <w:rFonts w:hAnsi="Times New Roman"/>
          <w:sz w:val="36"/>
          <w:szCs w:val="36"/>
        </w:rPr>
        <w:t>年度乙組各縣雨水下水道維護管理經費略嫌不足，部分縣府所編列年度維護管理經費未達</w:t>
      </w:r>
      <w:r w:rsidRPr="0072562C">
        <w:rPr>
          <w:rFonts w:hAnsi="Times New Roman"/>
          <w:sz w:val="36"/>
          <w:szCs w:val="36"/>
        </w:rPr>
        <w:t>500</w:t>
      </w:r>
      <w:r w:rsidRPr="0072562C">
        <w:rPr>
          <w:rFonts w:hAnsi="Times New Roman"/>
          <w:sz w:val="36"/>
          <w:szCs w:val="36"/>
        </w:rPr>
        <w:t>萬元，應無法滿足年度淤積量所需清淤作業。</w:t>
      </w:r>
    </w:p>
    <w:p w:rsidR="00B85212" w:rsidRPr="0072562C" w:rsidRDefault="00643957" w:rsidP="00643957">
      <w:pPr>
        <w:pStyle w:val="42"/>
        <w:spacing w:before="180" w:after="180" w:line="440" w:lineRule="exact"/>
        <w:ind w:leftChars="412" w:left="1839" w:hangingChars="236" w:hanging="850"/>
        <w:rPr>
          <w:rFonts w:hAnsi="Times New Roman"/>
          <w:sz w:val="36"/>
          <w:szCs w:val="36"/>
        </w:rPr>
      </w:pPr>
      <w:r w:rsidRPr="0072562C">
        <w:rPr>
          <w:rFonts w:hAnsi="Times New Roman"/>
          <w:sz w:val="36"/>
          <w:szCs w:val="36"/>
        </w:rPr>
        <w:t>（</w:t>
      </w:r>
      <w:r w:rsidRPr="0072562C">
        <w:rPr>
          <w:rFonts w:hAnsi="Times New Roman"/>
          <w:sz w:val="36"/>
          <w:szCs w:val="36"/>
        </w:rPr>
        <w:t>2</w:t>
      </w:r>
      <w:r w:rsidRPr="0072562C">
        <w:rPr>
          <w:rFonts w:hAnsi="Times New Roman"/>
          <w:sz w:val="36"/>
          <w:szCs w:val="36"/>
        </w:rPr>
        <w:t>）</w:t>
      </w:r>
      <w:r w:rsidR="00B85212" w:rsidRPr="0072562C">
        <w:rPr>
          <w:rFonts w:hAnsi="Times New Roman"/>
          <w:sz w:val="36"/>
          <w:szCs w:val="36"/>
        </w:rPr>
        <w:t>雨水下水道建設實施率仍有待提升</w:t>
      </w:r>
      <w:r w:rsidR="00797ADC" w:rsidRPr="0072562C">
        <w:rPr>
          <w:rFonts w:hAnsi="Times New Roman"/>
          <w:sz w:val="36"/>
          <w:szCs w:val="36"/>
        </w:rPr>
        <w:t>：</w:t>
      </w:r>
    </w:p>
    <w:p w:rsidR="00B85212" w:rsidRPr="0072562C" w:rsidRDefault="00B85212" w:rsidP="00A40675">
      <w:pPr>
        <w:pStyle w:val="42"/>
        <w:spacing w:before="180" w:after="180" w:line="440" w:lineRule="exact"/>
        <w:ind w:leftChars="767" w:left="1841" w:firstLineChars="0" w:firstLine="0"/>
        <w:rPr>
          <w:rFonts w:hAnsi="Times New Roman"/>
          <w:sz w:val="36"/>
          <w:szCs w:val="36"/>
        </w:rPr>
      </w:pPr>
      <w:r w:rsidRPr="0072562C">
        <w:rPr>
          <w:rFonts w:hAnsi="Times New Roman"/>
          <w:sz w:val="36"/>
          <w:szCs w:val="36"/>
        </w:rPr>
        <w:t>除雲林縣實施率（</w:t>
      </w:r>
      <w:r w:rsidRPr="0072562C">
        <w:rPr>
          <w:rFonts w:hAnsi="Times New Roman"/>
          <w:sz w:val="36"/>
          <w:szCs w:val="36"/>
        </w:rPr>
        <w:t>77.18%</w:t>
      </w:r>
      <w:r w:rsidRPr="0072562C">
        <w:rPr>
          <w:rFonts w:hAnsi="Times New Roman"/>
          <w:sz w:val="36"/>
          <w:szCs w:val="36"/>
        </w:rPr>
        <w:t>）較高外，其餘乙組各縣實施率均有待加強（新竹縣</w:t>
      </w:r>
      <w:r w:rsidRPr="0072562C">
        <w:rPr>
          <w:rFonts w:hAnsi="Times New Roman"/>
          <w:sz w:val="36"/>
          <w:szCs w:val="36"/>
        </w:rPr>
        <w:t>60.12%</w:t>
      </w:r>
      <w:r w:rsidRPr="0072562C">
        <w:rPr>
          <w:rFonts w:hAnsi="Times New Roman"/>
          <w:sz w:val="36"/>
          <w:szCs w:val="36"/>
        </w:rPr>
        <w:t>、苗栗縣</w:t>
      </w:r>
      <w:r w:rsidRPr="0072562C">
        <w:rPr>
          <w:rFonts w:hAnsi="Times New Roman"/>
          <w:sz w:val="36"/>
          <w:szCs w:val="36"/>
        </w:rPr>
        <w:t>62.13%</w:t>
      </w:r>
      <w:r w:rsidRPr="0072562C">
        <w:rPr>
          <w:rFonts w:hAnsi="Times New Roman"/>
          <w:sz w:val="36"/>
          <w:szCs w:val="36"/>
        </w:rPr>
        <w:t>、屏東縣</w:t>
      </w:r>
      <w:r w:rsidRPr="0072562C">
        <w:rPr>
          <w:rFonts w:hAnsi="Times New Roman"/>
          <w:sz w:val="36"/>
          <w:szCs w:val="36"/>
        </w:rPr>
        <w:t>60.21%</w:t>
      </w:r>
      <w:r w:rsidRPr="0072562C">
        <w:rPr>
          <w:rFonts w:hAnsi="Times New Roman"/>
          <w:sz w:val="36"/>
          <w:szCs w:val="36"/>
        </w:rPr>
        <w:t>、嘉義縣</w:t>
      </w:r>
      <w:r w:rsidRPr="0072562C">
        <w:rPr>
          <w:rFonts w:hAnsi="Times New Roman"/>
          <w:sz w:val="36"/>
          <w:szCs w:val="36"/>
        </w:rPr>
        <w:t>58.81%</w:t>
      </w:r>
      <w:r w:rsidRPr="0072562C">
        <w:rPr>
          <w:rFonts w:hAnsi="Times New Roman"/>
          <w:sz w:val="36"/>
          <w:szCs w:val="36"/>
        </w:rPr>
        <w:t>、彰化縣</w:t>
      </w:r>
      <w:r w:rsidRPr="0072562C">
        <w:rPr>
          <w:rFonts w:hAnsi="Times New Roman"/>
          <w:sz w:val="36"/>
          <w:szCs w:val="36"/>
        </w:rPr>
        <w:t>68.11%</w:t>
      </w:r>
      <w:r w:rsidRPr="0072562C">
        <w:rPr>
          <w:rFonts w:hAnsi="Times New Roman"/>
          <w:sz w:val="36"/>
          <w:szCs w:val="36"/>
        </w:rPr>
        <w:t>、南投縣</w:t>
      </w:r>
      <w:r w:rsidRPr="0072562C">
        <w:rPr>
          <w:rFonts w:hAnsi="Times New Roman"/>
          <w:sz w:val="36"/>
          <w:szCs w:val="36"/>
        </w:rPr>
        <w:t>70.89%</w:t>
      </w:r>
      <w:r w:rsidRPr="0072562C">
        <w:rPr>
          <w:rFonts w:hAnsi="Times New Roman"/>
          <w:sz w:val="36"/>
          <w:szCs w:val="36"/>
        </w:rPr>
        <w:t>）。</w:t>
      </w:r>
    </w:p>
    <w:p w:rsidR="00B85212" w:rsidRPr="0072562C" w:rsidRDefault="00643957" w:rsidP="00643957">
      <w:pPr>
        <w:pStyle w:val="42"/>
        <w:spacing w:before="180" w:after="180" w:line="440" w:lineRule="exact"/>
        <w:ind w:leftChars="412" w:left="1839" w:hangingChars="236" w:hanging="850"/>
        <w:rPr>
          <w:rFonts w:hAnsi="Times New Roman"/>
          <w:sz w:val="36"/>
          <w:szCs w:val="36"/>
        </w:rPr>
      </w:pPr>
      <w:r w:rsidRPr="0072562C">
        <w:rPr>
          <w:rFonts w:hAnsi="Times New Roman"/>
          <w:sz w:val="36"/>
          <w:szCs w:val="36"/>
        </w:rPr>
        <w:t>（</w:t>
      </w:r>
      <w:r w:rsidRPr="0072562C">
        <w:rPr>
          <w:rFonts w:hAnsi="Times New Roman"/>
          <w:sz w:val="36"/>
          <w:szCs w:val="36"/>
        </w:rPr>
        <w:t>3</w:t>
      </w:r>
      <w:r w:rsidRPr="0072562C">
        <w:rPr>
          <w:rFonts w:hAnsi="Times New Roman"/>
          <w:sz w:val="36"/>
          <w:szCs w:val="36"/>
        </w:rPr>
        <w:t>）</w:t>
      </w:r>
      <w:r w:rsidR="00B85212" w:rsidRPr="0072562C">
        <w:rPr>
          <w:rFonts w:hAnsi="Times New Roman"/>
          <w:sz w:val="36"/>
          <w:szCs w:val="36"/>
        </w:rPr>
        <w:t>雨水下水道多有積水情形</w:t>
      </w:r>
      <w:r w:rsidR="00797ADC" w:rsidRPr="0072562C">
        <w:rPr>
          <w:rFonts w:hAnsi="Times New Roman"/>
          <w:sz w:val="36"/>
          <w:szCs w:val="36"/>
        </w:rPr>
        <w:t>：</w:t>
      </w:r>
    </w:p>
    <w:p w:rsidR="00B85212" w:rsidRPr="0072562C" w:rsidRDefault="00B85212" w:rsidP="00A40675">
      <w:pPr>
        <w:pStyle w:val="42"/>
        <w:spacing w:before="180" w:after="180" w:line="440" w:lineRule="exact"/>
        <w:ind w:leftChars="767" w:left="1841" w:firstLineChars="0" w:firstLine="0"/>
        <w:rPr>
          <w:rFonts w:hAnsi="Times New Roman"/>
          <w:sz w:val="36"/>
          <w:szCs w:val="36"/>
        </w:rPr>
      </w:pPr>
      <w:r w:rsidRPr="0072562C">
        <w:rPr>
          <w:rFonts w:hAnsi="Times New Roman"/>
          <w:sz w:val="36"/>
          <w:szCs w:val="36"/>
        </w:rPr>
        <w:t>本次評核於現地抽查發現乙組各縣雨水下水道多有積水情形，因積水易造成沉砂淤積，且如積水深度過高亦有影響排水之虞，應檢討改善，以發揮雨水下水道應有功效。</w:t>
      </w:r>
    </w:p>
    <w:p w:rsidR="00B85212" w:rsidRPr="0072562C" w:rsidRDefault="00B85212" w:rsidP="00B85212">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3.</w:t>
      </w:r>
      <w:r w:rsidRPr="0072562C">
        <w:rPr>
          <w:rFonts w:hAnsi="Times New Roman"/>
          <w:sz w:val="36"/>
          <w:szCs w:val="36"/>
        </w:rPr>
        <w:t>丙組：</w:t>
      </w:r>
    </w:p>
    <w:p w:rsidR="00B85212" w:rsidRPr="0072562C" w:rsidRDefault="00643957" w:rsidP="00B85212">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【優點】</w:t>
      </w:r>
      <w:r w:rsidR="00B85212" w:rsidRPr="0072562C">
        <w:rPr>
          <w:rFonts w:hAnsi="Times New Roman"/>
          <w:sz w:val="36"/>
          <w:szCs w:val="36"/>
        </w:rPr>
        <w:t>：</w:t>
      </w:r>
    </w:p>
    <w:p w:rsidR="00B85212" w:rsidRPr="0072562C" w:rsidRDefault="00643957" w:rsidP="00643957">
      <w:pPr>
        <w:pStyle w:val="42"/>
        <w:spacing w:before="180" w:after="180" w:line="440" w:lineRule="exact"/>
        <w:ind w:leftChars="412" w:left="1839" w:hangingChars="236" w:hanging="850"/>
        <w:rPr>
          <w:rFonts w:hAnsi="Times New Roman"/>
          <w:sz w:val="36"/>
          <w:szCs w:val="36"/>
        </w:rPr>
      </w:pPr>
      <w:r w:rsidRPr="0072562C">
        <w:rPr>
          <w:rFonts w:hAnsi="Times New Roman"/>
          <w:sz w:val="36"/>
          <w:szCs w:val="36"/>
        </w:rPr>
        <w:lastRenderedPageBreak/>
        <w:t>（</w:t>
      </w:r>
      <w:r w:rsidRPr="0072562C">
        <w:rPr>
          <w:rFonts w:hAnsi="Times New Roman"/>
          <w:sz w:val="36"/>
          <w:szCs w:val="36"/>
        </w:rPr>
        <w:t>1</w:t>
      </w:r>
      <w:r w:rsidRPr="0072562C">
        <w:rPr>
          <w:rFonts w:hAnsi="Times New Roman"/>
          <w:sz w:val="36"/>
          <w:szCs w:val="36"/>
        </w:rPr>
        <w:t>）</w:t>
      </w:r>
      <w:r w:rsidR="00B85212" w:rsidRPr="0072562C">
        <w:rPr>
          <w:rFonts w:hAnsi="Times New Roman"/>
          <w:sz w:val="36"/>
          <w:szCs w:val="36"/>
        </w:rPr>
        <w:t>雨水下水道淤積抽查結果尚稱良好</w:t>
      </w:r>
      <w:r w:rsidR="00797ADC" w:rsidRPr="0072562C">
        <w:rPr>
          <w:rFonts w:hAnsi="Times New Roman"/>
          <w:sz w:val="36"/>
          <w:szCs w:val="36"/>
        </w:rPr>
        <w:t>：</w:t>
      </w:r>
    </w:p>
    <w:p w:rsidR="00B85212" w:rsidRPr="0072562C" w:rsidRDefault="00B85212" w:rsidP="00A40675">
      <w:pPr>
        <w:pStyle w:val="42"/>
        <w:spacing w:before="180" w:after="180" w:line="440" w:lineRule="exact"/>
        <w:ind w:leftChars="767" w:left="1841" w:firstLineChars="0" w:firstLine="0"/>
        <w:rPr>
          <w:rFonts w:hAnsi="Times New Roman"/>
          <w:sz w:val="36"/>
          <w:szCs w:val="36"/>
        </w:rPr>
      </w:pPr>
      <w:r w:rsidRPr="0072562C">
        <w:rPr>
          <w:rFonts w:hAnsi="Times New Roman"/>
          <w:sz w:val="36"/>
          <w:szCs w:val="36"/>
        </w:rPr>
        <w:t>各縣市政府之抽查檢查均相當務實認真，為免於人民遭受積（淹）水危險之第</w:t>
      </w:r>
      <w:r w:rsidRPr="0072562C">
        <w:rPr>
          <w:rFonts w:hAnsi="Times New Roman"/>
          <w:sz w:val="36"/>
          <w:szCs w:val="36"/>
        </w:rPr>
        <w:t>1</w:t>
      </w:r>
      <w:r w:rsidRPr="0072562C">
        <w:rPr>
          <w:rFonts w:hAnsi="Times New Roman"/>
          <w:sz w:val="36"/>
          <w:szCs w:val="36"/>
        </w:rPr>
        <w:t>防線，值得嘉許，宜蘭縣政府之雨水下水道清淤抽查次數高居丙組第</w:t>
      </w:r>
      <w:r w:rsidRPr="0072562C">
        <w:rPr>
          <w:rFonts w:hAnsi="Times New Roman"/>
          <w:sz w:val="36"/>
          <w:szCs w:val="36"/>
        </w:rPr>
        <w:t>1</w:t>
      </w:r>
      <w:r w:rsidRPr="0072562C">
        <w:rPr>
          <w:rFonts w:hAnsi="Times New Roman"/>
          <w:sz w:val="36"/>
          <w:szCs w:val="36"/>
        </w:rPr>
        <w:t>，值得模範學習。</w:t>
      </w:r>
    </w:p>
    <w:p w:rsidR="00B85212" w:rsidRPr="0072562C" w:rsidRDefault="00643957" w:rsidP="00643957">
      <w:pPr>
        <w:pStyle w:val="42"/>
        <w:spacing w:before="180" w:after="180" w:line="440" w:lineRule="exact"/>
        <w:ind w:leftChars="412" w:left="1839" w:hangingChars="236" w:hanging="850"/>
        <w:rPr>
          <w:rFonts w:hAnsi="Times New Roman"/>
          <w:sz w:val="36"/>
          <w:szCs w:val="36"/>
        </w:rPr>
      </w:pPr>
      <w:r w:rsidRPr="0072562C">
        <w:rPr>
          <w:rFonts w:hAnsi="Times New Roman"/>
          <w:sz w:val="36"/>
          <w:szCs w:val="36"/>
        </w:rPr>
        <w:t>（</w:t>
      </w:r>
      <w:r w:rsidRPr="0072562C">
        <w:rPr>
          <w:rFonts w:hAnsi="Times New Roman"/>
          <w:sz w:val="36"/>
          <w:szCs w:val="36"/>
        </w:rPr>
        <w:t>2</w:t>
      </w:r>
      <w:r w:rsidRPr="0072562C">
        <w:rPr>
          <w:rFonts w:hAnsi="Times New Roman"/>
          <w:sz w:val="36"/>
          <w:szCs w:val="36"/>
        </w:rPr>
        <w:t>）</w:t>
      </w:r>
      <w:r w:rsidR="00B85212" w:rsidRPr="0072562C">
        <w:rPr>
          <w:rFonts w:hAnsi="Times New Roman"/>
          <w:sz w:val="36"/>
          <w:szCs w:val="36"/>
        </w:rPr>
        <w:t>書面評核資料完備</w:t>
      </w:r>
      <w:r w:rsidR="00797ADC" w:rsidRPr="0072562C">
        <w:rPr>
          <w:rFonts w:hAnsi="Times New Roman"/>
          <w:sz w:val="36"/>
          <w:szCs w:val="36"/>
        </w:rPr>
        <w:t>：</w:t>
      </w:r>
    </w:p>
    <w:p w:rsidR="00B85212" w:rsidRPr="0072562C" w:rsidRDefault="00B85212" w:rsidP="00A40675">
      <w:pPr>
        <w:pStyle w:val="42"/>
        <w:spacing w:before="180" w:after="180" w:line="440" w:lineRule="exact"/>
        <w:ind w:leftChars="767" w:left="1841" w:firstLineChars="0" w:firstLine="0"/>
        <w:rPr>
          <w:rFonts w:hAnsi="Times New Roman"/>
          <w:sz w:val="36"/>
          <w:szCs w:val="36"/>
        </w:rPr>
      </w:pPr>
      <w:r w:rsidRPr="0072562C">
        <w:rPr>
          <w:rFonts w:hAnsi="Times New Roman"/>
          <w:sz w:val="36"/>
          <w:szCs w:val="36"/>
        </w:rPr>
        <w:t>丙組各縣所檢附書面評核資料相當完善，惟</w:t>
      </w:r>
      <w:r w:rsidRPr="0072562C">
        <w:rPr>
          <w:rFonts w:hAnsi="Times New Roman"/>
          <w:sz w:val="36"/>
          <w:szCs w:val="36"/>
        </w:rPr>
        <w:t>GIS</w:t>
      </w:r>
      <w:r w:rsidRPr="0072562C">
        <w:rPr>
          <w:rFonts w:hAnsi="Times New Roman"/>
          <w:sz w:val="36"/>
          <w:szCs w:val="36"/>
        </w:rPr>
        <w:t>之建置比例在書面資料審查上，均未表示。</w:t>
      </w:r>
    </w:p>
    <w:p w:rsidR="00B85212" w:rsidRPr="0072562C" w:rsidRDefault="00643957" w:rsidP="00643957">
      <w:pPr>
        <w:pStyle w:val="42"/>
        <w:spacing w:before="180" w:after="180" w:line="440" w:lineRule="exact"/>
        <w:ind w:leftChars="412" w:left="1839" w:hangingChars="236" w:hanging="850"/>
        <w:rPr>
          <w:rFonts w:hAnsi="Times New Roman"/>
          <w:sz w:val="36"/>
          <w:szCs w:val="36"/>
        </w:rPr>
      </w:pPr>
      <w:r w:rsidRPr="0072562C">
        <w:rPr>
          <w:rFonts w:hAnsi="Times New Roman"/>
          <w:sz w:val="36"/>
          <w:szCs w:val="36"/>
        </w:rPr>
        <w:t>（</w:t>
      </w:r>
      <w:r w:rsidRPr="0072562C">
        <w:rPr>
          <w:rFonts w:hAnsi="Times New Roman"/>
          <w:sz w:val="36"/>
          <w:szCs w:val="36"/>
        </w:rPr>
        <w:t>3</w:t>
      </w:r>
      <w:r w:rsidRPr="0072562C">
        <w:rPr>
          <w:rFonts w:hAnsi="Times New Roman"/>
          <w:sz w:val="36"/>
          <w:szCs w:val="36"/>
        </w:rPr>
        <w:t>）</w:t>
      </w:r>
      <w:r w:rsidR="00B85212" w:rsidRPr="0072562C">
        <w:rPr>
          <w:rFonts w:hAnsi="Times New Roman"/>
          <w:sz w:val="36"/>
          <w:szCs w:val="36"/>
        </w:rPr>
        <w:t>編列預算訂定清淤開口合約</w:t>
      </w:r>
      <w:r w:rsidR="00797ADC" w:rsidRPr="0072562C">
        <w:rPr>
          <w:rFonts w:hAnsi="Times New Roman"/>
          <w:sz w:val="36"/>
          <w:szCs w:val="36"/>
        </w:rPr>
        <w:t>：</w:t>
      </w:r>
    </w:p>
    <w:p w:rsidR="00B85212" w:rsidRPr="0072562C" w:rsidRDefault="00B85212" w:rsidP="00A40675">
      <w:pPr>
        <w:pStyle w:val="42"/>
        <w:spacing w:before="180" w:after="180" w:line="440" w:lineRule="exact"/>
        <w:ind w:leftChars="767" w:left="1841" w:firstLineChars="0" w:firstLine="0"/>
        <w:rPr>
          <w:rFonts w:hAnsi="Times New Roman"/>
          <w:sz w:val="36"/>
          <w:szCs w:val="36"/>
        </w:rPr>
      </w:pPr>
      <w:r w:rsidRPr="0072562C">
        <w:rPr>
          <w:rFonts w:hAnsi="Times New Roman"/>
          <w:sz w:val="36"/>
          <w:szCs w:val="36"/>
        </w:rPr>
        <w:t>各縣市政府均有編列雨水下水道清淤經費，並以開口合約方式辦理，除可辦理計畫清疏之淤泥外，亦可因應辦理年度颱風豪雨來臨所產生之淤泥。</w:t>
      </w:r>
    </w:p>
    <w:p w:rsidR="00B85212" w:rsidRPr="0072562C" w:rsidRDefault="00643957" w:rsidP="00643957">
      <w:pPr>
        <w:pStyle w:val="42"/>
        <w:spacing w:before="180" w:after="180" w:line="440" w:lineRule="exact"/>
        <w:ind w:leftChars="412" w:left="1839" w:hangingChars="236" w:hanging="850"/>
        <w:rPr>
          <w:rFonts w:hAnsi="Times New Roman"/>
          <w:sz w:val="36"/>
          <w:szCs w:val="36"/>
        </w:rPr>
      </w:pPr>
      <w:r w:rsidRPr="0072562C">
        <w:rPr>
          <w:rFonts w:hAnsi="Times New Roman"/>
          <w:sz w:val="36"/>
          <w:szCs w:val="36"/>
        </w:rPr>
        <w:t>（</w:t>
      </w:r>
      <w:r w:rsidRPr="0072562C">
        <w:rPr>
          <w:rFonts w:hAnsi="Times New Roman"/>
          <w:sz w:val="36"/>
          <w:szCs w:val="36"/>
        </w:rPr>
        <w:t>4</w:t>
      </w:r>
      <w:r w:rsidRPr="0072562C">
        <w:rPr>
          <w:rFonts w:hAnsi="Times New Roman"/>
          <w:sz w:val="36"/>
          <w:szCs w:val="36"/>
        </w:rPr>
        <w:t>）</w:t>
      </w:r>
      <w:r w:rsidR="00B85212" w:rsidRPr="0072562C">
        <w:rPr>
          <w:rFonts w:hAnsi="Times New Roman"/>
          <w:sz w:val="36"/>
          <w:szCs w:val="36"/>
        </w:rPr>
        <w:t>年度清淤計畫均辦理完成</w:t>
      </w:r>
      <w:r w:rsidR="00797ADC" w:rsidRPr="0072562C">
        <w:rPr>
          <w:rFonts w:hAnsi="Times New Roman"/>
          <w:sz w:val="36"/>
          <w:szCs w:val="36"/>
        </w:rPr>
        <w:t>：</w:t>
      </w:r>
    </w:p>
    <w:p w:rsidR="00B85212" w:rsidRPr="0072562C" w:rsidRDefault="00B85212" w:rsidP="00A40675">
      <w:pPr>
        <w:pStyle w:val="42"/>
        <w:spacing w:before="180" w:after="180" w:line="440" w:lineRule="exact"/>
        <w:ind w:leftChars="767" w:left="1841" w:firstLineChars="0" w:firstLine="0"/>
        <w:rPr>
          <w:rFonts w:hAnsi="Times New Roman"/>
          <w:sz w:val="36"/>
          <w:szCs w:val="36"/>
        </w:rPr>
      </w:pPr>
      <w:r w:rsidRPr="0072562C">
        <w:rPr>
          <w:rFonts w:hAnsi="Times New Roman"/>
          <w:sz w:val="36"/>
          <w:szCs w:val="36"/>
        </w:rPr>
        <w:t>丙組各縣提報本署</w:t>
      </w:r>
      <w:r w:rsidRPr="0072562C">
        <w:rPr>
          <w:rFonts w:hAnsi="Times New Roman"/>
          <w:sz w:val="36"/>
          <w:szCs w:val="36"/>
        </w:rPr>
        <w:t>103</w:t>
      </w:r>
      <w:r w:rsidRPr="0072562C">
        <w:rPr>
          <w:rFonts w:hAnsi="Times New Roman"/>
          <w:sz w:val="36"/>
          <w:szCs w:val="36"/>
        </w:rPr>
        <w:t>年度清淤計畫於訪評前均已辦理完成。</w:t>
      </w:r>
    </w:p>
    <w:p w:rsidR="00B85212" w:rsidRPr="0072562C" w:rsidRDefault="00643957" w:rsidP="00B85212">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【缺點】</w:t>
      </w:r>
      <w:r w:rsidR="00B85212" w:rsidRPr="0072562C">
        <w:rPr>
          <w:rFonts w:hAnsi="Times New Roman"/>
          <w:sz w:val="36"/>
          <w:szCs w:val="36"/>
        </w:rPr>
        <w:t>：</w:t>
      </w:r>
    </w:p>
    <w:p w:rsidR="00B85212" w:rsidRPr="0072562C" w:rsidRDefault="00643957" w:rsidP="00643957">
      <w:pPr>
        <w:pStyle w:val="42"/>
        <w:spacing w:before="180" w:after="180" w:line="440" w:lineRule="exact"/>
        <w:ind w:leftChars="412" w:left="1839" w:hangingChars="236" w:hanging="850"/>
        <w:rPr>
          <w:rFonts w:hAnsi="Times New Roman"/>
          <w:sz w:val="36"/>
          <w:szCs w:val="36"/>
        </w:rPr>
      </w:pPr>
      <w:r w:rsidRPr="0072562C">
        <w:rPr>
          <w:rFonts w:hAnsi="Times New Roman"/>
          <w:sz w:val="36"/>
          <w:szCs w:val="36"/>
        </w:rPr>
        <w:t>（</w:t>
      </w:r>
      <w:r w:rsidRPr="0072562C">
        <w:rPr>
          <w:rFonts w:hAnsi="Times New Roman"/>
          <w:sz w:val="36"/>
          <w:szCs w:val="36"/>
        </w:rPr>
        <w:t>1</w:t>
      </w:r>
      <w:r w:rsidRPr="0072562C">
        <w:rPr>
          <w:rFonts w:hAnsi="Times New Roman"/>
          <w:sz w:val="36"/>
          <w:szCs w:val="36"/>
        </w:rPr>
        <w:t>）</w:t>
      </w:r>
      <w:r w:rsidR="00B85212" w:rsidRPr="0072562C">
        <w:rPr>
          <w:rFonts w:hAnsi="Times New Roman"/>
          <w:sz w:val="36"/>
          <w:szCs w:val="36"/>
        </w:rPr>
        <w:t>建置雨水下水道系統</w:t>
      </w:r>
      <w:r w:rsidR="00B85212" w:rsidRPr="0072562C">
        <w:rPr>
          <w:rFonts w:hAnsi="Times New Roman"/>
          <w:sz w:val="36"/>
          <w:szCs w:val="36"/>
        </w:rPr>
        <w:t>GIS</w:t>
      </w:r>
      <w:r w:rsidR="00B85212" w:rsidRPr="0072562C">
        <w:rPr>
          <w:rFonts w:hAnsi="Times New Roman"/>
          <w:sz w:val="36"/>
          <w:szCs w:val="36"/>
        </w:rPr>
        <w:t>完整度偏低情形</w:t>
      </w:r>
      <w:r w:rsidR="00797ADC" w:rsidRPr="0072562C">
        <w:rPr>
          <w:rFonts w:hAnsi="Times New Roman"/>
          <w:sz w:val="36"/>
          <w:szCs w:val="36"/>
        </w:rPr>
        <w:t>：</w:t>
      </w:r>
    </w:p>
    <w:p w:rsidR="00B85212" w:rsidRPr="0072562C" w:rsidRDefault="00B85212" w:rsidP="00A40675">
      <w:pPr>
        <w:pStyle w:val="42"/>
        <w:spacing w:before="180" w:after="180" w:line="440" w:lineRule="exact"/>
        <w:ind w:leftChars="767" w:left="1841" w:firstLineChars="0" w:firstLine="0"/>
        <w:rPr>
          <w:rFonts w:hAnsi="Times New Roman"/>
          <w:b/>
          <w:color w:val="003300"/>
          <w:sz w:val="28"/>
          <w:szCs w:val="28"/>
        </w:rPr>
      </w:pPr>
      <w:r w:rsidRPr="0072562C">
        <w:rPr>
          <w:rFonts w:hAnsi="Times New Roman"/>
          <w:sz w:val="36"/>
          <w:szCs w:val="36"/>
        </w:rPr>
        <w:t>丙組各縣市政府仍應積極增加建置比例。</w:t>
      </w:r>
    </w:p>
    <w:p w:rsidR="00B85212" w:rsidRPr="0072562C" w:rsidRDefault="00B85212" w:rsidP="00B85212">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4.</w:t>
      </w:r>
      <w:r w:rsidRPr="0072562C">
        <w:rPr>
          <w:rFonts w:hAnsi="Times New Roman"/>
          <w:sz w:val="36"/>
          <w:szCs w:val="36"/>
        </w:rPr>
        <w:t>丁組：</w:t>
      </w:r>
    </w:p>
    <w:p w:rsidR="00B85212" w:rsidRPr="0072562C" w:rsidRDefault="00643957" w:rsidP="00A40675">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【優點】</w:t>
      </w:r>
      <w:r w:rsidR="00B85212" w:rsidRPr="0072562C">
        <w:rPr>
          <w:rFonts w:hAnsi="Times New Roman"/>
          <w:sz w:val="36"/>
          <w:szCs w:val="36"/>
        </w:rPr>
        <w:t>：</w:t>
      </w:r>
    </w:p>
    <w:p w:rsidR="00B85212" w:rsidRPr="0072562C" w:rsidRDefault="00643957" w:rsidP="00643957">
      <w:pPr>
        <w:pStyle w:val="42"/>
        <w:spacing w:before="180" w:after="180" w:line="440" w:lineRule="exact"/>
        <w:ind w:leftChars="412" w:left="1839" w:hangingChars="236" w:hanging="850"/>
        <w:rPr>
          <w:rFonts w:hAnsi="Times New Roman"/>
          <w:sz w:val="36"/>
          <w:szCs w:val="36"/>
        </w:rPr>
      </w:pPr>
      <w:r w:rsidRPr="0072562C">
        <w:rPr>
          <w:rFonts w:hAnsi="Times New Roman"/>
          <w:sz w:val="36"/>
          <w:szCs w:val="36"/>
        </w:rPr>
        <w:t>（</w:t>
      </w:r>
      <w:r w:rsidRPr="0072562C">
        <w:rPr>
          <w:rFonts w:hAnsi="Times New Roman"/>
          <w:sz w:val="36"/>
          <w:szCs w:val="36"/>
        </w:rPr>
        <w:t>1</w:t>
      </w:r>
      <w:r w:rsidRPr="0072562C">
        <w:rPr>
          <w:rFonts w:hAnsi="Times New Roman"/>
          <w:sz w:val="36"/>
          <w:szCs w:val="36"/>
        </w:rPr>
        <w:t>）</w:t>
      </w:r>
      <w:r w:rsidR="00B85212" w:rsidRPr="0072562C">
        <w:rPr>
          <w:rFonts w:hAnsi="Times New Roman"/>
          <w:sz w:val="36"/>
          <w:szCs w:val="36"/>
        </w:rPr>
        <w:t>雨水下水道淤積抽查結果良好，普遍無淤積。</w:t>
      </w:r>
    </w:p>
    <w:p w:rsidR="00B85212" w:rsidRPr="0072562C" w:rsidRDefault="00643957" w:rsidP="00643957">
      <w:pPr>
        <w:pStyle w:val="42"/>
        <w:spacing w:before="180" w:after="180" w:line="440" w:lineRule="exact"/>
        <w:ind w:leftChars="412" w:left="1839" w:hangingChars="236" w:hanging="850"/>
        <w:rPr>
          <w:rFonts w:hAnsi="Times New Roman"/>
          <w:sz w:val="36"/>
          <w:szCs w:val="36"/>
        </w:rPr>
      </w:pPr>
      <w:r w:rsidRPr="0072562C">
        <w:rPr>
          <w:rFonts w:hAnsi="Times New Roman"/>
          <w:sz w:val="36"/>
          <w:szCs w:val="36"/>
        </w:rPr>
        <w:t>（</w:t>
      </w:r>
      <w:r w:rsidRPr="0072562C">
        <w:rPr>
          <w:rFonts w:hAnsi="Times New Roman"/>
          <w:sz w:val="36"/>
          <w:szCs w:val="36"/>
        </w:rPr>
        <w:t>2</w:t>
      </w:r>
      <w:r w:rsidRPr="0072562C">
        <w:rPr>
          <w:rFonts w:hAnsi="Times New Roman"/>
          <w:sz w:val="36"/>
          <w:szCs w:val="36"/>
        </w:rPr>
        <w:t>）</w:t>
      </w:r>
      <w:r w:rsidR="00B85212" w:rsidRPr="0072562C">
        <w:rPr>
          <w:rFonts w:hAnsi="Times New Roman"/>
          <w:sz w:val="36"/>
          <w:szCs w:val="36"/>
        </w:rPr>
        <w:t>清淤檢查人員作業熟練，相關安全措施及配備尚可</w:t>
      </w:r>
      <w:r w:rsidR="00797ADC" w:rsidRPr="0072562C">
        <w:rPr>
          <w:rFonts w:hAnsi="Times New Roman"/>
          <w:sz w:val="36"/>
          <w:szCs w:val="36"/>
        </w:rPr>
        <w:t>：</w:t>
      </w:r>
    </w:p>
    <w:p w:rsidR="00B85212" w:rsidRPr="0072562C" w:rsidRDefault="00B85212" w:rsidP="00797ADC">
      <w:pPr>
        <w:pStyle w:val="42"/>
        <w:spacing w:before="180" w:after="180" w:line="440" w:lineRule="exact"/>
        <w:ind w:leftChars="767" w:left="1841" w:firstLineChars="0" w:firstLine="0"/>
        <w:rPr>
          <w:rFonts w:hAnsi="Times New Roman"/>
          <w:sz w:val="36"/>
          <w:szCs w:val="36"/>
        </w:rPr>
      </w:pPr>
      <w:r w:rsidRPr="0072562C">
        <w:rPr>
          <w:rFonts w:hAnsi="Times New Roman"/>
          <w:sz w:val="36"/>
          <w:szCs w:val="36"/>
        </w:rPr>
        <w:t>丁組金門縣及澎湖縣等</w:t>
      </w:r>
      <w:r w:rsidRPr="0072562C">
        <w:rPr>
          <w:rFonts w:hAnsi="Times New Roman"/>
          <w:sz w:val="36"/>
          <w:szCs w:val="36"/>
        </w:rPr>
        <w:t>2</w:t>
      </w:r>
      <w:r w:rsidRPr="0072562C">
        <w:rPr>
          <w:rFonts w:hAnsi="Times New Roman"/>
          <w:sz w:val="36"/>
          <w:szCs w:val="36"/>
        </w:rPr>
        <w:t>縣均有清淤開口合約廠商可配合辦理清淤檢查作業，相關安全措施及配備尚可。</w:t>
      </w:r>
    </w:p>
    <w:p w:rsidR="00B85212" w:rsidRPr="0072562C" w:rsidRDefault="00643957" w:rsidP="00643957">
      <w:pPr>
        <w:pStyle w:val="42"/>
        <w:spacing w:before="180" w:after="180" w:line="440" w:lineRule="exact"/>
        <w:ind w:leftChars="412" w:left="1839" w:hangingChars="236" w:hanging="850"/>
        <w:rPr>
          <w:rFonts w:hAnsi="Times New Roman"/>
          <w:sz w:val="36"/>
          <w:szCs w:val="36"/>
        </w:rPr>
      </w:pPr>
      <w:r w:rsidRPr="0072562C">
        <w:rPr>
          <w:rFonts w:hAnsi="Times New Roman"/>
          <w:sz w:val="36"/>
          <w:szCs w:val="36"/>
        </w:rPr>
        <w:lastRenderedPageBreak/>
        <w:t>（</w:t>
      </w:r>
      <w:r w:rsidRPr="0072562C">
        <w:rPr>
          <w:rFonts w:hAnsi="Times New Roman"/>
          <w:sz w:val="36"/>
          <w:szCs w:val="36"/>
        </w:rPr>
        <w:t>3</w:t>
      </w:r>
      <w:r w:rsidRPr="0072562C">
        <w:rPr>
          <w:rFonts w:hAnsi="Times New Roman"/>
          <w:sz w:val="36"/>
          <w:szCs w:val="36"/>
        </w:rPr>
        <w:t>）</w:t>
      </w:r>
      <w:r w:rsidR="00B85212" w:rsidRPr="0072562C">
        <w:rPr>
          <w:rFonts w:hAnsi="Times New Roman"/>
          <w:sz w:val="36"/>
          <w:szCs w:val="36"/>
        </w:rPr>
        <w:t>汛期前完成雨水下水道之檢查，檢查紀錄及相片均留存</w:t>
      </w:r>
      <w:r w:rsidR="00797ADC" w:rsidRPr="0072562C">
        <w:rPr>
          <w:rFonts w:hAnsi="Times New Roman"/>
          <w:sz w:val="36"/>
          <w:szCs w:val="36"/>
        </w:rPr>
        <w:t>：</w:t>
      </w:r>
    </w:p>
    <w:p w:rsidR="00B85212" w:rsidRPr="0072562C" w:rsidRDefault="00B85212" w:rsidP="00797ADC">
      <w:pPr>
        <w:pStyle w:val="42"/>
        <w:spacing w:before="180" w:after="180" w:line="440" w:lineRule="exact"/>
        <w:ind w:leftChars="767" w:left="1841" w:firstLineChars="0" w:firstLine="0"/>
        <w:rPr>
          <w:rFonts w:hAnsi="Times New Roman"/>
          <w:sz w:val="36"/>
          <w:szCs w:val="36"/>
        </w:rPr>
      </w:pPr>
      <w:r w:rsidRPr="0072562C">
        <w:rPr>
          <w:rFonts w:hAnsi="Times New Roman"/>
          <w:sz w:val="36"/>
          <w:szCs w:val="36"/>
        </w:rPr>
        <w:t>丁組各縣檢查結果均有列表作紀錄並附檢查相片造冊歸檔。</w:t>
      </w:r>
    </w:p>
    <w:p w:rsidR="00B85212" w:rsidRPr="0072562C" w:rsidRDefault="00643957" w:rsidP="00643957">
      <w:pPr>
        <w:pStyle w:val="42"/>
        <w:spacing w:before="180" w:after="180" w:line="440" w:lineRule="exact"/>
        <w:ind w:leftChars="412" w:left="1839" w:hangingChars="236" w:hanging="850"/>
        <w:rPr>
          <w:rFonts w:hAnsi="Times New Roman"/>
          <w:sz w:val="36"/>
          <w:szCs w:val="36"/>
        </w:rPr>
      </w:pPr>
      <w:r w:rsidRPr="0072562C">
        <w:rPr>
          <w:rFonts w:hAnsi="Times New Roman"/>
          <w:sz w:val="36"/>
          <w:szCs w:val="36"/>
        </w:rPr>
        <w:t>（</w:t>
      </w:r>
      <w:r w:rsidRPr="0072562C">
        <w:rPr>
          <w:rFonts w:hAnsi="Times New Roman"/>
          <w:sz w:val="36"/>
          <w:szCs w:val="36"/>
        </w:rPr>
        <w:t>4</w:t>
      </w:r>
      <w:r w:rsidRPr="0072562C">
        <w:rPr>
          <w:rFonts w:hAnsi="Times New Roman"/>
          <w:sz w:val="36"/>
          <w:szCs w:val="36"/>
        </w:rPr>
        <w:t>）</w:t>
      </w:r>
      <w:r w:rsidR="00B85212" w:rsidRPr="0072562C">
        <w:rPr>
          <w:rFonts w:hAnsi="Times New Roman"/>
          <w:sz w:val="36"/>
          <w:szCs w:val="36"/>
        </w:rPr>
        <w:t>編列預算辦理清淤開口合約</w:t>
      </w:r>
      <w:r w:rsidR="00797ADC" w:rsidRPr="0072562C">
        <w:rPr>
          <w:rFonts w:hAnsi="Times New Roman"/>
          <w:sz w:val="36"/>
          <w:szCs w:val="36"/>
        </w:rPr>
        <w:t>：</w:t>
      </w:r>
    </w:p>
    <w:p w:rsidR="00B85212" w:rsidRPr="0072562C" w:rsidRDefault="00B85212" w:rsidP="00797ADC">
      <w:pPr>
        <w:pStyle w:val="42"/>
        <w:spacing w:before="180" w:after="180" w:line="440" w:lineRule="exact"/>
        <w:ind w:leftChars="767" w:left="1841" w:firstLineChars="0" w:firstLine="0"/>
        <w:rPr>
          <w:rFonts w:hAnsi="Times New Roman"/>
          <w:sz w:val="36"/>
          <w:szCs w:val="36"/>
        </w:rPr>
      </w:pPr>
      <w:r w:rsidRPr="0072562C">
        <w:rPr>
          <w:rFonts w:hAnsi="Times New Roman"/>
          <w:sz w:val="36"/>
          <w:szCs w:val="36"/>
        </w:rPr>
        <w:t>各縣</w:t>
      </w:r>
      <w:r w:rsidRPr="0072562C">
        <w:rPr>
          <w:rFonts w:hAnsi="Times New Roman"/>
          <w:sz w:val="36"/>
          <w:szCs w:val="36"/>
        </w:rPr>
        <w:t>102</w:t>
      </w:r>
      <w:r w:rsidRPr="0072562C">
        <w:rPr>
          <w:rFonts w:hAnsi="Times New Roman"/>
          <w:sz w:val="36"/>
          <w:szCs w:val="36"/>
        </w:rPr>
        <w:t>年度均有編列雨水下水道清淤經費，並以開口合約方式辦理，除可辦理計畫清疏之淤泥外，亦可因應辦理年度颱風豪雨來臨所產生之淤泥。</w:t>
      </w:r>
    </w:p>
    <w:p w:rsidR="00B85212" w:rsidRPr="0072562C" w:rsidRDefault="00643957" w:rsidP="00A40675">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【缺點】</w:t>
      </w:r>
      <w:r w:rsidR="00B85212" w:rsidRPr="0072562C">
        <w:rPr>
          <w:rFonts w:hAnsi="Times New Roman"/>
          <w:sz w:val="36"/>
          <w:szCs w:val="36"/>
        </w:rPr>
        <w:t>：</w:t>
      </w:r>
    </w:p>
    <w:p w:rsidR="00B85212" w:rsidRPr="0072562C" w:rsidRDefault="00643957" w:rsidP="00643957">
      <w:pPr>
        <w:pStyle w:val="42"/>
        <w:spacing w:before="180" w:after="180" w:line="440" w:lineRule="exact"/>
        <w:ind w:leftChars="412" w:left="1839" w:hangingChars="236" w:hanging="850"/>
        <w:rPr>
          <w:rFonts w:hAnsi="Times New Roman"/>
          <w:sz w:val="36"/>
          <w:szCs w:val="36"/>
        </w:rPr>
      </w:pPr>
      <w:r w:rsidRPr="0072562C">
        <w:rPr>
          <w:rFonts w:hAnsi="Times New Roman"/>
          <w:sz w:val="36"/>
          <w:szCs w:val="36"/>
        </w:rPr>
        <w:t>（</w:t>
      </w:r>
      <w:r w:rsidRPr="0072562C">
        <w:rPr>
          <w:rFonts w:hAnsi="Times New Roman"/>
          <w:sz w:val="36"/>
          <w:szCs w:val="36"/>
        </w:rPr>
        <w:t>1</w:t>
      </w:r>
      <w:r w:rsidRPr="0072562C">
        <w:rPr>
          <w:rFonts w:hAnsi="Times New Roman"/>
          <w:sz w:val="36"/>
          <w:szCs w:val="36"/>
        </w:rPr>
        <w:t>）</w:t>
      </w:r>
      <w:r w:rsidR="00B85212" w:rsidRPr="0072562C">
        <w:rPr>
          <w:rFonts w:hAnsi="Times New Roman"/>
          <w:sz w:val="36"/>
          <w:szCs w:val="36"/>
        </w:rPr>
        <w:t>縣政府維護管理經費偏低</w:t>
      </w:r>
      <w:r w:rsidR="00797ADC" w:rsidRPr="0072562C">
        <w:rPr>
          <w:rFonts w:hAnsi="Times New Roman"/>
          <w:sz w:val="36"/>
          <w:szCs w:val="36"/>
        </w:rPr>
        <w:t>：</w:t>
      </w:r>
    </w:p>
    <w:p w:rsidR="00B85212" w:rsidRPr="0072562C" w:rsidRDefault="00B85212" w:rsidP="00797ADC">
      <w:pPr>
        <w:pStyle w:val="42"/>
        <w:spacing w:before="180" w:after="180" w:line="440" w:lineRule="exact"/>
        <w:ind w:leftChars="767" w:left="1841" w:firstLineChars="0" w:firstLine="0"/>
        <w:rPr>
          <w:rFonts w:hAnsi="Times New Roman"/>
          <w:sz w:val="36"/>
          <w:szCs w:val="36"/>
        </w:rPr>
      </w:pPr>
      <w:r w:rsidRPr="0072562C">
        <w:rPr>
          <w:rFonts w:hAnsi="Times New Roman"/>
          <w:sz w:val="36"/>
          <w:szCs w:val="36"/>
        </w:rPr>
        <w:t>102</w:t>
      </w:r>
      <w:r w:rsidRPr="0072562C">
        <w:rPr>
          <w:rFonts w:hAnsi="Times New Roman"/>
          <w:sz w:val="36"/>
          <w:szCs w:val="36"/>
        </w:rPr>
        <w:t>年度金門縣及澎湖縣等</w:t>
      </w:r>
      <w:r w:rsidRPr="0072562C">
        <w:rPr>
          <w:rFonts w:hAnsi="Times New Roman"/>
          <w:sz w:val="36"/>
          <w:szCs w:val="36"/>
        </w:rPr>
        <w:t>2</w:t>
      </w:r>
      <w:r w:rsidRPr="0072562C">
        <w:rPr>
          <w:rFonts w:hAnsi="Times New Roman"/>
          <w:sz w:val="36"/>
          <w:szCs w:val="36"/>
        </w:rPr>
        <w:t>縣雨水下水道維護管理經費預算偏低。</w:t>
      </w:r>
    </w:p>
    <w:p w:rsidR="00B85212" w:rsidRPr="0072562C" w:rsidRDefault="00643957" w:rsidP="00643957">
      <w:pPr>
        <w:pStyle w:val="42"/>
        <w:spacing w:before="180" w:after="180" w:line="440" w:lineRule="exact"/>
        <w:ind w:leftChars="412" w:left="1839" w:hangingChars="236" w:hanging="850"/>
        <w:rPr>
          <w:rFonts w:hAnsi="Times New Roman"/>
          <w:sz w:val="36"/>
          <w:szCs w:val="36"/>
        </w:rPr>
      </w:pPr>
      <w:r w:rsidRPr="0072562C">
        <w:rPr>
          <w:rFonts w:hAnsi="Times New Roman"/>
          <w:sz w:val="36"/>
          <w:szCs w:val="36"/>
        </w:rPr>
        <w:t>（</w:t>
      </w:r>
      <w:r w:rsidRPr="0072562C">
        <w:rPr>
          <w:rFonts w:hAnsi="Times New Roman"/>
          <w:sz w:val="36"/>
          <w:szCs w:val="36"/>
        </w:rPr>
        <w:t>2</w:t>
      </w:r>
      <w:r w:rsidRPr="0072562C">
        <w:rPr>
          <w:rFonts w:hAnsi="Times New Roman"/>
          <w:sz w:val="36"/>
          <w:szCs w:val="36"/>
        </w:rPr>
        <w:t>）</w:t>
      </w:r>
      <w:r w:rsidR="00B85212" w:rsidRPr="0072562C">
        <w:rPr>
          <w:rFonts w:hAnsi="Times New Roman"/>
          <w:sz w:val="36"/>
          <w:szCs w:val="36"/>
        </w:rPr>
        <w:t>雨水下水道建設實施率仍有待提升</w:t>
      </w:r>
      <w:r w:rsidR="00797ADC" w:rsidRPr="0072562C">
        <w:rPr>
          <w:rFonts w:hAnsi="Times New Roman"/>
          <w:sz w:val="36"/>
          <w:szCs w:val="36"/>
        </w:rPr>
        <w:t>：</w:t>
      </w:r>
    </w:p>
    <w:p w:rsidR="00B85212" w:rsidRPr="0072562C" w:rsidRDefault="00B85212" w:rsidP="00797ADC">
      <w:pPr>
        <w:pStyle w:val="42"/>
        <w:spacing w:before="180" w:after="180" w:line="440" w:lineRule="exact"/>
        <w:ind w:leftChars="767" w:left="1841" w:firstLineChars="0" w:firstLine="0"/>
        <w:rPr>
          <w:rFonts w:hAnsi="Times New Roman"/>
          <w:sz w:val="36"/>
          <w:szCs w:val="36"/>
        </w:rPr>
      </w:pPr>
      <w:r w:rsidRPr="0072562C">
        <w:rPr>
          <w:rFonts w:hAnsi="Times New Roman"/>
          <w:sz w:val="36"/>
          <w:szCs w:val="36"/>
        </w:rPr>
        <w:t>丁組除澎湖縣縣實施率（</w:t>
      </w:r>
      <w:r w:rsidRPr="0072562C">
        <w:rPr>
          <w:rFonts w:hAnsi="Times New Roman"/>
          <w:sz w:val="36"/>
          <w:szCs w:val="36"/>
        </w:rPr>
        <w:t>93.85%</w:t>
      </w:r>
      <w:r w:rsidRPr="0072562C">
        <w:rPr>
          <w:rFonts w:hAnsi="Times New Roman"/>
          <w:sz w:val="36"/>
          <w:szCs w:val="36"/>
        </w:rPr>
        <w:t>）較高外，餘金門縣實施率為</w:t>
      </w:r>
      <w:r w:rsidRPr="0072562C">
        <w:rPr>
          <w:rFonts w:hAnsi="Times New Roman"/>
          <w:sz w:val="36"/>
          <w:szCs w:val="36"/>
        </w:rPr>
        <w:t>24.77%</w:t>
      </w:r>
      <w:r w:rsidRPr="0072562C">
        <w:rPr>
          <w:rFonts w:hAnsi="Times New Roman"/>
          <w:sz w:val="36"/>
          <w:szCs w:val="36"/>
        </w:rPr>
        <w:t>，有待加強建設。</w:t>
      </w:r>
    </w:p>
    <w:p w:rsidR="00B85212" w:rsidRPr="0072562C" w:rsidRDefault="00B85212" w:rsidP="00821BFE">
      <w:pPr>
        <w:pStyle w:val="ab"/>
        <w:spacing w:beforeLines="50" w:before="180" w:afterLines="50" w:after="180" w:line="440" w:lineRule="exact"/>
        <w:ind w:leftChars="209" w:left="1861" w:hangingChars="377" w:hanging="1359"/>
        <w:rPr>
          <w:rFonts w:eastAsia="標楷體"/>
          <w:b/>
          <w:sz w:val="36"/>
          <w:szCs w:val="36"/>
          <w:lang w:eastAsia="zh-TW"/>
        </w:rPr>
      </w:pPr>
      <w:r w:rsidRPr="0072562C">
        <w:rPr>
          <w:rFonts w:eastAsia="標楷體"/>
          <w:b/>
          <w:sz w:val="36"/>
          <w:szCs w:val="36"/>
          <w:lang w:eastAsia="zh-TW"/>
        </w:rPr>
        <w:t>（二）防震減災及整備規劃部分</w:t>
      </w:r>
    </w:p>
    <w:p w:rsidR="00B85212" w:rsidRPr="0072562C" w:rsidRDefault="00B85212" w:rsidP="00821BFE">
      <w:pPr>
        <w:pStyle w:val="ab"/>
        <w:spacing w:beforeLines="50" w:before="180" w:afterLines="50" w:after="180" w:line="440" w:lineRule="exact"/>
        <w:ind w:leftChars="649" w:left="1558"/>
        <w:rPr>
          <w:rFonts w:eastAsia="標楷體"/>
          <w:sz w:val="36"/>
          <w:szCs w:val="36"/>
          <w:lang w:eastAsia="zh-TW"/>
        </w:rPr>
      </w:pPr>
      <w:r w:rsidRPr="0072562C">
        <w:rPr>
          <w:rFonts w:eastAsia="標楷體"/>
          <w:sz w:val="36"/>
          <w:szCs w:val="36"/>
          <w:lang w:eastAsia="zh-TW"/>
        </w:rPr>
        <w:t>各直轄市及縣市政府依本署「災害後危險建築物緊急評估辦法」與「建築物實施耐震能力評估及補強方案」於平時推動緊急評估人員組訓演練及該方案所列管之重要公有建築物耐震能力評估及補強作業等，並將年度相關作業資料函報本署。所見各分組及各縣市優缺點詳述如后：</w:t>
      </w:r>
    </w:p>
    <w:p w:rsidR="00B85212" w:rsidRPr="0072562C" w:rsidRDefault="00797ADC" w:rsidP="00797ADC">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1. </w:t>
      </w:r>
      <w:r w:rsidR="00B85212" w:rsidRPr="0072562C">
        <w:rPr>
          <w:rFonts w:hAnsi="Times New Roman"/>
          <w:sz w:val="36"/>
          <w:szCs w:val="36"/>
        </w:rPr>
        <w:t>甲組：</w:t>
      </w:r>
    </w:p>
    <w:p w:rsidR="00B85212" w:rsidRPr="0072562C" w:rsidRDefault="00643957" w:rsidP="00A40675">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【優點】</w:t>
      </w:r>
      <w:r w:rsidR="00B85212" w:rsidRPr="0072562C">
        <w:rPr>
          <w:rFonts w:hAnsi="Times New Roman"/>
          <w:sz w:val="36"/>
          <w:szCs w:val="36"/>
        </w:rPr>
        <w:t>：</w:t>
      </w:r>
    </w:p>
    <w:p w:rsidR="00B85212" w:rsidRPr="0072562C" w:rsidRDefault="00643957" w:rsidP="00643957">
      <w:pPr>
        <w:pStyle w:val="42"/>
        <w:spacing w:before="180" w:after="180" w:line="440" w:lineRule="exact"/>
        <w:ind w:leftChars="412" w:left="1839" w:hangingChars="236" w:hanging="850"/>
        <w:rPr>
          <w:rFonts w:hAnsi="Times New Roman"/>
          <w:sz w:val="36"/>
          <w:szCs w:val="36"/>
        </w:rPr>
      </w:pPr>
      <w:r w:rsidRPr="0072562C">
        <w:rPr>
          <w:rFonts w:hAnsi="Times New Roman"/>
          <w:sz w:val="36"/>
          <w:szCs w:val="36"/>
        </w:rPr>
        <w:t>（</w:t>
      </w:r>
      <w:r w:rsidRPr="0072562C">
        <w:rPr>
          <w:rFonts w:hAnsi="Times New Roman"/>
          <w:sz w:val="36"/>
          <w:szCs w:val="36"/>
        </w:rPr>
        <w:t>1</w:t>
      </w:r>
      <w:r w:rsidRPr="0072562C">
        <w:rPr>
          <w:rFonts w:hAnsi="Times New Roman"/>
          <w:sz w:val="36"/>
          <w:szCs w:val="36"/>
        </w:rPr>
        <w:t>）</w:t>
      </w:r>
      <w:r w:rsidR="00B85212" w:rsidRPr="0072562C">
        <w:rPr>
          <w:rFonts w:hAnsi="Times New Roman"/>
          <w:sz w:val="36"/>
          <w:szCs w:val="36"/>
        </w:rPr>
        <w:t>災害後危險建築物緊急評估組訓演練計畫均已擬定</w:t>
      </w:r>
      <w:r w:rsidR="00757167" w:rsidRPr="0072562C">
        <w:rPr>
          <w:rFonts w:hAnsi="Times New Roman"/>
          <w:sz w:val="36"/>
          <w:szCs w:val="36"/>
        </w:rPr>
        <w:t>：</w:t>
      </w:r>
    </w:p>
    <w:p w:rsidR="00B85212" w:rsidRPr="0072562C" w:rsidRDefault="00B85212" w:rsidP="00797ADC">
      <w:pPr>
        <w:pStyle w:val="42"/>
        <w:spacing w:before="180" w:after="180" w:line="440" w:lineRule="exact"/>
        <w:ind w:leftChars="767" w:left="1841" w:firstLineChars="0" w:firstLine="0"/>
        <w:rPr>
          <w:rFonts w:hAnsi="Times New Roman"/>
          <w:sz w:val="36"/>
          <w:szCs w:val="36"/>
        </w:rPr>
      </w:pPr>
      <w:r w:rsidRPr="0072562C">
        <w:rPr>
          <w:rFonts w:hAnsi="Times New Roman"/>
          <w:sz w:val="36"/>
          <w:szCs w:val="36"/>
        </w:rPr>
        <w:lastRenderedPageBreak/>
        <w:t>依各縣市政府呈現書面資料，災害後危險建築物緊急評估組訓演練計畫，均已擬定演練計畫，並針對災害後通訊中斷之緊急評估人員律定集合作為，俾利任務執行。</w:t>
      </w:r>
    </w:p>
    <w:p w:rsidR="00B85212" w:rsidRPr="0072562C" w:rsidRDefault="00643957" w:rsidP="00643957">
      <w:pPr>
        <w:pStyle w:val="42"/>
        <w:spacing w:before="180" w:after="180" w:line="440" w:lineRule="exact"/>
        <w:ind w:leftChars="412" w:left="1839" w:hangingChars="236" w:hanging="850"/>
        <w:rPr>
          <w:rFonts w:hAnsi="Times New Roman"/>
          <w:sz w:val="36"/>
          <w:szCs w:val="36"/>
        </w:rPr>
      </w:pPr>
      <w:r w:rsidRPr="0072562C">
        <w:rPr>
          <w:rFonts w:hAnsi="Times New Roman"/>
          <w:sz w:val="36"/>
          <w:szCs w:val="36"/>
        </w:rPr>
        <w:t>（</w:t>
      </w:r>
      <w:r w:rsidRPr="0072562C">
        <w:rPr>
          <w:rFonts w:hAnsi="Times New Roman"/>
          <w:sz w:val="36"/>
          <w:szCs w:val="36"/>
        </w:rPr>
        <w:t>2</w:t>
      </w:r>
      <w:r w:rsidRPr="0072562C">
        <w:rPr>
          <w:rFonts w:hAnsi="Times New Roman"/>
          <w:sz w:val="36"/>
          <w:szCs w:val="36"/>
        </w:rPr>
        <w:t>）</w:t>
      </w:r>
      <w:r w:rsidR="00B85212" w:rsidRPr="0072562C">
        <w:rPr>
          <w:rFonts w:hAnsi="Times New Roman"/>
          <w:sz w:val="36"/>
          <w:szCs w:val="36"/>
        </w:rPr>
        <w:t>災害後危險建築物緊急評估組訓演練均已演練完畢</w:t>
      </w:r>
      <w:r w:rsidR="00757167" w:rsidRPr="0072562C">
        <w:rPr>
          <w:rFonts w:hAnsi="Times New Roman"/>
          <w:sz w:val="36"/>
          <w:szCs w:val="36"/>
        </w:rPr>
        <w:t>：</w:t>
      </w:r>
    </w:p>
    <w:p w:rsidR="00B85212" w:rsidRPr="0072562C" w:rsidRDefault="00B85212" w:rsidP="00797ADC">
      <w:pPr>
        <w:pStyle w:val="42"/>
        <w:spacing w:before="180" w:after="180" w:line="440" w:lineRule="exact"/>
        <w:ind w:leftChars="767" w:left="1841" w:firstLineChars="0" w:firstLine="0"/>
        <w:rPr>
          <w:rFonts w:hAnsi="Times New Roman"/>
          <w:sz w:val="36"/>
          <w:szCs w:val="36"/>
        </w:rPr>
      </w:pPr>
      <w:r w:rsidRPr="0072562C">
        <w:rPr>
          <w:rFonts w:hAnsi="Times New Roman"/>
          <w:sz w:val="36"/>
          <w:szCs w:val="36"/>
        </w:rPr>
        <w:t>甲組</w:t>
      </w:r>
      <w:r w:rsidRPr="0072562C">
        <w:rPr>
          <w:rFonts w:hAnsi="Times New Roman"/>
          <w:sz w:val="36"/>
          <w:szCs w:val="36"/>
        </w:rPr>
        <w:t>6</w:t>
      </w:r>
      <w:r w:rsidRPr="0072562C">
        <w:rPr>
          <w:rFonts w:hAnsi="Times New Roman"/>
          <w:sz w:val="36"/>
          <w:szCs w:val="36"/>
        </w:rPr>
        <w:t>縣市政府災害後危險建築物緊急評估組訓演練均已演練完畢，其中以臺南市及高雄市政府演練成效最佳，值得嘉許，其他縣市政府次之，新北市、桃園縣、臺中市實地報到率未達五成，應加強，請縣市政府平時加強對各緊急評估人員所屬公會宣導，俾利災害應變整備。</w:t>
      </w:r>
    </w:p>
    <w:p w:rsidR="00B85212" w:rsidRPr="0072562C" w:rsidRDefault="00643957" w:rsidP="00643957">
      <w:pPr>
        <w:pStyle w:val="42"/>
        <w:spacing w:before="180" w:after="180" w:line="440" w:lineRule="exact"/>
        <w:ind w:leftChars="412" w:left="1839" w:hangingChars="236" w:hanging="850"/>
        <w:rPr>
          <w:rFonts w:hAnsi="Times New Roman"/>
          <w:sz w:val="36"/>
          <w:szCs w:val="36"/>
        </w:rPr>
      </w:pPr>
      <w:r w:rsidRPr="0072562C">
        <w:rPr>
          <w:rFonts w:hAnsi="Times New Roman"/>
          <w:sz w:val="36"/>
          <w:szCs w:val="36"/>
        </w:rPr>
        <w:t>（</w:t>
      </w:r>
      <w:r w:rsidRPr="0072562C">
        <w:rPr>
          <w:rFonts w:hAnsi="Times New Roman"/>
          <w:sz w:val="36"/>
          <w:szCs w:val="36"/>
        </w:rPr>
        <w:t>3</w:t>
      </w:r>
      <w:r w:rsidRPr="0072562C">
        <w:rPr>
          <w:rFonts w:hAnsi="Times New Roman"/>
          <w:sz w:val="36"/>
          <w:szCs w:val="36"/>
        </w:rPr>
        <w:t>）</w:t>
      </w:r>
      <w:r w:rsidR="00B85212" w:rsidRPr="0072562C">
        <w:rPr>
          <w:rFonts w:hAnsi="Times New Roman"/>
          <w:sz w:val="36"/>
          <w:szCs w:val="36"/>
        </w:rPr>
        <w:t>自行編列經費辦理建築物實施耐震能力評估及補強</w:t>
      </w:r>
      <w:r w:rsidR="00757167" w:rsidRPr="0072562C">
        <w:rPr>
          <w:rFonts w:hAnsi="Times New Roman"/>
          <w:sz w:val="36"/>
          <w:szCs w:val="36"/>
        </w:rPr>
        <w:t>：</w:t>
      </w:r>
    </w:p>
    <w:p w:rsidR="00B85212" w:rsidRPr="0072562C" w:rsidRDefault="00B85212" w:rsidP="00797ADC">
      <w:pPr>
        <w:pStyle w:val="42"/>
        <w:spacing w:before="180" w:after="180" w:line="440" w:lineRule="exact"/>
        <w:ind w:leftChars="767" w:left="1841" w:firstLineChars="0" w:firstLine="0"/>
        <w:rPr>
          <w:rFonts w:hAnsi="Times New Roman"/>
          <w:sz w:val="36"/>
          <w:szCs w:val="36"/>
        </w:rPr>
      </w:pPr>
      <w:r w:rsidRPr="0072562C">
        <w:rPr>
          <w:rFonts w:hAnsi="Times New Roman"/>
          <w:sz w:val="36"/>
          <w:szCs w:val="36"/>
        </w:rPr>
        <w:t>臺北市、新北市政府除本署補助辦理耐震能力評估經費外，自行編列耐震能評估或補強之經費強化執行，顯示對公有建築物之公共安全之重視，值得嘉許。</w:t>
      </w:r>
    </w:p>
    <w:p w:rsidR="00B85212" w:rsidRPr="0072562C" w:rsidRDefault="00643957" w:rsidP="00643957">
      <w:pPr>
        <w:pStyle w:val="42"/>
        <w:spacing w:before="180" w:after="180" w:line="440" w:lineRule="exact"/>
        <w:ind w:leftChars="412" w:left="1839" w:hangingChars="236" w:hanging="850"/>
        <w:rPr>
          <w:rFonts w:hAnsi="Times New Roman"/>
          <w:sz w:val="36"/>
          <w:szCs w:val="36"/>
        </w:rPr>
      </w:pPr>
      <w:r w:rsidRPr="0072562C">
        <w:rPr>
          <w:rFonts w:hAnsi="Times New Roman"/>
          <w:sz w:val="36"/>
          <w:szCs w:val="36"/>
        </w:rPr>
        <w:t>（</w:t>
      </w:r>
      <w:r w:rsidRPr="0072562C">
        <w:rPr>
          <w:rFonts w:hAnsi="Times New Roman"/>
          <w:sz w:val="36"/>
          <w:szCs w:val="36"/>
        </w:rPr>
        <w:t>4</w:t>
      </w:r>
      <w:r w:rsidRPr="0072562C">
        <w:rPr>
          <w:rFonts w:hAnsi="Times New Roman"/>
          <w:sz w:val="36"/>
          <w:szCs w:val="36"/>
        </w:rPr>
        <w:t>）</w:t>
      </w:r>
      <w:r w:rsidR="00B85212" w:rsidRPr="0072562C">
        <w:rPr>
          <w:rFonts w:hAnsi="Times New Roman"/>
          <w:sz w:val="36"/>
          <w:szCs w:val="36"/>
        </w:rPr>
        <w:t>推動民間建築住宅性能評估及都市更新</w:t>
      </w:r>
      <w:r w:rsidR="00757167" w:rsidRPr="0072562C">
        <w:rPr>
          <w:rFonts w:hAnsi="Times New Roman"/>
          <w:sz w:val="36"/>
          <w:szCs w:val="36"/>
        </w:rPr>
        <w:t>：</w:t>
      </w:r>
    </w:p>
    <w:p w:rsidR="00B85212" w:rsidRPr="0072562C" w:rsidRDefault="00757167" w:rsidP="00643957">
      <w:pPr>
        <w:pStyle w:val="42"/>
        <w:spacing w:before="180" w:after="180" w:line="440" w:lineRule="exact"/>
        <w:ind w:leftChars="648" w:left="2117" w:hangingChars="156" w:hanging="562"/>
        <w:rPr>
          <w:rFonts w:hAnsi="Times New Roman"/>
          <w:sz w:val="36"/>
          <w:szCs w:val="36"/>
        </w:rPr>
      </w:pPr>
      <w:r w:rsidRPr="0072562C">
        <w:rPr>
          <w:rFonts w:hAnsi="Times New Roman"/>
          <w:sz w:val="36"/>
          <w:szCs w:val="36"/>
        </w:rPr>
        <w:t>A</w:t>
      </w:r>
      <w:r w:rsidR="00643957" w:rsidRPr="0072562C">
        <w:rPr>
          <w:rFonts w:hAnsi="Times New Roman"/>
          <w:sz w:val="36"/>
          <w:szCs w:val="36"/>
        </w:rPr>
        <w:t xml:space="preserve">. </w:t>
      </w:r>
      <w:r w:rsidR="00B85212" w:rsidRPr="0072562C">
        <w:rPr>
          <w:rFonts w:hAnsi="Times New Roman"/>
          <w:sz w:val="36"/>
          <w:szCs w:val="36"/>
        </w:rPr>
        <w:t>臺北市政府自行編列預算辦理老屋免費健檢計畫，推動私有建築物耐震評估，保障民眾居住安全，值得各縣市學習。</w:t>
      </w:r>
    </w:p>
    <w:p w:rsidR="00B85212" w:rsidRPr="0072562C" w:rsidRDefault="00757167" w:rsidP="00643957">
      <w:pPr>
        <w:pStyle w:val="42"/>
        <w:spacing w:before="180" w:after="180" w:line="440" w:lineRule="exact"/>
        <w:ind w:leftChars="648" w:left="2117" w:hangingChars="156" w:hanging="562"/>
        <w:rPr>
          <w:rFonts w:hAnsi="Times New Roman"/>
          <w:sz w:val="36"/>
          <w:szCs w:val="36"/>
        </w:rPr>
      </w:pPr>
      <w:r w:rsidRPr="0072562C">
        <w:rPr>
          <w:rFonts w:hAnsi="Times New Roman"/>
          <w:sz w:val="36"/>
          <w:szCs w:val="36"/>
        </w:rPr>
        <w:t>B</w:t>
      </w:r>
      <w:r w:rsidR="00643957" w:rsidRPr="0072562C">
        <w:rPr>
          <w:rFonts w:hAnsi="Times New Roman"/>
          <w:sz w:val="36"/>
          <w:szCs w:val="36"/>
        </w:rPr>
        <w:t xml:space="preserve">. </w:t>
      </w:r>
      <w:r w:rsidR="00B85212" w:rsidRPr="0072562C">
        <w:rPr>
          <w:rFonts w:hAnsi="Times New Roman"/>
          <w:sz w:val="36"/>
          <w:szCs w:val="36"/>
        </w:rPr>
        <w:t>臺北市、新北市政府推動簡易型都市更新，整合災害預防、創造防救災避難空間並落實防災概念</w:t>
      </w:r>
      <w:r w:rsidR="00B85212" w:rsidRPr="0072562C">
        <w:rPr>
          <w:rFonts w:hAnsi="Times New Roman"/>
          <w:sz w:val="36"/>
          <w:szCs w:val="36"/>
        </w:rPr>
        <w:t>,</w:t>
      </w:r>
      <w:r w:rsidR="00B85212" w:rsidRPr="0072562C">
        <w:rPr>
          <w:rFonts w:hAnsi="Times New Roman"/>
          <w:sz w:val="36"/>
          <w:szCs w:val="36"/>
        </w:rPr>
        <w:t>值得肯定。</w:t>
      </w:r>
    </w:p>
    <w:p w:rsidR="00B85212" w:rsidRPr="0072562C" w:rsidRDefault="00643957" w:rsidP="00A40675">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【缺點】</w:t>
      </w:r>
      <w:r w:rsidR="00B85212" w:rsidRPr="0072562C">
        <w:rPr>
          <w:rFonts w:hAnsi="Times New Roman"/>
          <w:sz w:val="36"/>
          <w:szCs w:val="36"/>
        </w:rPr>
        <w:t>：</w:t>
      </w:r>
    </w:p>
    <w:p w:rsidR="00B85212" w:rsidRPr="0072562C" w:rsidRDefault="00643957" w:rsidP="00643957">
      <w:pPr>
        <w:pStyle w:val="42"/>
        <w:spacing w:before="180" w:after="180" w:line="440" w:lineRule="exact"/>
        <w:ind w:leftChars="412" w:left="1983" w:hangingChars="276" w:hanging="994"/>
        <w:rPr>
          <w:rFonts w:hAnsi="Times New Roman"/>
          <w:sz w:val="36"/>
          <w:szCs w:val="36"/>
        </w:rPr>
      </w:pPr>
      <w:r w:rsidRPr="0072562C">
        <w:rPr>
          <w:rFonts w:hAnsi="Times New Roman"/>
          <w:sz w:val="36"/>
          <w:szCs w:val="36"/>
        </w:rPr>
        <w:t>（</w:t>
      </w:r>
      <w:r w:rsidRPr="0072562C">
        <w:rPr>
          <w:rFonts w:hAnsi="Times New Roman"/>
          <w:sz w:val="36"/>
          <w:szCs w:val="36"/>
        </w:rPr>
        <w:t>1</w:t>
      </w:r>
      <w:r w:rsidRPr="0072562C">
        <w:rPr>
          <w:rFonts w:hAnsi="Times New Roman"/>
          <w:sz w:val="36"/>
          <w:szCs w:val="36"/>
        </w:rPr>
        <w:t>）</w:t>
      </w:r>
      <w:r w:rsidRPr="0072562C">
        <w:rPr>
          <w:rFonts w:hAnsi="Times New Roman"/>
          <w:sz w:val="36"/>
          <w:szCs w:val="36"/>
        </w:rPr>
        <w:t xml:space="preserve"> </w:t>
      </w:r>
      <w:r w:rsidR="00B85212" w:rsidRPr="0072562C">
        <w:rPr>
          <w:rFonts w:hAnsi="Times New Roman"/>
          <w:sz w:val="36"/>
          <w:szCs w:val="36"/>
        </w:rPr>
        <w:t>建築物實施耐震能力評估及補強列管案件詳評執行率有待加強</w:t>
      </w:r>
      <w:r w:rsidR="00757167" w:rsidRPr="0072562C">
        <w:rPr>
          <w:rFonts w:hAnsi="Times New Roman"/>
          <w:sz w:val="36"/>
          <w:szCs w:val="36"/>
        </w:rPr>
        <w:t>：</w:t>
      </w:r>
    </w:p>
    <w:p w:rsidR="00B85212" w:rsidRPr="0072562C" w:rsidRDefault="00B85212" w:rsidP="00797ADC">
      <w:pPr>
        <w:pStyle w:val="42"/>
        <w:spacing w:before="180" w:after="180" w:line="440" w:lineRule="exact"/>
        <w:ind w:leftChars="767" w:left="1841" w:firstLineChars="0" w:firstLine="0"/>
        <w:rPr>
          <w:rFonts w:hAnsi="Times New Roman"/>
          <w:sz w:val="36"/>
          <w:szCs w:val="36"/>
        </w:rPr>
      </w:pPr>
      <w:r w:rsidRPr="0072562C">
        <w:rPr>
          <w:rFonts w:hAnsi="Times New Roman"/>
          <w:sz w:val="36"/>
          <w:szCs w:val="36"/>
        </w:rPr>
        <w:lastRenderedPageBreak/>
        <w:t>甲組各縣市之列管案件較多，</w:t>
      </w:r>
      <w:r w:rsidRPr="0072562C">
        <w:rPr>
          <w:rFonts w:hAnsi="Times New Roman"/>
          <w:sz w:val="36"/>
          <w:szCs w:val="36"/>
        </w:rPr>
        <w:t>6</w:t>
      </w:r>
      <w:r w:rsidRPr="0072562C">
        <w:rPr>
          <w:rFonts w:hAnsi="Times New Roman"/>
          <w:sz w:val="36"/>
          <w:szCs w:val="36"/>
        </w:rPr>
        <w:t>縣市政府初步評估工作均已完成，詳細評估工作除臺北市及臺中市執行較佳外，其餘縣市仍待加強，尤以桃園縣詳細評估工作執行率不佳，需待加強辦理；至補強工作以臺中市、臺南市、高雄市執行成效不彰，臺中市補強工作執行率為</w:t>
      </w:r>
      <w:r w:rsidRPr="0072562C">
        <w:rPr>
          <w:rFonts w:hAnsi="Times New Roman"/>
          <w:sz w:val="36"/>
          <w:szCs w:val="36"/>
        </w:rPr>
        <w:t>1%</w:t>
      </w:r>
      <w:r w:rsidRPr="0072562C">
        <w:rPr>
          <w:rFonts w:hAnsi="Times New Roman"/>
          <w:sz w:val="36"/>
          <w:szCs w:val="36"/>
        </w:rPr>
        <w:t>，請儘速辦理；另</w:t>
      </w:r>
      <w:r w:rsidRPr="0072562C">
        <w:rPr>
          <w:rFonts w:hAnsi="Times New Roman"/>
          <w:sz w:val="36"/>
          <w:szCs w:val="36"/>
        </w:rPr>
        <w:t>103</w:t>
      </w:r>
      <w:r w:rsidRPr="0072562C">
        <w:rPr>
          <w:rFonts w:hAnsi="Times New Roman"/>
          <w:sz w:val="36"/>
          <w:szCs w:val="36"/>
        </w:rPr>
        <w:t>年度臺南市、高雄市辦理建築物詳細評估工作，尚未申請補助款，亦請速申請，以強化防震業務工作。</w:t>
      </w:r>
    </w:p>
    <w:p w:rsidR="00B85212" w:rsidRPr="0072562C" w:rsidRDefault="00797ADC" w:rsidP="00797ADC">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2. </w:t>
      </w:r>
      <w:r w:rsidR="00B85212" w:rsidRPr="0072562C">
        <w:rPr>
          <w:rFonts w:hAnsi="Times New Roman"/>
          <w:sz w:val="36"/>
          <w:szCs w:val="36"/>
        </w:rPr>
        <w:t>乙組：</w:t>
      </w:r>
    </w:p>
    <w:p w:rsidR="00B85212" w:rsidRPr="0072562C" w:rsidRDefault="00643957" w:rsidP="00A40675">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【優點】</w:t>
      </w:r>
      <w:r w:rsidR="00B85212" w:rsidRPr="0072562C">
        <w:rPr>
          <w:rFonts w:hAnsi="Times New Roman"/>
          <w:sz w:val="36"/>
          <w:szCs w:val="36"/>
        </w:rPr>
        <w:t>：</w:t>
      </w:r>
    </w:p>
    <w:p w:rsidR="00B85212" w:rsidRPr="0072562C" w:rsidRDefault="00643957" w:rsidP="00643957">
      <w:pPr>
        <w:pStyle w:val="42"/>
        <w:spacing w:before="180" w:after="180" w:line="440" w:lineRule="exact"/>
        <w:ind w:leftChars="412" w:left="1839" w:hangingChars="236" w:hanging="850"/>
        <w:rPr>
          <w:rFonts w:hAnsi="Times New Roman"/>
          <w:sz w:val="36"/>
          <w:szCs w:val="36"/>
        </w:rPr>
      </w:pPr>
      <w:r w:rsidRPr="0072562C">
        <w:rPr>
          <w:rFonts w:hAnsi="Times New Roman"/>
          <w:sz w:val="36"/>
          <w:szCs w:val="36"/>
        </w:rPr>
        <w:t>（</w:t>
      </w:r>
      <w:r w:rsidRPr="0072562C">
        <w:rPr>
          <w:rFonts w:hAnsi="Times New Roman"/>
          <w:sz w:val="36"/>
          <w:szCs w:val="36"/>
        </w:rPr>
        <w:t>1</w:t>
      </w:r>
      <w:r w:rsidRPr="0072562C">
        <w:rPr>
          <w:rFonts w:hAnsi="Times New Roman"/>
          <w:sz w:val="36"/>
          <w:szCs w:val="36"/>
        </w:rPr>
        <w:t>）</w:t>
      </w:r>
      <w:r w:rsidR="00B85212" w:rsidRPr="0072562C">
        <w:rPr>
          <w:rFonts w:hAnsi="Times New Roman"/>
          <w:sz w:val="36"/>
          <w:szCs w:val="36"/>
        </w:rPr>
        <w:t>災害後危險建築物緊急評估組訓演練計畫大致均已擬定</w:t>
      </w:r>
      <w:r w:rsidR="00757167" w:rsidRPr="0072562C">
        <w:rPr>
          <w:rFonts w:hAnsi="Times New Roman"/>
          <w:sz w:val="36"/>
          <w:szCs w:val="36"/>
        </w:rPr>
        <w:t>：</w:t>
      </w:r>
    </w:p>
    <w:p w:rsidR="00B85212" w:rsidRPr="0072562C" w:rsidRDefault="00B85212" w:rsidP="00797ADC">
      <w:pPr>
        <w:pStyle w:val="42"/>
        <w:spacing w:before="180" w:after="180" w:line="440" w:lineRule="exact"/>
        <w:ind w:leftChars="767" w:left="1841" w:firstLineChars="0" w:firstLine="0"/>
        <w:rPr>
          <w:rFonts w:hAnsi="Times New Roman"/>
          <w:sz w:val="36"/>
          <w:szCs w:val="36"/>
        </w:rPr>
      </w:pPr>
      <w:r w:rsidRPr="0072562C">
        <w:rPr>
          <w:rFonts w:hAnsi="Times New Roman"/>
          <w:sz w:val="36"/>
          <w:szCs w:val="36"/>
        </w:rPr>
        <w:t>依各縣市政府呈現書面資料，災害後危險建築物緊急評估組訓演練計畫，均已擬定演練計畫，並針對災害後通訊中斷之緊急評估人員律定集合作為，俾利任務執行。</w:t>
      </w:r>
    </w:p>
    <w:p w:rsidR="00B85212" w:rsidRPr="0072562C" w:rsidRDefault="00643957" w:rsidP="00643957">
      <w:pPr>
        <w:pStyle w:val="42"/>
        <w:spacing w:before="180" w:after="180" w:line="440" w:lineRule="exact"/>
        <w:ind w:leftChars="412" w:left="1839" w:hangingChars="236" w:hanging="850"/>
        <w:rPr>
          <w:rFonts w:hAnsi="Times New Roman"/>
          <w:sz w:val="36"/>
          <w:szCs w:val="36"/>
        </w:rPr>
      </w:pPr>
      <w:r w:rsidRPr="0072562C">
        <w:rPr>
          <w:rFonts w:hAnsi="Times New Roman"/>
          <w:sz w:val="36"/>
          <w:szCs w:val="36"/>
        </w:rPr>
        <w:t>（</w:t>
      </w:r>
      <w:r w:rsidRPr="0072562C">
        <w:rPr>
          <w:rFonts w:hAnsi="Times New Roman"/>
          <w:sz w:val="36"/>
          <w:szCs w:val="36"/>
        </w:rPr>
        <w:t>2</w:t>
      </w:r>
      <w:r w:rsidRPr="0072562C">
        <w:rPr>
          <w:rFonts w:hAnsi="Times New Roman"/>
          <w:sz w:val="36"/>
          <w:szCs w:val="36"/>
        </w:rPr>
        <w:t>）</w:t>
      </w:r>
      <w:r w:rsidR="00B85212" w:rsidRPr="0072562C">
        <w:rPr>
          <w:rFonts w:hAnsi="Times New Roman"/>
          <w:sz w:val="36"/>
          <w:szCs w:val="36"/>
        </w:rPr>
        <w:t>災害後危險建築物緊急評估組訓演練均已演練完畢</w:t>
      </w:r>
      <w:r w:rsidR="00757167" w:rsidRPr="0072562C">
        <w:rPr>
          <w:rFonts w:hAnsi="Times New Roman"/>
          <w:sz w:val="36"/>
          <w:szCs w:val="36"/>
        </w:rPr>
        <w:t>：</w:t>
      </w:r>
    </w:p>
    <w:p w:rsidR="00B85212" w:rsidRPr="0072562C" w:rsidRDefault="00B85212" w:rsidP="00797ADC">
      <w:pPr>
        <w:pStyle w:val="42"/>
        <w:spacing w:before="180" w:after="180" w:line="440" w:lineRule="exact"/>
        <w:ind w:leftChars="767" w:left="1841" w:firstLineChars="0" w:firstLine="0"/>
        <w:rPr>
          <w:rFonts w:hAnsi="Times New Roman"/>
          <w:sz w:val="36"/>
          <w:szCs w:val="36"/>
        </w:rPr>
      </w:pPr>
      <w:r w:rsidRPr="0072562C">
        <w:rPr>
          <w:rFonts w:hAnsi="Times New Roman"/>
          <w:sz w:val="36"/>
          <w:szCs w:val="36"/>
        </w:rPr>
        <w:t>乙組</w:t>
      </w:r>
      <w:r w:rsidRPr="0072562C">
        <w:rPr>
          <w:rFonts w:hAnsi="Times New Roman"/>
          <w:sz w:val="36"/>
          <w:szCs w:val="36"/>
        </w:rPr>
        <w:t>7</w:t>
      </w:r>
      <w:r w:rsidRPr="0072562C">
        <w:rPr>
          <w:rFonts w:hAnsi="Times New Roman"/>
          <w:sz w:val="36"/>
          <w:szCs w:val="36"/>
        </w:rPr>
        <w:t>縣市政府災害後危險建築物緊急評估組訓演練已演練完畢，其中以嘉義縣及屏東縣演練成效最佳，值得嘉許，其餘縣市簡訊回報率與實地報到率尚可，請各縣市政府則應平時加強對各緊急評估人員所屬公會宣導，俾利災害應變整備。</w:t>
      </w:r>
    </w:p>
    <w:p w:rsidR="00B85212" w:rsidRPr="0072562C" w:rsidRDefault="00643957" w:rsidP="00A40675">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【缺點】</w:t>
      </w:r>
      <w:r w:rsidR="00B85212" w:rsidRPr="0072562C">
        <w:rPr>
          <w:rFonts w:hAnsi="Times New Roman"/>
          <w:sz w:val="36"/>
          <w:szCs w:val="36"/>
        </w:rPr>
        <w:t>：</w:t>
      </w:r>
    </w:p>
    <w:p w:rsidR="00B85212" w:rsidRPr="0072562C" w:rsidRDefault="00643957" w:rsidP="00643957">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1</w:t>
      </w:r>
      <w:r w:rsidRPr="0072562C">
        <w:rPr>
          <w:rFonts w:hAnsi="Times New Roman"/>
          <w:sz w:val="36"/>
          <w:szCs w:val="36"/>
        </w:rPr>
        <w:t>）</w:t>
      </w:r>
      <w:r w:rsidR="00B85212" w:rsidRPr="0072562C">
        <w:rPr>
          <w:rFonts w:hAnsi="Times New Roman"/>
          <w:sz w:val="36"/>
          <w:szCs w:val="36"/>
        </w:rPr>
        <w:t>建築物實施耐震能力評估及補強列管案件詳評執行率有待加強</w:t>
      </w:r>
      <w:r w:rsidR="00757167" w:rsidRPr="0072562C">
        <w:rPr>
          <w:rFonts w:hAnsi="Times New Roman"/>
          <w:sz w:val="36"/>
          <w:szCs w:val="36"/>
        </w:rPr>
        <w:t>：</w:t>
      </w:r>
    </w:p>
    <w:p w:rsidR="00B85212" w:rsidRPr="0072562C" w:rsidRDefault="00B85212" w:rsidP="00797ADC">
      <w:pPr>
        <w:pStyle w:val="42"/>
        <w:spacing w:before="180" w:after="180" w:line="440" w:lineRule="exact"/>
        <w:ind w:leftChars="767" w:left="1841" w:firstLineChars="0" w:firstLine="0"/>
        <w:rPr>
          <w:rFonts w:hAnsi="Times New Roman"/>
          <w:sz w:val="36"/>
          <w:szCs w:val="36"/>
        </w:rPr>
      </w:pPr>
      <w:r w:rsidRPr="0072562C">
        <w:rPr>
          <w:rFonts w:hAnsi="Times New Roman"/>
          <w:sz w:val="36"/>
          <w:szCs w:val="36"/>
        </w:rPr>
        <w:t>乙組各縣市政府之列管案件中，其中除新竹縣及嘉義縣詳細評估執行率良好外，苗栗縣、雲林縣及屏東縣政府需詳細評估列管案件執行率偏低應加強。</w:t>
      </w:r>
      <w:r w:rsidRPr="0072562C">
        <w:rPr>
          <w:rFonts w:hAnsi="Times New Roman"/>
          <w:sz w:val="36"/>
          <w:szCs w:val="36"/>
        </w:rPr>
        <w:lastRenderedPageBreak/>
        <w:t>另新竹縣、苗栗縣、彰化縣、南投縣及嘉義縣補強工作執行率低於</w:t>
      </w:r>
      <w:r w:rsidRPr="0072562C">
        <w:rPr>
          <w:rFonts w:hAnsi="Times New Roman"/>
          <w:sz w:val="36"/>
          <w:szCs w:val="36"/>
        </w:rPr>
        <w:t>10%</w:t>
      </w:r>
      <w:r w:rsidRPr="0072562C">
        <w:rPr>
          <w:rFonts w:hAnsi="Times New Roman"/>
          <w:sz w:val="36"/>
          <w:szCs w:val="36"/>
        </w:rPr>
        <w:t>，其中苗栗縣補強工作執行率為</w:t>
      </w:r>
      <w:r w:rsidRPr="0072562C">
        <w:rPr>
          <w:rFonts w:hAnsi="Times New Roman"/>
          <w:sz w:val="36"/>
          <w:szCs w:val="36"/>
        </w:rPr>
        <w:t>0%</w:t>
      </w:r>
      <w:r w:rsidRPr="0072562C">
        <w:rPr>
          <w:rFonts w:hAnsi="Times New Roman"/>
          <w:sz w:val="36"/>
          <w:szCs w:val="36"/>
        </w:rPr>
        <w:t>，請上述縣市儘速辦理，以強化防震業務工作。</w:t>
      </w:r>
    </w:p>
    <w:p w:rsidR="00B85212" w:rsidRPr="0072562C" w:rsidRDefault="00797ADC" w:rsidP="00797ADC">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3. </w:t>
      </w:r>
      <w:r w:rsidR="00B85212" w:rsidRPr="0072562C">
        <w:rPr>
          <w:rFonts w:hAnsi="Times New Roman"/>
          <w:sz w:val="36"/>
          <w:szCs w:val="36"/>
        </w:rPr>
        <w:t>丙組：</w:t>
      </w:r>
    </w:p>
    <w:p w:rsidR="00B85212" w:rsidRPr="0072562C" w:rsidRDefault="00643957" w:rsidP="00A40675">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【優點】</w:t>
      </w:r>
      <w:r w:rsidR="00B85212" w:rsidRPr="0072562C">
        <w:rPr>
          <w:rFonts w:hAnsi="Times New Roman"/>
          <w:sz w:val="36"/>
          <w:szCs w:val="36"/>
        </w:rPr>
        <w:t>：</w:t>
      </w:r>
    </w:p>
    <w:p w:rsidR="00B85212" w:rsidRPr="0072562C" w:rsidRDefault="00643957" w:rsidP="00643957">
      <w:pPr>
        <w:pStyle w:val="42"/>
        <w:spacing w:before="180" w:after="180" w:line="440" w:lineRule="exact"/>
        <w:ind w:leftChars="412" w:left="1839" w:hangingChars="236" w:hanging="850"/>
        <w:rPr>
          <w:rFonts w:hAnsi="Times New Roman"/>
          <w:sz w:val="36"/>
          <w:szCs w:val="36"/>
        </w:rPr>
      </w:pPr>
      <w:r w:rsidRPr="0072562C">
        <w:rPr>
          <w:rFonts w:hAnsi="Times New Roman"/>
          <w:sz w:val="36"/>
          <w:szCs w:val="36"/>
        </w:rPr>
        <w:t>（</w:t>
      </w:r>
      <w:r w:rsidRPr="0072562C">
        <w:rPr>
          <w:rFonts w:hAnsi="Times New Roman"/>
          <w:sz w:val="36"/>
          <w:szCs w:val="36"/>
        </w:rPr>
        <w:t>1</w:t>
      </w:r>
      <w:r w:rsidRPr="0072562C">
        <w:rPr>
          <w:rFonts w:hAnsi="Times New Roman"/>
          <w:sz w:val="36"/>
          <w:szCs w:val="36"/>
        </w:rPr>
        <w:t>）</w:t>
      </w:r>
      <w:r w:rsidR="00B85212" w:rsidRPr="0072562C">
        <w:rPr>
          <w:rFonts w:hAnsi="Times New Roman"/>
          <w:sz w:val="36"/>
          <w:szCs w:val="36"/>
        </w:rPr>
        <w:t>災害後危險建築物緊急評估組訓演練計畫均已擬定</w:t>
      </w:r>
      <w:r w:rsidR="00757167" w:rsidRPr="0072562C">
        <w:rPr>
          <w:rFonts w:hAnsi="Times New Roman"/>
          <w:sz w:val="36"/>
          <w:szCs w:val="36"/>
        </w:rPr>
        <w:t>：</w:t>
      </w:r>
    </w:p>
    <w:p w:rsidR="00B85212" w:rsidRPr="0072562C" w:rsidRDefault="00B85212" w:rsidP="00797ADC">
      <w:pPr>
        <w:pStyle w:val="42"/>
        <w:spacing w:before="180" w:after="180" w:line="440" w:lineRule="exact"/>
        <w:ind w:leftChars="767" w:left="1841" w:firstLineChars="0" w:firstLine="0"/>
        <w:rPr>
          <w:rFonts w:hAnsi="Times New Roman"/>
          <w:sz w:val="36"/>
          <w:szCs w:val="36"/>
        </w:rPr>
      </w:pPr>
      <w:r w:rsidRPr="0072562C">
        <w:rPr>
          <w:rFonts w:hAnsi="Times New Roman"/>
          <w:sz w:val="36"/>
          <w:szCs w:val="36"/>
        </w:rPr>
        <w:t>依各縣市政府呈現書面資料，災害後危險建築物緊急評估組訓演練計畫，均已擬定演練計畫，並針對災害後通訊中斷之緊急評估人員律定集合作為，俾利任務執行。</w:t>
      </w:r>
    </w:p>
    <w:p w:rsidR="00B85212" w:rsidRPr="0072562C" w:rsidRDefault="00643957" w:rsidP="00643957">
      <w:pPr>
        <w:pStyle w:val="42"/>
        <w:spacing w:before="180" w:after="180" w:line="440" w:lineRule="exact"/>
        <w:ind w:leftChars="412" w:left="1839" w:hangingChars="236" w:hanging="850"/>
        <w:rPr>
          <w:rFonts w:hAnsi="Times New Roman"/>
          <w:sz w:val="36"/>
          <w:szCs w:val="36"/>
        </w:rPr>
      </w:pPr>
      <w:r w:rsidRPr="0072562C">
        <w:rPr>
          <w:rFonts w:hAnsi="Times New Roman"/>
          <w:sz w:val="36"/>
          <w:szCs w:val="36"/>
        </w:rPr>
        <w:t>（</w:t>
      </w:r>
      <w:r w:rsidRPr="0072562C">
        <w:rPr>
          <w:rFonts w:hAnsi="Times New Roman"/>
          <w:sz w:val="36"/>
          <w:szCs w:val="36"/>
        </w:rPr>
        <w:t>2</w:t>
      </w:r>
      <w:r w:rsidRPr="0072562C">
        <w:rPr>
          <w:rFonts w:hAnsi="Times New Roman"/>
          <w:sz w:val="36"/>
          <w:szCs w:val="36"/>
        </w:rPr>
        <w:t>）</w:t>
      </w:r>
      <w:r w:rsidR="00B85212" w:rsidRPr="0072562C">
        <w:rPr>
          <w:rFonts w:hAnsi="Times New Roman"/>
          <w:sz w:val="36"/>
          <w:szCs w:val="36"/>
        </w:rPr>
        <w:t>災害後危險建築物緊急評估組訓演練均已演練完畢</w:t>
      </w:r>
      <w:r w:rsidR="00757167" w:rsidRPr="0072562C">
        <w:rPr>
          <w:rFonts w:hAnsi="Times New Roman"/>
          <w:sz w:val="36"/>
          <w:szCs w:val="36"/>
        </w:rPr>
        <w:t>：</w:t>
      </w:r>
    </w:p>
    <w:p w:rsidR="00B85212" w:rsidRPr="0072562C" w:rsidRDefault="00B85212" w:rsidP="00797ADC">
      <w:pPr>
        <w:pStyle w:val="42"/>
        <w:spacing w:before="180" w:after="180" w:line="440" w:lineRule="exact"/>
        <w:ind w:leftChars="767" w:left="1841" w:firstLineChars="0" w:firstLine="0"/>
        <w:rPr>
          <w:rFonts w:hAnsi="Times New Roman"/>
          <w:sz w:val="36"/>
          <w:szCs w:val="36"/>
        </w:rPr>
      </w:pPr>
      <w:r w:rsidRPr="0072562C">
        <w:rPr>
          <w:rFonts w:hAnsi="Times New Roman"/>
          <w:sz w:val="36"/>
          <w:szCs w:val="36"/>
        </w:rPr>
        <w:t>丙組</w:t>
      </w:r>
      <w:r w:rsidRPr="0072562C">
        <w:rPr>
          <w:rFonts w:hAnsi="Times New Roman"/>
          <w:sz w:val="36"/>
          <w:szCs w:val="36"/>
        </w:rPr>
        <w:t>6</w:t>
      </w:r>
      <w:r w:rsidRPr="0072562C">
        <w:rPr>
          <w:rFonts w:hAnsi="Times New Roman"/>
          <w:sz w:val="36"/>
          <w:szCs w:val="36"/>
        </w:rPr>
        <w:t>縣市政府災害後危險建築物緊急評估組訓演練均已演練完畢，其中以新竹市政府演練成效最佳，值得嘉許，其他如嘉義市、宜蘭縣、花蓮縣亦表現不錯，各縣市政府則應平時加強對各緊急評估人員所屬公會宣導，俾利災害應變整備。</w:t>
      </w:r>
    </w:p>
    <w:p w:rsidR="00B85212" w:rsidRPr="0072562C" w:rsidRDefault="00643957" w:rsidP="00A40675">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【缺點】</w:t>
      </w:r>
      <w:r w:rsidR="00B85212" w:rsidRPr="0072562C">
        <w:rPr>
          <w:rFonts w:hAnsi="Times New Roman"/>
          <w:sz w:val="36"/>
          <w:szCs w:val="36"/>
        </w:rPr>
        <w:t>：</w:t>
      </w:r>
    </w:p>
    <w:p w:rsidR="00B85212" w:rsidRPr="0072562C" w:rsidRDefault="00643957" w:rsidP="00643957">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1</w:t>
      </w:r>
      <w:r w:rsidRPr="0072562C">
        <w:rPr>
          <w:rFonts w:hAnsi="Times New Roman"/>
          <w:sz w:val="36"/>
          <w:szCs w:val="36"/>
        </w:rPr>
        <w:t>）</w:t>
      </w:r>
      <w:r w:rsidR="00B85212" w:rsidRPr="0072562C">
        <w:rPr>
          <w:rFonts w:hAnsi="Times New Roman"/>
          <w:sz w:val="36"/>
          <w:szCs w:val="36"/>
        </w:rPr>
        <w:t>建築物實施耐震能力評估及補強列管案件詳評執行率有待加強</w:t>
      </w:r>
      <w:r w:rsidR="00757167" w:rsidRPr="0072562C">
        <w:rPr>
          <w:rFonts w:hAnsi="Times New Roman"/>
          <w:sz w:val="36"/>
          <w:szCs w:val="36"/>
        </w:rPr>
        <w:t>：</w:t>
      </w:r>
    </w:p>
    <w:p w:rsidR="00B85212" w:rsidRPr="0072562C" w:rsidRDefault="00B85212" w:rsidP="00797ADC">
      <w:pPr>
        <w:pStyle w:val="42"/>
        <w:spacing w:before="180" w:after="180" w:line="440" w:lineRule="exact"/>
        <w:ind w:leftChars="767" w:left="1841" w:firstLineChars="0" w:firstLine="0"/>
        <w:rPr>
          <w:rFonts w:hAnsi="Times New Roman"/>
          <w:sz w:val="36"/>
          <w:szCs w:val="36"/>
        </w:rPr>
      </w:pPr>
      <w:r w:rsidRPr="0072562C">
        <w:rPr>
          <w:rFonts w:hAnsi="Times New Roman"/>
          <w:sz w:val="36"/>
          <w:szCs w:val="36"/>
        </w:rPr>
        <w:t>丙組各縣市政府之列管案件中，其中以花蓮縣及台東縣初步評估工作仍未完成，需積極改善；基隆市政府詳細評估列管案件執行率偏低應加強，花蓮縣補強工作執行率為</w:t>
      </w:r>
      <w:r w:rsidRPr="0072562C">
        <w:rPr>
          <w:rFonts w:hAnsi="Times New Roman"/>
          <w:sz w:val="36"/>
          <w:szCs w:val="36"/>
        </w:rPr>
        <w:t>2%</w:t>
      </w:r>
      <w:r w:rsidRPr="0072562C">
        <w:rPr>
          <w:rFonts w:hAnsi="Times New Roman"/>
          <w:sz w:val="36"/>
          <w:szCs w:val="36"/>
        </w:rPr>
        <w:t>，而臺東縣補強執行率為</w:t>
      </w:r>
      <w:r w:rsidRPr="0072562C">
        <w:rPr>
          <w:rFonts w:hAnsi="Times New Roman"/>
          <w:sz w:val="36"/>
          <w:szCs w:val="36"/>
        </w:rPr>
        <w:t>0%</w:t>
      </w:r>
      <w:r w:rsidRPr="0072562C">
        <w:rPr>
          <w:rFonts w:hAnsi="Times New Roman"/>
          <w:sz w:val="36"/>
          <w:szCs w:val="36"/>
        </w:rPr>
        <w:t>，請儘速辦理，以強化防震業務工作。</w:t>
      </w:r>
    </w:p>
    <w:p w:rsidR="00B85212" w:rsidRPr="0072562C" w:rsidRDefault="00797ADC" w:rsidP="00797ADC">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4. </w:t>
      </w:r>
      <w:r w:rsidR="00B85212" w:rsidRPr="0072562C">
        <w:rPr>
          <w:rFonts w:hAnsi="Times New Roman"/>
          <w:sz w:val="36"/>
          <w:szCs w:val="36"/>
        </w:rPr>
        <w:t>丁組：</w:t>
      </w:r>
    </w:p>
    <w:p w:rsidR="00B85212" w:rsidRPr="0072562C" w:rsidRDefault="00643957" w:rsidP="00A40675">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lastRenderedPageBreak/>
        <w:t>【優點】</w:t>
      </w:r>
      <w:r w:rsidR="00B85212" w:rsidRPr="0072562C">
        <w:rPr>
          <w:rFonts w:hAnsi="Times New Roman"/>
          <w:sz w:val="36"/>
          <w:szCs w:val="36"/>
        </w:rPr>
        <w:t>：</w:t>
      </w:r>
    </w:p>
    <w:p w:rsidR="00B85212" w:rsidRPr="0072562C" w:rsidRDefault="00643957" w:rsidP="00643957">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1</w:t>
      </w:r>
      <w:r w:rsidRPr="0072562C">
        <w:rPr>
          <w:rFonts w:hAnsi="Times New Roman"/>
          <w:sz w:val="36"/>
          <w:szCs w:val="36"/>
        </w:rPr>
        <w:t>）</w:t>
      </w:r>
      <w:r w:rsidR="00B85212" w:rsidRPr="0072562C">
        <w:rPr>
          <w:rFonts w:hAnsi="Times New Roman"/>
          <w:sz w:val="36"/>
          <w:szCs w:val="36"/>
        </w:rPr>
        <w:t>災害後危險建築物緊急評估組訓演練計畫大致均已擬定</w:t>
      </w:r>
      <w:r w:rsidR="00757167" w:rsidRPr="0072562C">
        <w:rPr>
          <w:rFonts w:hAnsi="Times New Roman"/>
          <w:sz w:val="36"/>
          <w:szCs w:val="36"/>
        </w:rPr>
        <w:t>：</w:t>
      </w:r>
    </w:p>
    <w:p w:rsidR="00B85212" w:rsidRPr="0072562C" w:rsidRDefault="00B85212" w:rsidP="00797ADC">
      <w:pPr>
        <w:pStyle w:val="42"/>
        <w:spacing w:before="180" w:after="180" w:line="440" w:lineRule="exact"/>
        <w:ind w:leftChars="767" w:left="1841" w:firstLineChars="0" w:firstLine="0"/>
        <w:rPr>
          <w:rFonts w:hAnsi="Times New Roman"/>
          <w:sz w:val="36"/>
          <w:szCs w:val="36"/>
        </w:rPr>
      </w:pPr>
      <w:r w:rsidRPr="0072562C">
        <w:rPr>
          <w:rFonts w:hAnsi="Times New Roman"/>
          <w:sz w:val="36"/>
          <w:szCs w:val="36"/>
        </w:rPr>
        <w:t>依各縣市政府呈現書面資料，災害後危險建築物緊急評估組訓演練計畫，均已擬定演練計畫，並針對災害後通訊中斷之緊急評估人員律定集合作為，俾利任務執行。</w:t>
      </w:r>
    </w:p>
    <w:p w:rsidR="00B85212" w:rsidRPr="0072562C" w:rsidRDefault="00643957" w:rsidP="00643957">
      <w:pPr>
        <w:pStyle w:val="42"/>
        <w:spacing w:before="180" w:after="180" w:line="440" w:lineRule="exact"/>
        <w:ind w:leftChars="412" w:left="1839" w:hangingChars="236" w:hanging="850"/>
        <w:rPr>
          <w:rFonts w:hAnsi="Times New Roman"/>
          <w:sz w:val="36"/>
          <w:szCs w:val="36"/>
        </w:rPr>
      </w:pPr>
      <w:r w:rsidRPr="0072562C">
        <w:rPr>
          <w:rFonts w:hAnsi="Times New Roman"/>
          <w:sz w:val="36"/>
          <w:szCs w:val="36"/>
        </w:rPr>
        <w:t>（</w:t>
      </w:r>
      <w:r w:rsidRPr="0072562C">
        <w:rPr>
          <w:rFonts w:hAnsi="Times New Roman"/>
          <w:sz w:val="36"/>
          <w:szCs w:val="36"/>
        </w:rPr>
        <w:t>2</w:t>
      </w:r>
      <w:r w:rsidRPr="0072562C">
        <w:rPr>
          <w:rFonts w:hAnsi="Times New Roman"/>
          <w:sz w:val="36"/>
          <w:szCs w:val="36"/>
        </w:rPr>
        <w:t>）</w:t>
      </w:r>
      <w:r w:rsidR="00B85212" w:rsidRPr="0072562C">
        <w:rPr>
          <w:rFonts w:hAnsi="Times New Roman"/>
          <w:sz w:val="36"/>
          <w:szCs w:val="36"/>
        </w:rPr>
        <w:t>災害後危險建築物緊急評估組訓演練均已演練完畢</w:t>
      </w:r>
      <w:r w:rsidR="00757167" w:rsidRPr="0072562C">
        <w:rPr>
          <w:rFonts w:hAnsi="Times New Roman"/>
          <w:sz w:val="36"/>
          <w:szCs w:val="36"/>
        </w:rPr>
        <w:t>：</w:t>
      </w:r>
    </w:p>
    <w:p w:rsidR="00B85212" w:rsidRPr="0072562C" w:rsidRDefault="00B85212" w:rsidP="00797ADC">
      <w:pPr>
        <w:pStyle w:val="42"/>
        <w:spacing w:before="180" w:after="180" w:line="440" w:lineRule="exact"/>
        <w:ind w:leftChars="767" w:left="1841" w:firstLineChars="0" w:firstLine="0"/>
        <w:rPr>
          <w:rFonts w:hAnsi="Times New Roman"/>
          <w:sz w:val="36"/>
          <w:szCs w:val="36"/>
        </w:rPr>
      </w:pPr>
      <w:r w:rsidRPr="0072562C">
        <w:rPr>
          <w:rFonts w:hAnsi="Times New Roman"/>
          <w:sz w:val="36"/>
          <w:szCs w:val="36"/>
        </w:rPr>
        <w:t>丁組</w:t>
      </w:r>
      <w:r w:rsidRPr="0072562C">
        <w:rPr>
          <w:rFonts w:hAnsi="Times New Roman"/>
          <w:sz w:val="36"/>
          <w:szCs w:val="36"/>
        </w:rPr>
        <w:t>3</w:t>
      </w:r>
      <w:r w:rsidRPr="0072562C">
        <w:rPr>
          <w:rFonts w:hAnsi="Times New Roman"/>
          <w:sz w:val="36"/>
          <w:szCs w:val="36"/>
        </w:rPr>
        <w:t>縣市災害後危險建築物緊急評估組訓演練均已演練完畢，其中以金門縣演練成效最佳，值得嘉許，連江縣則未辦理實地報到，應改進。</w:t>
      </w:r>
    </w:p>
    <w:p w:rsidR="00B85212" w:rsidRPr="0072562C" w:rsidRDefault="00643957" w:rsidP="00A40675">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【缺點】</w:t>
      </w:r>
      <w:r w:rsidR="00B85212" w:rsidRPr="0072562C">
        <w:rPr>
          <w:rFonts w:hAnsi="Times New Roman"/>
          <w:sz w:val="36"/>
          <w:szCs w:val="36"/>
        </w:rPr>
        <w:t>：</w:t>
      </w:r>
    </w:p>
    <w:p w:rsidR="00B85212" w:rsidRPr="0072562C" w:rsidRDefault="00643957" w:rsidP="00643957">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1</w:t>
      </w:r>
      <w:r w:rsidRPr="0072562C">
        <w:rPr>
          <w:rFonts w:hAnsi="Times New Roman"/>
          <w:sz w:val="36"/>
          <w:szCs w:val="36"/>
        </w:rPr>
        <w:t>）</w:t>
      </w:r>
      <w:r w:rsidR="00B85212" w:rsidRPr="0072562C">
        <w:rPr>
          <w:rFonts w:hAnsi="Times New Roman"/>
          <w:sz w:val="36"/>
          <w:szCs w:val="36"/>
        </w:rPr>
        <w:t>建築物實施耐震能力評估及補強列管案件詳評執行率有待加強</w:t>
      </w:r>
      <w:r w:rsidR="00757167" w:rsidRPr="0072562C">
        <w:rPr>
          <w:rFonts w:hAnsi="Times New Roman"/>
          <w:sz w:val="36"/>
          <w:szCs w:val="36"/>
        </w:rPr>
        <w:t>：</w:t>
      </w:r>
    </w:p>
    <w:p w:rsidR="00B85212" w:rsidRPr="0072562C" w:rsidRDefault="00B85212" w:rsidP="00757167">
      <w:pPr>
        <w:pStyle w:val="42"/>
        <w:spacing w:before="180" w:after="180" w:line="440" w:lineRule="exact"/>
        <w:ind w:leftChars="767" w:left="1841" w:firstLineChars="0" w:firstLine="0"/>
        <w:rPr>
          <w:rFonts w:hAnsi="Times New Roman"/>
          <w:sz w:val="28"/>
          <w:szCs w:val="28"/>
        </w:rPr>
      </w:pPr>
      <w:r w:rsidRPr="0072562C">
        <w:rPr>
          <w:rFonts w:hAnsi="Times New Roman"/>
          <w:sz w:val="36"/>
          <w:szCs w:val="36"/>
        </w:rPr>
        <w:t>丁組各縣市之列管案件中，連江縣及金門縣初步評估及詳細評估均已執行完，澎湖縣政府需詳評列管案件執行效率應加強，丁組</w:t>
      </w:r>
      <w:r w:rsidRPr="0072562C">
        <w:rPr>
          <w:rFonts w:hAnsi="Times New Roman"/>
          <w:sz w:val="36"/>
          <w:szCs w:val="36"/>
        </w:rPr>
        <w:t>3</w:t>
      </w:r>
      <w:r w:rsidRPr="0072562C">
        <w:rPr>
          <w:rFonts w:hAnsi="Times New Roman"/>
          <w:sz w:val="36"/>
          <w:szCs w:val="36"/>
        </w:rPr>
        <w:t>縣市補強執行工作需待加強，以強化防震業務工作。</w:t>
      </w:r>
    </w:p>
    <w:p w:rsidR="00B85212" w:rsidRPr="0072562C" w:rsidRDefault="00757167" w:rsidP="00B85212">
      <w:pPr>
        <w:pStyle w:val="24"/>
        <w:spacing w:before="180" w:after="180" w:line="440" w:lineRule="exact"/>
        <w:outlineLvl w:val="9"/>
        <w:rPr>
          <w:rFonts w:hAnsi="Times New Roman"/>
          <w:b/>
          <w:sz w:val="36"/>
          <w:szCs w:val="36"/>
        </w:rPr>
      </w:pPr>
      <w:r w:rsidRPr="0072562C">
        <w:rPr>
          <w:rFonts w:hAnsi="Times New Roman"/>
          <w:b/>
          <w:sz w:val="36"/>
          <w:szCs w:val="36"/>
        </w:rPr>
        <w:t>二</w:t>
      </w:r>
      <w:r w:rsidR="00B85212" w:rsidRPr="0072562C">
        <w:rPr>
          <w:rFonts w:hAnsi="Times New Roman"/>
          <w:b/>
          <w:sz w:val="36"/>
          <w:szCs w:val="36"/>
        </w:rPr>
        <w:t>、受訪評機關建議事項及實施訪評機關解決對策</w:t>
      </w:r>
    </w:p>
    <w:p w:rsidR="00B85212" w:rsidRPr="0072562C" w:rsidRDefault="00757167" w:rsidP="00821BFE">
      <w:pPr>
        <w:pStyle w:val="ab"/>
        <w:spacing w:beforeLines="50" w:before="180" w:afterLines="50" w:after="180" w:line="440" w:lineRule="exact"/>
        <w:ind w:leftChars="209" w:left="1861" w:hangingChars="377" w:hanging="1359"/>
        <w:rPr>
          <w:rFonts w:eastAsia="標楷體"/>
          <w:b/>
          <w:sz w:val="36"/>
          <w:szCs w:val="36"/>
          <w:lang w:eastAsia="zh-TW"/>
        </w:rPr>
      </w:pPr>
      <w:r w:rsidRPr="0072562C">
        <w:rPr>
          <w:rFonts w:eastAsia="標楷體"/>
          <w:b/>
          <w:sz w:val="36"/>
          <w:szCs w:val="36"/>
          <w:lang w:eastAsia="zh-TW"/>
        </w:rPr>
        <w:t>（一）</w:t>
      </w:r>
      <w:r w:rsidR="00B85212" w:rsidRPr="0072562C">
        <w:rPr>
          <w:rFonts w:eastAsia="標楷體"/>
          <w:b/>
          <w:sz w:val="36"/>
          <w:szCs w:val="36"/>
          <w:lang w:eastAsia="zh-TW"/>
        </w:rPr>
        <w:t>建議事項</w:t>
      </w:r>
    </w:p>
    <w:p w:rsidR="00B85212" w:rsidRPr="0072562C" w:rsidRDefault="00757167" w:rsidP="00757167">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1. </w:t>
      </w:r>
      <w:r w:rsidR="00B85212" w:rsidRPr="0072562C">
        <w:rPr>
          <w:rFonts w:hAnsi="Times New Roman"/>
          <w:sz w:val="36"/>
          <w:szCs w:val="36"/>
        </w:rPr>
        <w:t>建議各直轄市及縣市政府所轄各鄉鎮市區於汛期前皆能完成清淤檢查並留記錄存查，汛期中、後針對特定地區編列清淤工程或開口合約清除颱風暴雨前後下水道淤積，降低積淹水機率；清淤前中後亦需有照片及清淤量等佐證資料備查。</w:t>
      </w:r>
    </w:p>
    <w:p w:rsidR="00B85212" w:rsidRPr="0072562C" w:rsidRDefault="00757167" w:rsidP="00757167">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2. </w:t>
      </w:r>
      <w:r w:rsidR="00B85212" w:rsidRPr="0072562C">
        <w:rPr>
          <w:rFonts w:hAnsi="Times New Roman"/>
          <w:sz w:val="36"/>
          <w:szCs w:val="36"/>
        </w:rPr>
        <w:t>全國整體雨水下水道建設實施率仍有待提升至</w:t>
      </w:r>
      <w:r w:rsidR="00B85212" w:rsidRPr="0072562C">
        <w:rPr>
          <w:rFonts w:hAnsi="Times New Roman"/>
          <w:sz w:val="36"/>
          <w:szCs w:val="36"/>
        </w:rPr>
        <w:t>100</w:t>
      </w:r>
      <w:r w:rsidR="00B85212" w:rsidRPr="0072562C">
        <w:rPr>
          <w:rFonts w:hAnsi="Times New Roman"/>
          <w:sz w:val="36"/>
          <w:szCs w:val="36"/>
        </w:rPr>
        <w:t>年底全國整體雨水下水道建設實施率</w:t>
      </w:r>
      <w:r w:rsidR="00B85212" w:rsidRPr="0072562C">
        <w:rPr>
          <w:rFonts w:hAnsi="Times New Roman"/>
          <w:sz w:val="36"/>
          <w:szCs w:val="36"/>
        </w:rPr>
        <w:t>68.54%</w:t>
      </w:r>
      <w:r w:rsidR="00B85212" w:rsidRPr="0072562C">
        <w:rPr>
          <w:rFonts w:hAnsi="Times New Roman"/>
          <w:sz w:val="36"/>
          <w:szCs w:val="36"/>
        </w:rPr>
        <w:t>，目前除台</w:t>
      </w:r>
      <w:r w:rsidR="00B85212" w:rsidRPr="0072562C">
        <w:rPr>
          <w:rFonts w:hAnsi="Times New Roman"/>
          <w:sz w:val="36"/>
          <w:szCs w:val="36"/>
        </w:rPr>
        <w:lastRenderedPageBreak/>
        <w:t>北市（</w:t>
      </w:r>
      <w:r w:rsidR="00B85212" w:rsidRPr="0072562C">
        <w:rPr>
          <w:rFonts w:hAnsi="Times New Roman"/>
          <w:sz w:val="36"/>
          <w:szCs w:val="36"/>
        </w:rPr>
        <w:t>96.69%</w:t>
      </w:r>
      <w:r w:rsidR="00B85212" w:rsidRPr="0072562C">
        <w:rPr>
          <w:rFonts w:hAnsi="Times New Roman"/>
          <w:sz w:val="36"/>
          <w:szCs w:val="36"/>
        </w:rPr>
        <w:t>）於澎湖縣（</w:t>
      </w:r>
      <w:r w:rsidR="00B85212" w:rsidRPr="0072562C">
        <w:rPr>
          <w:rFonts w:hAnsi="Times New Roman"/>
          <w:sz w:val="36"/>
          <w:szCs w:val="36"/>
        </w:rPr>
        <w:t>93.95%</w:t>
      </w:r>
      <w:r w:rsidR="00B85212" w:rsidRPr="0072562C">
        <w:rPr>
          <w:rFonts w:hAnsi="Times New Roman"/>
          <w:sz w:val="36"/>
          <w:szCs w:val="36"/>
        </w:rPr>
        <w:t>）逾</w:t>
      </w:r>
      <w:r w:rsidR="00B85212" w:rsidRPr="0072562C">
        <w:rPr>
          <w:rFonts w:hAnsi="Times New Roman"/>
          <w:sz w:val="36"/>
          <w:szCs w:val="36"/>
        </w:rPr>
        <w:t>90%</w:t>
      </w:r>
      <w:r w:rsidR="00B85212" w:rsidRPr="0072562C">
        <w:rPr>
          <w:rFonts w:hAnsi="Times New Roman"/>
          <w:sz w:val="36"/>
          <w:szCs w:val="36"/>
        </w:rPr>
        <w:t>外，建請其餘縣市仍需加強建設雨水下水道。</w:t>
      </w:r>
    </w:p>
    <w:p w:rsidR="00B85212" w:rsidRPr="0072562C" w:rsidRDefault="00757167" w:rsidP="00757167">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3. </w:t>
      </w:r>
      <w:r w:rsidR="00B85212" w:rsidRPr="0072562C">
        <w:rPr>
          <w:rFonts w:hAnsi="Times New Roman"/>
          <w:sz w:val="36"/>
          <w:szCs w:val="36"/>
        </w:rPr>
        <w:t>災害後危險建築物緊急評估作業動員演練（組訓演練）簡訊報到未達七成及實地報到率未達五成之縣市政府，請各縣市政府加強與建築師公會、土木技師公會、結構技師公會、大地技師公會保持良好聯繫，並適時檢討更新緊急評估人員通訊資料與加強宣導，演練前亦應預作測試，以加強報到率。</w:t>
      </w:r>
    </w:p>
    <w:p w:rsidR="00330C61" w:rsidRPr="0072562C" w:rsidRDefault="00757167" w:rsidP="00757167">
      <w:pPr>
        <w:pStyle w:val="42"/>
        <w:spacing w:before="180" w:after="180" w:line="440" w:lineRule="exact"/>
        <w:ind w:leftChars="354" w:left="1275" w:hangingChars="118" w:hanging="425"/>
        <w:rPr>
          <w:rFonts w:hAnsi="Times New Roman"/>
        </w:rPr>
      </w:pPr>
      <w:r w:rsidRPr="0072562C">
        <w:rPr>
          <w:rFonts w:hAnsi="Times New Roman"/>
          <w:sz w:val="36"/>
          <w:szCs w:val="36"/>
        </w:rPr>
        <w:t xml:space="preserve">4. </w:t>
      </w:r>
      <w:r w:rsidR="00B85212" w:rsidRPr="0072562C">
        <w:rPr>
          <w:rFonts w:hAnsi="Times New Roman"/>
          <w:sz w:val="36"/>
          <w:szCs w:val="36"/>
        </w:rPr>
        <w:t>各直轄市、縣（市）政府依「建築物實施耐震能力評估及補強方案」所列管之重要公有建築物，建築物初步評估、詳細評估大部分雖已完成，惟經評估後需補強與拆除之建築物，完成率偏低。建議各縣市政府務必加速完成尚未辦理初評之建築物，並應逐年編列預算辦理，另經詳細評估後應辦理補強之案件，請各地方政府承辦單位不宜僅函請各建築物管理單位自行規劃，而應專簽首長，擇重要建築物優先編列經費辦理，以強化防震業務整備工作。</w:t>
      </w:r>
    </w:p>
    <w:p w:rsidR="0093315C" w:rsidRPr="0072562C" w:rsidRDefault="0093315C" w:rsidP="0093315C">
      <w:pPr>
        <w:pStyle w:val="24"/>
        <w:spacing w:before="180" w:after="180" w:line="440" w:lineRule="exact"/>
        <w:outlineLvl w:val="9"/>
        <w:rPr>
          <w:rFonts w:hAnsi="Times New Roman"/>
          <w:b/>
          <w:sz w:val="36"/>
          <w:szCs w:val="36"/>
        </w:rPr>
      </w:pPr>
      <w:r w:rsidRPr="0072562C">
        <w:rPr>
          <w:rFonts w:hAnsi="Times New Roman"/>
          <w:b/>
          <w:sz w:val="36"/>
          <w:szCs w:val="36"/>
        </w:rPr>
        <w:t>三、</w:t>
      </w:r>
      <w:r w:rsidRPr="0072562C">
        <w:rPr>
          <w:rFonts w:hAnsi="Times New Roman"/>
          <w:b/>
          <w:sz w:val="36"/>
          <w:szCs w:val="36"/>
        </w:rPr>
        <w:t>103</w:t>
      </w:r>
      <w:r w:rsidRPr="0072562C">
        <w:rPr>
          <w:rFonts w:hAnsi="Times New Roman"/>
          <w:b/>
          <w:sz w:val="36"/>
          <w:szCs w:val="36"/>
        </w:rPr>
        <w:t>年營建署抽查各縣</w:t>
      </w:r>
      <w:r w:rsidRPr="0072562C">
        <w:rPr>
          <w:rFonts w:hAnsi="Times New Roman"/>
          <w:b/>
          <w:sz w:val="36"/>
          <w:szCs w:val="36"/>
        </w:rPr>
        <w:t>(</w:t>
      </w:r>
      <w:r w:rsidRPr="0072562C">
        <w:rPr>
          <w:rFonts w:hAnsi="Times New Roman"/>
          <w:b/>
          <w:sz w:val="36"/>
          <w:szCs w:val="36"/>
        </w:rPr>
        <w:t>市</w:t>
      </w:r>
      <w:r w:rsidRPr="0072562C">
        <w:rPr>
          <w:rFonts w:hAnsi="Times New Roman"/>
          <w:b/>
          <w:sz w:val="36"/>
          <w:szCs w:val="36"/>
        </w:rPr>
        <w:t>)</w:t>
      </w:r>
      <w:r w:rsidRPr="0072562C">
        <w:rPr>
          <w:rFonts w:hAnsi="Times New Roman"/>
          <w:b/>
          <w:sz w:val="36"/>
          <w:szCs w:val="36"/>
        </w:rPr>
        <w:t>雨水下水道淤積抽查總表</w:t>
      </w:r>
    </w:p>
    <w:tbl>
      <w:tblPr>
        <w:tblW w:w="9531" w:type="dxa"/>
        <w:tblInd w:w="170" w:type="dxa"/>
        <w:tblLayout w:type="fixed"/>
        <w:tblCellMar>
          <w:left w:w="28" w:type="dxa"/>
          <w:right w:w="28" w:type="dxa"/>
        </w:tblCellMar>
        <w:tblLook w:val="0000" w:firstRow="0" w:lastRow="0" w:firstColumn="0" w:lastColumn="0" w:noHBand="0" w:noVBand="0"/>
      </w:tblPr>
      <w:tblGrid>
        <w:gridCol w:w="682"/>
        <w:gridCol w:w="1303"/>
        <w:gridCol w:w="1417"/>
        <w:gridCol w:w="1297"/>
        <w:gridCol w:w="1297"/>
        <w:gridCol w:w="1297"/>
        <w:gridCol w:w="1298"/>
        <w:gridCol w:w="940"/>
      </w:tblGrid>
      <w:tr w:rsidR="00643957" w:rsidRPr="0072562C" w:rsidTr="00643957">
        <w:trPr>
          <w:trHeight w:val="879"/>
          <w:tblHeader/>
        </w:trPr>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rsidR="0093315C" w:rsidRPr="0072562C" w:rsidRDefault="0093315C" w:rsidP="0093315C">
            <w:pPr>
              <w:tabs>
                <w:tab w:val="left" w:pos="5400"/>
              </w:tabs>
              <w:spacing w:line="520" w:lineRule="exact"/>
              <w:jc w:val="center"/>
              <w:rPr>
                <w:rFonts w:eastAsia="標楷體"/>
                <w:sz w:val="36"/>
                <w:szCs w:val="36"/>
              </w:rPr>
            </w:pPr>
            <w:bookmarkStart w:id="53" w:name="RANGE!A1:H25"/>
            <w:bookmarkEnd w:id="53"/>
            <w:r w:rsidRPr="0072562C">
              <w:rPr>
                <w:rFonts w:eastAsia="標楷體"/>
                <w:sz w:val="36"/>
                <w:szCs w:val="36"/>
              </w:rPr>
              <w:t>組別</w:t>
            </w:r>
          </w:p>
        </w:tc>
        <w:tc>
          <w:tcPr>
            <w:tcW w:w="1303" w:type="dxa"/>
            <w:tcBorders>
              <w:top w:val="single" w:sz="4" w:space="0" w:color="auto"/>
              <w:left w:val="nil"/>
              <w:bottom w:val="single" w:sz="4" w:space="0" w:color="auto"/>
              <w:right w:val="single" w:sz="4" w:space="0" w:color="auto"/>
            </w:tcBorders>
            <w:shd w:val="clear" w:color="auto" w:fill="auto"/>
            <w:vAlign w:val="center"/>
          </w:tcPr>
          <w:p w:rsidR="0093315C" w:rsidRPr="0072562C" w:rsidRDefault="0093315C" w:rsidP="0093315C">
            <w:pPr>
              <w:tabs>
                <w:tab w:val="left" w:pos="5400"/>
              </w:tabs>
              <w:spacing w:line="520" w:lineRule="exact"/>
              <w:jc w:val="center"/>
              <w:rPr>
                <w:rFonts w:eastAsia="標楷體"/>
                <w:sz w:val="36"/>
                <w:szCs w:val="36"/>
              </w:rPr>
            </w:pPr>
            <w:r w:rsidRPr="0072562C">
              <w:rPr>
                <w:rFonts w:eastAsia="標楷體"/>
                <w:sz w:val="36"/>
                <w:szCs w:val="36"/>
              </w:rPr>
              <w:t>縣市</w:t>
            </w:r>
          </w:p>
        </w:tc>
        <w:tc>
          <w:tcPr>
            <w:tcW w:w="1417" w:type="dxa"/>
            <w:tcBorders>
              <w:top w:val="single" w:sz="4" w:space="0" w:color="auto"/>
              <w:left w:val="nil"/>
              <w:bottom w:val="single" w:sz="4" w:space="0" w:color="auto"/>
              <w:right w:val="single" w:sz="4" w:space="0" w:color="auto"/>
            </w:tcBorders>
            <w:shd w:val="clear" w:color="auto" w:fill="auto"/>
            <w:vAlign w:val="center"/>
          </w:tcPr>
          <w:p w:rsidR="00643957" w:rsidRPr="0072562C" w:rsidRDefault="0093315C" w:rsidP="0093315C">
            <w:pPr>
              <w:tabs>
                <w:tab w:val="left" w:pos="5400"/>
              </w:tabs>
              <w:spacing w:line="520" w:lineRule="exact"/>
              <w:jc w:val="center"/>
              <w:rPr>
                <w:rFonts w:eastAsia="標楷體"/>
                <w:sz w:val="36"/>
                <w:szCs w:val="36"/>
                <w:lang w:eastAsia="zh-TW"/>
              </w:rPr>
            </w:pPr>
            <w:r w:rsidRPr="0072562C">
              <w:rPr>
                <w:rFonts w:eastAsia="標楷體"/>
                <w:sz w:val="36"/>
                <w:szCs w:val="36"/>
              </w:rPr>
              <w:t>抽查</w:t>
            </w:r>
          </w:p>
          <w:p w:rsidR="0093315C" w:rsidRPr="0072562C" w:rsidRDefault="0093315C" w:rsidP="0093315C">
            <w:pPr>
              <w:tabs>
                <w:tab w:val="left" w:pos="5400"/>
              </w:tabs>
              <w:spacing w:line="520" w:lineRule="exact"/>
              <w:jc w:val="center"/>
              <w:rPr>
                <w:rFonts w:eastAsia="標楷體"/>
                <w:sz w:val="36"/>
                <w:szCs w:val="36"/>
              </w:rPr>
            </w:pPr>
            <w:r w:rsidRPr="0072562C">
              <w:rPr>
                <w:rFonts w:eastAsia="標楷體"/>
                <w:sz w:val="36"/>
                <w:szCs w:val="36"/>
              </w:rPr>
              <w:t>累計</w:t>
            </w:r>
          </w:p>
        </w:tc>
        <w:tc>
          <w:tcPr>
            <w:tcW w:w="1297" w:type="dxa"/>
            <w:tcBorders>
              <w:top w:val="single" w:sz="4" w:space="0" w:color="auto"/>
              <w:left w:val="nil"/>
              <w:bottom w:val="single" w:sz="4" w:space="0" w:color="auto"/>
              <w:right w:val="single" w:sz="4" w:space="0" w:color="auto"/>
            </w:tcBorders>
            <w:shd w:val="clear" w:color="auto" w:fill="auto"/>
            <w:vAlign w:val="center"/>
          </w:tcPr>
          <w:p w:rsidR="0093315C" w:rsidRPr="0072562C" w:rsidRDefault="0093315C" w:rsidP="0093315C">
            <w:pPr>
              <w:tabs>
                <w:tab w:val="left" w:pos="5400"/>
              </w:tabs>
              <w:spacing w:line="520" w:lineRule="exact"/>
              <w:jc w:val="center"/>
              <w:rPr>
                <w:rFonts w:eastAsia="標楷體"/>
                <w:sz w:val="36"/>
                <w:szCs w:val="36"/>
              </w:rPr>
            </w:pPr>
            <w:r w:rsidRPr="0072562C">
              <w:rPr>
                <w:rFonts w:eastAsia="標楷體"/>
                <w:sz w:val="36"/>
                <w:szCs w:val="36"/>
              </w:rPr>
              <w:t>有淤積</w:t>
            </w:r>
          </w:p>
        </w:tc>
        <w:tc>
          <w:tcPr>
            <w:tcW w:w="1297" w:type="dxa"/>
            <w:tcBorders>
              <w:top w:val="single" w:sz="4" w:space="0" w:color="auto"/>
              <w:left w:val="nil"/>
              <w:bottom w:val="single" w:sz="4" w:space="0" w:color="auto"/>
              <w:right w:val="single" w:sz="4" w:space="0" w:color="auto"/>
            </w:tcBorders>
            <w:shd w:val="clear" w:color="auto" w:fill="auto"/>
            <w:vAlign w:val="center"/>
          </w:tcPr>
          <w:p w:rsidR="0093315C" w:rsidRPr="0072562C" w:rsidRDefault="0093315C" w:rsidP="0093315C">
            <w:pPr>
              <w:tabs>
                <w:tab w:val="left" w:pos="5400"/>
              </w:tabs>
              <w:spacing w:line="520" w:lineRule="exact"/>
              <w:jc w:val="center"/>
              <w:rPr>
                <w:rFonts w:eastAsia="標楷體"/>
                <w:sz w:val="36"/>
                <w:szCs w:val="36"/>
                <w:lang w:eastAsia="zh-TW"/>
              </w:rPr>
            </w:pPr>
            <w:r w:rsidRPr="0072562C">
              <w:rPr>
                <w:rFonts w:eastAsia="標楷體"/>
                <w:sz w:val="36"/>
                <w:szCs w:val="36"/>
              </w:rPr>
              <w:t>已清淤</w:t>
            </w:r>
          </w:p>
          <w:p w:rsidR="0093315C" w:rsidRPr="0072562C" w:rsidRDefault="0093315C" w:rsidP="0093315C">
            <w:pPr>
              <w:tabs>
                <w:tab w:val="left" w:pos="5400"/>
              </w:tabs>
              <w:spacing w:line="520" w:lineRule="exact"/>
              <w:jc w:val="center"/>
              <w:rPr>
                <w:rFonts w:eastAsia="標楷體"/>
                <w:sz w:val="36"/>
                <w:szCs w:val="36"/>
              </w:rPr>
            </w:pPr>
            <w:r w:rsidRPr="0072562C">
              <w:rPr>
                <w:rFonts w:eastAsia="標楷體"/>
                <w:sz w:val="36"/>
                <w:szCs w:val="36"/>
              </w:rPr>
              <w:t>完成</w:t>
            </w:r>
          </w:p>
        </w:tc>
        <w:tc>
          <w:tcPr>
            <w:tcW w:w="1297" w:type="dxa"/>
            <w:tcBorders>
              <w:top w:val="single" w:sz="4" w:space="0" w:color="auto"/>
              <w:left w:val="nil"/>
              <w:bottom w:val="single" w:sz="4" w:space="0" w:color="auto"/>
              <w:right w:val="single" w:sz="4" w:space="0" w:color="auto"/>
            </w:tcBorders>
            <w:shd w:val="clear" w:color="auto" w:fill="auto"/>
            <w:vAlign w:val="center"/>
          </w:tcPr>
          <w:p w:rsidR="0093315C" w:rsidRPr="0072562C" w:rsidRDefault="0093315C" w:rsidP="0093315C">
            <w:pPr>
              <w:tabs>
                <w:tab w:val="left" w:pos="5400"/>
              </w:tabs>
              <w:spacing w:line="520" w:lineRule="exact"/>
              <w:jc w:val="center"/>
              <w:rPr>
                <w:rFonts w:eastAsia="標楷體"/>
                <w:sz w:val="36"/>
                <w:szCs w:val="36"/>
                <w:lang w:eastAsia="zh-TW"/>
              </w:rPr>
            </w:pPr>
            <w:r w:rsidRPr="0072562C">
              <w:rPr>
                <w:rFonts w:eastAsia="標楷體"/>
                <w:sz w:val="36"/>
                <w:szCs w:val="36"/>
              </w:rPr>
              <w:t>尚未清</w:t>
            </w:r>
          </w:p>
          <w:p w:rsidR="0093315C" w:rsidRPr="0072562C" w:rsidRDefault="0093315C" w:rsidP="0093315C">
            <w:pPr>
              <w:tabs>
                <w:tab w:val="left" w:pos="5400"/>
              </w:tabs>
              <w:spacing w:line="520" w:lineRule="exact"/>
              <w:jc w:val="center"/>
              <w:rPr>
                <w:rFonts w:eastAsia="標楷體"/>
                <w:sz w:val="36"/>
                <w:szCs w:val="36"/>
              </w:rPr>
            </w:pPr>
            <w:r w:rsidRPr="0072562C">
              <w:rPr>
                <w:rFonts w:eastAsia="標楷體"/>
                <w:sz w:val="36"/>
                <w:szCs w:val="36"/>
              </w:rPr>
              <w:t>淤完成</w:t>
            </w:r>
          </w:p>
        </w:tc>
        <w:tc>
          <w:tcPr>
            <w:tcW w:w="1298" w:type="dxa"/>
            <w:tcBorders>
              <w:top w:val="single" w:sz="4" w:space="0" w:color="auto"/>
              <w:left w:val="nil"/>
              <w:bottom w:val="single" w:sz="4" w:space="0" w:color="auto"/>
              <w:right w:val="single" w:sz="4" w:space="0" w:color="auto"/>
            </w:tcBorders>
            <w:shd w:val="clear" w:color="auto" w:fill="auto"/>
            <w:vAlign w:val="center"/>
          </w:tcPr>
          <w:p w:rsidR="0093315C" w:rsidRPr="0072562C" w:rsidRDefault="0093315C" w:rsidP="0093315C">
            <w:pPr>
              <w:tabs>
                <w:tab w:val="left" w:pos="5400"/>
              </w:tabs>
              <w:spacing w:line="520" w:lineRule="exact"/>
              <w:jc w:val="center"/>
              <w:rPr>
                <w:rFonts w:eastAsia="標楷體"/>
                <w:sz w:val="36"/>
                <w:szCs w:val="36"/>
              </w:rPr>
            </w:pPr>
            <w:r w:rsidRPr="0072562C">
              <w:rPr>
                <w:rFonts w:eastAsia="標楷體"/>
                <w:sz w:val="36"/>
                <w:szCs w:val="36"/>
              </w:rPr>
              <w:t>淤積暫時不影響通水</w:t>
            </w:r>
          </w:p>
        </w:tc>
        <w:tc>
          <w:tcPr>
            <w:tcW w:w="940" w:type="dxa"/>
            <w:tcBorders>
              <w:top w:val="single" w:sz="4" w:space="0" w:color="auto"/>
              <w:left w:val="nil"/>
              <w:bottom w:val="single" w:sz="4" w:space="0" w:color="auto"/>
              <w:right w:val="single" w:sz="4" w:space="0" w:color="auto"/>
            </w:tcBorders>
            <w:shd w:val="clear" w:color="auto" w:fill="auto"/>
            <w:noWrap/>
            <w:vAlign w:val="center"/>
          </w:tcPr>
          <w:p w:rsidR="0093315C" w:rsidRPr="0072562C" w:rsidRDefault="0093315C" w:rsidP="0093315C">
            <w:pPr>
              <w:tabs>
                <w:tab w:val="left" w:pos="5400"/>
              </w:tabs>
              <w:spacing w:line="520" w:lineRule="exact"/>
              <w:jc w:val="center"/>
              <w:rPr>
                <w:rFonts w:eastAsia="標楷體"/>
                <w:sz w:val="36"/>
                <w:szCs w:val="36"/>
              </w:rPr>
            </w:pPr>
            <w:r w:rsidRPr="0072562C">
              <w:rPr>
                <w:rFonts w:eastAsia="標楷體"/>
                <w:sz w:val="36"/>
                <w:szCs w:val="36"/>
              </w:rPr>
              <w:t>備註</w:t>
            </w:r>
          </w:p>
        </w:tc>
      </w:tr>
      <w:tr w:rsidR="00643957" w:rsidRPr="0072562C" w:rsidTr="00643957">
        <w:trPr>
          <w:trHeight w:val="439"/>
        </w:trPr>
        <w:tc>
          <w:tcPr>
            <w:tcW w:w="682" w:type="dxa"/>
            <w:vMerge w:val="restart"/>
            <w:tcBorders>
              <w:top w:val="nil"/>
              <w:left w:val="single" w:sz="4" w:space="0" w:color="auto"/>
              <w:bottom w:val="single" w:sz="4" w:space="0" w:color="000000"/>
              <w:right w:val="single" w:sz="4" w:space="0" w:color="auto"/>
            </w:tcBorders>
            <w:shd w:val="clear" w:color="auto" w:fill="auto"/>
            <w:vAlign w:val="center"/>
          </w:tcPr>
          <w:p w:rsidR="0093315C" w:rsidRPr="0072562C" w:rsidRDefault="0093315C" w:rsidP="0093315C">
            <w:pPr>
              <w:tabs>
                <w:tab w:val="left" w:pos="5400"/>
              </w:tabs>
              <w:spacing w:line="520" w:lineRule="exact"/>
              <w:jc w:val="center"/>
              <w:rPr>
                <w:rFonts w:eastAsia="標楷體"/>
                <w:sz w:val="36"/>
                <w:szCs w:val="36"/>
              </w:rPr>
            </w:pPr>
            <w:r w:rsidRPr="0072562C">
              <w:rPr>
                <w:rFonts w:eastAsia="標楷體"/>
                <w:sz w:val="36"/>
                <w:szCs w:val="36"/>
              </w:rPr>
              <w:t>甲組</w:t>
            </w:r>
          </w:p>
        </w:tc>
        <w:tc>
          <w:tcPr>
            <w:tcW w:w="1303"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tabs>
                <w:tab w:val="left" w:pos="5400"/>
              </w:tabs>
              <w:spacing w:line="640" w:lineRule="exact"/>
              <w:jc w:val="center"/>
              <w:rPr>
                <w:rFonts w:eastAsia="標楷體"/>
                <w:sz w:val="36"/>
                <w:szCs w:val="36"/>
              </w:rPr>
            </w:pPr>
            <w:r w:rsidRPr="0072562C">
              <w:rPr>
                <w:rFonts w:eastAsia="標楷體"/>
                <w:sz w:val="36"/>
                <w:szCs w:val="36"/>
              </w:rPr>
              <w:t>臺北市</w:t>
            </w:r>
          </w:p>
        </w:tc>
        <w:tc>
          <w:tcPr>
            <w:tcW w:w="1417"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spacing w:line="640" w:lineRule="exact"/>
              <w:jc w:val="center"/>
              <w:rPr>
                <w:rFonts w:eastAsia="標楷體"/>
                <w:b/>
                <w:bCs/>
                <w:sz w:val="36"/>
                <w:szCs w:val="36"/>
              </w:rPr>
            </w:pPr>
            <w:r w:rsidRPr="0072562C">
              <w:rPr>
                <w:rFonts w:eastAsia="標楷體"/>
                <w:b/>
                <w:bCs/>
                <w:sz w:val="36"/>
                <w:szCs w:val="36"/>
              </w:rPr>
              <w:t>28</w:t>
            </w:r>
          </w:p>
        </w:tc>
        <w:tc>
          <w:tcPr>
            <w:tcW w:w="1297"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spacing w:line="640" w:lineRule="exact"/>
              <w:jc w:val="center"/>
              <w:rPr>
                <w:rFonts w:eastAsia="標楷體"/>
                <w:b/>
                <w:bCs/>
                <w:sz w:val="36"/>
                <w:szCs w:val="36"/>
              </w:rPr>
            </w:pPr>
            <w:r w:rsidRPr="0072562C">
              <w:rPr>
                <w:rFonts w:eastAsia="標楷體"/>
                <w:b/>
                <w:bCs/>
                <w:sz w:val="36"/>
                <w:szCs w:val="36"/>
              </w:rPr>
              <w:t>1</w:t>
            </w:r>
          </w:p>
        </w:tc>
        <w:tc>
          <w:tcPr>
            <w:tcW w:w="1297"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spacing w:line="640" w:lineRule="exact"/>
              <w:jc w:val="center"/>
              <w:rPr>
                <w:rFonts w:eastAsia="標楷體"/>
                <w:b/>
                <w:bCs/>
                <w:sz w:val="36"/>
                <w:szCs w:val="36"/>
              </w:rPr>
            </w:pPr>
            <w:r w:rsidRPr="0072562C">
              <w:rPr>
                <w:rFonts w:eastAsia="標楷體"/>
                <w:b/>
                <w:bCs/>
                <w:sz w:val="36"/>
                <w:szCs w:val="36"/>
              </w:rPr>
              <w:t>1</w:t>
            </w:r>
          </w:p>
        </w:tc>
        <w:tc>
          <w:tcPr>
            <w:tcW w:w="1297"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spacing w:line="640" w:lineRule="exact"/>
              <w:jc w:val="center"/>
              <w:rPr>
                <w:rFonts w:eastAsia="標楷體"/>
                <w:b/>
                <w:bCs/>
                <w:sz w:val="36"/>
                <w:szCs w:val="36"/>
              </w:rPr>
            </w:pPr>
            <w:r w:rsidRPr="0072562C">
              <w:rPr>
                <w:rFonts w:eastAsia="標楷體"/>
                <w:b/>
                <w:bCs/>
                <w:sz w:val="36"/>
                <w:szCs w:val="36"/>
              </w:rPr>
              <w:t>0</w:t>
            </w:r>
          </w:p>
        </w:tc>
        <w:tc>
          <w:tcPr>
            <w:tcW w:w="1298"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spacing w:line="640" w:lineRule="exact"/>
              <w:jc w:val="center"/>
              <w:rPr>
                <w:rFonts w:eastAsia="標楷體"/>
                <w:b/>
                <w:bCs/>
                <w:sz w:val="36"/>
                <w:szCs w:val="36"/>
              </w:rPr>
            </w:pPr>
            <w:r w:rsidRPr="0072562C">
              <w:rPr>
                <w:rFonts w:eastAsia="標楷體"/>
                <w:b/>
                <w:bCs/>
                <w:sz w:val="36"/>
                <w:szCs w:val="36"/>
              </w:rPr>
              <w:t>0</w:t>
            </w:r>
          </w:p>
        </w:tc>
        <w:tc>
          <w:tcPr>
            <w:tcW w:w="940" w:type="dxa"/>
            <w:tcBorders>
              <w:top w:val="nil"/>
              <w:left w:val="nil"/>
              <w:bottom w:val="single" w:sz="4" w:space="0" w:color="auto"/>
              <w:right w:val="single" w:sz="4" w:space="0" w:color="auto"/>
            </w:tcBorders>
            <w:shd w:val="clear" w:color="auto" w:fill="auto"/>
            <w:vAlign w:val="center"/>
          </w:tcPr>
          <w:p w:rsidR="0093315C" w:rsidRPr="0072562C" w:rsidRDefault="0093315C" w:rsidP="0093315C">
            <w:pPr>
              <w:spacing w:line="520" w:lineRule="exact"/>
              <w:jc w:val="center"/>
              <w:rPr>
                <w:rFonts w:eastAsia="標楷體"/>
                <w:b/>
                <w:bCs/>
                <w:sz w:val="36"/>
                <w:szCs w:val="36"/>
              </w:rPr>
            </w:pPr>
          </w:p>
        </w:tc>
      </w:tr>
      <w:tr w:rsidR="00643957" w:rsidRPr="0072562C" w:rsidTr="00643957">
        <w:trPr>
          <w:trHeight w:val="394"/>
        </w:trPr>
        <w:tc>
          <w:tcPr>
            <w:tcW w:w="682" w:type="dxa"/>
            <w:vMerge/>
            <w:tcBorders>
              <w:top w:val="nil"/>
              <w:left w:val="single" w:sz="4" w:space="0" w:color="auto"/>
              <w:bottom w:val="single" w:sz="4" w:space="0" w:color="000000"/>
              <w:right w:val="single" w:sz="4" w:space="0" w:color="auto"/>
            </w:tcBorders>
            <w:vAlign w:val="center"/>
          </w:tcPr>
          <w:p w:rsidR="0093315C" w:rsidRPr="0072562C" w:rsidRDefault="0093315C" w:rsidP="0093315C">
            <w:pPr>
              <w:tabs>
                <w:tab w:val="left" w:pos="5400"/>
              </w:tabs>
              <w:spacing w:line="520" w:lineRule="exact"/>
              <w:rPr>
                <w:rFonts w:eastAsia="標楷體"/>
                <w:sz w:val="36"/>
                <w:szCs w:val="36"/>
              </w:rPr>
            </w:pPr>
          </w:p>
        </w:tc>
        <w:tc>
          <w:tcPr>
            <w:tcW w:w="1303"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tabs>
                <w:tab w:val="left" w:pos="5400"/>
              </w:tabs>
              <w:spacing w:line="640" w:lineRule="exact"/>
              <w:jc w:val="center"/>
              <w:rPr>
                <w:rFonts w:eastAsia="標楷體"/>
                <w:sz w:val="36"/>
                <w:szCs w:val="36"/>
              </w:rPr>
            </w:pPr>
            <w:r w:rsidRPr="0072562C">
              <w:rPr>
                <w:rFonts w:eastAsia="標楷體"/>
                <w:sz w:val="36"/>
                <w:szCs w:val="36"/>
              </w:rPr>
              <w:t>臺中市</w:t>
            </w:r>
          </w:p>
        </w:tc>
        <w:tc>
          <w:tcPr>
            <w:tcW w:w="1417"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spacing w:line="640" w:lineRule="exact"/>
              <w:jc w:val="center"/>
              <w:rPr>
                <w:rFonts w:eastAsia="標楷體"/>
                <w:b/>
                <w:bCs/>
                <w:sz w:val="36"/>
                <w:szCs w:val="36"/>
              </w:rPr>
            </w:pPr>
            <w:r w:rsidRPr="0072562C">
              <w:rPr>
                <w:rFonts w:eastAsia="標楷體"/>
                <w:b/>
                <w:bCs/>
                <w:sz w:val="36"/>
                <w:szCs w:val="36"/>
              </w:rPr>
              <w:t>34</w:t>
            </w:r>
          </w:p>
        </w:tc>
        <w:tc>
          <w:tcPr>
            <w:tcW w:w="1297"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spacing w:line="640" w:lineRule="exact"/>
              <w:jc w:val="center"/>
              <w:rPr>
                <w:rFonts w:eastAsia="標楷體"/>
                <w:b/>
                <w:bCs/>
                <w:sz w:val="36"/>
                <w:szCs w:val="36"/>
              </w:rPr>
            </w:pPr>
            <w:r w:rsidRPr="0072562C">
              <w:rPr>
                <w:rFonts w:eastAsia="標楷體"/>
                <w:b/>
                <w:bCs/>
                <w:sz w:val="36"/>
                <w:szCs w:val="36"/>
              </w:rPr>
              <w:t>0</w:t>
            </w:r>
          </w:p>
        </w:tc>
        <w:tc>
          <w:tcPr>
            <w:tcW w:w="1297"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spacing w:line="640" w:lineRule="exact"/>
              <w:jc w:val="center"/>
              <w:rPr>
                <w:rFonts w:eastAsia="標楷體"/>
                <w:b/>
                <w:bCs/>
                <w:sz w:val="36"/>
                <w:szCs w:val="36"/>
              </w:rPr>
            </w:pPr>
            <w:r w:rsidRPr="0072562C">
              <w:rPr>
                <w:rFonts w:eastAsia="標楷體"/>
                <w:b/>
                <w:bCs/>
                <w:sz w:val="36"/>
                <w:szCs w:val="36"/>
              </w:rPr>
              <w:t>0</w:t>
            </w:r>
          </w:p>
        </w:tc>
        <w:tc>
          <w:tcPr>
            <w:tcW w:w="1297"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spacing w:line="640" w:lineRule="exact"/>
              <w:jc w:val="center"/>
              <w:rPr>
                <w:rFonts w:eastAsia="標楷體"/>
                <w:b/>
                <w:bCs/>
                <w:sz w:val="36"/>
                <w:szCs w:val="36"/>
              </w:rPr>
            </w:pPr>
            <w:r w:rsidRPr="0072562C">
              <w:rPr>
                <w:rFonts w:eastAsia="標楷體"/>
                <w:b/>
                <w:bCs/>
                <w:sz w:val="36"/>
                <w:szCs w:val="36"/>
              </w:rPr>
              <w:t>0</w:t>
            </w:r>
          </w:p>
        </w:tc>
        <w:tc>
          <w:tcPr>
            <w:tcW w:w="1298"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spacing w:line="640" w:lineRule="exact"/>
              <w:jc w:val="center"/>
              <w:rPr>
                <w:rFonts w:eastAsia="標楷體"/>
                <w:b/>
                <w:bCs/>
                <w:sz w:val="36"/>
                <w:szCs w:val="36"/>
              </w:rPr>
            </w:pPr>
            <w:r w:rsidRPr="0072562C">
              <w:rPr>
                <w:rFonts w:eastAsia="標楷體"/>
                <w:b/>
                <w:bCs/>
                <w:sz w:val="36"/>
                <w:szCs w:val="36"/>
              </w:rPr>
              <w:t>0</w:t>
            </w:r>
          </w:p>
        </w:tc>
        <w:tc>
          <w:tcPr>
            <w:tcW w:w="940" w:type="dxa"/>
            <w:tcBorders>
              <w:top w:val="nil"/>
              <w:left w:val="nil"/>
              <w:bottom w:val="single" w:sz="4" w:space="0" w:color="auto"/>
              <w:right w:val="single" w:sz="4" w:space="0" w:color="auto"/>
            </w:tcBorders>
            <w:shd w:val="clear" w:color="auto" w:fill="auto"/>
            <w:vAlign w:val="center"/>
          </w:tcPr>
          <w:p w:rsidR="0093315C" w:rsidRPr="0072562C" w:rsidRDefault="0093315C" w:rsidP="0093315C">
            <w:pPr>
              <w:spacing w:line="520" w:lineRule="exact"/>
              <w:jc w:val="center"/>
              <w:rPr>
                <w:rFonts w:eastAsia="標楷體"/>
                <w:b/>
                <w:bCs/>
                <w:sz w:val="36"/>
                <w:szCs w:val="36"/>
              </w:rPr>
            </w:pPr>
          </w:p>
        </w:tc>
      </w:tr>
      <w:tr w:rsidR="00643957" w:rsidRPr="0072562C" w:rsidTr="00643957">
        <w:trPr>
          <w:trHeight w:val="394"/>
        </w:trPr>
        <w:tc>
          <w:tcPr>
            <w:tcW w:w="682" w:type="dxa"/>
            <w:vMerge/>
            <w:tcBorders>
              <w:top w:val="nil"/>
              <w:left w:val="single" w:sz="4" w:space="0" w:color="auto"/>
              <w:bottom w:val="single" w:sz="4" w:space="0" w:color="000000"/>
              <w:right w:val="single" w:sz="4" w:space="0" w:color="auto"/>
            </w:tcBorders>
            <w:vAlign w:val="center"/>
          </w:tcPr>
          <w:p w:rsidR="0093315C" w:rsidRPr="0072562C" w:rsidRDefault="0093315C" w:rsidP="0093315C">
            <w:pPr>
              <w:tabs>
                <w:tab w:val="left" w:pos="5400"/>
              </w:tabs>
              <w:spacing w:line="520" w:lineRule="exact"/>
              <w:rPr>
                <w:rFonts w:eastAsia="標楷體"/>
                <w:sz w:val="36"/>
                <w:szCs w:val="36"/>
              </w:rPr>
            </w:pPr>
          </w:p>
        </w:tc>
        <w:tc>
          <w:tcPr>
            <w:tcW w:w="1303"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tabs>
                <w:tab w:val="left" w:pos="5400"/>
              </w:tabs>
              <w:spacing w:line="640" w:lineRule="exact"/>
              <w:jc w:val="center"/>
              <w:rPr>
                <w:rFonts w:eastAsia="標楷體"/>
                <w:sz w:val="36"/>
                <w:szCs w:val="36"/>
              </w:rPr>
            </w:pPr>
            <w:r w:rsidRPr="0072562C">
              <w:rPr>
                <w:rFonts w:eastAsia="標楷體"/>
                <w:sz w:val="36"/>
                <w:szCs w:val="36"/>
              </w:rPr>
              <w:t>高雄市</w:t>
            </w:r>
          </w:p>
        </w:tc>
        <w:tc>
          <w:tcPr>
            <w:tcW w:w="1417"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spacing w:line="640" w:lineRule="exact"/>
              <w:jc w:val="center"/>
              <w:rPr>
                <w:rFonts w:eastAsia="標楷體"/>
                <w:b/>
                <w:bCs/>
                <w:sz w:val="36"/>
                <w:szCs w:val="36"/>
              </w:rPr>
            </w:pPr>
            <w:r w:rsidRPr="0072562C">
              <w:rPr>
                <w:rFonts w:eastAsia="標楷體"/>
                <w:b/>
                <w:bCs/>
                <w:sz w:val="36"/>
                <w:szCs w:val="36"/>
              </w:rPr>
              <w:t>12</w:t>
            </w:r>
          </w:p>
        </w:tc>
        <w:tc>
          <w:tcPr>
            <w:tcW w:w="1297"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spacing w:line="640" w:lineRule="exact"/>
              <w:jc w:val="center"/>
              <w:rPr>
                <w:rFonts w:eastAsia="標楷體"/>
                <w:b/>
                <w:bCs/>
                <w:sz w:val="36"/>
                <w:szCs w:val="36"/>
              </w:rPr>
            </w:pPr>
            <w:r w:rsidRPr="0072562C">
              <w:rPr>
                <w:rFonts w:eastAsia="標楷體"/>
                <w:b/>
                <w:bCs/>
                <w:sz w:val="36"/>
                <w:szCs w:val="36"/>
              </w:rPr>
              <w:t>0</w:t>
            </w:r>
          </w:p>
        </w:tc>
        <w:tc>
          <w:tcPr>
            <w:tcW w:w="1297"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spacing w:line="640" w:lineRule="exact"/>
              <w:jc w:val="center"/>
              <w:rPr>
                <w:rFonts w:eastAsia="標楷體"/>
                <w:b/>
                <w:bCs/>
                <w:sz w:val="36"/>
                <w:szCs w:val="36"/>
              </w:rPr>
            </w:pPr>
            <w:r w:rsidRPr="0072562C">
              <w:rPr>
                <w:rFonts w:eastAsia="標楷體"/>
                <w:b/>
                <w:bCs/>
                <w:sz w:val="36"/>
                <w:szCs w:val="36"/>
              </w:rPr>
              <w:t>0</w:t>
            </w:r>
          </w:p>
        </w:tc>
        <w:tc>
          <w:tcPr>
            <w:tcW w:w="1297"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spacing w:line="640" w:lineRule="exact"/>
              <w:jc w:val="center"/>
              <w:rPr>
                <w:rFonts w:eastAsia="標楷體"/>
                <w:b/>
                <w:bCs/>
                <w:sz w:val="36"/>
                <w:szCs w:val="36"/>
              </w:rPr>
            </w:pPr>
            <w:r w:rsidRPr="0072562C">
              <w:rPr>
                <w:rFonts w:eastAsia="標楷體"/>
                <w:b/>
                <w:bCs/>
                <w:sz w:val="36"/>
                <w:szCs w:val="36"/>
              </w:rPr>
              <w:t>0</w:t>
            </w:r>
          </w:p>
        </w:tc>
        <w:tc>
          <w:tcPr>
            <w:tcW w:w="1298"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spacing w:line="640" w:lineRule="exact"/>
              <w:jc w:val="center"/>
              <w:rPr>
                <w:rFonts w:eastAsia="標楷體"/>
                <w:b/>
                <w:bCs/>
                <w:sz w:val="36"/>
                <w:szCs w:val="36"/>
              </w:rPr>
            </w:pPr>
            <w:r w:rsidRPr="0072562C">
              <w:rPr>
                <w:rFonts w:eastAsia="標楷體"/>
                <w:b/>
                <w:bCs/>
                <w:sz w:val="36"/>
                <w:szCs w:val="36"/>
              </w:rPr>
              <w:t>0</w:t>
            </w:r>
          </w:p>
        </w:tc>
        <w:tc>
          <w:tcPr>
            <w:tcW w:w="940" w:type="dxa"/>
            <w:tcBorders>
              <w:top w:val="nil"/>
              <w:left w:val="nil"/>
              <w:bottom w:val="single" w:sz="4" w:space="0" w:color="auto"/>
              <w:right w:val="single" w:sz="4" w:space="0" w:color="auto"/>
            </w:tcBorders>
            <w:shd w:val="clear" w:color="auto" w:fill="auto"/>
            <w:vAlign w:val="center"/>
          </w:tcPr>
          <w:p w:rsidR="0093315C" w:rsidRPr="0072562C" w:rsidRDefault="0093315C" w:rsidP="0093315C">
            <w:pPr>
              <w:spacing w:line="520" w:lineRule="exact"/>
              <w:jc w:val="center"/>
              <w:rPr>
                <w:rFonts w:eastAsia="標楷體"/>
                <w:b/>
                <w:bCs/>
                <w:sz w:val="36"/>
                <w:szCs w:val="36"/>
              </w:rPr>
            </w:pPr>
          </w:p>
        </w:tc>
      </w:tr>
      <w:tr w:rsidR="00643957" w:rsidRPr="0072562C" w:rsidTr="00643957">
        <w:trPr>
          <w:trHeight w:val="409"/>
        </w:trPr>
        <w:tc>
          <w:tcPr>
            <w:tcW w:w="682" w:type="dxa"/>
            <w:vMerge/>
            <w:tcBorders>
              <w:top w:val="nil"/>
              <w:left w:val="single" w:sz="4" w:space="0" w:color="auto"/>
              <w:bottom w:val="single" w:sz="4" w:space="0" w:color="000000"/>
              <w:right w:val="single" w:sz="4" w:space="0" w:color="auto"/>
            </w:tcBorders>
            <w:vAlign w:val="center"/>
          </w:tcPr>
          <w:p w:rsidR="0093315C" w:rsidRPr="0072562C" w:rsidRDefault="0093315C" w:rsidP="0093315C">
            <w:pPr>
              <w:tabs>
                <w:tab w:val="left" w:pos="5400"/>
              </w:tabs>
              <w:spacing w:line="520" w:lineRule="exact"/>
              <w:rPr>
                <w:rFonts w:eastAsia="標楷體"/>
                <w:sz w:val="36"/>
                <w:szCs w:val="36"/>
              </w:rPr>
            </w:pPr>
          </w:p>
        </w:tc>
        <w:tc>
          <w:tcPr>
            <w:tcW w:w="1303"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tabs>
                <w:tab w:val="left" w:pos="5400"/>
              </w:tabs>
              <w:spacing w:line="640" w:lineRule="exact"/>
              <w:jc w:val="center"/>
              <w:rPr>
                <w:rFonts w:eastAsia="標楷體"/>
                <w:sz w:val="36"/>
                <w:szCs w:val="36"/>
              </w:rPr>
            </w:pPr>
            <w:r w:rsidRPr="0072562C">
              <w:rPr>
                <w:rFonts w:eastAsia="標楷體"/>
                <w:sz w:val="36"/>
                <w:szCs w:val="36"/>
              </w:rPr>
              <w:t>桃園縣</w:t>
            </w:r>
          </w:p>
        </w:tc>
        <w:tc>
          <w:tcPr>
            <w:tcW w:w="1417"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spacing w:line="640" w:lineRule="exact"/>
              <w:jc w:val="center"/>
              <w:rPr>
                <w:rFonts w:eastAsia="標楷體"/>
                <w:b/>
                <w:bCs/>
                <w:sz w:val="36"/>
                <w:szCs w:val="36"/>
              </w:rPr>
            </w:pPr>
            <w:r w:rsidRPr="0072562C">
              <w:rPr>
                <w:rFonts w:eastAsia="標楷體"/>
                <w:b/>
                <w:bCs/>
                <w:sz w:val="36"/>
                <w:szCs w:val="36"/>
              </w:rPr>
              <w:t>26</w:t>
            </w:r>
          </w:p>
        </w:tc>
        <w:tc>
          <w:tcPr>
            <w:tcW w:w="1297"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spacing w:line="640" w:lineRule="exact"/>
              <w:jc w:val="center"/>
              <w:rPr>
                <w:rFonts w:eastAsia="標楷體"/>
                <w:b/>
                <w:bCs/>
                <w:sz w:val="36"/>
                <w:szCs w:val="36"/>
              </w:rPr>
            </w:pPr>
            <w:r w:rsidRPr="0072562C">
              <w:rPr>
                <w:rFonts w:eastAsia="標楷體"/>
                <w:b/>
                <w:bCs/>
                <w:sz w:val="36"/>
                <w:szCs w:val="36"/>
              </w:rPr>
              <w:t>1</w:t>
            </w:r>
          </w:p>
        </w:tc>
        <w:tc>
          <w:tcPr>
            <w:tcW w:w="1297"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spacing w:line="640" w:lineRule="exact"/>
              <w:jc w:val="center"/>
              <w:rPr>
                <w:rFonts w:eastAsia="標楷體"/>
                <w:b/>
                <w:bCs/>
                <w:sz w:val="36"/>
                <w:szCs w:val="36"/>
              </w:rPr>
            </w:pPr>
            <w:r w:rsidRPr="0072562C">
              <w:rPr>
                <w:rFonts w:eastAsia="標楷體"/>
                <w:b/>
                <w:bCs/>
                <w:sz w:val="36"/>
                <w:szCs w:val="36"/>
              </w:rPr>
              <w:t>1</w:t>
            </w:r>
          </w:p>
        </w:tc>
        <w:tc>
          <w:tcPr>
            <w:tcW w:w="1297"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spacing w:line="640" w:lineRule="exact"/>
              <w:jc w:val="center"/>
              <w:rPr>
                <w:rFonts w:eastAsia="標楷體"/>
                <w:b/>
                <w:bCs/>
                <w:sz w:val="36"/>
                <w:szCs w:val="36"/>
              </w:rPr>
            </w:pPr>
            <w:r w:rsidRPr="0072562C">
              <w:rPr>
                <w:rFonts w:eastAsia="標楷體"/>
                <w:b/>
                <w:bCs/>
                <w:sz w:val="36"/>
                <w:szCs w:val="36"/>
              </w:rPr>
              <w:t>0</w:t>
            </w:r>
          </w:p>
        </w:tc>
        <w:tc>
          <w:tcPr>
            <w:tcW w:w="1298"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spacing w:line="640" w:lineRule="exact"/>
              <w:jc w:val="center"/>
              <w:rPr>
                <w:rFonts w:eastAsia="標楷體"/>
                <w:b/>
                <w:bCs/>
                <w:sz w:val="36"/>
                <w:szCs w:val="36"/>
              </w:rPr>
            </w:pPr>
            <w:r w:rsidRPr="0072562C">
              <w:rPr>
                <w:rFonts w:eastAsia="標楷體"/>
                <w:b/>
                <w:bCs/>
                <w:sz w:val="36"/>
                <w:szCs w:val="36"/>
              </w:rPr>
              <w:t>0</w:t>
            </w:r>
          </w:p>
        </w:tc>
        <w:tc>
          <w:tcPr>
            <w:tcW w:w="940" w:type="dxa"/>
            <w:tcBorders>
              <w:top w:val="nil"/>
              <w:left w:val="nil"/>
              <w:bottom w:val="single" w:sz="4" w:space="0" w:color="auto"/>
              <w:right w:val="single" w:sz="4" w:space="0" w:color="auto"/>
            </w:tcBorders>
            <w:shd w:val="clear" w:color="auto" w:fill="auto"/>
            <w:vAlign w:val="center"/>
          </w:tcPr>
          <w:p w:rsidR="0093315C" w:rsidRPr="0072562C" w:rsidRDefault="0093315C" w:rsidP="0093315C">
            <w:pPr>
              <w:spacing w:line="520" w:lineRule="exact"/>
              <w:jc w:val="center"/>
              <w:rPr>
                <w:rFonts w:eastAsia="標楷體"/>
                <w:b/>
                <w:bCs/>
                <w:sz w:val="36"/>
                <w:szCs w:val="36"/>
              </w:rPr>
            </w:pPr>
          </w:p>
        </w:tc>
      </w:tr>
      <w:tr w:rsidR="00643957" w:rsidRPr="0072562C" w:rsidTr="00643957">
        <w:trPr>
          <w:trHeight w:val="394"/>
        </w:trPr>
        <w:tc>
          <w:tcPr>
            <w:tcW w:w="682" w:type="dxa"/>
            <w:vMerge/>
            <w:tcBorders>
              <w:top w:val="nil"/>
              <w:left w:val="single" w:sz="4" w:space="0" w:color="auto"/>
              <w:bottom w:val="single" w:sz="4" w:space="0" w:color="000000"/>
              <w:right w:val="single" w:sz="4" w:space="0" w:color="auto"/>
            </w:tcBorders>
            <w:vAlign w:val="center"/>
          </w:tcPr>
          <w:p w:rsidR="0093315C" w:rsidRPr="0072562C" w:rsidRDefault="0093315C" w:rsidP="0093315C">
            <w:pPr>
              <w:tabs>
                <w:tab w:val="left" w:pos="5400"/>
              </w:tabs>
              <w:spacing w:line="520" w:lineRule="exact"/>
              <w:rPr>
                <w:rFonts w:eastAsia="標楷體"/>
                <w:sz w:val="36"/>
                <w:szCs w:val="36"/>
              </w:rPr>
            </w:pPr>
          </w:p>
        </w:tc>
        <w:tc>
          <w:tcPr>
            <w:tcW w:w="1303"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tabs>
                <w:tab w:val="left" w:pos="5400"/>
              </w:tabs>
              <w:spacing w:line="640" w:lineRule="exact"/>
              <w:jc w:val="center"/>
              <w:rPr>
                <w:rFonts w:eastAsia="標楷體"/>
                <w:sz w:val="36"/>
                <w:szCs w:val="36"/>
              </w:rPr>
            </w:pPr>
            <w:r w:rsidRPr="0072562C">
              <w:rPr>
                <w:rFonts w:eastAsia="標楷體"/>
                <w:sz w:val="36"/>
                <w:szCs w:val="36"/>
              </w:rPr>
              <w:t>臺南市</w:t>
            </w:r>
          </w:p>
        </w:tc>
        <w:tc>
          <w:tcPr>
            <w:tcW w:w="1417"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spacing w:line="640" w:lineRule="exact"/>
              <w:jc w:val="center"/>
              <w:rPr>
                <w:rFonts w:eastAsia="標楷體"/>
                <w:b/>
                <w:bCs/>
                <w:sz w:val="36"/>
                <w:szCs w:val="36"/>
              </w:rPr>
            </w:pPr>
            <w:r w:rsidRPr="0072562C">
              <w:rPr>
                <w:rFonts w:eastAsia="標楷體"/>
                <w:b/>
                <w:bCs/>
                <w:sz w:val="36"/>
                <w:szCs w:val="36"/>
              </w:rPr>
              <w:t>22</w:t>
            </w:r>
          </w:p>
        </w:tc>
        <w:tc>
          <w:tcPr>
            <w:tcW w:w="1297"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spacing w:line="640" w:lineRule="exact"/>
              <w:jc w:val="center"/>
              <w:rPr>
                <w:rFonts w:eastAsia="標楷體"/>
                <w:b/>
                <w:bCs/>
                <w:sz w:val="36"/>
                <w:szCs w:val="36"/>
              </w:rPr>
            </w:pPr>
            <w:r w:rsidRPr="0072562C">
              <w:rPr>
                <w:rFonts w:eastAsia="標楷體"/>
                <w:b/>
                <w:bCs/>
                <w:sz w:val="36"/>
                <w:szCs w:val="36"/>
              </w:rPr>
              <w:t>0</w:t>
            </w:r>
          </w:p>
        </w:tc>
        <w:tc>
          <w:tcPr>
            <w:tcW w:w="1297"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spacing w:line="640" w:lineRule="exact"/>
              <w:jc w:val="center"/>
              <w:rPr>
                <w:rFonts w:eastAsia="標楷體"/>
                <w:b/>
                <w:bCs/>
                <w:sz w:val="36"/>
                <w:szCs w:val="36"/>
              </w:rPr>
            </w:pPr>
            <w:r w:rsidRPr="0072562C">
              <w:rPr>
                <w:rFonts w:eastAsia="標楷體"/>
                <w:b/>
                <w:bCs/>
                <w:sz w:val="36"/>
                <w:szCs w:val="36"/>
              </w:rPr>
              <w:t>0</w:t>
            </w:r>
          </w:p>
        </w:tc>
        <w:tc>
          <w:tcPr>
            <w:tcW w:w="1297"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spacing w:line="640" w:lineRule="exact"/>
              <w:jc w:val="center"/>
              <w:rPr>
                <w:rFonts w:eastAsia="標楷體"/>
                <w:b/>
                <w:bCs/>
                <w:sz w:val="36"/>
                <w:szCs w:val="36"/>
              </w:rPr>
            </w:pPr>
            <w:r w:rsidRPr="0072562C">
              <w:rPr>
                <w:rFonts w:eastAsia="標楷體"/>
                <w:b/>
                <w:bCs/>
                <w:sz w:val="36"/>
                <w:szCs w:val="36"/>
              </w:rPr>
              <w:t>0</w:t>
            </w:r>
          </w:p>
        </w:tc>
        <w:tc>
          <w:tcPr>
            <w:tcW w:w="1298"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spacing w:line="640" w:lineRule="exact"/>
              <w:jc w:val="center"/>
              <w:rPr>
                <w:rFonts w:eastAsia="標楷體"/>
                <w:b/>
                <w:bCs/>
                <w:sz w:val="36"/>
                <w:szCs w:val="36"/>
              </w:rPr>
            </w:pPr>
            <w:r w:rsidRPr="0072562C">
              <w:rPr>
                <w:rFonts w:eastAsia="標楷體"/>
                <w:b/>
                <w:bCs/>
                <w:sz w:val="36"/>
                <w:szCs w:val="36"/>
              </w:rPr>
              <w:t>0</w:t>
            </w:r>
          </w:p>
        </w:tc>
        <w:tc>
          <w:tcPr>
            <w:tcW w:w="940" w:type="dxa"/>
            <w:tcBorders>
              <w:top w:val="nil"/>
              <w:left w:val="nil"/>
              <w:bottom w:val="single" w:sz="4" w:space="0" w:color="auto"/>
              <w:right w:val="single" w:sz="4" w:space="0" w:color="auto"/>
            </w:tcBorders>
            <w:shd w:val="clear" w:color="auto" w:fill="auto"/>
            <w:vAlign w:val="center"/>
          </w:tcPr>
          <w:p w:rsidR="0093315C" w:rsidRPr="0072562C" w:rsidRDefault="0093315C" w:rsidP="0093315C">
            <w:pPr>
              <w:spacing w:line="520" w:lineRule="exact"/>
              <w:jc w:val="center"/>
              <w:rPr>
                <w:rFonts w:eastAsia="標楷體"/>
                <w:b/>
                <w:bCs/>
                <w:sz w:val="36"/>
                <w:szCs w:val="36"/>
              </w:rPr>
            </w:pPr>
          </w:p>
        </w:tc>
      </w:tr>
      <w:tr w:rsidR="00643957" w:rsidRPr="0072562C" w:rsidTr="00643957">
        <w:trPr>
          <w:trHeight w:val="409"/>
        </w:trPr>
        <w:tc>
          <w:tcPr>
            <w:tcW w:w="682" w:type="dxa"/>
            <w:vMerge/>
            <w:tcBorders>
              <w:top w:val="nil"/>
              <w:left w:val="single" w:sz="4" w:space="0" w:color="auto"/>
              <w:bottom w:val="single" w:sz="4" w:space="0" w:color="auto"/>
              <w:right w:val="single" w:sz="4" w:space="0" w:color="auto"/>
            </w:tcBorders>
            <w:vAlign w:val="center"/>
          </w:tcPr>
          <w:p w:rsidR="0093315C" w:rsidRPr="0072562C" w:rsidRDefault="0093315C" w:rsidP="0093315C">
            <w:pPr>
              <w:tabs>
                <w:tab w:val="left" w:pos="5400"/>
              </w:tabs>
              <w:spacing w:line="520" w:lineRule="exact"/>
              <w:rPr>
                <w:rFonts w:eastAsia="標楷體"/>
                <w:sz w:val="36"/>
                <w:szCs w:val="36"/>
              </w:rPr>
            </w:pPr>
          </w:p>
        </w:tc>
        <w:tc>
          <w:tcPr>
            <w:tcW w:w="1303"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tabs>
                <w:tab w:val="left" w:pos="5400"/>
              </w:tabs>
              <w:spacing w:line="640" w:lineRule="exact"/>
              <w:jc w:val="center"/>
              <w:rPr>
                <w:rFonts w:eastAsia="標楷體"/>
                <w:sz w:val="36"/>
                <w:szCs w:val="36"/>
              </w:rPr>
            </w:pPr>
            <w:r w:rsidRPr="0072562C">
              <w:rPr>
                <w:rFonts w:eastAsia="標楷體"/>
                <w:sz w:val="36"/>
                <w:szCs w:val="36"/>
              </w:rPr>
              <w:t>新北市</w:t>
            </w:r>
          </w:p>
        </w:tc>
        <w:tc>
          <w:tcPr>
            <w:tcW w:w="1417"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spacing w:line="640" w:lineRule="exact"/>
              <w:jc w:val="center"/>
              <w:rPr>
                <w:rFonts w:eastAsia="標楷體"/>
                <w:b/>
                <w:bCs/>
                <w:sz w:val="36"/>
                <w:szCs w:val="36"/>
              </w:rPr>
            </w:pPr>
            <w:r w:rsidRPr="0072562C">
              <w:rPr>
                <w:rFonts w:eastAsia="標楷體"/>
                <w:b/>
                <w:bCs/>
                <w:sz w:val="36"/>
                <w:szCs w:val="36"/>
              </w:rPr>
              <w:t>18</w:t>
            </w:r>
          </w:p>
        </w:tc>
        <w:tc>
          <w:tcPr>
            <w:tcW w:w="1297"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spacing w:line="640" w:lineRule="exact"/>
              <w:jc w:val="center"/>
              <w:rPr>
                <w:rFonts w:eastAsia="標楷體"/>
                <w:b/>
                <w:bCs/>
                <w:sz w:val="36"/>
                <w:szCs w:val="36"/>
              </w:rPr>
            </w:pPr>
            <w:r w:rsidRPr="0072562C">
              <w:rPr>
                <w:rFonts w:eastAsia="標楷體"/>
                <w:b/>
                <w:bCs/>
                <w:sz w:val="36"/>
                <w:szCs w:val="36"/>
              </w:rPr>
              <w:t>0</w:t>
            </w:r>
          </w:p>
        </w:tc>
        <w:tc>
          <w:tcPr>
            <w:tcW w:w="1297"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spacing w:line="640" w:lineRule="exact"/>
              <w:jc w:val="center"/>
              <w:rPr>
                <w:rFonts w:eastAsia="標楷體"/>
                <w:b/>
                <w:bCs/>
                <w:sz w:val="36"/>
                <w:szCs w:val="36"/>
              </w:rPr>
            </w:pPr>
            <w:r w:rsidRPr="0072562C">
              <w:rPr>
                <w:rFonts w:eastAsia="標楷體"/>
                <w:b/>
                <w:bCs/>
                <w:sz w:val="36"/>
                <w:szCs w:val="36"/>
              </w:rPr>
              <w:t>0</w:t>
            </w:r>
          </w:p>
        </w:tc>
        <w:tc>
          <w:tcPr>
            <w:tcW w:w="1297"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spacing w:line="640" w:lineRule="exact"/>
              <w:jc w:val="center"/>
              <w:rPr>
                <w:rFonts w:eastAsia="標楷體"/>
                <w:b/>
                <w:bCs/>
                <w:sz w:val="36"/>
                <w:szCs w:val="36"/>
              </w:rPr>
            </w:pPr>
            <w:r w:rsidRPr="0072562C">
              <w:rPr>
                <w:rFonts w:eastAsia="標楷體"/>
                <w:b/>
                <w:bCs/>
                <w:sz w:val="36"/>
                <w:szCs w:val="36"/>
              </w:rPr>
              <w:t>0</w:t>
            </w:r>
          </w:p>
        </w:tc>
        <w:tc>
          <w:tcPr>
            <w:tcW w:w="1298"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spacing w:line="640" w:lineRule="exact"/>
              <w:jc w:val="center"/>
              <w:rPr>
                <w:rFonts w:eastAsia="標楷體"/>
                <w:b/>
                <w:bCs/>
                <w:sz w:val="36"/>
                <w:szCs w:val="36"/>
              </w:rPr>
            </w:pPr>
            <w:r w:rsidRPr="0072562C">
              <w:rPr>
                <w:rFonts w:eastAsia="標楷體"/>
                <w:b/>
                <w:bCs/>
                <w:sz w:val="36"/>
                <w:szCs w:val="36"/>
              </w:rPr>
              <w:t>0</w:t>
            </w:r>
          </w:p>
        </w:tc>
        <w:tc>
          <w:tcPr>
            <w:tcW w:w="940" w:type="dxa"/>
            <w:tcBorders>
              <w:top w:val="nil"/>
              <w:left w:val="nil"/>
              <w:bottom w:val="single" w:sz="4" w:space="0" w:color="auto"/>
              <w:right w:val="single" w:sz="4" w:space="0" w:color="auto"/>
            </w:tcBorders>
            <w:shd w:val="clear" w:color="auto" w:fill="auto"/>
            <w:vAlign w:val="center"/>
          </w:tcPr>
          <w:p w:rsidR="0093315C" w:rsidRPr="0072562C" w:rsidRDefault="0093315C" w:rsidP="0093315C">
            <w:pPr>
              <w:spacing w:line="520" w:lineRule="exact"/>
              <w:jc w:val="center"/>
              <w:rPr>
                <w:rFonts w:eastAsia="標楷體"/>
                <w:b/>
                <w:bCs/>
                <w:sz w:val="36"/>
                <w:szCs w:val="36"/>
              </w:rPr>
            </w:pPr>
          </w:p>
        </w:tc>
      </w:tr>
      <w:tr w:rsidR="00643957" w:rsidRPr="0072562C" w:rsidTr="00643957">
        <w:trPr>
          <w:trHeight w:val="394"/>
        </w:trPr>
        <w:tc>
          <w:tcPr>
            <w:tcW w:w="682" w:type="dxa"/>
            <w:vMerge w:val="restart"/>
            <w:tcBorders>
              <w:top w:val="nil"/>
              <w:left w:val="single" w:sz="4" w:space="0" w:color="auto"/>
              <w:bottom w:val="single" w:sz="4" w:space="0" w:color="000000"/>
              <w:right w:val="single" w:sz="4" w:space="0" w:color="auto"/>
            </w:tcBorders>
            <w:shd w:val="clear" w:color="auto" w:fill="auto"/>
            <w:vAlign w:val="center"/>
          </w:tcPr>
          <w:p w:rsidR="0093315C" w:rsidRPr="0072562C" w:rsidRDefault="0093315C" w:rsidP="0093315C">
            <w:pPr>
              <w:tabs>
                <w:tab w:val="left" w:pos="5400"/>
              </w:tabs>
              <w:spacing w:line="520" w:lineRule="exact"/>
              <w:jc w:val="center"/>
              <w:rPr>
                <w:rFonts w:eastAsia="標楷體"/>
                <w:sz w:val="36"/>
                <w:szCs w:val="36"/>
              </w:rPr>
            </w:pPr>
            <w:r w:rsidRPr="0072562C">
              <w:rPr>
                <w:rFonts w:eastAsia="標楷體"/>
                <w:sz w:val="36"/>
                <w:szCs w:val="36"/>
              </w:rPr>
              <w:lastRenderedPageBreak/>
              <w:t>乙組</w:t>
            </w:r>
          </w:p>
        </w:tc>
        <w:tc>
          <w:tcPr>
            <w:tcW w:w="1303"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tabs>
                <w:tab w:val="left" w:pos="5400"/>
              </w:tabs>
              <w:spacing w:line="640" w:lineRule="exact"/>
              <w:jc w:val="center"/>
              <w:rPr>
                <w:rFonts w:eastAsia="標楷體"/>
                <w:sz w:val="36"/>
                <w:szCs w:val="36"/>
              </w:rPr>
            </w:pPr>
            <w:r w:rsidRPr="0072562C">
              <w:rPr>
                <w:rFonts w:eastAsia="標楷體"/>
                <w:sz w:val="36"/>
                <w:szCs w:val="36"/>
              </w:rPr>
              <w:t>新竹縣</w:t>
            </w:r>
          </w:p>
        </w:tc>
        <w:tc>
          <w:tcPr>
            <w:tcW w:w="1417"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spacing w:line="640" w:lineRule="exact"/>
              <w:jc w:val="center"/>
              <w:rPr>
                <w:rFonts w:eastAsia="標楷體"/>
                <w:b/>
                <w:bCs/>
                <w:sz w:val="36"/>
                <w:szCs w:val="36"/>
              </w:rPr>
            </w:pPr>
            <w:r w:rsidRPr="0072562C">
              <w:rPr>
                <w:rFonts w:eastAsia="標楷體"/>
                <w:b/>
                <w:bCs/>
                <w:sz w:val="36"/>
                <w:szCs w:val="36"/>
              </w:rPr>
              <w:t>16</w:t>
            </w:r>
          </w:p>
        </w:tc>
        <w:tc>
          <w:tcPr>
            <w:tcW w:w="1297"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spacing w:line="640" w:lineRule="exact"/>
              <w:jc w:val="center"/>
              <w:rPr>
                <w:rFonts w:eastAsia="標楷體"/>
                <w:b/>
                <w:bCs/>
                <w:sz w:val="36"/>
                <w:szCs w:val="36"/>
              </w:rPr>
            </w:pPr>
            <w:r w:rsidRPr="0072562C">
              <w:rPr>
                <w:rFonts w:eastAsia="標楷體"/>
                <w:b/>
                <w:bCs/>
                <w:sz w:val="36"/>
                <w:szCs w:val="36"/>
              </w:rPr>
              <w:t>0</w:t>
            </w:r>
          </w:p>
        </w:tc>
        <w:tc>
          <w:tcPr>
            <w:tcW w:w="1297"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spacing w:line="640" w:lineRule="exact"/>
              <w:jc w:val="center"/>
              <w:rPr>
                <w:rFonts w:eastAsia="標楷體"/>
                <w:b/>
                <w:bCs/>
                <w:sz w:val="36"/>
                <w:szCs w:val="36"/>
              </w:rPr>
            </w:pPr>
            <w:r w:rsidRPr="0072562C">
              <w:rPr>
                <w:rFonts w:eastAsia="標楷體"/>
                <w:b/>
                <w:bCs/>
                <w:sz w:val="36"/>
                <w:szCs w:val="36"/>
              </w:rPr>
              <w:t>0</w:t>
            </w:r>
          </w:p>
        </w:tc>
        <w:tc>
          <w:tcPr>
            <w:tcW w:w="1297"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spacing w:line="640" w:lineRule="exact"/>
              <w:jc w:val="center"/>
              <w:rPr>
                <w:rFonts w:eastAsia="標楷體"/>
                <w:b/>
                <w:bCs/>
                <w:sz w:val="36"/>
                <w:szCs w:val="36"/>
              </w:rPr>
            </w:pPr>
            <w:r w:rsidRPr="0072562C">
              <w:rPr>
                <w:rFonts w:eastAsia="標楷體"/>
                <w:b/>
                <w:bCs/>
                <w:sz w:val="36"/>
                <w:szCs w:val="36"/>
              </w:rPr>
              <w:t>1</w:t>
            </w:r>
          </w:p>
        </w:tc>
        <w:tc>
          <w:tcPr>
            <w:tcW w:w="1298"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spacing w:line="640" w:lineRule="exact"/>
              <w:jc w:val="center"/>
              <w:rPr>
                <w:rFonts w:eastAsia="標楷體"/>
                <w:b/>
                <w:bCs/>
                <w:sz w:val="36"/>
                <w:szCs w:val="36"/>
              </w:rPr>
            </w:pPr>
            <w:r w:rsidRPr="0072562C">
              <w:rPr>
                <w:rFonts w:eastAsia="標楷體"/>
                <w:b/>
                <w:bCs/>
                <w:sz w:val="36"/>
                <w:szCs w:val="36"/>
              </w:rPr>
              <w:t>0</w:t>
            </w:r>
          </w:p>
        </w:tc>
        <w:tc>
          <w:tcPr>
            <w:tcW w:w="940" w:type="dxa"/>
            <w:tcBorders>
              <w:top w:val="nil"/>
              <w:left w:val="nil"/>
              <w:bottom w:val="single" w:sz="4" w:space="0" w:color="auto"/>
              <w:right w:val="single" w:sz="4" w:space="0" w:color="auto"/>
            </w:tcBorders>
            <w:shd w:val="clear" w:color="auto" w:fill="auto"/>
            <w:vAlign w:val="center"/>
          </w:tcPr>
          <w:p w:rsidR="0093315C" w:rsidRPr="0072562C" w:rsidRDefault="0093315C" w:rsidP="0093315C">
            <w:pPr>
              <w:spacing w:line="520" w:lineRule="exact"/>
              <w:jc w:val="center"/>
              <w:rPr>
                <w:rFonts w:eastAsia="標楷體"/>
                <w:b/>
                <w:bCs/>
                <w:sz w:val="36"/>
                <w:szCs w:val="36"/>
              </w:rPr>
            </w:pPr>
          </w:p>
        </w:tc>
      </w:tr>
      <w:tr w:rsidR="00643957" w:rsidRPr="0072562C" w:rsidTr="00643957">
        <w:trPr>
          <w:trHeight w:val="394"/>
        </w:trPr>
        <w:tc>
          <w:tcPr>
            <w:tcW w:w="682" w:type="dxa"/>
            <w:vMerge/>
            <w:tcBorders>
              <w:top w:val="nil"/>
              <w:left w:val="single" w:sz="4" w:space="0" w:color="auto"/>
              <w:bottom w:val="single" w:sz="4" w:space="0" w:color="000000"/>
              <w:right w:val="single" w:sz="4" w:space="0" w:color="auto"/>
            </w:tcBorders>
            <w:shd w:val="clear" w:color="auto" w:fill="auto"/>
            <w:vAlign w:val="center"/>
          </w:tcPr>
          <w:p w:rsidR="0093315C" w:rsidRPr="0072562C" w:rsidRDefault="0093315C" w:rsidP="0093315C">
            <w:pPr>
              <w:tabs>
                <w:tab w:val="left" w:pos="5400"/>
              </w:tabs>
              <w:spacing w:line="520" w:lineRule="exact"/>
              <w:jc w:val="center"/>
              <w:rPr>
                <w:rFonts w:eastAsia="標楷體"/>
                <w:sz w:val="36"/>
                <w:szCs w:val="36"/>
              </w:rPr>
            </w:pPr>
          </w:p>
        </w:tc>
        <w:tc>
          <w:tcPr>
            <w:tcW w:w="1303"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tabs>
                <w:tab w:val="left" w:pos="5400"/>
              </w:tabs>
              <w:spacing w:line="640" w:lineRule="exact"/>
              <w:jc w:val="center"/>
              <w:rPr>
                <w:rFonts w:eastAsia="標楷體"/>
                <w:sz w:val="36"/>
                <w:szCs w:val="36"/>
              </w:rPr>
            </w:pPr>
            <w:r w:rsidRPr="0072562C">
              <w:rPr>
                <w:rFonts w:eastAsia="標楷體"/>
                <w:sz w:val="36"/>
                <w:szCs w:val="36"/>
              </w:rPr>
              <w:t>彰化縣</w:t>
            </w:r>
          </w:p>
        </w:tc>
        <w:tc>
          <w:tcPr>
            <w:tcW w:w="1417"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spacing w:line="640" w:lineRule="exact"/>
              <w:jc w:val="center"/>
              <w:rPr>
                <w:rFonts w:eastAsia="標楷體"/>
                <w:b/>
                <w:bCs/>
                <w:sz w:val="36"/>
                <w:szCs w:val="36"/>
              </w:rPr>
            </w:pPr>
            <w:r w:rsidRPr="0072562C">
              <w:rPr>
                <w:rFonts w:eastAsia="標楷體"/>
                <w:b/>
                <w:bCs/>
                <w:sz w:val="36"/>
                <w:szCs w:val="36"/>
              </w:rPr>
              <w:t>20</w:t>
            </w:r>
          </w:p>
        </w:tc>
        <w:tc>
          <w:tcPr>
            <w:tcW w:w="1297"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spacing w:line="640" w:lineRule="exact"/>
              <w:jc w:val="center"/>
              <w:rPr>
                <w:rFonts w:eastAsia="標楷體"/>
                <w:b/>
                <w:bCs/>
                <w:sz w:val="36"/>
                <w:szCs w:val="36"/>
              </w:rPr>
            </w:pPr>
            <w:r w:rsidRPr="0072562C">
              <w:rPr>
                <w:rFonts w:eastAsia="標楷體"/>
                <w:b/>
                <w:bCs/>
                <w:sz w:val="36"/>
                <w:szCs w:val="36"/>
              </w:rPr>
              <w:t>1</w:t>
            </w:r>
          </w:p>
        </w:tc>
        <w:tc>
          <w:tcPr>
            <w:tcW w:w="1297"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spacing w:line="640" w:lineRule="exact"/>
              <w:jc w:val="center"/>
              <w:rPr>
                <w:rFonts w:eastAsia="標楷體"/>
                <w:b/>
                <w:bCs/>
                <w:sz w:val="36"/>
                <w:szCs w:val="36"/>
              </w:rPr>
            </w:pPr>
            <w:r w:rsidRPr="0072562C">
              <w:rPr>
                <w:rFonts w:eastAsia="標楷體"/>
                <w:b/>
                <w:bCs/>
                <w:sz w:val="36"/>
                <w:szCs w:val="36"/>
              </w:rPr>
              <w:t>1</w:t>
            </w:r>
          </w:p>
        </w:tc>
        <w:tc>
          <w:tcPr>
            <w:tcW w:w="1297"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spacing w:line="640" w:lineRule="exact"/>
              <w:jc w:val="center"/>
              <w:rPr>
                <w:rFonts w:eastAsia="標楷體"/>
                <w:b/>
                <w:bCs/>
                <w:sz w:val="36"/>
                <w:szCs w:val="36"/>
              </w:rPr>
            </w:pPr>
            <w:r w:rsidRPr="0072562C">
              <w:rPr>
                <w:rFonts w:eastAsia="標楷體"/>
                <w:b/>
                <w:bCs/>
                <w:sz w:val="36"/>
                <w:szCs w:val="36"/>
              </w:rPr>
              <w:t>0</w:t>
            </w:r>
          </w:p>
        </w:tc>
        <w:tc>
          <w:tcPr>
            <w:tcW w:w="1298"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spacing w:line="640" w:lineRule="exact"/>
              <w:jc w:val="center"/>
              <w:rPr>
                <w:rFonts w:eastAsia="標楷體"/>
                <w:b/>
                <w:bCs/>
                <w:sz w:val="36"/>
                <w:szCs w:val="36"/>
              </w:rPr>
            </w:pPr>
            <w:r w:rsidRPr="0072562C">
              <w:rPr>
                <w:rFonts w:eastAsia="標楷體"/>
                <w:b/>
                <w:bCs/>
                <w:sz w:val="36"/>
                <w:szCs w:val="36"/>
              </w:rPr>
              <w:t>0</w:t>
            </w:r>
          </w:p>
        </w:tc>
        <w:tc>
          <w:tcPr>
            <w:tcW w:w="940" w:type="dxa"/>
            <w:tcBorders>
              <w:top w:val="nil"/>
              <w:left w:val="nil"/>
              <w:bottom w:val="single" w:sz="4" w:space="0" w:color="auto"/>
              <w:right w:val="single" w:sz="4" w:space="0" w:color="auto"/>
            </w:tcBorders>
            <w:shd w:val="clear" w:color="auto" w:fill="auto"/>
            <w:vAlign w:val="center"/>
          </w:tcPr>
          <w:p w:rsidR="0093315C" w:rsidRPr="0072562C" w:rsidRDefault="0093315C" w:rsidP="0093315C">
            <w:pPr>
              <w:spacing w:line="520" w:lineRule="exact"/>
              <w:jc w:val="center"/>
              <w:rPr>
                <w:rFonts w:eastAsia="標楷體"/>
                <w:b/>
                <w:bCs/>
                <w:sz w:val="36"/>
                <w:szCs w:val="36"/>
              </w:rPr>
            </w:pPr>
          </w:p>
        </w:tc>
      </w:tr>
      <w:tr w:rsidR="00643957" w:rsidRPr="0072562C" w:rsidTr="00643957">
        <w:trPr>
          <w:trHeight w:val="394"/>
        </w:trPr>
        <w:tc>
          <w:tcPr>
            <w:tcW w:w="682" w:type="dxa"/>
            <w:vMerge/>
            <w:tcBorders>
              <w:top w:val="nil"/>
              <w:left w:val="single" w:sz="4" w:space="0" w:color="auto"/>
              <w:bottom w:val="single" w:sz="4" w:space="0" w:color="000000"/>
              <w:right w:val="single" w:sz="4" w:space="0" w:color="auto"/>
            </w:tcBorders>
            <w:vAlign w:val="center"/>
          </w:tcPr>
          <w:p w:rsidR="0093315C" w:rsidRPr="0072562C" w:rsidRDefault="0093315C" w:rsidP="0093315C">
            <w:pPr>
              <w:tabs>
                <w:tab w:val="left" w:pos="5400"/>
              </w:tabs>
              <w:spacing w:line="520" w:lineRule="exact"/>
              <w:rPr>
                <w:rFonts w:eastAsia="標楷體"/>
                <w:sz w:val="36"/>
                <w:szCs w:val="36"/>
              </w:rPr>
            </w:pPr>
          </w:p>
        </w:tc>
        <w:tc>
          <w:tcPr>
            <w:tcW w:w="1303"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tabs>
                <w:tab w:val="left" w:pos="5400"/>
              </w:tabs>
              <w:spacing w:line="640" w:lineRule="exact"/>
              <w:jc w:val="center"/>
              <w:rPr>
                <w:rFonts w:eastAsia="標楷體"/>
                <w:sz w:val="36"/>
                <w:szCs w:val="36"/>
              </w:rPr>
            </w:pPr>
            <w:r w:rsidRPr="0072562C">
              <w:rPr>
                <w:rFonts w:eastAsia="標楷體"/>
                <w:sz w:val="36"/>
                <w:szCs w:val="36"/>
              </w:rPr>
              <w:t>苗栗縣</w:t>
            </w:r>
          </w:p>
        </w:tc>
        <w:tc>
          <w:tcPr>
            <w:tcW w:w="1417"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spacing w:line="640" w:lineRule="exact"/>
              <w:jc w:val="center"/>
              <w:rPr>
                <w:rFonts w:eastAsia="標楷體"/>
                <w:b/>
                <w:bCs/>
                <w:sz w:val="36"/>
                <w:szCs w:val="36"/>
              </w:rPr>
            </w:pPr>
            <w:r w:rsidRPr="0072562C">
              <w:rPr>
                <w:rFonts w:eastAsia="標楷體"/>
                <w:b/>
                <w:bCs/>
                <w:sz w:val="36"/>
                <w:szCs w:val="36"/>
              </w:rPr>
              <w:t>24</w:t>
            </w:r>
          </w:p>
        </w:tc>
        <w:tc>
          <w:tcPr>
            <w:tcW w:w="1297"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spacing w:line="640" w:lineRule="exact"/>
              <w:jc w:val="center"/>
              <w:rPr>
                <w:rFonts w:eastAsia="標楷體"/>
                <w:b/>
                <w:bCs/>
                <w:sz w:val="36"/>
                <w:szCs w:val="36"/>
              </w:rPr>
            </w:pPr>
            <w:r w:rsidRPr="0072562C">
              <w:rPr>
                <w:rFonts w:eastAsia="標楷體"/>
                <w:b/>
                <w:bCs/>
                <w:sz w:val="36"/>
                <w:szCs w:val="36"/>
              </w:rPr>
              <w:t>3</w:t>
            </w:r>
          </w:p>
        </w:tc>
        <w:tc>
          <w:tcPr>
            <w:tcW w:w="1297"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spacing w:line="640" w:lineRule="exact"/>
              <w:jc w:val="center"/>
              <w:rPr>
                <w:rFonts w:eastAsia="標楷體"/>
                <w:b/>
                <w:bCs/>
                <w:sz w:val="36"/>
                <w:szCs w:val="36"/>
              </w:rPr>
            </w:pPr>
            <w:r w:rsidRPr="0072562C">
              <w:rPr>
                <w:rFonts w:eastAsia="標楷體"/>
                <w:b/>
                <w:bCs/>
                <w:sz w:val="36"/>
                <w:szCs w:val="36"/>
              </w:rPr>
              <w:t>2</w:t>
            </w:r>
          </w:p>
        </w:tc>
        <w:tc>
          <w:tcPr>
            <w:tcW w:w="1297"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spacing w:line="640" w:lineRule="exact"/>
              <w:jc w:val="center"/>
              <w:rPr>
                <w:rFonts w:eastAsia="標楷體"/>
                <w:b/>
                <w:bCs/>
                <w:sz w:val="36"/>
                <w:szCs w:val="36"/>
              </w:rPr>
            </w:pPr>
            <w:r w:rsidRPr="0072562C">
              <w:rPr>
                <w:rFonts w:eastAsia="標楷體"/>
                <w:b/>
                <w:bCs/>
                <w:sz w:val="36"/>
                <w:szCs w:val="36"/>
              </w:rPr>
              <w:t>0</w:t>
            </w:r>
          </w:p>
        </w:tc>
        <w:tc>
          <w:tcPr>
            <w:tcW w:w="1298"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spacing w:line="640" w:lineRule="exact"/>
              <w:jc w:val="center"/>
              <w:rPr>
                <w:rFonts w:eastAsia="標楷體"/>
                <w:b/>
                <w:bCs/>
                <w:sz w:val="36"/>
                <w:szCs w:val="36"/>
              </w:rPr>
            </w:pPr>
            <w:r w:rsidRPr="0072562C">
              <w:rPr>
                <w:rFonts w:eastAsia="標楷體"/>
                <w:b/>
                <w:bCs/>
                <w:sz w:val="36"/>
                <w:szCs w:val="36"/>
              </w:rPr>
              <w:t>1</w:t>
            </w:r>
          </w:p>
        </w:tc>
        <w:tc>
          <w:tcPr>
            <w:tcW w:w="940" w:type="dxa"/>
            <w:tcBorders>
              <w:top w:val="nil"/>
              <w:left w:val="nil"/>
              <w:bottom w:val="single" w:sz="4" w:space="0" w:color="auto"/>
              <w:right w:val="single" w:sz="4" w:space="0" w:color="auto"/>
            </w:tcBorders>
            <w:shd w:val="clear" w:color="auto" w:fill="auto"/>
            <w:vAlign w:val="center"/>
          </w:tcPr>
          <w:p w:rsidR="0093315C" w:rsidRPr="0072562C" w:rsidRDefault="0093315C" w:rsidP="0093315C">
            <w:pPr>
              <w:spacing w:line="520" w:lineRule="exact"/>
              <w:jc w:val="center"/>
              <w:rPr>
                <w:rFonts w:eastAsia="標楷體"/>
                <w:b/>
                <w:bCs/>
                <w:sz w:val="36"/>
                <w:szCs w:val="36"/>
              </w:rPr>
            </w:pPr>
          </w:p>
        </w:tc>
      </w:tr>
      <w:tr w:rsidR="00643957" w:rsidRPr="0072562C" w:rsidTr="00643957">
        <w:trPr>
          <w:trHeight w:val="348"/>
        </w:trPr>
        <w:tc>
          <w:tcPr>
            <w:tcW w:w="682" w:type="dxa"/>
            <w:vMerge/>
            <w:tcBorders>
              <w:top w:val="nil"/>
              <w:left w:val="single" w:sz="4" w:space="0" w:color="auto"/>
              <w:bottom w:val="single" w:sz="4" w:space="0" w:color="000000"/>
              <w:right w:val="single" w:sz="4" w:space="0" w:color="auto"/>
            </w:tcBorders>
            <w:vAlign w:val="center"/>
          </w:tcPr>
          <w:p w:rsidR="0093315C" w:rsidRPr="0072562C" w:rsidRDefault="0093315C" w:rsidP="0093315C">
            <w:pPr>
              <w:tabs>
                <w:tab w:val="left" w:pos="5400"/>
              </w:tabs>
              <w:spacing w:line="520" w:lineRule="exact"/>
              <w:rPr>
                <w:rFonts w:eastAsia="標楷體"/>
                <w:sz w:val="36"/>
                <w:szCs w:val="36"/>
              </w:rPr>
            </w:pPr>
          </w:p>
        </w:tc>
        <w:tc>
          <w:tcPr>
            <w:tcW w:w="1303"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tabs>
                <w:tab w:val="left" w:pos="5400"/>
              </w:tabs>
              <w:spacing w:line="640" w:lineRule="exact"/>
              <w:jc w:val="center"/>
              <w:rPr>
                <w:rFonts w:eastAsia="標楷體"/>
                <w:sz w:val="36"/>
                <w:szCs w:val="36"/>
              </w:rPr>
            </w:pPr>
            <w:r w:rsidRPr="0072562C">
              <w:rPr>
                <w:rFonts w:eastAsia="標楷體"/>
                <w:sz w:val="36"/>
                <w:szCs w:val="36"/>
              </w:rPr>
              <w:t>南投縣</w:t>
            </w:r>
          </w:p>
        </w:tc>
        <w:tc>
          <w:tcPr>
            <w:tcW w:w="1417"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spacing w:line="640" w:lineRule="exact"/>
              <w:jc w:val="center"/>
              <w:rPr>
                <w:rFonts w:eastAsia="標楷體"/>
                <w:b/>
                <w:bCs/>
                <w:sz w:val="36"/>
                <w:szCs w:val="36"/>
              </w:rPr>
            </w:pPr>
            <w:r w:rsidRPr="0072562C">
              <w:rPr>
                <w:rFonts w:eastAsia="標楷體"/>
                <w:b/>
                <w:bCs/>
                <w:sz w:val="36"/>
                <w:szCs w:val="36"/>
              </w:rPr>
              <w:t>60</w:t>
            </w:r>
          </w:p>
        </w:tc>
        <w:tc>
          <w:tcPr>
            <w:tcW w:w="1297"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spacing w:line="640" w:lineRule="exact"/>
              <w:jc w:val="center"/>
              <w:rPr>
                <w:rFonts w:eastAsia="標楷體"/>
                <w:b/>
                <w:bCs/>
                <w:sz w:val="36"/>
                <w:szCs w:val="36"/>
              </w:rPr>
            </w:pPr>
            <w:r w:rsidRPr="0072562C">
              <w:rPr>
                <w:rFonts w:eastAsia="標楷體"/>
                <w:b/>
                <w:bCs/>
                <w:sz w:val="36"/>
                <w:szCs w:val="36"/>
              </w:rPr>
              <w:t>2</w:t>
            </w:r>
          </w:p>
        </w:tc>
        <w:tc>
          <w:tcPr>
            <w:tcW w:w="1297"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spacing w:line="640" w:lineRule="exact"/>
              <w:jc w:val="center"/>
              <w:rPr>
                <w:rFonts w:eastAsia="標楷體"/>
                <w:b/>
                <w:bCs/>
                <w:sz w:val="36"/>
                <w:szCs w:val="36"/>
              </w:rPr>
            </w:pPr>
            <w:r w:rsidRPr="0072562C">
              <w:rPr>
                <w:rFonts w:eastAsia="標楷體"/>
                <w:b/>
                <w:bCs/>
                <w:sz w:val="36"/>
                <w:szCs w:val="36"/>
              </w:rPr>
              <w:t>0</w:t>
            </w:r>
          </w:p>
        </w:tc>
        <w:tc>
          <w:tcPr>
            <w:tcW w:w="1297"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spacing w:line="640" w:lineRule="exact"/>
              <w:jc w:val="center"/>
              <w:rPr>
                <w:rFonts w:eastAsia="標楷體"/>
                <w:b/>
                <w:bCs/>
                <w:sz w:val="36"/>
                <w:szCs w:val="36"/>
              </w:rPr>
            </w:pPr>
            <w:r w:rsidRPr="0072562C">
              <w:rPr>
                <w:rFonts w:eastAsia="標楷體"/>
                <w:b/>
                <w:bCs/>
                <w:sz w:val="36"/>
                <w:szCs w:val="36"/>
              </w:rPr>
              <w:t>0</w:t>
            </w:r>
          </w:p>
        </w:tc>
        <w:tc>
          <w:tcPr>
            <w:tcW w:w="1298"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spacing w:line="640" w:lineRule="exact"/>
              <w:jc w:val="center"/>
              <w:rPr>
                <w:rFonts w:eastAsia="標楷體"/>
                <w:b/>
                <w:bCs/>
                <w:sz w:val="36"/>
                <w:szCs w:val="36"/>
              </w:rPr>
            </w:pPr>
            <w:r w:rsidRPr="0072562C">
              <w:rPr>
                <w:rFonts w:eastAsia="標楷體"/>
                <w:b/>
                <w:bCs/>
                <w:sz w:val="36"/>
                <w:szCs w:val="36"/>
              </w:rPr>
              <w:t>2</w:t>
            </w:r>
          </w:p>
        </w:tc>
        <w:tc>
          <w:tcPr>
            <w:tcW w:w="940" w:type="dxa"/>
            <w:tcBorders>
              <w:top w:val="nil"/>
              <w:left w:val="nil"/>
              <w:bottom w:val="single" w:sz="4" w:space="0" w:color="auto"/>
              <w:right w:val="single" w:sz="4" w:space="0" w:color="auto"/>
            </w:tcBorders>
            <w:shd w:val="clear" w:color="auto" w:fill="auto"/>
            <w:vAlign w:val="center"/>
          </w:tcPr>
          <w:p w:rsidR="0093315C" w:rsidRPr="0072562C" w:rsidRDefault="0093315C" w:rsidP="0093315C">
            <w:pPr>
              <w:spacing w:line="520" w:lineRule="exact"/>
              <w:jc w:val="center"/>
              <w:rPr>
                <w:rFonts w:eastAsia="標楷體"/>
                <w:b/>
                <w:bCs/>
                <w:sz w:val="36"/>
                <w:szCs w:val="36"/>
              </w:rPr>
            </w:pPr>
          </w:p>
        </w:tc>
      </w:tr>
      <w:tr w:rsidR="00643957" w:rsidRPr="0072562C" w:rsidTr="00643957">
        <w:trPr>
          <w:trHeight w:val="409"/>
        </w:trPr>
        <w:tc>
          <w:tcPr>
            <w:tcW w:w="682" w:type="dxa"/>
            <w:vMerge/>
            <w:tcBorders>
              <w:top w:val="nil"/>
              <w:left w:val="single" w:sz="4" w:space="0" w:color="auto"/>
              <w:bottom w:val="single" w:sz="4" w:space="0" w:color="000000"/>
              <w:right w:val="single" w:sz="4" w:space="0" w:color="auto"/>
            </w:tcBorders>
            <w:vAlign w:val="center"/>
          </w:tcPr>
          <w:p w:rsidR="0093315C" w:rsidRPr="0072562C" w:rsidRDefault="0093315C" w:rsidP="0093315C">
            <w:pPr>
              <w:tabs>
                <w:tab w:val="left" w:pos="5400"/>
              </w:tabs>
              <w:spacing w:line="520" w:lineRule="exact"/>
              <w:rPr>
                <w:rFonts w:eastAsia="標楷體"/>
                <w:sz w:val="36"/>
                <w:szCs w:val="36"/>
              </w:rPr>
            </w:pPr>
          </w:p>
        </w:tc>
        <w:tc>
          <w:tcPr>
            <w:tcW w:w="1303"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tabs>
                <w:tab w:val="left" w:pos="5400"/>
              </w:tabs>
              <w:spacing w:line="640" w:lineRule="exact"/>
              <w:jc w:val="center"/>
              <w:rPr>
                <w:rFonts w:eastAsia="標楷體"/>
                <w:sz w:val="36"/>
                <w:szCs w:val="36"/>
              </w:rPr>
            </w:pPr>
            <w:r w:rsidRPr="0072562C">
              <w:rPr>
                <w:rFonts w:eastAsia="標楷體"/>
                <w:sz w:val="36"/>
                <w:szCs w:val="36"/>
              </w:rPr>
              <w:t>雲林縣</w:t>
            </w:r>
          </w:p>
        </w:tc>
        <w:tc>
          <w:tcPr>
            <w:tcW w:w="1417"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spacing w:line="640" w:lineRule="exact"/>
              <w:jc w:val="center"/>
              <w:rPr>
                <w:rFonts w:eastAsia="標楷體"/>
                <w:b/>
                <w:bCs/>
                <w:sz w:val="36"/>
                <w:szCs w:val="36"/>
              </w:rPr>
            </w:pPr>
            <w:r w:rsidRPr="0072562C">
              <w:rPr>
                <w:rFonts w:eastAsia="標楷體"/>
                <w:b/>
                <w:bCs/>
                <w:sz w:val="36"/>
                <w:szCs w:val="36"/>
              </w:rPr>
              <w:t>34</w:t>
            </w:r>
          </w:p>
        </w:tc>
        <w:tc>
          <w:tcPr>
            <w:tcW w:w="1297"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spacing w:line="640" w:lineRule="exact"/>
              <w:jc w:val="center"/>
              <w:rPr>
                <w:rFonts w:eastAsia="標楷體"/>
                <w:b/>
                <w:bCs/>
                <w:sz w:val="36"/>
                <w:szCs w:val="36"/>
              </w:rPr>
            </w:pPr>
            <w:r w:rsidRPr="0072562C">
              <w:rPr>
                <w:rFonts w:eastAsia="標楷體"/>
                <w:b/>
                <w:bCs/>
                <w:sz w:val="36"/>
                <w:szCs w:val="36"/>
              </w:rPr>
              <w:t>5</w:t>
            </w:r>
          </w:p>
        </w:tc>
        <w:tc>
          <w:tcPr>
            <w:tcW w:w="1297"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spacing w:line="640" w:lineRule="exact"/>
              <w:jc w:val="center"/>
              <w:rPr>
                <w:rFonts w:eastAsia="標楷體"/>
                <w:b/>
                <w:bCs/>
                <w:sz w:val="36"/>
                <w:szCs w:val="36"/>
              </w:rPr>
            </w:pPr>
            <w:r w:rsidRPr="0072562C">
              <w:rPr>
                <w:rFonts w:eastAsia="標楷體"/>
                <w:b/>
                <w:bCs/>
                <w:sz w:val="36"/>
                <w:szCs w:val="36"/>
              </w:rPr>
              <w:t>4</w:t>
            </w:r>
          </w:p>
        </w:tc>
        <w:tc>
          <w:tcPr>
            <w:tcW w:w="1297"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spacing w:line="640" w:lineRule="exact"/>
              <w:jc w:val="center"/>
              <w:rPr>
                <w:rFonts w:eastAsia="標楷體"/>
                <w:b/>
                <w:bCs/>
                <w:sz w:val="36"/>
                <w:szCs w:val="36"/>
              </w:rPr>
            </w:pPr>
            <w:r w:rsidRPr="0072562C">
              <w:rPr>
                <w:rFonts w:eastAsia="標楷體"/>
                <w:b/>
                <w:bCs/>
                <w:sz w:val="36"/>
                <w:szCs w:val="36"/>
              </w:rPr>
              <w:t>0</w:t>
            </w:r>
          </w:p>
        </w:tc>
        <w:tc>
          <w:tcPr>
            <w:tcW w:w="1298"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spacing w:line="640" w:lineRule="exact"/>
              <w:jc w:val="center"/>
              <w:rPr>
                <w:rFonts w:eastAsia="標楷體"/>
                <w:b/>
                <w:bCs/>
                <w:sz w:val="36"/>
                <w:szCs w:val="36"/>
              </w:rPr>
            </w:pPr>
            <w:r w:rsidRPr="0072562C">
              <w:rPr>
                <w:rFonts w:eastAsia="標楷體"/>
                <w:b/>
                <w:bCs/>
                <w:sz w:val="36"/>
                <w:szCs w:val="36"/>
              </w:rPr>
              <w:t>0</w:t>
            </w:r>
          </w:p>
        </w:tc>
        <w:tc>
          <w:tcPr>
            <w:tcW w:w="940" w:type="dxa"/>
            <w:tcBorders>
              <w:top w:val="nil"/>
              <w:left w:val="nil"/>
              <w:bottom w:val="single" w:sz="4" w:space="0" w:color="auto"/>
              <w:right w:val="single" w:sz="4" w:space="0" w:color="auto"/>
            </w:tcBorders>
            <w:shd w:val="clear" w:color="auto" w:fill="auto"/>
            <w:vAlign w:val="center"/>
          </w:tcPr>
          <w:p w:rsidR="0093315C" w:rsidRPr="0072562C" w:rsidRDefault="0093315C" w:rsidP="0093315C">
            <w:pPr>
              <w:spacing w:line="520" w:lineRule="exact"/>
              <w:jc w:val="center"/>
              <w:rPr>
                <w:rFonts w:eastAsia="標楷體"/>
                <w:b/>
                <w:bCs/>
                <w:sz w:val="36"/>
                <w:szCs w:val="36"/>
              </w:rPr>
            </w:pPr>
          </w:p>
        </w:tc>
      </w:tr>
      <w:tr w:rsidR="00643957" w:rsidRPr="0072562C" w:rsidTr="00643957">
        <w:trPr>
          <w:trHeight w:val="439"/>
        </w:trPr>
        <w:tc>
          <w:tcPr>
            <w:tcW w:w="682" w:type="dxa"/>
            <w:vMerge/>
            <w:tcBorders>
              <w:top w:val="nil"/>
              <w:left w:val="single" w:sz="4" w:space="0" w:color="auto"/>
              <w:bottom w:val="single" w:sz="4" w:space="0" w:color="000000"/>
              <w:right w:val="single" w:sz="4" w:space="0" w:color="auto"/>
            </w:tcBorders>
            <w:vAlign w:val="center"/>
          </w:tcPr>
          <w:p w:rsidR="0093315C" w:rsidRPr="0072562C" w:rsidRDefault="0093315C" w:rsidP="0093315C">
            <w:pPr>
              <w:tabs>
                <w:tab w:val="left" w:pos="5400"/>
              </w:tabs>
              <w:spacing w:line="520" w:lineRule="exact"/>
              <w:rPr>
                <w:rFonts w:eastAsia="標楷體"/>
                <w:sz w:val="36"/>
                <w:szCs w:val="36"/>
              </w:rPr>
            </w:pPr>
          </w:p>
        </w:tc>
        <w:tc>
          <w:tcPr>
            <w:tcW w:w="1303"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tabs>
                <w:tab w:val="left" w:pos="5400"/>
              </w:tabs>
              <w:spacing w:line="640" w:lineRule="exact"/>
              <w:jc w:val="center"/>
              <w:rPr>
                <w:rFonts w:eastAsia="標楷體"/>
                <w:sz w:val="36"/>
                <w:szCs w:val="36"/>
              </w:rPr>
            </w:pPr>
            <w:r w:rsidRPr="0072562C">
              <w:rPr>
                <w:rFonts w:eastAsia="標楷體"/>
                <w:sz w:val="36"/>
                <w:szCs w:val="36"/>
              </w:rPr>
              <w:t>嘉義縣</w:t>
            </w:r>
          </w:p>
        </w:tc>
        <w:tc>
          <w:tcPr>
            <w:tcW w:w="1417"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spacing w:line="640" w:lineRule="exact"/>
              <w:jc w:val="center"/>
              <w:rPr>
                <w:rFonts w:eastAsia="標楷體"/>
                <w:b/>
                <w:bCs/>
                <w:sz w:val="36"/>
                <w:szCs w:val="36"/>
              </w:rPr>
            </w:pPr>
            <w:r w:rsidRPr="0072562C">
              <w:rPr>
                <w:rFonts w:eastAsia="標楷體"/>
                <w:b/>
                <w:bCs/>
                <w:sz w:val="36"/>
                <w:szCs w:val="36"/>
              </w:rPr>
              <w:t>33</w:t>
            </w:r>
          </w:p>
        </w:tc>
        <w:tc>
          <w:tcPr>
            <w:tcW w:w="1297"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spacing w:line="640" w:lineRule="exact"/>
              <w:jc w:val="center"/>
              <w:rPr>
                <w:rFonts w:eastAsia="標楷體"/>
                <w:b/>
                <w:bCs/>
                <w:sz w:val="36"/>
                <w:szCs w:val="36"/>
              </w:rPr>
            </w:pPr>
            <w:r w:rsidRPr="0072562C">
              <w:rPr>
                <w:rFonts w:eastAsia="標楷體"/>
                <w:b/>
                <w:bCs/>
                <w:sz w:val="36"/>
                <w:szCs w:val="36"/>
              </w:rPr>
              <w:t>2</w:t>
            </w:r>
          </w:p>
        </w:tc>
        <w:tc>
          <w:tcPr>
            <w:tcW w:w="1297"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spacing w:line="640" w:lineRule="exact"/>
              <w:jc w:val="center"/>
              <w:rPr>
                <w:rFonts w:eastAsia="標楷體"/>
                <w:b/>
                <w:bCs/>
                <w:sz w:val="36"/>
                <w:szCs w:val="36"/>
              </w:rPr>
            </w:pPr>
            <w:r w:rsidRPr="0072562C">
              <w:rPr>
                <w:rFonts w:eastAsia="標楷體"/>
                <w:b/>
                <w:bCs/>
                <w:sz w:val="36"/>
                <w:szCs w:val="36"/>
              </w:rPr>
              <w:t>2</w:t>
            </w:r>
          </w:p>
        </w:tc>
        <w:tc>
          <w:tcPr>
            <w:tcW w:w="1297"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spacing w:line="640" w:lineRule="exact"/>
              <w:jc w:val="center"/>
              <w:rPr>
                <w:rFonts w:eastAsia="標楷體"/>
                <w:b/>
                <w:bCs/>
                <w:sz w:val="36"/>
                <w:szCs w:val="36"/>
              </w:rPr>
            </w:pPr>
            <w:r w:rsidRPr="0072562C">
              <w:rPr>
                <w:rFonts w:eastAsia="標楷體"/>
                <w:b/>
                <w:bCs/>
                <w:sz w:val="36"/>
                <w:szCs w:val="36"/>
              </w:rPr>
              <w:t>0</w:t>
            </w:r>
          </w:p>
        </w:tc>
        <w:tc>
          <w:tcPr>
            <w:tcW w:w="1298"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spacing w:line="640" w:lineRule="exact"/>
              <w:jc w:val="center"/>
              <w:rPr>
                <w:rFonts w:eastAsia="標楷體"/>
                <w:b/>
                <w:bCs/>
                <w:sz w:val="36"/>
                <w:szCs w:val="36"/>
              </w:rPr>
            </w:pPr>
            <w:r w:rsidRPr="0072562C">
              <w:rPr>
                <w:rFonts w:eastAsia="標楷體"/>
                <w:b/>
                <w:bCs/>
                <w:sz w:val="36"/>
                <w:szCs w:val="36"/>
              </w:rPr>
              <w:t>0</w:t>
            </w:r>
          </w:p>
        </w:tc>
        <w:tc>
          <w:tcPr>
            <w:tcW w:w="940" w:type="dxa"/>
            <w:tcBorders>
              <w:top w:val="nil"/>
              <w:left w:val="nil"/>
              <w:bottom w:val="single" w:sz="4" w:space="0" w:color="auto"/>
              <w:right w:val="single" w:sz="4" w:space="0" w:color="auto"/>
            </w:tcBorders>
            <w:shd w:val="clear" w:color="auto" w:fill="auto"/>
            <w:vAlign w:val="center"/>
          </w:tcPr>
          <w:p w:rsidR="0093315C" w:rsidRPr="0072562C" w:rsidRDefault="0093315C" w:rsidP="0093315C">
            <w:pPr>
              <w:spacing w:line="520" w:lineRule="exact"/>
              <w:jc w:val="center"/>
              <w:rPr>
                <w:rFonts w:eastAsia="標楷體"/>
                <w:b/>
                <w:bCs/>
                <w:sz w:val="36"/>
                <w:szCs w:val="36"/>
              </w:rPr>
            </w:pPr>
          </w:p>
        </w:tc>
      </w:tr>
      <w:tr w:rsidR="00643957" w:rsidRPr="0072562C" w:rsidTr="00643957">
        <w:trPr>
          <w:trHeight w:val="485"/>
        </w:trPr>
        <w:tc>
          <w:tcPr>
            <w:tcW w:w="682" w:type="dxa"/>
            <w:vMerge/>
            <w:tcBorders>
              <w:top w:val="nil"/>
              <w:left w:val="single" w:sz="4" w:space="0" w:color="auto"/>
              <w:bottom w:val="single" w:sz="4" w:space="0" w:color="000000"/>
              <w:right w:val="single" w:sz="4" w:space="0" w:color="auto"/>
            </w:tcBorders>
            <w:vAlign w:val="center"/>
          </w:tcPr>
          <w:p w:rsidR="0093315C" w:rsidRPr="0072562C" w:rsidRDefault="0093315C" w:rsidP="0093315C">
            <w:pPr>
              <w:tabs>
                <w:tab w:val="left" w:pos="5400"/>
              </w:tabs>
              <w:spacing w:line="520" w:lineRule="exact"/>
              <w:rPr>
                <w:rFonts w:eastAsia="標楷體"/>
                <w:sz w:val="36"/>
                <w:szCs w:val="36"/>
              </w:rPr>
            </w:pPr>
          </w:p>
        </w:tc>
        <w:tc>
          <w:tcPr>
            <w:tcW w:w="1303"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tabs>
                <w:tab w:val="left" w:pos="5400"/>
              </w:tabs>
              <w:spacing w:line="640" w:lineRule="exact"/>
              <w:jc w:val="center"/>
              <w:rPr>
                <w:rFonts w:eastAsia="標楷體"/>
                <w:sz w:val="36"/>
                <w:szCs w:val="36"/>
              </w:rPr>
            </w:pPr>
            <w:r w:rsidRPr="0072562C">
              <w:rPr>
                <w:rFonts w:eastAsia="標楷體"/>
                <w:sz w:val="36"/>
                <w:szCs w:val="36"/>
              </w:rPr>
              <w:t>屏東縣</w:t>
            </w:r>
          </w:p>
        </w:tc>
        <w:tc>
          <w:tcPr>
            <w:tcW w:w="1417"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spacing w:line="640" w:lineRule="exact"/>
              <w:jc w:val="center"/>
              <w:rPr>
                <w:rFonts w:eastAsia="標楷體"/>
                <w:b/>
                <w:bCs/>
                <w:sz w:val="36"/>
                <w:szCs w:val="36"/>
              </w:rPr>
            </w:pPr>
            <w:r w:rsidRPr="0072562C">
              <w:rPr>
                <w:rFonts w:eastAsia="標楷體"/>
                <w:b/>
                <w:bCs/>
                <w:sz w:val="36"/>
                <w:szCs w:val="36"/>
              </w:rPr>
              <w:t>12</w:t>
            </w:r>
          </w:p>
        </w:tc>
        <w:tc>
          <w:tcPr>
            <w:tcW w:w="1297"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spacing w:line="640" w:lineRule="exact"/>
              <w:jc w:val="center"/>
              <w:rPr>
                <w:rFonts w:eastAsia="標楷體"/>
                <w:b/>
                <w:bCs/>
                <w:sz w:val="36"/>
                <w:szCs w:val="36"/>
              </w:rPr>
            </w:pPr>
            <w:r w:rsidRPr="0072562C">
              <w:rPr>
                <w:rFonts w:eastAsia="標楷體"/>
                <w:b/>
                <w:bCs/>
                <w:sz w:val="36"/>
                <w:szCs w:val="36"/>
              </w:rPr>
              <w:t>0</w:t>
            </w:r>
          </w:p>
        </w:tc>
        <w:tc>
          <w:tcPr>
            <w:tcW w:w="1297"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spacing w:line="640" w:lineRule="exact"/>
              <w:jc w:val="center"/>
              <w:rPr>
                <w:rFonts w:eastAsia="標楷體"/>
                <w:b/>
                <w:bCs/>
                <w:sz w:val="36"/>
                <w:szCs w:val="36"/>
              </w:rPr>
            </w:pPr>
            <w:r w:rsidRPr="0072562C">
              <w:rPr>
                <w:rFonts w:eastAsia="標楷體"/>
                <w:b/>
                <w:bCs/>
                <w:sz w:val="36"/>
                <w:szCs w:val="36"/>
              </w:rPr>
              <w:t>0</w:t>
            </w:r>
          </w:p>
        </w:tc>
        <w:tc>
          <w:tcPr>
            <w:tcW w:w="1297"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spacing w:line="640" w:lineRule="exact"/>
              <w:jc w:val="center"/>
              <w:rPr>
                <w:rFonts w:eastAsia="標楷體"/>
                <w:b/>
                <w:bCs/>
                <w:sz w:val="36"/>
                <w:szCs w:val="36"/>
              </w:rPr>
            </w:pPr>
            <w:r w:rsidRPr="0072562C">
              <w:rPr>
                <w:rFonts w:eastAsia="標楷體"/>
                <w:b/>
                <w:bCs/>
                <w:sz w:val="36"/>
                <w:szCs w:val="36"/>
              </w:rPr>
              <w:t>0</w:t>
            </w:r>
          </w:p>
        </w:tc>
        <w:tc>
          <w:tcPr>
            <w:tcW w:w="1298"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spacing w:line="640" w:lineRule="exact"/>
              <w:jc w:val="center"/>
              <w:rPr>
                <w:rFonts w:eastAsia="標楷體"/>
                <w:b/>
                <w:bCs/>
                <w:sz w:val="36"/>
                <w:szCs w:val="36"/>
              </w:rPr>
            </w:pPr>
            <w:r w:rsidRPr="0072562C">
              <w:rPr>
                <w:rFonts w:eastAsia="標楷體"/>
                <w:b/>
                <w:bCs/>
                <w:sz w:val="36"/>
                <w:szCs w:val="36"/>
              </w:rPr>
              <w:t>0</w:t>
            </w:r>
          </w:p>
        </w:tc>
        <w:tc>
          <w:tcPr>
            <w:tcW w:w="940" w:type="dxa"/>
            <w:tcBorders>
              <w:top w:val="nil"/>
              <w:left w:val="nil"/>
              <w:bottom w:val="single" w:sz="4" w:space="0" w:color="auto"/>
              <w:right w:val="single" w:sz="4" w:space="0" w:color="auto"/>
            </w:tcBorders>
            <w:shd w:val="clear" w:color="auto" w:fill="auto"/>
            <w:vAlign w:val="center"/>
          </w:tcPr>
          <w:p w:rsidR="0093315C" w:rsidRPr="0072562C" w:rsidRDefault="0093315C" w:rsidP="0093315C">
            <w:pPr>
              <w:spacing w:line="520" w:lineRule="exact"/>
              <w:jc w:val="center"/>
              <w:rPr>
                <w:rFonts w:eastAsia="標楷體"/>
                <w:b/>
                <w:bCs/>
                <w:sz w:val="36"/>
                <w:szCs w:val="36"/>
              </w:rPr>
            </w:pPr>
          </w:p>
        </w:tc>
      </w:tr>
      <w:tr w:rsidR="00643957" w:rsidRPr="0072562C" w:rsidTr="00643957">
        <w:trPr>
          <w:trHeight w:val="545"/>
        </w:trPr>
        <w:tc>
          <w:tcPr>
            <w:tcW w:w="682" w:type="dxa"/>
            <w:vMerge w:val="restart"/>
            <w:tcBorders>
              <w:top w:val="nil"/>
              <w:left w:val="single" w:sz="4" w:space="0" w:color="auto"/>
              <w:bottom w:val="single" w:sz="4" w:space="0" w:color="000000"/>
              <w:right w:val="single" w:sz="4" w:space="0" w:color="auto"/>
            </w:tcBorders>
            <w:shd w:val="clear" w:color="auto" w:fill="auto"/>
            <w:vAlign w:val="center"/>
          </w:tcPr>
          <w:p w:rsidR="0093315C" w:rsidRPr="0072562C" w:rsidRDefault="0093315C" w:rsidP="0093315C">
            <w:pPr>
              <w:tabs>
                <w:tab w:val="left" w:pos="5400"/>
              </w:tabs>
              <w:spacing w:line="520" w:lineRule="exact"/>
              <w:jc w:val="center"/>
              <w:rPr>
                <w:rFonts w:eastAsia="標楷體"/>
                <w:sz w:val="36"/>
                <w:szCs w:val="36"/>
              </w:rPr>
            </w:pPr>
            <w:r w:rsidRPr="0072562C">
              <w:rPr>
                <w:rFonts w:eastAsia="標楷體"/>
                <w:sz w:val="36"/>
                <w:szCs w:val="36"/>
              </w:rPr>
              <w:t>丙組</w:t>
            </w:r>
          </w:p>
        </w:tc>
        <w:tc>
          <w:tcPr>
            <w:tcW w:w="1303"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tabs>
                <w:tab w:val="left" w:pos="5400"/>
              </w:tabs>
              <w:spacing w:line="640" w:lineRule="exact"/>
              <w:jc w:val="center"/>
              <w:rPr>
                <w:rFonts w:eastAsia="標楷體"/>
                <w:sz w:val="36"/>
                <w:szCs w:val="36"/>
              </w:rPr>
            </w:pPr>
            <w:r w:rsidRPr="0072562C">
              <w:rPr>
                <w:rFonts w:eastAsia="標楷體"/>
                <w:sz w:val="36"/>
                <w:szCs w:val="36"/>
              </w:rPr>
              <w:t>花蓮縣</w:t>
            </w:r>
          </w:p>
        </w:tc>
        <w:tc>
          <w:tcPr>
            <w:tcW w:w="1417"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spacing w:line="640" w:lineRule="exact"/>
              <w:jc w:val="center"/>
              <w:rPr>
                <w:rFonts w:eastAsia="標楷體"/>
                <w:b/>
                <w:bCs/>
                <w:sz w:val="36"/>
                <w:szCs w:val="36"/>
              </w:rPr>
            </w:pPr>
            <w:r w:rsidRPr="0072562C">
              <w:rPr>
                <w:rFonts w:eastAsia="標楷體"/>
                <w:b/>
                <w:bCs/>
                <w:sz w:val="36"/>
                <w:szCs w:val="36"/>
              </w:rPr>
              <w:t>20</w:t>
            </w:r>
          </w:p>
        </w:tc>
        <w:tc>
          <w:tcPr>
            <w:tcW w:w="1297"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spacing w:line="640" w:lineRule="exact"/>
              <w:jc w:val="center"/>
              <w:rPr>
                <w:rFonts w:eastAsia="標楷體"/>
                <w:b/>
                <w:bCs/>
                <w:sz w:val="36"/>
                <w:szCs w:val="36"/>
              </w:rPr>
            </w:pPr>
            <w:r w:rsidRPr="0072562C">
              <w:rPr>
                <w:rFonts w:eastAsia="標楷體"/>
                <w:b/>
                <w:bCs/>
                <w:sz w:val="36"/>
                <w:szCs w:val="36"/>
              </w:rPr>
              <w:t>2</w:t>
            </w:r>
          </w:p>
        </w:tc>
        <w:tc>
          <w:tcPr>
            <w:tcW w:w="1297"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spacing w:line="640" w:lineRule="exact"/>
              <w:jc w:val="center"/>
              <w:rPr>
                <w:rFonts w:eastAsia="標楷體"/>
                <w:b/>
                <w:bCs/>
                <w:sz w:val="36"/>
                <w:szCs w:val="36"/>
              </w:rPr>
            </w:pPr>
            <w:r w:rsidRPr="0072562C">
              <w:rPr>
                <w:rFonts w:eastAsia="標楷體"/>
                <w:b/>
                <w:bCs/>
                <w:sz w:val="36"/>
                <w:szCs w:val="36"/>
              </w:rPr>
              <w:t>2</w:t>
            </w:r>
          </w:p>
        </w:tc>
        <w:tc>
          <w:tcPr>
            <w:tcW w:w="1297"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spacing w:line="640" w:lineRule="exact"/>
              <w:jc w:val="center"/>
              <w:rPr>
                <w:rFonts w:eastAsia="標楷體"/>
                <w:b/>
                <w:bCs/>
                <w:sz w:val="36"/>
                <w:szCs w:val="36"/>
              </w:rPr>
            </w:pPr>
            <w:r w:rsidRPr="0072562C">
              <w:rPr>
                <w:rFonts w:eastAsia="標楷體"/>
                <w:b/>
                <w:bCs/>
                <w:sz w:val="36"/>
                <w:szCs w:val="36"/>
              </w:rPr>
              <w:t>0</w:t>
            </w:r>
          </w:p>
        </w:tc>
        <w:tc>
          <w:tcPr>
            <w:tcW w:w="1298"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spacing w:line="640" w:lineRule="exact"/>
              <w:jc w:val="center"/>
              <w:rPr>
                <w:rFonts w:eastAsia="標楷體"/>
                <w:b/>
                <w:bCs/>
                <w:sz w:val="36"/>
                <w:szCs w:val="36"/>
              </w:rPr>
            </w:pPr>
            <w:r w:rsidRPr="0072562C">
              <w:rPr>
                <w:rFonts w:eastAsia="標楷體"/>
                <w:b/>
                <w:bCs/>
                <w:sz w:val="36"/>
                <w:szCs w:val="36"/>
              </w:rPr>
              <w:t>0</w:t>
            </w:r>
          </w:p>
        </w:tc>
        <w:tc>
          <w:tcPr>
            <w:tcW w:w="940" w:type="dxa"/>
            <w:tcBorders>
              <w:top w:val="nil"/>
              <w:left w:val="nil"/>
              <w:bottom w:val="single" w:sz="4" w:space="0" w:color="auto"/>
              <w:right w:val="single" w:sz="4" w:space="0" w:color="auto"/>
            </w:tcBorders>
            <w:shd w:val="clear" w:color="auto" w:fill="auto"/>
            <w:vAlign w:val="center"/>
          </w:tcPr>
          <w:p w:rsidR="0093315C" w:rsidRPr="0072562C" w:rsidRDefault="0093315C" w:rsidP="0093315C">
            <w:pPr>
              <w:spacing w:line="520" w:lineRule="exact"/>
              <w:jc w:val="center"/>
              <w:rPr>
                <w:rFonts w:eastAsia="標楷體"/>
                <w:b/>
                <w:bCs/>
                <w:sz w:val="36"/>
                <w:szCs w:val="36"/>
              </w:rPr>
            </w:pPr>
          </w:p>
        </w:tc>
      </w:tr>
      <w:tr w:rsidR="00643957" w:rsidRPr="0072562C" w:rsidTr="00643957">
        <w:trPr>
          <w:trHeight w:val="545"/>
        </w:trPr>
        <w:tc>
          <w:tcPr>
            <w:tcW w:w="682" w:type="dxa"/>
            <w:vMerge/>
            <w:tcBorders>
              <w:top w:val="nil"/>
              <w:left w:val="single" w:sz="4" w:space="0" w:color="auto"/>
              <w:bottom w:val="single" w:sz="4" w:space="0" w:color="000000"/>
              <w:right w:val="single" w:sz="4" w:space="0" w:color="auto"/>
            </w:tcBorders>
            <w:shd w:val="clear" w:color="auto" w:fill="auto"/>
            <w:vAlign w:val="center"/>
          </w:tcPr>
          <w:p w:rsidR="0093315C" w:rsidRPr="0072562C" w:rsidRDefault="0093315C" w:rsidP="0093315C">
            <w:pPr>
              <w:tabs>
                <w:tab w:val="left" w:pos="5400"/>
              </w:tabs>
              <w:spacing w:line="520" w:lineRule="exact"/>
              <w:jc w:val="center"/>
              <w:rPr>
                <w:rFonts w:eastAsia="標楷體"/>
                <w:sz w:val="36"/>
                <w:szCs w:val="36"/>
              </w:rPr>
            </w:pPr>
          </w:p>
        </w:tc>
        <w:tc>
          <w:tcPr>
            <w:tcW w:w="1303"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tabs>
                <w:tab w:val="left" w:pos="5400"/>
              </w:tabs>
              <w:spacing w:line="640" w:lineRule="exact"/>
              <w:jc w:val="center"/>
              <w:rPr>
                <w:rFonts w:eastAsia="標楷體"/>
                <w:sz w:val="36"/>
                <w:szCs w:val="36"/>
              </w:rPr>
            </w:pPr>
            <w:r w:rsidRPr="0072562C">
              <w:rPr>
                <w:rFonts w:eastAsia="標楷體"/>
                <w:sz w:val="36"/>
                <w:szCs w:val="36"/>
              </w:rPr>
              <w:t>新竹市</w:t>
            </w:r>
          </w:p>
        </w:tc>
        <w:tc>
          <w:tcPr>
            <w:tcW w:w="1417"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spacing w:line="640" w:lineRule="exact"/>
              <w:jc w:val="center"/>
              <w:rPr>
                <w:rFonts w:eastAsia="標楷體"/>
                <w:b/>
                <w:bCs/>
                <w:sz w:val="36"/>
                <w:szCs w:val="36"/>
              </w:rPr>
            </w:pPr>
            <w:r w:rsidRPr="0072562C">
              <w:rPr>
                <w:rFonts w:eastAsia="標楷體"/>
                <w:b/>
                <w:bCs/>
                <w:sz w:val="36"/>
                <w:szCs w:val="36"/>
              </w:rPr>
              <w:t>38</w:t>
            </w:r>
          </w:p>
        </w:tc>
        <w:tc>
          <w:tcPr>
            <w:tcW w:w="1297"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spacing w:line="640" w:lineRule="exact"/>
              <w:jc w:val="center"/>
              <w:rPr>
                <w:rFonts w:eastAsia="標楷體"/>
                <w:b/>
                <w:bCs/>
                <w:sz w:val="36"/>
                <w:szCs w:val="36"/>
              </w:rPr>
            </w:pPr>
            <w:r w:rsidRPr="0072562C">
              <w:rPr>
                <w:rFonts w:eastAsia="標楷體"/>
                <w:b/>
                <w:bCs/>
                <w:sz w:val="36"/>
                <w:szCs w:val="36"/>
              </w:rPr>
              <w:t>1</w:t>
            </w:r>
          </w:p>
        </w:tc>
        <w:tc>
          <w:tcPr>
            <w:tcW w:w="1297"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spacing w:line="640" w:lineRule="exact"/>
              <w:jc w:val="center"/>
              <w:rPr>
                <w:rFonts w:eastAsia="標楷體"/>
                <w:b/>
                <w:bCs/>
                <w:sz w:val="36"/>
                <w:szCs w:val="36"/>
              </w:rPr>
            </w:pPr>
            <w:r w:rsidRPr="0072562C">
              <w:rPr>
                <w:rFonts w:eastAsia="標楷體"/>
                <w:b/>
                <w:bCs/>
                <w:sz w:val="36"/>
                <w:szCs w:val="36"/>
              </w:rPr>
              <w:t>1</w:t>
            </w:r>
          </w:p>
        </w:tc>
        <w:tc>
          <w:tcPr>
            <w:tcW w:w="1297"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spacing w:line="640" w:lineRule="exact"/>
              <w:jc w:val="center"/>
              <w:rPr>
                <w:rFonts w:eastAsia="標楷體"/>
                <w:b/>
                <w:bCs/>
                <w:sz w:val="36"/>
                <w:szCs w:val="36"/>
              </w:rPr>
            </w:pPr>
            <w:r w:rsidRPr="0072562C">
              <w:rPr>
                <w:rFonts w:eastAsia="標楷體"/>
                <w:b/>
                <w:bCs/>
                <w:sz w:val="36"/>
                <w:szCs w:val="36"/>
              </w:rPr>
              <w:t>0</w:t>
            </w:r>
          </w:p>
        </w:tc>
        <w:tc>
          <w:tcPr>
            <w:tcW w:w="1298"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spacing w:line="640" w:lineRule="exact"/>
              <w:jc w:val="center"/>
              <w:rPr>
                <w:rFonts w:eastAsia="標楷體"/>
                <w:b/>
                <w:bCs/>
                <w:sz w:val="36"/>
                <w:szCs w:val="36"/>
              </w:rPr>
            </w:pPr>
            <w:r w:rsidRPr="0072562C">
              <w:rPr>
                <w:rFonts w:eastAsia="標楷體"/>
                <w:b/>
                <w:bCs/>
                <w:sz w:val="36"/>
                <w:szCs w:val="36"/>
              </w:rPr>
              <w:t>0</w:t>
            </w:r>
          </w:p>
        </w:tc>
        <w:tc>
          <w:tcPr>
            <w:tcW w:w="940" w:type="dxa"/>
            <w:tcBorders>
              <w:top w:val="nil"/>
              <w:left w:val="nil"/>
              <w:bottom w:val="single" w:sz="4" w:space="0" w:color="auto"/>
              <w:right w:val="single" w:sz="4" w:space="0" w:color="auto"/>
            </w:tcBorders>
            <w:shd w:val="clear" w:color="auto" w:fill="auto"/>
            <w:vAlign w:val="center"/>
          </w:tcPr>
          <w:p w:rsidR="0093315C" w:rsidRPr="0072562C" w:rsidRDefault="0093315C" w:rsidP="0093315C">
            <w:pPr>
              <w:spacing w:line="520" w:lineRule="exact"/>
              <w:jc w:val="center"/>
              <w:rPr>
                <w:rFonts w:eastAsia="標楷體"/>
                <w:b/>
                <w:bCs/>
                <w:sz w:val="36"/>
                <w:szCs w:val="36"/>
              </w:rPr>
            </w:pPr>
          </w:p>
        </w:tc>
      </w:tr>
      <w:tr w:rsidR="00643957" w:rsidRPr="0072562C" w:rsidTr="00643957">
        <w:trPr>
          <w:trHeight w:val="504"/>
        </w:trPr>
        <w:tc>
          <w:tcPr>
            <w:tcW w:w="682" w:type="dxa"/>
            <w:vMerge/>
            <w:tcBorders>
              <w:top w:val="nil"/>
              <w:left w:val="single" w:sz="4" w:space="0" w:color="auto"/>
              <w:bottom w:val="single" w:sz="4" w:space="0" w:color="000000"/>
              <w:right w:val="single" w:sz="4" w:space="0" w:color="auto"/>
            </w:tcBorders>
            <w:vAlign w:val="center"/>
          </w:tcPr>
          <w:p w:rsidR="0093315C" w:rsidRPr="0072562C" w:rsidRDefault="0093315C" w:rsidP="0093315C">
            <w:pPr>
              <w:tabs>
                <w:tab w:val="left" w:pos="5400"/>
              </w:tabs>
              <w:spacing w:line="520" w:lineRule="exact"/>
              <w:rPr>
                <w:rFonts w:eastAsia="標楷體"/>
                <w:sz w:val="36"/>
                <w:szCs w:val="36"/>
              </w:rPr>
            </w:pPr>
          </w:p>
        </w:tc>
        <w:tc>
          <w:tcPr>
            <w:tcW w:w="1303"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tabs>
                <w:tab w:val="left" w:pos="5400"/>
              </w:tabs>
              <w:spacing w:line="640" w:lineRule="exact"/>
              <w:jc w:val="center"/>
              <w:rPr>
                <w:rFonts w:eastAsia="標楷體"/>
                <w:sz w:val="36"/>
                <w:szCs w:val="36"/>
              </w:rPr>
            </w:pPr>
            <w:r w:rsidRPr="0072562C">
              <w:rPr>
                <w:rFonts w:eastAsia="標楷體"/>
                <w:sz w:val="36"/>
                <w:szCs w:val="36"/>
              </w:rPr>
              <w:t>嘉義市</w:t>
            </w:r>
          </w:p>
        </w:tc>
        <w:tc>
          <w:tcPr>
            <w:tcW w:w="1417"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spacing w:line="640" w:lineRule="exact"/>
              <w:jc w:val="center"/>
              <w:rPr>
                <w:rFonts w:eastAsia="標楷體"/>
                <w:b/>
                <w:bCs/>
                <w:sz w:val="36"/>
                <w:szCs w:val="36"/>
              </w:rPr>
            </w:pPr>
            <w:r w:rsidRPr="0072562C">
              <w:rPr>
                <w:rFonts w:eastAsia="標楷體"/>
                <w:b/>
                <w:bCs/>
                <w:sz w:val="36"/>
                <w:szCs w:val="36"/>
              </w:rPr>
              <w:t>21</w:t>
            </w:r>
          </w:p>
        </w:tc>
        <w:tc>
          <w:tcPr>
            <w:tcW w:w="1297"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spacing w:line="640" w:lineRule="exact"/>
              <w:jc w:val="center"/>
              <w:rPr>
                <w:rFonts w:eastAsia="標楷體"/>
                <w:b/>
                <w:bCs/>
                <w:sz w:val="36"/>
                <w:szCs w:val="36"/>
              </w:rPr>
            </w:pPr>
            <w:r w:rsidRPr="0072562C">
              <w:rPr>
                <w:rFonts w:eastAsia="標楷體"/>
                <w:b/>
                <w:bCs/>
                <w:sz w:val="36"/>
                <w:szCs w:val="36"/>
              </w:rPr>
              <w:t>3</w:t>
            </w:r>
          </w:p>
        </w:tc>
        <w:tc>
          <w:tcPr>
            <w:tcW w:w="1297"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spacing w:line="640" w:lineRule="exact"/>
              <w:jc w:val="center"/>
              <w:rPr>
                <w:rFonts w:eastAsia="標楷體"/>
                <w:b/>
                <w:bCs/>
                <w:sz w:val="36"/>
                <w:szCs w:val="36"/>
              </w:rPr>
            </w:pPr>
            <w:r w:rsidRPr="0072562C">
              <w:rPr>
                <w:rFonts w:eastAsia="標楷體"/>
                <w:b/>
                <w:bCs/>
                <w:sz w:val="36"/>
                <w:szCs w:val="36"/>
              </w:rPr>
              <w:t>3</w:t>
            </w:r>
          </w:p>
        </w:tc>
        <w:tc>
          <w:tcPr>
            <w:tcW w:w="1297"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spacing w:line="640" w:lineRule="exact"/>
              <w:jc w:val="center"/>
              <w:rPr>
                <w:rFonts w:eastAsia="標楷體"/>
                <w:b/>
                <w:bCs/>
                <w:sz w:val="36"/>
                <w:szCs w:val="36"/>
              </w:rPr>
            </w:pPr>
            <w:r w:rsidRPr="0072562C">
              <w:rPr>
                <w:rFonts w:eastAsia="標楷體"/>
                <w:b/>
                <w:bCs/>
                <w:sz w:val="36"/>
                <w:szCs w:val="36"/>
              </w:rPr>
              <w:t>0</w:t>
            </w:r>
          </w:p>
        </w:tc>
        <w:tc>
          <w:tcPr>
            <w:tcW w:w="1298"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spacing w:line="640" w:lineRule="exact"/>
              <w:jc w:val="center"/>
              <w:rPr>
                <w:rFonts w:eastAsia="標楷體"/>
                <w:b/>
                <w:bCs/>
                <w:sz w:val="36"/>
                <w:szCs w:val="36"/>
              </w:rPr>
            </w:pPr>
            <w:r w:rsidRPr="0072562C">
              <w:rPr>
                <w:rFonts w:eastAsia="標楷體"/>
                <w:b/>
                <w:bCs/>
                <w:sz w:val="36"/>
                <w:szCs w:val="36"/>
              </w:rPr>
              <w:t>0</w:t>
            </w:r>
          </w:p>
        </w:tc>
        <w:tc>
          <w:tcPr>
            <w:tcW w:w="940" w:type="dxa"/>
            <w:tcBorders>
              <w:top w:val="nil"/>
              <w:left w:val="nil"/>
              <w:bottom w:val="single" w:sz="4" w:space="0" w:color="auto"/>
              <w:right w:val="single" w:sz="4" w:space="0" w:color="auto"/>
            </w:tcBorders>
            <w:shd w:val="clear" w:color="auto" w:fill="auto"/>
            <w:vAlign w:val="center"/>
          </w:tcPr>
          <w:p w:rsidR="0093315C" w:rsidRPr="0072562C" w:rsidRDefault="0093315C" w:rsidP="0093315C">
            <w:pPr>
              <w:spacing w:line="520" w:lineRule="exact"/>
              <w:jc w:val="center"/>
              <w:rPr>
                <w:rFonts w:eastAsia="標楷體"/>
                <w:b/>
                <w:bCs/>
                <w:sz w:val="36"/>
                <w:szCs w:val="36"/>
              </w:rPr>
            </w:pPr>
          </w:p>
        </w:tc>
      </w:tr>
      <w:tr w:rsidR="00643957" w:rsidRPr="0072562C" w:rsidTr="00643957">
        <w:trPr>
          <w:trHeight w:val="504"/>
        </w:trPr>
        <w:tc>
          <w:tcPr>
            <w:tcW w:w="682" w:type="dxa"/>
            <w:vMerge/>
            <w:tcBorders>
              <w:top w:val="nil"/>
              <w:left w:val="single" w:sz="4" w:space="0" w:color="auto"/>
              <w:bottom w:val="single" w:sz="4" w:space="0" w:color="000000"/>
              <w:right w:val="single" w:sz="4" w:space="0" w:color="auto"/>
            </w:tcBorders>
            <w:vAlign w:val="center"/>
          </w:tcPr>
          <w:p w:rsidR="0093315C" w:rsidRPr="0072562C" w:rsidRDefault="0093315C" w:rsidP="0093315C">
            <w:pPr>
              <w:tabs>
                <w:tab w:val="left" w:pos="5400"/>
              </w:tabs>
              <w:spacing w:line="520" w:lineRule="exact"/>
              <w:rPr>
                <w:rFonts w:eastAsia="標楷體"/>
                <w:sz w:val="36"/>
                <w:szCs w:val="36"/>
              </w:rPr>
            </w:pPr>
          </w:p>
        </w:tc>
        <w:tc>
          <w:tcPr>
            <w:tcW w:w="1303"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tabs>
                <w:tab w:val="left" w:pos="5400"/>
              </w:tabs>
              <w:spacing w:line="640" w:lineRule="exact"/>
              <w:jc w:val="center"/>
              <w:rPr>
                <w:rFonts w:eastAsia="標楷體"/>
                <w:sz w:val="36"/>
                <w:szCs w:val="36"/>
              </w:rPr>
            </w:pPr>
            <w:r w:rsidRPr="0072562C">
              <w:rPr>
                <w:rFonts w:eastAsia="標楷體"/>
                <w:sz w:val="36"/>
                <w:szCs w:val="36"/>
              </w:rPr>
              <w:t>宜蘭縣</w:t>
            </w:r>
          </w:p>
        </w:tc>
        <w:tc>
          <w:tcPr>
            <w:tcW w:w="1417"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spacing w:line="640" w:lineRule="exact"/>
              <w:jc w:val="center"/>
              <w:rPr>
                <w:rFonts w:eastAsia="標楷體"/>
                <w:b/>
                <w:bCs/>
                <w:sz w:val="36"/>
                <w:szCs w:val="36"/>
              </w:rPr>
            </w:pPr>
            <w:r w:rsidRPr="0072562C">
              <w:rPr>
                <w:rFonts w:eastAsia="標楷體"/>
                <w:b/>
                <w:bCs/>
                <w:sz w:val="36"/>
                <w:szCs w:val="36"/>
              </w:rPr>
              <w:t>13</w:t>
            </w:r>
          </w:p>
        </w:tc>
        <w:tc>
          <w:tcPr>
            <w:tcW w:w="1297"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spacing w:line="640" w:lineRule="exact"/>
              <w:jc w:val="center"/>
              <w:rPr>
                <w:rFonts w:eastAsia="標楷體"/>
                <w:b/>
                <w:bCs/>
                <w:sz w:val="36"/>
                <w:szCs w:val="36"/>
              </w:rPr>
            </w:pPr>
            <w:r w:rsidRPr="0072562C">
              <w:rPr>
                <w:rFonts w:eastAsia="標楷體"/>
                <w:b/>
                <w:bCs/>
                <w:sz w:val="36"/>
                <w:szCs w:val="36"/>
              </w:rPr>
              <w:t>3</w:t>
            </w:r>
          </w:p>
        </w:tc>
        <w:tc>
          <w:tcPr>
            <w:tcW w:w="1297"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spacing w:line="640" w:lineRule="exact"/>
              <w:jc w:val="center"/>
              <w:rPr>
                <w:rFonts w:eastAsia="標楷體"/>
                <w:b/>
                <w:bCs/>
                <w:sz w:val="36"/>
                <w:szCs w:val="36"/>
              </w:rPr>
            </w:pPr>
            <w:r w:rsidRPr="0072562C">
              <w:rPr>
                <w:rFonts w:eastAsia="標楷體"/>
                <w:b/>
                <w:bCs/>
                <w:sz w:val="36"/>
                <w:szCs w:val="36"/>
              </w:rPr>
              <w:t>0</w:t>
            </w:r>
          </w:p>
        </w:tc>
        <w:tc>
          <w:tcPr>
            <w:tcW w:w="1297"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spacing w:line="640" w:lineRule="exact"/>
              <w:jc w:val="center"/>
              <w:rPr>
                <w:rFonts w:eastAsia="標楷體"/>
                <w:b/>
                <w:bCs/>
                <w:sz w:val="36"/>
                <w:szCs w:val="36"/>
              </w:rPr>
            </w:pPr>
            <w:r w:rsidRPr="0072562C">
              <w:rPr>
                <w:rFonts w:eastAsia="標楷體"/>
                <w:b/>
                <w:bCs/>
                <w:sz w:val="36"/>
                <w:szCs w:val="36"/>
              </w:rPr>
              <w:t>0</w:t>
            </w:r>
          </w:p>
        </w:tc>
        <w:tc>
          <w:tcPr>
            <w:tcW w:w="1298"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spacing w:line="640" w:lineRule="exact"/>
              <w:jc w:val="center"/>
              <w:rPr>
                <w:rFonts w:eastAsia="標楷體"/>
                <w:b/>
                <w:bCs/>
                <w:sz w:val="36"/>
                <w:szCs w:val="36"/>
              </w:rPr>
            </w:pPr>
            <w:r w:rsidRPr="0072562C">
              <w:rPr>
                <w:rFonts w:eastAsia="標楷體"/>
                <w:b/>
                <w:bCs/>
                <w:sz w:val="36"/>
                <w:szCs w:val="36"/>
              </w:rPr>
              <w:t>3</w:t>
            </w:r>
          </w:p>
        </w:tc>
        <w:tc>
          <w:tcPr>
            <w:tcW w:w="940" w:type="dxa"/>
            <w:tcBorders>
              <w:top w:val="nil"/>
              <w:left w:val="nil"/>
              <w:bottom w:val="single" w:sz="4" w:space="0" w:color="auto"/>
              <w:right w:val="single" w:sz="4" w:space="0" w:color="auto"/>
            </w:tcBorders>
            <w:shd w:val="clear" w:color="auto" w:fill="auto"/>
            <w:vAlign w:val="center"/>
          </w:tcPr>
          <w:p w:rsidR="0093315C" w:rsidRPr="0072562C" w:rsidRDefault="0093315C" w:rsidP="0093315C">
            <w:pPr>
              <w:spacing w:line="520" w:lineRule="exact"/>
              <w:jc w:val="center"/>
              <w:rPr>
                <w:rFonts w:eastAsia="標楷體"/>
                <w:b/>
                <w:bCs/>
                <w:sz w:val="36"/>
                <w:szCs w:val="36"/>
              </w:rPr>
            </w:pPr>
          </w:p>
        </w:tc>
      </w:tr>
      <w:tr w:rsidR="00643957" w:rsidRPr="0072562C" w:rsidTr="00643957">
        <w:trPr>
          <w:trHeight w:val="545"/>
        </w:trPr>
        <w:tc>
          <w:tcPr>
            <w:tcW w:w="682" w:type="dxa"/>
            <w:vMerge/>
            <w:tcBorders>
              <w:top w:val="nil"/>
              <w:left w:val="single" w:sz="4" w:space="0" w:color="auto"/>
              <w:bottom w:val="single" w:sz="4" w:space="0" w:color="000000"/>
              <w:right w:val="single" w:sz="4" w:space="0" w:color="auto"/>
            </w:tcBorders>
            <w:vAlign w:val="center"/>
          </w:tcPr>
          <w:p w:rsidR="0093315C" w:rsidRPr="0072562C" w:rsidRDefault="0093315C" w:rsidP="0093315C">
            <w:pPr>
              <w:tabs>
                <w:tab w:val="left" w:pos="5400"/>
              </w:tabs>
              <w:spacing w:line="520" w:lineRule="exact"/>
              <w:rPr>
                <w:rFonts w:eastAsia="標楷體"/>
                <w:sz w:val="36"/>
                <w:szCs w:val="36"/>
              </w:rPr>
            </w:pPr>
          </w:p>
        </w:tc>
        <w:tc>
          <w:tcPr>
            <w:tcW w:w="1303"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tabs>
                <w:tab w:val="left" w:pos="5400"/>
              </w:tabs>
              <w:spacing w:line="640" w:lineRule="exact"/>
              <w:jc w:val="center"/>
              <w:rPr>
                <w:rFonts w:eastAsia="標楷體"/>
                <w:sz w:val="36"/>
                <w:szCs w:val="36"/>
              </w:rPr>
            </w:pPr>
            <w:r w:rsidRPr="0072562C">
              <w:rPr>
                <w:rFonts w:eastAsia="標楷體"/>
                <w:sz w:val="36"/>
                <w:szCs w:val="36"/>
              </w:rPr>
              <w:t>臺東縣</w:t>
            </w:r>
          </w:p>
        </w:tc>
        <w:tc>
          <w:tcPr>
            <w:tcW w:w="1417"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spacing w:line="640" w:lineRule="exact"/>
              <w:jc w:val="center"/>
              <w:rPr>
                <w:rFonts w:eastAsia="標楷體"/>
                <w:b/>
                <w:bCs/>
                <w:sz w:val="36"/>
                <w:szCs w:val="36"/>
              </w:rPr>
            </w:pPr>
            <w:r w:rsidRPr="0072562C">
              <w:rPr>
                <w:rFonts w:eastAsia="標楷體"/>
                <w:b/>
                <w:bCs/>
                <w:sz w:val="36"/>
                <w:szCs w:val="36"/>
              </w:rPr>
              <w:t>19</w:t>
            </w:r>
          </w:p>
        </w:tc>
        <w:tc>
          <w:tcPr>
            <w:tcW w:w="1297"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spacing w:line="640" w:lineRule="exact"/>
              <w:jc w:val="center"/>
              <w:rPr>
                <w:rFonts w:eastAsia="標楷體"/>
                <w:b/>
                <w:bCs/>
                <w:sz w:val="36"/>
                <w:szCs w:val="36"/>
              </w:rPr>
            </w:pPr>
            <w:r w:rsidRPr="0072562C">
              <w:rPr>
                <w:rFonts w:eastAsia="標楷體"/>
                <w:b/>
                <w:bCs/>
                <w:sz w:val="36"/>
                <w:szCs w:val="36"/>
              </w:rPr>
              <w:t>1</w:t>
            </w:r>
          </w:p>
        </w:tc>
        <w:tc>
          <w:tcPr>
            <w:tcW w:w="1297"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spacing w:line="640" w:lineRule="exact"/>
              <w:jc w:val="center"/>
              <w:rPr>
                <w:rFonts w:eastAsia="標楷體"/>
                <w:b/>
                <w:bCs/>
                <w:sz w:val="36"/>
                <w:szCs w:val="36"/>
              </w:rPr>
            </w:pPr>
            <w:r w:rsidRPr="0072562C">
              <w:rPr>
                <w:rFonts w:eastAsia="標楷體"/>
                <w:b/>
                <w:bCs/>
                <w:sz w:val="36"/>
                <w:szCs w:val="36"/>
              </w:rPr>
              <w:t>1</w:t>
            </w:r>
          </w:p>
        </w:tc>
        <w:tc>
          <w:tcPr>
            <w:tcW w:w="1297"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spacing w:line="640" w:lineRule="exact"/>
              <w:jc w:val="center"/>
              <w:rPr>
                <w:rFonts w:eastAsia="標楷體"/>
                <w:b/>
                <w:bCs/>
                <w:sz w:val="36"/>
                <w:szCs w:val="36"/>
              </w:rPr>
            </w:pPr>
            <w:r w:rsidRPr="0072562C">
              <w:rPr>
                <w:rFonts w:eastAsia="標楷體"/>
                <w:b/>
                <w:bCs/>
                <w:sz w:val="36"/>
                <w:szCs w:val="36"/>
              </w:rPr>
              <w:t>0</w:t>
            </w:r>
          </w:p>
        </w:tc>
        <w:tc>
          <w:tcPr>
            <w:tcW w:w="1298"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spacing w:line="640" w:lineRule="exact"/>
              <w:jc w:val="center"/>
              <w:rPr>
                <w:rFonts w:eastAsia="標楷體"/>
                <w:b/>
                <w:bCs/>
                <w:sz w:val="36"/>
                <w:szCs w:val="36"/>
              </w:rPr>
            </w:pPr>
            <w:r w:rsidRPr="0072562C">
              <w:rPr>
                <w:rFonts w:eastAsia="標楷體"/>
                <w:b/>
                <w:bCs/>
                <w:sz w:val="36"/>
                <w:szCs w:val="36"/>
              </w:rPr>
              <w:t>0</w:t>
            </w:r>
          </w:p>
        </w:tc>
        <w:tc>
          <w:tcPr>
            <w:tcW w:w="940" w:type="dxa"/>
            <w:tcBorders>
              <w:top w:val="nil"/>
              <w:left w:val="nil"/>
              <w:bottom w:val="single" w:sz="4" w:space="0" w:color="auto"/>
              <w:right w:val="single" w:sz="4" w:space="0" w:color="auto"/>
            </w:tcBorders>
            <w:shd w:val="clear" w:color="auto" w:fill="auto"/>
            <w:vAlign w:val="center"/>
          </w:tcPr>
          <w:p w:rsidR="0093315C" w:rsidRPr="0072562C" w:rsidRDefault="0093315C" w:rsidP="0093315C">
            <w:pPr>
              <w:spacing w:line="520" w:lineRule="exact"/>
              <w:jc w:val="center"/>
              <w:rPr>
                <w:rFonts w:eastAsia="標楷體"/>
                <w:b/>
                <w:bCs/>
                <w:sz w:val="36"/>
                <w:szCs w:val="36"/>
              </w:rPr>
            </w:pPr>
          </w:p>
        </w:tc>
      </w:tr>
      <w:tr w:rsidR="00643957" w:rsidRPr="0072562C" w:rsidTr="00643957">
        <w:trPr>
          <w:trHeight w:val="470"/>
        </w:trPr>
        <w:tc>
          <w:tcPr>
            <w:tcW w:w="682" w:type="dxa"/>
            <w:vMerge/>
            <w:tcBorders>
              <w:top w:val="nil"/>
              <w:left w:val="single" w:sz="4" w:space="0" w:color="auto"/>
              <w:bottom w:val="single" w:sz="4" w:space="0" w:color="auto"/>
              <w:right w:val="single" w:sz="4" w:space="0" w:color="auto"/>
            </w:tcBorders>
            <w:vAlign w:val="center"/>
          </w:tcPr>
          <w:p w:rsidR="0093315C" w:rsidRPr="0072562C" w:rsidRDefault="0093315C" w:rsidP="0093315C">
            <w:pPr>
              <w:tabs>
                <w:tab w:val="left" w:pos="5400"/>
              </w:tabs>
              <w:spacing w:line="520" w:lineRule="exact"/>
              <w:rPr>
                <w:rFonts w:eastAsia="標楷體"/>
                <w:sz w:val="36"/>
                <w:szCs w:val="36"/>
              </w:rPr>
            </w:pPr>
          </w:p>
        </w:tc>
        <w:tc>
          <w:tcPr>
            <w:tcW w:w="1303"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tabs>
                <w:tab w:val="left" w:pos="5400"/>
              </w:tabs>
              <w:spacing w:line="640" w:lineRule="exact"/>
              <w:jc w:val="center"/>
              <w:rPr>
                <w:rFonts w:eastAsia="標楷體"/>
                <w:sz w:val="36"/>
                <w:szCs w:val="36"/>
              </w:rPr>
            </w:pPr>
            <w:r w:rsidRPr="0072562C">
              <w:rPr>
                <w:rFonts w:eastAsia="標楷體"/>
                <w:sz w:val="36"/>
                <w:szCs w:val="36"/>
              </w:rPr>
              <w:t>基隆市</w:t>
            </w:r>
          </w:p>
        </w:tc>
        <w:tc>
          <w:tcPr>
            <w:tcW w:w="1417"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spacing w:line="640" w:lineRule="exact"/>
              <w:jc w:val="center"/>
              <w:rPr>
                <w:rFonts w:eastAsia="標楷體"/>
                <w:b/>
                <w:bCs/>
                <w:sz w:val="36"/>
                <w:szCs w:val="36"/>
              </w:rPr>
            </w:pPr>
            <w:r w:rsidRPr="0072562C">
              <w:rPr>
                <w:rFonts w:eastAsia="標楷體"/>
                <w:b/>
                <w:bCs/>
                <w:sz w:val="36"/>
                <w:szCs w:val="36"/>
              </w:rPr>
              <w:t>16</w:t>
            </w:r>
          </w:p>
        </w:tc>
        <w:tc>
          <w:tcPr>
            <w:tcW w:w="1297"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spacing w:line="640" w:lineRule="exact"/>
              <w:jc w:val="center"/>
              <w:rPr>
                <w:rFonts w:eastAsia="標楷體"/>
                <w:b/>
                <w:bCs/>
                <w:sz w:val="36"/>
                <w:szCs w:val="36"/>
              </w:rPr>
            </w:pPr>
            <w:r w:rsidRPr="0072562C">
              <w:rPr>
                <w:rFonts w:eastAsia="標楷體"/>
                <w:b/>
                <w:bCs/>
                <w:sz w:val="36"/>
                <w:szCs w:val="36"/>
              </w:rPr>
              <w:t>0</w:t>
            </w:r>
          </w:p>
        </w:tc>
        <w:tc>
          <w:tcPr>
            <w:tcW w:w="1297"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spacing w:line="640" w:lineRule="exact"/>
              <w:jc w:val="center"/>
              <w:rPr>
                <w:rFonts w:eastAsia="標楷體"/>
                <w:b/>
                <w:bCs/>
                <w:sz w:val="36"/>
                <w:szCs w:val="36"/>
              </w:rPr>
            </w:pPr>
            <w:r w:rsidRPr="0072562C">
              <w:rPr>
                <w:rFonts w:eastAsia="標楷體"/>
                <w:b/>
                <w:bCs/>
                <w:sz w:val="36"/>
                <w:szCs w:val="36"/>
              </w:rPr>
              <w:t>0</w:t>
            </w:r>
          </w:p>
        </w:tc>
        <w:tc>
          <w:tcPr>
            <w:tcW w:w="1297"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spacing w:line="640" w:lineRule="exact"/>
              <w:jc w:val="center"/>
              <w:rPr>
                <w:rFonts w:eastAsia="標楷體"/>
                <w:b/>
                <w:bCs/>
                <w:sz w:val="36"/>
                <w:szCs w:val="36"/>
              </w:rPr>
            </w:pPr>
            <w:r w:rsidRPr="0072562C">
              <w:rPr>
                <w:rFonts w:eastAsia="標楷體"/>
                <w:b/>
                <w:bCs/>
                <w:sz w:val="36"/>
                <w:szCs w:val="36"/>
              </w:rPr>
              <w:t>0</w:t>
            </w:r>
          </w:p>
        </w:tc>
        <w:tc>
          <w:tcPr>
            <w:tcW w:w="1298"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spacing w:line="640" w:lineRule="exact"/>
              <w:jc w:val="center"/>
              <w:rPr>
                <w:rFonts w:eastAsia="標楷體"/>
                <w:b/>
                <w:bCs/>
                <w:sz w:val="36"/>
                <w:szCs w:val="36"/>
              </w:rPr>
            </w:pPr>
            <w:r w:rsidRPr="0072562C">
              <w:rPr>
                <w:rFonts w:eastAsia="標楷體"/>
                <w:b/>
                <w:bCs/>
                <w:sz w:val="36"/>
                <w:szCs w:val="36"/>
              </w:rPr>
              <w:t>0</w:t>
            </w:r>
          </w:p>
        </w:tc>
        <w:tc>
          <w:tcPr>
            <w:tcW w:w="940" w:type="dxa"/>
            <w:tcBorders>
              <w:top w:val="nil"/>
              <w:left w:val="nil"/>
              <w:bottom w:val="single" w:sz="4" w:space="0" w:color="auto"/>
              <w:right w:val="single" w:sz="4" w:space="0" w:color="auto"/>
            </w:tcBorders>
            <w:shd w:val="clear" w:color="auto" w:fill="auto"/>
            <w:vAlign w:val="center"/>
          </w:tcPr>
          <w:p w:rsidR="0093315C" w:rsidRPr="0072562C" w:rsidRDefault="0093315C" w:rsidP="0093315C">
            <w:pPr>
              <w:spacing w:line="520" w:lineRule="exact"/>
              <w:jc w:val="center"/>
              <w:rPr>
                <w:rFonts w:eastAsia="標楷體"/>
                <w:b/>
                <w:bCs/>
                <w:sz w:val="36"/>
                <w:szCs w:val="36"/>
              </w:rPr>
            </w:pPr>
          </w:p>
        </w:tc>
      </w:tr>
      <w:tr w:rsidR="00643957" w:rsidRPr="0072562C" w:rsidTr="00643957">
        <w:trPr>
          <w:trHeight w:val="500"/>
        </w:trPr>
        <w:tc>
          <w:tcPr>
            <w:tcW w:w="682" w:type="dxa"/>
            <w:vMerge w:val="restart"/>
            <w:tcBorders>
              <w:top w:val="nil"/>
              <w:left w:val="single" w:sz="4" w:space="0" w:color="auto"/>
              <w:bottom w:val="single" w:sz="4" w:space="0" w:color="000000"/>
              <w:right w:val="single" w:sz="4" w:space="0" w:color="auto"/>
            </w:tcBorders>
            <w:shd w:val="clear" w:color="auto" w:fill="auto"/>
            <w:vAlign w:val="center"/>
          </w:tcPr>
          <w:p w:rsidR="0093315C" w:rsidRPr="0072562C" w:rsidRDefault="0093315C" w:rsidP="0093315C">
            <w:pPr>
              <w:tabs>
                <w:tab w:val="left" w:pos="5400"/>
              </w:tabs>
              <w:spacing w:line="520" w:lineRule="exact"/>
              <w:jc w:val="center"/>
              <w:rPr>
                <w:rFonts w:eastAsia="標楷體"/>
                <w:sz w:val="36"/>
                <w:szCs w:val="36"/>
              </w:rPr>
            </w:pPr>
            <w:r w:rsidRPr="0072562C">
              <w:rPr>
                <w:rFonts w:eastAsia="標楷體"/>
                <w:sz w:val="36"/>
                <w:szCs w:val="36"/>
              </w:rPr>
              <w:t>丁組</w:t>
            </w:r>
          </w:p>
        </w:tc>
        <w:tc>
          <w:tcPr>
            <w:tcW w:w="1303"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tabs>
                <w:tab w:val="left" w:pos="5400"/>
              </w:tabs>
              <w:spacing w:line="640" w:lineRule="exact"/>
              <w:jc w:val="center"/>
              <w:rPr>
                <w:rFonts w:eastAsia="標楷體"/>
                <w:sz w:val="36"/>
                <w:szCs w:val="36"/>
              </w:rPr>
            </w:pPr>
            <w:r w:rsidRPr="0072562C">
              <w:rPr>
                <w:rFonts w:eastAsia="標楷體"/>
                <w:sz w:val="36"/>
                <w:szCs w:val="36"/>
              </w:rPr>
              <w:t>連江縣</w:t>
            </w:r>
          </w:p>
        </w:tc>
        <w:tc>
          <w:tcPr>
            <w:tcW w:w="1417"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spacing w:line="640" w:lineRule="exact"/>
              <w:jc w:val="center"/>
              <w:rPr>
                <w:rFonts w:eastAsia="標楷體"/>
                <w:b/>
                <w:bCs/>
                <w:sz w:val="36"/>
                <w:szCs w:val="36"/>
              </w:rPr>
            </w:pPr>
            <w:r w:rsidRPr="0072562C">
              <w:rPr>
                <w:rFonts w:eastAsia="標楷體"/>
                <w:b/>
                <w:bCs/>
                <w:sz w:val="36"/>
                <w:szCs w:val="36"/>
              </w:rPr>
              <w:t>4</w:t>
            </w:r>
          </w:p>
        </w:tc>
        <w:tc>
          <w:tcPr>
            <w:tcW w:w="1297"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spacing w:line="640" w:lineRule="exact"/>
              <w:jc w:val="center"/>
              <w:rPr>
                <w:rFonts w:eastAsia="標楷體"/>
                <w:b/>
                <w:bCs/>
                <w:sz w:val="36"/>
                <w:szCs w:val="36"/>
              </w:rPr>
            </w:pPr>
            <w:r w:rsidRPr="0072562C">
              <w:rPr>
                <w:rFonts w:eastAsia="標楷體"/>
                <w:b/>
                <w:bCs/>
                <w:sz w:val="36"/>
                <w:szCs w:val="36"/>
              </w:rPr>
              <w:t>0</w:t>
            </w:r>
          </w:p>
        </w:tc>
        <w:tc>
          <w:tcPr>
            <w:tcW w:w="1297"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spacing w:line="640" w:lineRule="exact"/>
              <w:jc w:val="center"/>
              <w:rPr>
                <w:rFonts w:eastAsia="標楷體"/>
                <w:b/>
                <w:bCs/>
                <w:sz w:val="36"/>
                <w:szCs w:val="36"/>
              </w:rPr>
            </w:pPr>
            <w:r w:rsidRPr="0072562C">
              <w:rPr>
                <w:rFonts w:eastAsia="標楷體"/>
                <w:b/>
                <w:bCs/>
                <w:sz w:val="36"/>
                <w:szCs w:val="36"/>
              </w:rPr>
              <w:t>0</w:t>
            </w:r>
          </w:p>
        </w:tc>
        <w:tc>
          <w:tcPr>
            <w:tcW w:w="1297"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spacing w:line="640" w:lineRule="exact"/>
              <w:jc w:val="center"/>
              <w:rPr>
                <w:rFonts w:eastAsia="標楷體"/>
                <w:b/>
                <w:bCs/>
                <w:sz w:val="36"/>
                <w:szCs w:val="36"/>
              </w:rPr>
            </w:pPr>
            <w:r w:rsidRPr="0072562C">
              <w:rPr>
                <w:rFonts w:eastAsia="標楷體"/>
                <w:b/>
                <w:bCs/>
                <w:sz w:val="36"/>
                <w:szCs w:val="36"/>
              </w:rPr>
              <w:t>0</w:t>
            </w:r>
          </w:p>
        </w:tc>
        <w:tc>
          <w:tcPr>
            <w:tcW w:w="1298"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spacing w:line="640" w:lineRule="exact"/>
              <w:jc w:val="center"/>
              <w:rPr>
                <w:rFonts w:eastAsia="標楷體"/>
                <w:b/>
                <w:bCs/>
                <w:sz w:val="36"/>
                <w:szCs w:val="36"/>
              </w:rPr>
            </w:pPr>
            <w:r w:rsidRPr="0072562C">
              <w:rPr>
                <w:rFonts w:eastAsia="標楷體"/>
                <w:b/>
                <w:bCs/>
                <w:sz w:val="36"/>
                <w:szCs w:val="36"/>
              </w:rPr>
              <w:t>0</w:t>
            </w:r>
          </w:p>
        </w:tc>
        <w:tc>
          <w:tcPr>
            <w:tcW w:w="940" w:type="dxa"/>
            <w:tcBorders>
              <w:top w:val="nil"/>
              <w:left w:val="nil"/>
              <w:bottom w:val="single" w:sz="4" w:space="0" w:color="auto"/>
              <w:right w:val="single" w:sz="4" w:space="0" w:color="auto"/>
            </w:tcBorders>
            <w:shd w:val="clear" w:color="auto" w:fill="auto"/>
            <w:vAlign w:val="center"/>
          </w:tcPr>
          <w:p w:rsidR="0093315C" w:rsidRPr="0072562C" w:rsidRDefault="0093315C" w:rsidP="0093315C">
            <w:pPr>
              <w:spacing w:line="520" w:lineRule="exact"/>
              <w:jc w:val="center"/>
              <w:rPr>
                <w:rFonts w:eastAsia="標楷體"/>
                <w:b/>
                <w:bCs/>
                <w:sz w:val="36"/>
                <w:szCs w:val="36"/>
              </w:rPr>
            </w:pPr>
          </w:p>
        </w:tc>
      </w:tr>
      <w:tr w:rsidR="00643957" w:rsidRPr="0072562C" w:rsidTr="00643957">
        <w:trPr>
          <w:trHeight w:val="500"/>
        </w:trPr>
        <w:tc>
          <w:tcPr>
            <w:tcW w:w="682" w:type="dxa"/>
            <w:vMerge/>
            <w:tcBorders>
              <w:top w:val="nil"/>
              <w:left w:val="single" w:sz="4" w:space="0" w:color="auto"/>
              <w:bottom w:val="single" w:sz="4" w:space="0" w:color="000000"/>
              <w:right w:val="single" w:sz="4" w:space="0" w:color="auto"/>
            </w:tcBorders>
            <w:shd w:val="clear" w:color="auto" w:fill="auto"/>
            <w:vAlign w:val="center"/>
          </w:tcPr>
          <w:p w:rsidR="0093315C" w:rsidRPr="0072562C" w:rsidRDefault="0093315C" w:rsidP="0093315C">
            <w:pPr>
              <w:tabs>
                <w:tab w:val="left" w:pos="5400"/>
              </w:tabs>
              <w:spacing w:line="520" w:lineRule="exact"/>
              <w:jc w:val="center"/>
              <w:rPr>
                <w:rFonts w:eastAsia="標楷體"/>
                <w:sz w:val="36"/>
                <w:szCs w:val="36"/>
              </w:rPr>
            </w:pPr>
          </w:p>
        </w:tc>
        <w:tc>
          <w:tcPr>
            <w:tcW w:w="1303"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tabs>
                <w:tab w:val="left" w:pos="5400"/>
              </w:tabs>
              <w:spacing w:line="640" w:lineRule="exact"/>
              <w:jc w:val="center"/>
              <w:rPr>
                <w:rFonts w:eastAsia="標楷體"/>
                <w:sz w:val="36"/>
                <w:szCs w:val="36"/>
              </w:rPr>
            </w:pPr>
            <w:r w:rsidRPr="0072562C">
              <w:rPr>
                <w:rFonts w:eastAsia="標楷體"/>
                <w:sz w:val="36"/>
                <w:szCs w:val="36"/>
              </w:rPr>
              <w:t>金門縣</w:t>
            </w:r>
          </w:p>
        </w:tc>
        <w:tc>
          <w:tcPr>
            <w:tcW w:w="1417"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spacing w:line="640" w:lineRule="exact"/>
              <w:jc w:val="center"/>
              <w:rPr>
                <w:rFonts w:eastAsia="標楷體"/>
                <w:b/>
                <w:bCs/>
                <w:sz w:val="36"/>
                <w:szCs w:val="36"/>
              </w:rPr>
            </w:pPr>
            <w:r w:rsidRPr="0072562C">
              <w:rPr>
                <w:rFonts w:eastAsia="標楷體"/>
                <w:b/>
                <w:bCs/>
                <w:sz w:val="36"/>
                <w:szCs w:val="36"/>
              </w:rPr>
              <w:t>3</w:t>
            </w:r>
          </w:p>
        </w:tc>
        <w:tc>
          <w:tcPr>
            <w:tcW w:w="1297"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spacing w:line="640" w:lineRule="exact"/>
              <w:jc w:val="center"/>
              <w:rPr>
                <w:rFonts w:eastAsia="標楷體"/>
                <w:b/>
                <w:bCs/>
                <w:sz w:val="36"/>
                <w:szCs w:val="36"/>
              </w:rPr>
            </w:pPr>
            <w:r w:rsidRPr="0072562C">
              <w:rPr>
                <w:rFonts w:eastAsia="標楷體"/>
                <w:b/>
                <w:bCs/>
                <w:sz w:val="36"/>
                <w:szCs w:val="36"/>
              </w:rPr>
              <w:t>0</w:t>
            </w:r>
          </w:p>
        </w:tc>
        <w:tc>
          <w:tcPr>
            <w:tcW w:w="1297"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spacing w:line="640" w:lineRule="exact"/>
              <w:jc w:val="center"/>
              <w:rPr>
                <w:rFonts w:eastAsia="標楷體"/>
                <w:b/>
                <w:bCs/>
                <w:sz w:val="36"/>
                <w:szCs w:val="36"/>
              </w:rPr>
            </w:pPr>
            <w:r w:rsidRPr="0072562C">
              <w:rPr>
                <w:rFonts w:eastAsia="標楷體"/>
                <w:b/>
                <w:bCs/>
                <w:sz w:val="36"/>
                <w:szCs w:val="36"/>
              </w:rPr>
              <w:t>0</w:t>
            </w:r>
          </w:p>
        </w:tc>
        <w:tc>
          <w:tcPr>
            <w:tcW w:w="1297"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spacing w:line="640" w:lineRule="exact"/>
              <w:jc w:val="center"/>
              <w:rPr>
                <w:rFonts w:eastAsia="標楷體"/>
                <w:b/>
                <w:bCs/>
                <w:sz w:val="36"/>
                <w:szCs w:val="36"/>
              </w:rPr>
            </w:pPr>
            <w:r w:rsidRPr="0072562C">
              <w:rPr>
                <w:rFonts w:eastAsia="標楷體"/>
                <w:b/>
                <w:bCs/>
                <w:sz w:val="36"/>
                <w:szCs w:val="36"/>
              </w:rPr>
              <w:t>0</w:t>
            </w:r>
          </w:p>
        </w:tc>
        <w:tc>
          <w:tcPr>
            <w:tcW w:w="1298"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spacing w:line="640" w:lineRule="exact"/>
              <w:jc w:val="center"/>
              <w:rPr>
                <w:rFonts w:eastAsia="標楷體"/>
                <w:b/>
                <w:bCs/>
                <w:sz w:val="36"/>
                <w:szCs w:val="36"/>
              </w:rPr>
            </w:pPr>
            <w:r w:rsidRPr="0072562C">
              <w:rPr>
                <w:rFonts w:eastAsia="標楷體"/>
                <w:b/>
                <w:bCs/>
                <w:sz w:val="36"/>
                <w:szCs w:val="36"/>
              </w:rPr>
              <w:t>0</w:t>
            </w:r>
          </w:p>
        </w:tc>
        <w:tc>
          <w:tcPr>
            <w:tcW w:w="940" w:type="dxa"/>
            <w:tcBorders>
              <w:top w:val="nil"/>
              <w:left w:val="nil"/>
              <w:bottom w:val="single" w:sz="4" w:space="0" w:color="auto"/>
              <w:right w:val="single" w:sz="4" w:space="0" w:color="auto"/>
            </w:tcBorders>
            <w:shd w:val="clear" w:color="auto" w:fill="auto"/>
            <w:vAlign w:val="center"/>
          </w:tcPr>
          <w:p w:rsidR="0093315C" w:rsidRPr="0072562C" w:rsidRDefault="0093315C" w:rsidP="0093315C">
            <w:pPr>
              <w:spacing w:line="520" w:lineRule="exact"/>
              <w:jc w:val="center"/>
              <w:rPr>
                <w:rFonts w:eastAsia="標楷體"/>
                <w:b/>
                <w:bCs/>
                <w:sz w:val="36"/>
                <w:szCs w:val="36"/>
              </w:rPr>
            </w:pPr>
          </w:p>
        </w:tc>
      </w:tr>
      <w:tr w:rsidR="00643957" w:rsidRPr="0072562C" w:rsidTr="00643957">
        <w:trPr>
          <w:trHeight w:val="493"/>
        </w:trPr>
        <w:tc>
          <w:tcPr>
            <w:tcW w:w="682" w:type="dxa"/>
            <w:vMerge/>
            <w:tcBorders>
              <w:top w:val="nil"/>
              <w:left w:val="single" w:sz="4" w:space="0" w:color="auto"/>
              <w:bottom w:val="single" w:sz="4" w:space="0" w:color="auto"/>
              <w:right w:val="single" w:sz="4" w:space="0" w:color="auto"/>
            </w:tcBorders>
            <w:vAlign w:val="center"/>
          </w:tcPr>
          <w:p w:rsidR="0093315C" w:rsidRPr="0072562C" w:rsidRDefault="0093315C" w:rsidP="0093315C">
            <w:pPr>
              <w:tabs>
                <w:tab w:val="left" w:pos="5400"/>
              </w:tabs>
              <w:spacing w:line="520" w:lineRule="exact"/>
              <w:rPr>
                <w:rFonts w:eastAsia="標楷體"/>
                <w:sz w:val="36"/>
                <w:szCs w:val="36"/>
              </w:rPr>
            </w:pPr>
          </w:p>
        </w:tc>
        <w:tc>
          <w:tcPr>
            <w:tcW w:w="1303"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tabs>
                <w:tab w:val="left" w:pos="5400"/>
              </w:tabs>
              <w:spacing w:line="640" w:lineRule="exact"/>
              <w:jc w:val="center"/>
              <w:rPr>
                <w:rFonts w:eastAsia="標楷體"/>
                <w:sz w:val="36"/>
                <w:szCs w:val="36"/>
              </w:rPr>
            </w:pPr>
            <w:r w:rsidRPr="0072562C">
              <w:rPr>
                <w:rFonts w:eastAsia="標楷體"/>
                <w:sz w:val="36"/>
                <w:szCs w:val="36"/>
              </w:rPr>
              <w:t>澎湖縣</w:t>
            </w:r>
          </w:p>
        </w:tc>
        <w:tc>
          <w:tcPr>
            <w:tcW w:w="1417"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spacing w:line="640" w:lineRule="exact"/>
              <w:jc w:val="center"/>
              <w:rPr>
                <w:rFonts w:eastAsia="標楷體"/>
                <w:b/>
                <w:bCs/>
                <w:sz w:val="36"/>
                <w:szCs w:val="36"/>
              </w:rPr>
            </w:pPr>
            <w:r w:rsidRPr="0072562C">
              <w:rPr>
                <w:rFonts w:eastAsia="標楷體"/>
                <w:b/>
                <w:bCs/>
                <w:sz w:val="36"/>
                <w:szCs w:val="36"/>
              </w:rPr>
              <w:t>-</w:t>
            </w:r>
          </w:p>
        </w:tc>
        <w:tc>
          <w:tcPr>
            <w:tcW w:w="1297"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spacing w:line="640" w:lineRule="exact"/>
              <w:jc w:val="center"/>
              <w:rPr>
                <w:rFonts w:eastAsia="標楷體"/>
                <w:b/>
                <w:bCs/>
                <w:sz w:val="36"/>
                <w:szCs w:val="36"/>
              </w:rPr>
            </w:pPr>
            <w:r w:rsidRPr="0072562C">
              <w:rPr>
                <w:rFonts w:eastAsia="標楷體"/>
                <w:b/>
                <w:bCs/>
                <w:sz w:val="36"/>
                <w:szCs w:val="36"/>
              </w:rPr>
              <w:t>-</w:t>
            </w:r>
          </w:p>
        </w:tc>
        <w:tc>
          <w:tcPr>
            <w:tcW w:w="1297"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spacing w:line="640" w:lineRule="exact"/>
              <w:jc w:val="center"/>
              <w:rPr>
                <w:rFonts w:eastAsia="標楷體"/>
                <w:b/>
                <w:bCs/>
                <w:sz w:val="36"/>
                <w:szCs w:val="36"/>
              </w:rPr>
            </w:pPr>
            <w:r w:rsidRPr="0072562C">
              <w:rPr>
                <w:rFonts w:eastAsia="標楷體"/>
                <w:b/>
                <w:bCs/>
                <w:sz w:val="36"/>
                <w:szCs w:val="36"/>
              </w:rPr>
              <w:t>-</w:t>
            </w:r>
          </w:p>
        </w:tc>
        <w:tc>
          <w:tcPr>
            <w:tcW w:w="1297"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spacing w:line="640" w:lineRule="exact"/>
              <w:jc w:val="center"/>
              <w:rPr>
                <w:rFonts w:eastAsia="標楷體"/>
                <w:b/>
                <w:bCs/>
                <w:sz w:val="36"/>
                <w:szCs w:val="36"/>
              </w:rPr>
            </w:pPr>
            <w:r w:rsidRPr="0072562C">
              <w:rPr>
                <w:rFonts w:eastAsia="標楷體"/>
                <w:b/>
                <w:bCs/>
                <w:sz w:val="36"/>
                <w:szCs w:val="36"/>
              </w:rPr>
              <w:t>-</w:t>
            </w:r>
          </w:p>
        </w:tc>
        <w:tc>
          <w:tcPr>
            <w:tcW w:w="1298"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spacing w:line="640" w:lineRule="exact"/>
              <w:jc w:val="center"/>
              <w:rPr>
                <w:rFonts w:eastAsia="標楷體"/>
                <w:b/>
                <w:bCs/>
                <w:sz w:val="36"/>
                <w:szCs w:val="36"/>
              </w:rPr>
            </w:pPr>
            <w:r w:rsidRPr="0072562C">
              <w:rPr>
                <w:rFonts w:eastAsia="標楷體"/>
                <w:b/>
                <w:bCs/>
                <w:sz w:val="36"/>
                <w:szCs w:val="36"/>
              </w:rPr>
              <w:t>-</w:t>
            </w:r>
          </w:p>
        </w:tc>
        <w:tc>
          <w:tcPr>
            <w:tcW w:w="940" w:type="dxa"/>
            <w:tcBorders>
              <w:top w:val="nil"/>
              <w:left w:val="nil"/>
              <w:bottom w:val="single" w:sz="4" w:space="0" w:color="auto"/>
              <w:right w:val="single" w:sz="4" w:space="0" w:color="auto"/>
            </w:tcBorders>
            <w:shd w:val="clear" w:color="auto" w:fill="auto"/>
            <w:vAlign w:val="center"/>
          </w:tcPr>
          <w:p w:rsidR="0093315C" w:rsidRPr="0072562C" w:rsidRDefault="0093315C" w:rsidP="0093315C">
            <w:pPr>
              <w:spacing w:line="520" w:lineRule="exact"/>
              <w:jc w:val="center"/>
              <w:rPr>
                <w:rFonts w:eastAsia="標楷體"/>
                <w:b/>
                <w:bCs/>
                <w:sz w:val="36"/>
                <w:szCs w:val="36"/>
              </w:rPr>
            </w:pPr>
          </w:p>
        </w:tc>
      </w:tr>
      <w:tr w:rsidR="00643957" w:rsidRPr="0072562C" w:rsidTr="00643957">
        <w:trPr>
          <w:trHeight w:val="530"/>
        </w:trPr>
        <w:tc>
          <w:tcPr>
            <w:tcW w:w="1985" w:type="dxa"/>
            <w:gridSpan w:val="2"/>
            <w:tcBorders>
              <w:top w:val="nil"/>
              <w:left w:val="single" w:sz="4" w:space="0" w:color="auto"/>
              <w:bottom w:val="single" w:sz="4" w:space="0" w:color="auto"/>
              <w:right w:val="single" w:sz="4" w:space="0" w:color="auto"/>
            </w:tcBorders>
            <w:shd w:val="clear" w:color="auto" w:fill="auto"/>
            <w:noWrap/>
            <w:vAlign w:val="center"/>
          </w:tcPr>
          <w:p w:rsidR="0093315C" w:rsidRPr="0072562C" w:rsidRDefault="0093315C" w:rsidP="0093315C">
            <w:pPr>
              <w:tabs>
                <w:tab w:val="left" w:pos="5400"/>
              </w:tabs>
              <w:spacing w:line="640" w:lineRule="exact"/>
              <w:jc w:val="center"/>
              <w:rPr>
                <w:rFonts w:eastAsia="標楷體"/>
                <w:sz w:val="36"/>
                <w:szCs w:val="36"/>
              </w:rPr>
            </w:pPr>
            <w:r w:rsidRPr="0072562C">
              <w:rPr>
                <w:rFonts w:eastAsia="標楷體"/>
                <w:sz w:val="36"/>
                <w:szCs w:val="36"/>
              </w:rPr>
              <w:t xml:space="preserve">　合計</w:t>
            </w:r>
          </w:p>
        </w:tc>
        <w:tc>
          <w:tcPr>
            <w:tcW w:w="1417"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spacing w:line="640" w:lineRule="exact"/>
              <w:jc w:val="center"/>
              <w:rPr>
                <w:rFonts w:eastAsia="標楷體"/>
                <w:b/>
                <w:bCs/>
                <w:sz w:val="36"/>
                <w:szCs w:val="36"/>
              </w:rPr>
            </w:pPr>
            <w:r w:rsidRPr="0072562C">
              <w:rPr>
                <w:rFonts w:eastAsia="標楷體"/>
                <w:b/>
                <w:bCs/>
                <w:sz w:val="36"/>
                <w:szCs w:val="36"/>
              </w:rPr>
              <w:t>473</w:t>
            </w:r>
          </w:p>
        </w:tc>
        <w:tc>
          <w:tcPr>
            <w:tcW w:w="1297"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spacing w:line="640" w:lineRule="exact"/>
              <w:jc w:val="center"/>
              <w:rPr>
                <w:rFonts w:eastAsia="標楷體"/>
                <w:b/>
                <w:bCs/>
                <w:sz w:val="36"/>
                <w:szCs w:val="36"/>
              </w:rPr>
            </w:pPr>
            <w:r w:rsidRPr="0072562C">
              <w:rPr>
                <w:rFonts w:eastAsia="標楷體"/>
                <w:b/>
                <w:bCs/>
                <w:sz w:val="36"/>
                <w:szCs w:val="36"/>
              </w:rPr>
              <w:t>25</w:t>
            </w:r>
          </w:p>
        </w:tc>
        <w:tc>
          <w:tcPr>
            <w:tcW w:w="1297"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spacing w:line="640" w:lineRule="exact"/>
              <w:jc w:val="center"/>
              <w:rPr>
                <w:rFonts w:eastAsia="標楷體"/>
                <w:b/>
                <w:bCs/>
                <w:sz w:val="36"/>
                <w:szCs w:val="36"/>
              </w:rPr>
            </w:pPr>
            <w:r w:rsidRPr="0072562C">
              <w:rPr>
                <w:rFonts w:eastAsia="標楷體"/>
                <w:b/>
                <w:bCs/>
                <w:sz w:val="36"/>
                <w:szCs w:val="36"/>
              </w:rPr>
              <w:t>18</w:t>
            </w:r>
          </w:p>
        </w:tc>
        <w:tc>
          <w:tcPr>
            <w:tcW w:w="1297"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spacing w:line="640" w:lineRule="exact"/>
              <w:jc w:val="center"/>
              <w:rPr>
                <w:rFonts w:eastAsia="標楷體"/>
                <w:b/>
                <w:bCs/>
                <w:color w:val="FF0000"/>
                <w:sz w:val="36"/>
                <w:szCs w:val="36"/>
              </w:rPr>
            </w:pPr>
            <w:r w:rsidRPr="0072562C">
              <w:rPr>
                <w:rFonts w:eastAsia="標楷體"/>
                <w:b/>
                <w:bCs/>
                <w:color w:val="FF0000"/>
                <w:sz w:val="36"/>
                <w:szCs w:val="36"/>
              </w:rPr>
              <w:t>1</w:t>
            </w:r>
          </w:p>
        </w:tc>
        <w:tc>
          <w:tcPr>
            <w:tcW w:w="1298" w:type="dxa"/>
            <w:tcBorders>
              <w:top w:val="nil"/>
              <w:left w:val="nil"/>
              <w:bottom w:val="single" w:sz="4" w:space="0" w:color="auto"/>
              <w:right w:val="single" w:sz="4" w:space="0" w:color="auto"/>
            </w:tcBorders>
            <w:shd w:val="clear" w:color="auto" w:fill="auto"/>
            <w:noWrap/>
            <w:vAlign w:val="center"/>
          </w:tcPr>
          <w:p w:rsidR="0093315C" w:rsidRPr="0072562C" w:rsidRDefault="0093315C" w:rsidP="0093315C">
            <w:pPr>
              <w:spacing w:line="640" w:lineRule="exact"/>
              <w:jc w:val="center"/>
              <w:rPr>
                <w:rFonts w:eastAsia="標楷體"/>
                <w:b/>
                <w:bCs/>
                <w:sz w:val="36"/>
                <w:szCs w:val="36"/>
              </w:rPr>
            </w:pPr>
            <w:r w:rsidRPr="0072562C">
              <w:rPr>
                <w:rFonts w:eastAsia="標楷體"/>
                <w:b/>
                <w:bCs/>
                <w:sz w:val="36"/>
                <w:szCs w:val="36"/>
              </w:rPr>
              <w:t>6</w:t>
            </w:r>
          </w:p>
        </w:tc>
        <w:tc>
          <w:tcPr>
            <w:tcW w:w="940" w:type="dxa"/>
            <w:tcBorders>
              <w:top w:val="nil"/>
              <w:left w:val="nil"/>
              <w:bottom w:val="single" w:sz="4" w:space="0" w:color="auto"/>
              <w:right w:val="single" w:sz="4" w:space="0" w:color="auto"/>
            </w:tcBorders>
            <w:shd w:val="clear" w:color="auto" w:fill="auto"/>
            <w:vAlign w:val="center"/>
          </w:tcPr>
          <w:p w:rsidR="0093315C" w:rsidRPr="0072562C" w:rsidRDefault="0093315C" w:rsidP="0093315C">
            <w:pPr>
              <w:spacing w:line="520" w:lineRule="exact"/>
              <w:jc w:val="center"/>
              <w:rPr>
                <w:rFonts w:eastAsia="標楷體"/>
                <w:b/>
                <w:bCs/>
                <w:sz w:val="36"/>
                <w:szCs w:val="36"/>
              </w:rPr>
            </w:pPr>
          </w:p>
        </w:tc>
      </w:tr>
    </w:tbl>
    <w:p w:rsidR="00330C61" w:rsidRPr="0072562C" w:rsidRDefault="00330C61" w:rsidP="00086DF7">
      <w:pPr>
        <w:spacing w:before="50" w:after="50" w:line="520" w:lineRule="exact"/>
        <w:ind w:right="-1"/>
        <w:rPr>
          <w:rFonts w:eastAsia="標楷體"/>
          <w:sz w:val="36"/>
          <w:szCs w:val="36"/>
          <w:lang w:eastAsia="zh-TW"/>
        </w:rPr>
      </w:pPr>
    </w:p>
    <w:p w:rsidR="0093315C" w:rsidRPr="0072562C" w:rsidRDefault="0093315C">
      <w:pPr>
        <w:rPr>
          <w:rFonts w:eastAsia="標楷體"/>
          <w:sz w:val="36"/>
          <w:szCs w:val="36"/>
          <w:lang w:eastAsia="zh-TW"/>
        </w:rPr>
      </w:pPr>
      <w:r w:rsidRPr="0072562C">
        <w:rPr>
          <w:rFonts w:eastAsia="標楷體"/>
          <w:sz w:val="36"/>
          <w:szCs w:val="36"/>
          <w:lang w:eastAsia="zh-TW"/>
        </w:rPr>
        <w:br w:type="page"/>
      </w:r>
    </w:p>
    <w:p w:rsidR="00330C61" w:rsidRPr="0072562C" w:rsidRDefault="00330C61" w:rsidP="00086DF7">
      <w:pPr>
        <w:spacing w:before="50" w:after="50" w:line="520" w:lineRule="exact"/>
        <w:ind w:right="-1"/>
        <w:rPr>
          <w:rFonts w:eastAsia="標楷體"/>
          <w:sz w:val="36"/>
          <w:szCs w:val="36"/>
          <w:lang w:eastAsia="zh-TW"/>
        </w:rPr>
      </w:pPr>
      <w:r w:rsidRPr="0072562C">
        <w:rPr>
          <w:rFonts w:eastAsia="標楷體"/>
          <w:sz w:val="36"/>
          <w:szCs w:val="36"/>
          <w:lang w:eastAsia="zh-TW"/>
        </w:rPr>
        <w:lastRenderedPageBreak/>
        <w:br w:type="page"/>
      </w:r>
    </w:p>
    <w:p w:rsidR="00D12487" w:rsidRPr="0072562C" w:rsidRDefault="00D12487" w:rsidP="00D12487">
      <w:pPr>
        <w:rPr>
          <w:rFonts w:eastAsia="標楷體"/>
          <w:sz w:val="32"/>
          <w:szCs w:val="32"/>
          <w:lang w:eastAsia="zh-TW"/>
        </w:rPr>
      </w:pPr>
    </w:p>
    <w:p w:rsidR="00D12487" w:rsidRPr="0072562C" w:rsidRDefault="00D12487" w:rsidP="00D12487">
      <w:pPr>
        <w:rPr>
          <w:rFonts w:eastAsia="標楷體"/>
          <w:sz w:val="32"/>
          <w:szCs w:val="32"/>
          <w:lang w:eastAsia="zh-TW"/>
        </w:rPr>
      </w:pPr>
    </w:p>
    <w:p w:rsidR="00D12487" w:rsidRPr="0072562C" w:rsidRDefault="00D12487" w:rsidP="00D12487">
      <w:pPr>
        <w:rPr>
          <w:rFonts w:eastAsia="標楷體"/>
          <w:sz w:val="32"/>
          <w:szCs w:val="32"/>
          <w:lang w:eastAsia="zh-TW"/>
        </w:rPr>
      </w:pPr>
    </w:p>
    <w:p w:rsidR="00D12487" w:rsidRPr="0072562C" w:rsidRDefault="00D12487" w:rsidP="00D12487">
      <w:pPr>
        <w:rPr>
          <w:rFonts w:eastAsia="標楷體"/>
          <w:sz w:val="32"/>
          <w:szCs w:val="32"/>
          <w:lang w:eastAsia="zh-TW"/>
        </w:rPr>
      </w:pPr>
    </w:p>
    <w:p w:rsidR="00D12487" w:rsidRPr="0072562C" w:rsidRDefault="00D12487" w:rsidP="00D12487">
      <w:pPr>
        <w:rPr>
          <w:rFonts w:eastAsia="標楷體"/>
          <w:sz w:val="32"/>
          <w:szCs w:val="32"/>
          <w:lang w:eastAsia="zh-TW"/>
        </w:rPr>
      </w:pPr>
    </w:p>
    <w:p w:rsidR="00D12487" w:rsidRPr="0072562C" w:rsidRDefault="00D12487" w:rsidP="00D12487">
      <w:pPr>
        <w:rPr>
          <w:rFonts w:eastAsia="標楷體"/>
          <w:sz w:val="32"/>
          <w:szCs w:val="32"/>
          <w:lang w:eastAsia="zh-TW"/>
        </w:rPr>
      </w:pPr>
    </w:p>
    <w:p w:rsidR="00D12487" w:rsidRPr="0072562C" w:rsidRDefault="00D12487" w:rsidP="00D12487">
      <w:pPr>
        <w:rPr>
          <w:rFonts w:eastAsia="標楷體"/>
          <w:sz w:val="32"/>
          <w:szCs w:val="32"/>
          <w:lang w:eastAsia="zh-TW"/>
        </w:rPr>
      </w:pPr>
    </w:p>
    <w:p w:rsidR="00D12487" w:rsidRPr="0072562C" w:rsidRDefault="00D12487" w:rsidP="00D12487">
      <w:pPr>
        <w:rPr>
          <w:rFonts w:eastAsia="標楷體"/>
          <w:sz w:val="32"/>
          <w:szCs w:val="32"/>
          <w:lang w:eastAsia="zh-TW"/>
        </w:rPr>
      </w:pPr>
    </w:p>
    <w:p w:rsidR="00461962" w:rsidRPr="0072562C" w:rsidRDefault="00461962" w:rsidP="00001510">
      <w:pPr>
        <w:pStyle w:val="1-1"/>
        <w:rPr>
          <w:rFonts w:ascii="Times New Roman" w:hAnsi="Times New Roman"/>
        </w:rPr>
      </w:pPr>
      <w:bookmarkStart w:id="54" w:name="_Toc410378310"/>
      <w:r w:rsidRPr="0072562C">
        <w:rPr>
          <w:rFonts w:ascii="Times New Roman" w:hAnsi="Times New Roman"/>
        </w:rPr>
        <w:t>內政部消防署</w:t>
      </w:r>
      <w:bookmarkEnd w:id="54"/>
    </w:p>
    <w:p w:rsidR="00461962" w:rsidRPr="0072562C" w:rsidRDefault="00461962" w:rsidP="00461962">
      <w:pPr>
        <w:jc w:val="center"/>
        <w:rPr>
          <w:rFonts w:eastAsia="標楷體"/>
          <w:sz w:val="44"/>
          <w:szCs w:val="44"/>
          <w:lang w:eastAsia="zh-TW"/>
        </w:rPr>
      </w:pPr>
      <w:r w:rsidRPr="0072562C">
        <w:rPr>
          <w:rFonts w:eastAsia="標楷體"/>
          <w:sz w:val="44"/>
          <w:szCs w:val="44"/>
          <w:lang w:eastAsia="zh-TW"/>
        </w:rPr>
        <w:t>綜合建議</w:t>
      </w:r>
    </w:p>
    <w:p w:rsidR="00461962" w:rsidRPr="0072562C" w:rsidRDefault="00461962" w:rsidP="00461962">
      <w:pPr>
        <w:rPr>
          <w:rFonts w:eastAsia="標楷體"/>
          <w:sz w:val="36"/>
          <w:szCs w:val="36"/>
          <w:lang w:eastAsia="zh-TW"/>
        </w:rPr>
      </w:pPr>
      <w:r w:rsidRPr="0072562C">
        <w:rPr>
          <w:rFonts w:eastAsia="標楷體"/>
          <w:sz w:val="36"/>
          <w:szCs w:val="36"/>
          <w:lang w:eastAsia="zh-TW"/>
        </w:rPr>
        <w:br w:type="page"/>
      </w:r>
    </w:p>
    <w:p w:rsidR="00461962" w:rsidRPr="0072562C" w:rsidRDefault="00461962" w:rsidP="00461962">
      <w:pPr>
        <w:rPr>
          <w:rFonts w:eastAsia="標楷體"/>
          <w:sz w:val="36"/>
          <w:szCs w:val="36"/>
          <w:lang w:eastAsia="zh-TW"/>
        </w:rPr>
      </w:pPr>
      <w:r w:rsidRPr="0072562C">
        <w:rPr>
          <w:rFonts w:eastAsia="標楷體"/>
          <w:sz w:val="36"/>
          <w:szCs w:val="36"/>
          <w:lang w:eastAsia="zh-TW"/>
        </w:rPr>
        <w:lastRenderedPageBreak/>
        <w:br w:type="page"/>
      </w:r>
    </w:p>
    <w:p w:rsidR="0093315C" w:rsidRPr="0072562C" w:rsidRDefault="00643957" w:rsidP="00643957">
      <w:pPr>
        <w:pStyle w:val="24"/>
        <w:spacing w:before="180" w:after="180" w:line="440" w:lineRule="exact"/>
        <w:outlineLvl w:val="9"/>
        <w:rPr>
          <w:rFonts w:hAnsi="Times New Roman"/>
          <w:sz w:val="36"/>
          <w:szCs w:val="36"/>
        </w:rPr>
      </w:pPr>
      <w:r w:rsidRPr="0072562C">
        <w:rPr>
          <w:rFonts w:hAnsi="Times New Roman"/>
          <w:sz w:val="36"/>
          <w:szCs w:val="36"/>
        </w:rPr>
        <w:lastRenderedPageBreak/>
        <w:t>一、</w:t>
      </w:r>
      <w:r w:rsidR="0093315C" w:rsidRPr="0072562C">
        <w:rPr>
          <w:rFonts w:hAnsi="Times New Roman"/>
          <w:sz w:val="36"/>
          <w:szCs w:val="36"/>
        </w:rPr>
        <w:t>甲組：</w:t>
      </w:r>
    </w:p>
    <w:p w:rsidR="0093315C" w:rsidRPr="0072562C" w:rsidRDefault="00643957" w:rsidP="00821BFE">
      <w:pPr>
        <w:pStyle w:val="ab"/>
        <w:spacing w:beforeLines="50" w:before="180" w:afterLines="50" w:after="180" w:line="440" w:lineRule="exact"/>
        <w:ind w:leftChars="209" w:left="1859" w:hangingChars="377" w:hanging="1357"/>
        <w:rPr>
          <w:rFonts w:eastAsia="標楷體"/>
          <w:sz w:val="36"/>
          <w:szCs w:val="36"/>
          <w:lang w:eastAsia="zh-TW"/>
        </w:rPr>
      </w:pPr>
      <w:r w:rsidRPr="0072562C">
        <w:rPr>
          <w:rFonts w:eastAsia="標楷體"/>
          <w:sz w:val="36"/>
          <w:szCs w:val="36"/>
          <w:lang w:eastAsia="zh-TW"/>
        </w:rPr>
        <w:t>（一）</w:t>
      </w:r>
      <w:r w:rsidR="0093315C" w:rsidRPr="0072562C">
        <w:rPr>
          <w:rFonts w:eastAsia="標楷體"/>
          <w:sz w:val="36"/>
          <w:szCs w:val="36"/>
          <w:lang w:eastAsia="zh-TW"/>
        </w:rPr>
        <w:t>臺北市</w:t>
      </w:r>
    </w:p>
    <w:p w:rsidR="0093315C" w:rsidRPr="0072562C" w:rsidRDefault="0093315C" w:rsidP="00821BFE">
      <w:pPr>
        <w:pStyle w:val="21"/>
        <w:spacing w:beforeLines="50" w:before="180" w:afterLines="50" w:after="180" w:line="440" w:lineRule="exact"/>
        <w:ind w:leftChars="295" w:left="708"/>
        <w:rPr>
          <w:rFonts w:eastAsia="標楷體"/>
          <w:color w:val="auto"/>
          <w:sz w:val="36"/>
          <w:szCs w:val="36"/>
        </w:rPr>
      </w:pPr>
      <w:r w:rsidRPr="0072562C">
        <w:rPr>
          <w:rFonts w:eastAsia="標楷體"/>
          <w:color w:val="auto"/>
          <w:sz w:val="36"/>
          <w:szCs w:val="36"/>
        </w:rPr>
        <w:t>【優點】</w:t>
      </w:r>
    </w:p>
    <w:p w:rsidR="0093315C" w:rsidRPr="0072562C" w:rsidRDefault="0093315C" w:rsidP="006F7E29">
      <w:pPr>
        <w:pStyle w:val="42"/>
        <w:numPr>
          <w:ilvl w:val="0"/>
          <w:numId w:val="3"/>
        </w:numPr>
        <w:spacing w:before="180" w:after="180" w:line="440" w:lineRule="exact"/>
        <w:ind w:leftChars="0" w:firstLineChars="0"/>
        <w:rPr>
          <w:rFonts w:hAnsi="Times New Roman"/>
          <w:sz w:val="36"/>
          <w:szCs w:val="36"/>
        </w:rPr>
      </w:pPr>
      <w:r w:rsidRPr="0072562C">
        <w:rPr>
          <w:rFonts w:hAnsi="Times New Roman"/>
          <w:sz w:val="36"/>
          <w:szCs w:val="36"/>
        </w:rPr>
        <w:t>抽查蘇力颱風應變中心開設期間，其自建資訊系統</w:t>
      </w:r>
      <w:r w:rsidRPr="0072562C">
        <w:rPr>
          <w:rFonts w:hAnsi="Times New Roman"/>
          <w:sz w:val="36"/>
          <w:szCs w:val="36"/>
        </w:rPr>
        <w:t>A2a</w:t>
      </w:r>
      <w:r w:rsidRPr="0072562C">
        <w:rPr>
          <w:rFonts w:hAnsi="Times New Roman"/>
          <w:sz w:val="36"/>
          <w:szCs w:val="36"/>
        </w:rPr>
        <w:t>及</w:t>
      </w:r>
      <w:r w:rsidRPr="0072562C">
        <w:rPr>
          <w:rFonts w:hAnsi="Times New Roman"/>
          <w:sz w:val="36"/>
          <w:szCs w:val="36"/>
        </w:rPr>
        <w:t>A3a</w:t>
      </w:r>
      <w:r w:rsidRPr="0072562C">
        <w:rPr>
          <w:rFonts w:hAnsi="Times New Roman"/>
          <w:sz w:val="36"/>
          <w:szCs w:val="36"/>
        </w:rPr>
        <w:t>速報表均能依規定時限上傳。</w:t>
      </w:r>
    </w:p>
    <w:p w:rsidR="0093315C" w:rsidRPr="0072562C" w:rsidRDefault="0093315C" w:rsidP="006F7E29">
      <w:pPr>
        <w:pStyle w:val="42"/>
        <w:numPr>
          <w:ilvl w:val="0"/>
          <w:numId w:val="3"/>
        </w:numPr>
        <w:spacing w:before="180" w:after="180" w:line="440" w:lineRule="exact"/>
        <w:ind w:leftChars="0" w:firstLineChars="0"/>
        <w:rPr>
          <w:rFonts w:hAnsi="Times New Roman"/>
          <w:sz w:val="36"/>
          <w:szCs w:val="36"/>
        </w:rPr>
      </w:pPr>
      <w:r w:rsidRPr="0072562C">
        <w:rPr>
          <w:rFonts w:hAnsi="Times New Roman"/>
          <w:sz w:val="36"/>
          <w:szCs w:val="36"/>
        </w:rPr>
        <w:t>推動「申請</w:t>
      </w:r>
      <w:r w:rsidRPr="0072562C">
        <w:rPr>
          <w:rFonts w:hAnsi="Times New Roman"/>
          <w:sz w:val="36"/>
          <w:szCs w:val="36"/>
        </w:rPr>
        <w:t>2016</w:t>
      </w:r>
      <w:r w:rsidRPr="0072562C">
        <w:rPr>
          <w:rFonts w:hAnsi="Times New Roman"/>
          <w:sz w:val="36"/>
          <w:szCs w:val="36"/>
        </w:rPr>
        <w:t>年世界設計之都－市政建設亮點計畫－避難系統精進與推動示範計畫－緊急避難包設計競賽及推廣」。並配合上開活動辦理行動防災</w:t>
      </w:r>
      <w:r w:rsidRPr="0072562C">
        <w:rPr>
          <w:rFonts w:hAnsi="Times New Roman"/>
          <w:sz w:val="36"/>
          <w:szCs w:val="36"/>
        </w:rPr>
        <w:t>App</w:t>
      </w:r>
      <w:r w:rsidRPr="0072562C">
        <w:rPr>
          <w:rFonts w:hAnsi="Times New Roman"/>
          <w:sz w:val="36"/>
          <w:szCs w:val="36"/>
        </w:rPr>
        <w:t>介面更新設計，及新增包含地震、颱風、火災及其他災害之防災宣導功能，提供緊急避難包應準備之物品項目及緊急聯絡資訊資料等。</w:t>
      </w:r>
    </w:p>
    <w:p w:rsidR="0093315C" w:rsidRPr="0072562C" w:rsidRDefault="0093315C" w:rsidP="006F7E29">
      <w:pPr>
        <w:pStyle w:val="42"/>
        <w:numPr>
          <w:ilvl w:val="0"/>
          <w:numId w:val="3"/>
        </w:numPr>
        <w:spacing w:before="180" w:after="180" w:line="440" w:lineRule="exact"/>
        <w:ind w:leftChars="0" w:firstLineChars="0"/>
        <w:rPr>
          <w:rFonts w:hAnsi="Times New Roman"/>
          <w:sz w:val="36"/>
          <w:szCs w:val="36"/>
        </w:rPr>
      </w:pPr>
      <w:r w:rsidRPr="0072562C">
        <w:rPr>
          <w:rFonts w:hAnsi="Times New Roman"/>
          <w:sz w:val="36"/>
          <w:szCs w:val="36"/>
        </w:rPr>
        <w:t>創新透過該市首創救心巴士平台，結合國立臺北藝術大學，將尖端體感科技以</w:t>
      </w:r>
      <w:r w:rsidRPr="0072562C">
        <w:rPr>
          <w:rFonts w:hAnsi="Times New Roman"/>
          <w:sz w:val="36"/>
          <w:szCs w:val="36"/>
        </w:rPr>
        <w:t>3D</w:t>
      </w:r>
      <w:r w:rsidRPr="0072562C">
        <w:rPr>
          <w:rFonts w:hAnsi="Times New Roman"/>
          <w:sz w:val="36"/>
          <w:szCs w:val="36"/>
        </w:rPr>
        <w:t>遊戲及動畫方式，全新打造</w:t>
      </w:r>
      <w:r w:rsidRPr="0072562C">
        <w:rPr>
          <w:rFonts w:hAnsi="Times New Roman"/>
          <w:sz w:val="36"/>
          <w:szCs w:val="36"/>
        </w:rPr>
        <w:t>iCPR</w:t>
      </w:r>
      <w:r w:rsidRPr="0072562C">
        <w:rPr>
          <w:rFonts w:hAnsi="Times New Roman"/>
          <w:sz w:val="36"/>
          <w:szCs w:val="36"/>
        </w:rPr>
        <w:t>互動學習系統，進行防災宣導。</w:t>
      </w:r>
    </w:p>
    <w:p w:rsidR="0093315C" w:rsidRPr="0072562C" w:rsidRDefault="0093315C" w:rsidP="00821BFE">
      <w:pPr>
        <w:pStyle w:val="21"/>
        <w:spacing w:beforeLines="50" w:before="180" w:afterLines="50" w:after="180" w:line="440" w:lineRule="exact"/>
        <w:ind w:leftChars="295" w:left="708"/>
        <w:rPr>
          <w:rFonts w:eastAsia="標楷體"/>
          <w:color w:val="auto"/>
          <w:sz w:val="36"/>
          <w:szCs w:val="36"/>
        </w:rPr>
      </w:pPr>
      <w:r w:rsidRPr="0072562C">
        <w:rPr>
          <w:rFonts w:eastAsia="標楷體"/>
          <w:color w:val="auto"/>
          <w:sz w:val="36"/>
          <w:szCs w:val="36"/>
        </w:rPr>
        <w:t>【缺點或建議】</w:t>
      </w:r>
    </w:p>
    <w:p w:rsidR="0093315C" w:rsidRPr="0072562C" w:rsidRDefault="0093315C" w:rsidP="00821BFE">
      <w:pPr>
        <w:pStyle w:val="21"/>
        <w:spacing w:beforeLines="50" w:before="180" w:afterLines="50" w:after="180" w:line="440" w:lineRule="exact"/>
        <w:ind w:left="1276"/>
        <w:jc w:val="both"/>
        <w:rPr>
          <w:rFonts w:eastAsia="標楷體"/>
          <w:color w:val="auto"/>
          <w:sz w:val="36"/>
          <w:szCs w:val="36"/>
        </w:rPr>
      </w:pPr>
      <w:r w:rsidRPr="0072562C">
        <w:rPr>
          <w:rFonts w:eastAsia="標楷體"/>
          <w:color w:val="auto"/>
          <w:sz w:val="36"/>
          <w:szCs w:val="36"/>
        </w:rPr>
        <w:t>部分災情查報人員不清楚其負責查報地區。</w:t>
      </w:r>
    </w:p>
    <w:p w:rsidR="0093315C" w:rsidRPr="0072562C" w:rsidRDefault="00457CAC" w:rsidP="00821BFE">
      <w:pPr>
        <w:pStyle w:val="ab"/>
        <w:spacing w:beforeLines="50" w:before="180" w:afterLines="50" w:after="180" w:line="440" w:lineRule="exact"/>
        <w:ind w:leftChars="209" w:left="1859" w:hangingChars="377" w:hanging="1357"/>
        <w:rPr>
          <w:rFonts w:eastAsia="標楷體"/>
          <w:sz w:val="36"/>
          <w:szCs w:val="36"/>
          <w:lang w:eastAsia="zh-TW"/>
        </w:rPr>
      </w:pPr>
      <w:r w:rsidRPr="0072562C">
        <w:rPr>
          <w:rFonts w:eastAsia="標楷體"/>
          <w:sz w:val="36"/>
          <w:szCs w:val="36"/>
          <w:lang w:eastAsia="zh-TW"/>
        </w:rPr>
        <w:t>（二）</w:t>
      </w:r>
      <w:r w:rsidR="0093315C" w:rsidRPr="0072562C">
        <w:rPr>
          <w:rFonts w:eastAsia="標楷體"/>
          <w:sz w:val="36"/>
          <w:szCs w:val="36"/>
          <w:lang w:eastAsia="zh-TW"/>
        </w:rPr>
        <w:t>高雄市</w:t>
      </w:r>
    </w:p>
    <w:p w:rsidR="0093315C" w:rsidRPr="0072562C" w:rsidRDefault="0093315C" w:rsidP="00821BFE">
      <w:pPr>
        <w:pStyle w:val="21"/>
        <w:spacing w:beforeLines="50" w:before="180" w:afterLines="50" w:after="180" w:line="440" w:lineRule="exact"/>
        <w:ind w:leftChars="295" w:left="708"/>
        <w:rPr>
          <w:rFonts w:eastAsia="標楷體"/>
          <w:color w:val="auto"/>
          <w:sz w:val="36"/>
          <w:szCs w:val="36"/>
        </w:rPr>
      </w:pPr>
      <w:r w:rsidRPr="0072562C">
        <w:rPr>
          <w:rFonts w:eastAsia="標楷體"/>
          <w:color w:val="auto"/>
          <w:sz w:val="36"/>
          <w:szCs w:val="36"/>
        </w:rPr>
        <w:t>【優點】</w:t>
      </w:r>
    </w:p>
    <w:p w:rsidR="0093315C" w:rsidRPr="0072562C" w:rsidRDefault="0093315C" w:rsidP="00821BFE">
      <w:pPr>
        <w:pStyle w:val="21"/>
        <w:spacing w:beforeLines="50" w:before="180" w:afterLines="50" w:after="180" w:line="440" w:lineRule="exact"/>
        <w:ind w:left="1276"/>
        <w:jc w:val="both"/>
        <w:rPr>
          <w:rFonts w:eastAsia="標楷體"/>
          <w:sz w:val="36"/>
          <w:szCs w:val="36"/>
        </w:rPr>
      </w:pPr>
      <w:r w:rsidRPr="0072562C">
        <w:rPr>
          <w:rFonts w:eastAsia="標楷體"/>
          <w:sz w:val="36"/>
          <w:szCs w:val="36"/>
        </w:rPr>
        <w:t>避難疏散地圖結合「里民防災卡」呈現，並建置於該市及各區公所網站防災專區。</w:t>
      </w:r>
    </w:p>
    <w:p w:rsidR="0093315C" w:rsidRPr="0072562C" w:rsidRDefault="0093315C" w:rsidP="00821BFE">
      <w:pPr>
        <w:pStyle w:val="21"/>
        <w:spacing w:beforeLines="50" w:before="180" w:afterLines="50" w:after="180" w:line="440" w:lineRule="exact"/>
        <w:ind w:leftChars="295" w:left="708"/>
        <w:rPr>
          <w:rFonts w:eastAsia="標楷體"/>
          <w:color w:val="auto"/>
          <w:sz w:val="36"/>
          <w:szCs w:val="36"/>
        </w:rPr>
      </w:pPr>
      <w:r w:rsidRPr="0072562C">
        <w:rPr>
          <w:rFonts w:eastAsia="標楷體"/>
          <w:color w:val="auto"/>
          <w:sz w:val="36"/>
          <w:szCs w:val="36"/>
        </w:rPr>
        <w:t>【缺點或建議】</w:t>
      </w:r>
    </w:p>
    <w:p w:rsidR="0093315C" w:rsidRPr="0072562C" w:rsidRDefault="0093315C" w:rsidP="006F7E29">
      <w:pPr>
        <w:pStyle w:val="42"/>
        <w:numPr>
          <w:ilvl w:val="0"/>
          <w:numId w:val="4"/>
        </w:numPr>
        <w:spacing w:before="180" w:after="180" w:line="440" w:lineRule="exact"/>
        <w:ind w:leftChars="0" w:firstLineChars="0"/>
        <w:rPr>
          <w:rFonts w:hAnsi="Times New Roman"/>
          <w:sz w:val="36"/>
          <w:szCs w:val="36"/>
        </w:rPr>
      </w:pPr>
      <w:r w:rsidRPr="0072562C">
        <w:rPr>
          <w:rFonts w:hAnsi="Times New Roman"/>
          <w:sz w:val="36"/>
          <w:szCs w:val="36"/>
        </w:rPr>
        <w:t>避難疏散地圖圖面僅呈現避難處所相片及標示處所名稱暨室內避難處所圖例，建議增列避難處所地址、電話及圖例說明等相關文字。</w:t>
      </w:r>
    </w:p>
    <w:p w:rsidR="0093315C" w:rsidRPr="0072562C" w:rsidRDefault="00457CAC" w:rsidP="00457CAC">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2. </w:t>
      </w:r>
      <w:r w:rsidR="0093315C" w:rsidRPr="0072562C">
        <w:rPr>
          <w:rFonts w:hAnsi="Times New Roman"/>
          <w:sz w:val="36"/>
          <w:szCs w:val="36"/>
        </w:rPr>
        <w:t>康芮颱風應變中心開設期間，進駐人員簽退有疏漏。</w:t>
      </w:r>
    </w:p>
    <w:p w:rsidR="0093315C" w:rsidRPr="0072562C" w:rsidRDefault="00457CAC" w:rsidP="00821BFE">
      <w:pPr>
        <w:pStyle w:val="ab"/>
        <w:spacing w:beforeLines="50" w:before="180" w:afterLines="50" w:after="180" w:line="440" w:lineRule="exact"/>
        <w:ind w:leftChars="209" w:left="1859" w:hangingChars="377" w:hanging="1357"/>
        <w:rPr>
          <w:rFonts w:eastAsia="標楷體"/>
          <w:sz w:val="36"/>
          <w:szCs w:val="36"/>
          <w:lang w:eastAsia="zh-TW"/>
        </w:rPr>
      </w:pPr>
      <w:r w:rsidRPr="0072562C">
        <w:rPr>
          <w:rFonts w:eastAsia="標楷體"/>
          <w:sz w:val="36"/>
          <w:szCs w:val="36"/>
          <w:lang w:eastAsia="zh-TW"/>
        </w:rPr>
        <w:t>（三）</w:t>
      </w:r>
      <w:r w:rsidR="0093315C" w:rsidRPr="0072562C">
        <w:rPr>
          <w:rFonts w:eastAsia="標楷體"/>
          <w:sz w:val="36"/>
          <w:szCs w:val="36"/>
          <w:lang w:eastAsia="zh-TW"/>
        </w:rPr>
        <w:t>桃園縣</w:t>
      </w:r>
    </w:p>
    <w:p w:rsidR="0093315C" w:rsidRPr="0072562C" w:rsidRDefault="0093315C" w:rsidP="00821BFE">
      <w:pPr>
        <w:pStyle w:val="21"/>
        <w:spacing w:beforeLines="50" w:before="180" w:afterLines="50" w:after="180" w:line="440" w:lineRule="exact"/>
        <w:ind w:leftChars="295" w:left="708"/>
        <w:rPr>
          <w:rFonts w:eastAsia="標楷體"/>
          <w:color w:val="auto"/>
          <w:sz w:val="36"/>
          <w:szCs w:val="36"/>
        </w:rPr>
      </w:pPr>
      <w:r w:rsidRPr="0072562C">
        <w:rPr>
          <w:rFonts w:eastAsia="標楷體"/>
          <w:color w:val="auto"/>
          <w:sz w:val="36"/>
          <w:szCs w:val="36"/>
        </w:rPr>
        <w:lastRenderedPageBreak/>
        <w:t>【優點】</w:t>
      </w:r>
    </w:p>
    <w:p w:rsidR="0093315C" w:rsidRPr="0072562C" w:rsidRDefault="0093315C" w:rsidP="006F7E29">
      <w:pPr>
        <w:pStyle w:val="42"/>
        <w:numPr>
          <w:ilvl w:val="0"/>
          <w:numId w:val="5"/>
        </w:numPr>
        <w:spacing w:before="180" w:after="180" w:line="440" w:lineRule="exact"/>
        <w:ind w:leftChars="0" w:firstLineChars="0"/>
        <w:rPr>
          <w:rFonts w:hAnsi="Times New Roman"/>
          <w:sz w:val="36"/>
          <w:szCs w:val="36"/>
        </w:rPr>
      </w:pPr>
      <w:r w:rsidRPr="0072562C">
        <w:rPr>
          <w:rFonts w:hAnsi="Times New Roman"/>
          <w:sz w:val="36"/>
          <w:szCs w:val="36"/>
        </w:rPr>
        <w:t>訂有「桃園縣政府消防局義勇消防人員災情查報作業要點」。</w:t>
      </w:r>
    </w:p>
    <w:p w:rsidR="0093315C" w:rsidRPr="0072562C" w:rsidRDefault="0093315C" w:rsidP="006F7E29">
      <w:pPr>
        <w:pStyle w:val="42"/>
        <w:numPr>
          <w:ilvl w:val="0"/>
          <w:numId w:val="5"/>
        </w:numPr>
        <w:spacing w:before="180" w:after="180" w:line="440" w:lineRule="exact"/>
        <w:ind w:leftChars="0" w:firstLineChars="0"/>
        <w:rPr>
          <w:rFonts w:hAnsi="Times New Roman"/>
          <w:sz w:val="36"/>
          <w:szCs w:val="36"/>
        </w:rPr>
      </w:pPr>
      <w:r w:rsidRPr="0072562C">
        <w:rPr>
          <w:rFonts w:hAnsi="Times New Roman"/>
          <w:sz w:val="36"/>
          <w:szCs w:val="36"/>
        </w:rPr>
        <w:t>首創訂頒「桃園縣推動萬安演習自主避難演練實施計畫」之防災宣導創新作為，並於</w:t>
      </w:r>
      <w:r w:rsidRPr="0072562C">
        <w:rPr>
          <w:rFonts w:hAnsi="Times New Roman"/>
          <w:sz w:val="36"/>
          <w:szCs w:val="36"/>
        </w:rPr>
        <w:t>103</w:t>
      </w:r>
      <w:r w:rsidRPr="0072562C">
        <w:rPr>
          <w:rFonts w:hAnsi="Times New Roman"/>
          <w:sz w:val="36"/>
          <w:szCs w:val="36"/>
        </w:rPr>
        <w:t>年</w:t>
      </w:r>
      <w:r w:rsidRPr="0072562C">
        <w:rPr>
          <w:rFonts w:hAnsi="Times New Roman"/>
          <w:sz w:val="36"/>
          <w:szCs w:val="36"/>
        </w:rPr>
        <w:t>5</w:t>
      </w:r>
      <w:r w:rsidRPr="0072562C">
        <w:rPr>
          <w:rFonts w:hAnsi="Times New Roman"/>
          <w:sz w:val="36"/>
          <w:szCs w:val="36"/>
        </w:rPr>
        <w:t>月</w:t>
      </w:r>
      <w:r w:rsidRPr="0072562C">
        <w:rPr>
          <w:rFonts w:hAnsi="Times New Roman"/>
          <w:sz w:val="36"/>
          <w:szCs w:val="36"/>
        </w:rPr>
        <w:t>26</w:t>
      </w:r>
      <w:r w:rsidRPr="0072562C">
        <w:rPr>
          <w:rFonts w:hAnsi="Times New Roman"/>
          <w:sz w:val="36"/>
          <w:szCs w:val="36"/>
        </w:rPr>
        <w:t>日萬安防空演習解除警報鳴響後，假想發生強震，實施</w:t>
      </w:r>
      <w:r w:rsidRPr="0072562C">
        <w:rPr>
          <w:rFonts w:hAnsi="Times New Roman"/>
          <w:sz w:val="36"/>
          <w:szCs w:val="36"/>
        </w:rPr>
        <w:t>1</w:t>
      </w:r>
      <w:r w:rsidRPr="0072562C">
        <w:rPr>
          <w:rFonts w:hAnsi="Times New Roman"/>
          <w:sz w:val="36"/>
          <w:szCs w:val="36"/>
        </w:rPr>
        <w:t>分鐘地震避難演練，由該府員工</w:t>
      </w:r>
      <w:r w:rsidRPr="0072562C">
        <w:rPr>
          <w:rFonts w:hAnsi="Times New Roman"/>
          <w:sz w:val="36"/>
          <w:szCs w:val="36"/>
        </w:rPr>
        <w:t>64,008</w:t>
      </w:r>
      <w:r w:rsidRPr="0072562C">
        <w:rPr>
          <w:rFonts w:hAnsi="Times New Roman"/>
          <w:sz w:val="36"/>
          <w:szCs w:val="36"/>
        </w:rPr>
        <w:t>人率先辦理演練。</w:t>
      </w:r>
    </w:p>
    <w:p w:rsidR="0093315C" w:rsidRPr="0072562C" w:rsidRDefault="0093315C" w:rsidP="00821BFE">
      <w:pPr>
        <w:pStyle w:val="21"/>
        <w:spacing w:beforeLines="50" w:before="180" w:afterLines="50" w:after="180" w:line="440" w:lineRule="exact"/>
        <w:ind w:leftChars="295" w:left="708"/>
        <w:rPr>
          <w:rFonts w:eastAsia="標楷體"/>
          <w:color w:val="auto"/>
          <w:sz w:val="36"/>
          <w:szCs w:val="36"/>
        </w:rPr>
      </w:pPr>
      <w:r w:rsidRPr="0072562C">
        <w:rPr>
          <w:rFonts w:eastAsia="標楷體"/>
          <w:color w:val="auto"/>
          <w:sz w:val="36"/>
          <w:szCs w:val="36"/>
        </w:rPr>
        <w:t>【缺點或建議】</w:t>
      </w:r>
    </w:p>
    <w:p w:rsidR="0093315C" w:rsidRPr="0072562C" w:rsidRDefault="0093315C" w:rsidP="006F7E29">
      <w:pPr>
        <w:pStyle w:val="42"/>
        <w:numPr>
          <w:ilvl w:val="0"/>
          <w:numId w:val="6"/>
        </w:numPr>
        <w:spacing w:before="180" w:after="180" w:line="440" w:lineRule="exact"/>
        <w:ind w:leftChars="0" w:firstLineChars="0"/>
        <w:rPr>
          <w:rFonts w:hAnsi="Times New Roman"/>
          <w:sz w:val="36"/>
          <w:szCs w:val="36"/>
        </w:rPr>
      </w:pPr>
      <w:r w:rsidRPr="0072562C">
        <w:rPr>
          <w:rFonts w:hAnsi="Times New Roman"/>
          <w:sz w:val="36"/>
          <w:szCs w:val="36"/>
        </w:rPr>
        <w:t>蘇力颱風應變中心開設期間，速報表</w:t>
      </w:r>
      <w:r w:rsidRPr="0072562C">
        <w:rPr>
          <w:rFonts w:hAnsi="Times New Roman"/>
          <w:sz w:val="36"/>
          <w:szCs w:val="36"/>
        </w:rPr>
        <w:t>A3a</w:t>
      </w:r>
      <w:r w:rsidRPr="0072562C">
        <w:rPr>
          <w:rFonts w:hAnsi="Times New Roman"/>
          <w:sz w:val="36"/>
          <w:szCs w:val="36"/>
        </w:rPr>
        <w:t>第</w:t>
      </w:r>
      <w:r w:rsidRPr="0072562C">
        <w:rPr>
          <w:rFonts w:hAnsi="Times New Roman"/>
          <w:sz w:val="36"/>
          <w:szCs w:val="36"/>
        </w:rPr>
        <w:t>9</w:t>
      </w:r>
      <w:r w:rsidRPr="0072562C">
        <w:rPr>
          <w:rFonts w:hAnsi="Times New Roman"/>
          <w:sz w:val="36"/>
          <w:szCs w:val="36"/>
        </w:rPr>
        <w:t>、</w:t>
      </w:r>
      <w:r w:rsidRPr="0072562C">
        <w:rPr>
          <w:rFonts w:hAnsi="Times New Roman"/>
          <w:sz w:val="36"/>
          <w:szCs w:val="36"/>
        </w:rPr>
        <w:t>10</w:t>
      </w:r>
      <w:r w:rsidRPr="0072562C">
        <w:rPr>
          <w:rFonts w:hAnsi="Times New Roman"/>
          <w:sz w:val="36"/>
          <w:szCs w:val="36"/>
        </w:rPr>
        <w:t>報上傳間距逾</w:t>
      </w:r>
      <w:r w:rsidRPr="0072562C">
        <w:rPr>
          <w:rFonts w:hAnsi="Times New Roman"/>
          <w:sz w:val="36"/>
          <w:szCs w:val="36"/>
        </w:rPr>
        <w:t>1</w:t>
      </w:r>
      <w:r w:rsidRPr="0072562C">
        <w:rPr>
          <w:rFonts w:hAnsi="Times New Roman"/>
          <w:sz w:val="36"/>
          <w:szCs w:val="36"/>
        </w:rPr>
        <w:t>小時。</w:t>
      </w:r>
    </w:p>
    <w:p w:rsidR="0093315C" w:rsidRPr="0072562C" w:rsidRDefault="00457CAC" w:rsidP="00457CAC">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2. </w:t>
      </w:r>
      <w:r w:rsidR="0093315C" w:rsidRPr="0072562C">
        <w:rPr>
          <w:rFonts w:hAnsi="Times New Roman"/>
          <w:sz w:val="36"/>
          <w:szCs w:val="36"/>
        </w:rPr>
        <w:t>龜山鄉「村</w:t>
      </w:r>
      <w:r w:rsidR="0093315C" w:rsidRPr="0072562C">
        <w:rPr>
          <w:rFonts w:hAnsi="Times New Roman"/>
          <w:sz w:val="36"/>
          <w:szCs w:val="36"/>
        </w:rPr>
        <w:t>(</w:t>
      </w:r>
      <w:r w:rsidR="0093315C" w:rsidRPr="0072562C">
        <w:rPr>
          <w:rFonts w:hAnsi="Times New Roman"/>
          <w:sz w:val="36"/>
          <w:szCs w:val="36"/>
        </w:rPr>
        <w:t>里</w:t>
      </w:r>
      <w:r w:rsidR="0093315C" w:rsidRPr="0072562C">
        <w:rPr>
          <w:rFonts w:hAnsi="Times New Roman"/>
          <w:sz w:val="36"/>
          <w:szCs w:val="36"/>
        </w:rPr>
        <w:t>)</w:t>
      </w:r>
      <w:r w:rsidR="0093315C" w:rsidRPr="0072562C">
        <w:rPr>
          <w:rFonts w:hAnsi="Times New Roman"/>
          <w:sz w:val="36"/>
          <w:szCs w:val="36"/>
        </w:rPr>
        <w:t>簡易疏散避難圖」上「防災資訊網站」欄位所載「行政院災害防救委員會」名稱及網址均有誤，建議應予更新。</w:t>
      </w:r>
    </w:p>
    <w:p w:rsidR="0093315C" w:rsidRPr="0072562C" w:rsidRDefault="00457CAC" w:rsidP="00821BFE">
      <w:pPr>
        <w:pStyle w:val="ab"/>
        <w:spacing w:beforeLines="50" w:before="180" w:afterLines="50" w:after="180" w:line="440" w:lineRule="exact"/>
        <w:ind w:leftChars="209" w:left="1859" w:hangingChars="377" w:hanging="1357"/>
        <w:rPr>
          <w:rFonts w:eastAsia="標楷體"/>
          <w:sz w:val="36"/>
          <w:szCs w:val="36"/>
          <w:lang w:eastAsia="zh-TW"/>
        </w:rPr>
      </w:pPr>
      <w:r w:rsidRPr="0072562C">
        <w:rPr>
          <w:rFonts w:eastAsia="標楷體"/>
          <w:sz w:val="36"/>
          <w:szCs w:val="36"/>
          <w:lang w:eastAsia="zh-TW"/>
        </w:rPr>
        <w:t>（四）</w:t>
      </w:r>
      <w:r w:rsidR="0093315C" w:rsidRPr="0072562C">
        <w:rPr>
          <w:rFonts w:eastAsia="標楷體"/>
          <w:sz w:val="36"/>
          <w:szCs w:val="36"/>
          <w:lang w:eastAsia="zh-TW"/>
        </w:rPr>
        <w:t>臺中市</w:t>
      </w:r>
    </w:p>
    <w:p w:rsidR="0093315C" w:rsidRPr="0072562C" w:rsidRDefault="0093315C" w:rsidP="00821BFE">
      <w:pPr>
        <w:pStyle w:val="21"/>
        <w:spacing w:beforeLines="50" w:before="180" w:afterLines="50" w:after="180" w:line="440" w:lineRule="exact"/>
        <w:ind w:leftChars="295" w:left="708"/>
        <w:rPr>
          <w:rFonts w:eastAsia="標楷體"/>
          <w:color w:val="auto"/>
          <w:sz w:val="36"/>
          <w:szCs w:val="36"/>
        </w:rPr>
      </w:pPr>
      <w:r w:rsidRPr="0072562C">
        <w:rPr>
          <w:rFonts w:eastAsia="標楷體"/>
          <w:color w:val="auto"/>
          <w:sz w:val="36"/>
          <w:szCs w:val="36"/>
        </w:rPr>
        <w:t>【優點】</w:t>
      </w:r>
    </w:p>
    <w:p w:rsidR="0093315C" w:rsidRPr="0072562C" w:rsidRDefault="0093315C" w:rsidP="00821BFE">
      <w:pPr>
        <w:pStyle w:val="21"/>
        <w:spacing w:beforeLines="50" w:before="180" w:afterLines="50" w:after="180" w:line="440" w:lineRule="exact"/>
        <w:ind w:left="1276"/>
        <w:jc w:val="both"/>
        <w:rPr>
          <w:rFonts w:eastAsia="標楷體"/>
          <w:color w:val="auto"/>
          <w:sz w:val="36"/>
          <w:szCs w:val="36"/>
        </w:rPr>
      </w:pPr>
      <w:r w:rsidRPr="0072562C">
        <w:rPr>
          <w:rFonts w:eastAsia="標楷體"/>
          <w:color w:val="auto"/>
          <w:sz w:val="36"/>
          <w:szCs w:val="36"/>
        </w:rPr>
        <w:t>防災宣導創新作為：將防震影片上傳至</w:t>
      </w:r>
      <w:r w:rsidRPr="0072562C">
        <w:rPr>
          <w:rFonts w:eastAsia="標楷體"/>
          <w:color w:val="auto"/>
          <w:sz w:val="36"/>
          <w:szCs w:val="36"/>
        </w:rPr>
        <w:t>YouTube</w:t>
      </w:r>
      <w:r w:rsidRPr="0072562C">
        <w:rPr>
          <w:rFonts w:eastAsia="標楷體"/>
          <w:color w:val="auto"/>
          <w:sz w:val="36"/>
          <w:szCs w:val="36"/>
        </w:rPr>
        <w:t>，另與</w:t>
      </w:r>
      <w:r w:rsidRPr="0072562C">
        <w:rPr>
          <w:rFonts w:eastAsia="標楷體"/>
          <w:color w:val="auto"/>
          <w:sz w:val="36"/>
          <w:szCs w:val="36"/>
        </w:rPr>
        <w:t>KTV</w:t>
      </w:r>
      <w:r w:rsidRPr="0072562C">
        <w:rPr>
          <w:rFonts w:eastAsia="標楷體"/>
          <w:color w:val="auto"/>
          <w:sz w:val="36"/>
          <w:szCs w:val="36"/>
        </w:rPr>
        <w:t>業者合作，民眾使用包廂時，於螢幕上播放防災教育宣導影片，讓民眾透過多樣的宣導媒介，了解、學習防災資訊。</w:t>
      </w:r>
    </w:p>
    <w:p w:rsidR="0093315C" w:rsidRPr="0072562C" w:rsidRDefault="0093315C" w:rsidP="00821BFE">
      <w:pPr>
        <w:pStyle w:val="21"/>
        <w:spacing w:beforeLines="50" w:before="180" w:afterLines="50" w:after="180" w:line="440" w:lineRule="exact"/>
        <w:ind w:leftChars="295" w:left="708"/>
        <w:rPr>
          <w:rFonts w:eastAsia="標楷體"/>
          <w:color w:val="auto"/>
          <w:sz w:val="36"/>
          <w:szCs w:val="36"/>
        </w:rPr>
      </w:pPr>
      <w:r w:rsidRPr="0072562C">
        <w:rPr>
          <w:rFonts w:eastAsia="標楷體"/>
          <w:color w:val="auto"/>
          <w:sz w:val="36"/>
          <w:szCs w:val="36"/>
        </w:rPr>
        <w:t>【缺點或建議】</w:t>
      </w:r>
    </w:p>
    <w:p w:rsidR="0093315C" w:rsidRPr="0072562C" w:rsidRDefault="0093315C" w:rsidP="006F7E29">
      <w:pPr>
        <w:pStyle w:val="42"/>
        <w:numPr>
          <w:ilvl w:val="0"/>
          <w:numId w:val="7"/>
        </w:numPr>
        <w:spacing w:before="180" w:after="180" w:line="440" w:lineRule="exact"/>
        <w:ind w:leftChars="0" w:firstLineChars="0"/>
        <w:rPr>
          <w:rFonts w:hAnsi="Times New Roman"/>
          <w:sz w:val="36"/>
          <w:szCs w:val="36"/>
        </w:rPr>
      </w:pPr>
      <w:r w:rsidRPr="0072562C">
        <w:rPr>
          <w:rFonts w:hAnsi="Times New Roman"/>
          <w:sz w:val="36"/>
          <w:szCs w:val="36"/>
        </w:rPr>
        <w:t>蘇力颱風應變中心開設期間，速報表</w:t>
      </w:r>
      <w:r w:rsidRPr="0072562C">
        <w:rPr>
          <w:rFonts w:hAnsi="Times New Roman"/>
          <w:sz w:val="36"/>
          <w:szCs w:val="36"/>
        </w:rPr>
        <w:t>A2a</w:t>
      </w:r>
      <w:r w:rsidRPr="0072562C">
        <w:rPr>
          <w:rFonts w:hAnsi="Times New Roman"/>
          <w:sz w:val="36"/>
          <w:szCs w:val="36"/>
        </w:rPr>
        <w:t>第</w:t>
      </w:r>
      <w:r w:rsidRPr="0072562C">
        <w:rPr>
          <w:rFonts w:hAnsi="Times New Roman"/>
          <w:sz w:val="36"/>
          <w:szCs w:val="36"/>
        </w:rPr>
        <w:t>1</w:t>
      </w:r>
      <w:r w:rsidRPr="0072562C">
        <w:rPr>
          <w:rFonts w:hAnsi="Times New Roman"/>
          <w:sz w:val="36"/>
          <w:szCs w:val="36"/>
        </w:rPr>
        <w:t>、</w:t>
      </w:r>
      <w:r w:rsidRPr="0072562C">
        <w:rPr>
          <w:rFonts w:hAnsi="Times New Roman"/>
          <w:sz w:val="36"/>
          <w:szCs w:val="36"/>
        </w:rPr>
        <w:t>2</w:t>
      </w:r>
      <w:r w:rsidRPr="0072562C">
        <w:rPr>
          <w:rFonts w:hAnsi="Times New Roman"/>
          <w:sz w:val="36"/>
          <w:szCs w:val="36"/>
        </w:rPr>
        <w:t>報上傳間距逾將近</w:t>
      </w:r>
      <w:r w:rsidRPr="0072562C">
        <w:rPr>
          <w:rFonts w:hAnsi="Times New Roman"/>
          <w:sz w:val="36"/>
          <w:szCs w:val="36"/>
        </w:rPr>
        <w:t>9</w:t>
      </w:r>
      <w:r w:rsidRPr="0072562C">
        <w:rPr>
          <w:rFonts w:hAnsi="Times New Roman"/>
          <w:sz w:val="36"/>
          <w:szCs w:val="36"/>
        </w:rPr>
        <w:t>小時。</w:t>
      </w:r>
    </w:p>
    <w:p w:rsidR="0093315C" w:rsidRPr="0072562C" w:rsidRDefault="0093315C" w:rsidP="006F7E29">
      <w:pPr>
        <w:pStyle w:val="42"/>
        <w:numPr>
          <w:ilvl w:val="0"/>
          <w:numId w:val="7"/>
        </w:numPr>
        <w:spacing w:before="180" w:after="180" w:line="440" w:lineRule="exact"/>
        <w:ind w:leftChars="0" w:firstLineChars="0"/>
        <w:rPr>
          <w:rFonts w:hAnsi="Times New Roman"/>
          <w:sz w:val="36"/>
          <w:szCs w:val="36"/>
        </w:rPr>
      </w:pPr>
      <w:r w:rsidRPr="0072562C">
        <w:rPr>
          <w:rFonts w:hAnsi="Times New Roman"/>
          <w:sz w:val="36"/>
          <w:szCs w:val="36"/>
        </w:rPr>
        <w:t>北屯區仁和里村</w:t>
      </w:r>
      <w:r w:rsidRPr="0072562C">
        <w:rPr>
          <w:rFonts w:hAnsi="Times New Roman"/>
          <w:sz w:val="36"/>
          <w:szCs w:val="36"/>
        </w:rPr>
        <w:t>(</w:t>
      </w:r>
      <w:r w:rsidRPr="0072562C">
        <w:rPr>
          <w:rFonts w:hAnsi="Times New Roman"/>
          <w:sz w:val="36"/>
          <w:szCs w:val="36"/>
        </w:rPr>
        <w:t>里</w:t>
      </w:r>
      <w:r w:rsidRPr="0072562C">
        <w:rPr>
          <w:rFonts w:hAnsi="Times New Roman"/>
          <w:sz w:val="36"/>
          <w:szCs w:val="36"/>
        </w:rPr>
        <w:t>)</w:t>
      </w:r>
      <w:r w:rsidRPr="0072562C">
        <w:rPr>
          <w:rFonts w:hAnsi="Times New Roman"/>
          <w:sz w:val="36"/>
          <w:szCs w:val="36"/>
        </w:rPr>
        <w:t>簡易疏散避難圖（圖面模糊</w:t>
      </w:r>
      <w:r w:rsidRPr="0072562C">
        <w:rPr>
          <w:rFonts w:hAnsi="Times New Roman"/>
          <w:sz w:val="36"/>
          <w:szCs w:val="36"/>
        </w:rPr>
        <w:t>)</w:t>
      </w:r>
      <w:r w:rsidRPr="0072562C">
        <w:rPr>
          <w:rFonts w:hAnsi="Times New Roman"/>
          <w:sz w:val="36"/>
          <w:szCs w:val="36"/>
        </w:rPr>
        <w:t>及平心里圖面所載之部分避難收容處所，部分未涵括於該市社會單位彙整之避難收容處所清冊，建議應予釐清確認。</w:t>
      </w:r>
    </w:p>
    <w:p w:rsidR="0093315C" w:rsidRPr="0072562C" w:rsidRDefault="00457CAC" w:rsidP="00457CAC">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lastRenderedPageBreak/>
        <w:t xml:space="preserve">3. </w:t>
      </w:r>
      <w:r w:rsidR="0093315C" w:rsidRPr="0072562C">
        <w:rPr>
          <w:rFonts w:hAnsi="Times New Roman"/>
          <w:sz w:val="36"/>
          <w:szCs w:val="36"/>
        </w:rPr>
        <w:t>蘇力颱風災害應變中心第</w:t>
      </w:r>
      <w:r w:rsidR="0093315C" w:rsidRPr="0072562C">
        <w:rPr>
          <w:rFonts w:hAnsi="Times New Roman"/>
          <w:sz w:val="36"/>
          <w:szCs w:val="36"/>
        </w:rPr>
        <w:t>1</w:t>
      </w:r>
      <w:r w:rsidR="0093315C" w:rsidRPr="0072562C">
        <w:rPr>
          <w:rFonts w:hAnsi="Times New Roman"/>
          <w:sz w:val="36"/>
          <w:szCs w:val="36"/>
        </w:rPr>
        <w:t>次工作會報指揮官指示事項無後續辦理情形；天兔颱風中央災害應變中心參字第</w:t>
      </w:r>
      <w:r w:rsidR="0093315C" w:rsidRPr="0072562C">
        <w:rPr>
          <w:rFonts w:hAnsi="Times New Roman"/>
          <w:sz w:val="36"/>
          <w:szCs w:val="36"/>
        </w:rPr>
        <w:t>001</w:t>
      </w:r>
      <w:r w:rsidR="0093315C" w:rsidRPr="0072562C">
        <w:rPr>
          <w:rFonts w:hAnsi="Times New Roman"/>
          <w:sz w:val="36"/>
          <w:szCs w:val="36"/>
        </w:rPr>
        <w:t>號傳真通報簽收層級不符規定。</w:t>
      </w:r>
    </w:p>
    <w:p w:rsidR="0093315C" w:rsidRPr="0072562C" w:rsidRDefault="00457CAC" w:rsidP="00821BFE">
      <w:pPr>
        <w:pStyle w:val="ab"/>
        <w:spacing w:beforeLines="50" w:before="180" w:afterLines="50" w:after="180" w:line="440" w:lineRule="exact"/>
        <w:ind w:leftChars="209" w:left="1859" w:hangingChars="377" w:hanging="1357"/>
        <w:rPr>
          <w:rFonts w:eastAsia="標楷體"/>
          <w:sz w:val="36"/>
          <w:szCs w:val="36"/>
          <w:lang w:eastAsia="zh-TW"/>
        </w:rPr>
      </w:pPr>
      <w:r w:rsidRPr="0072562C">
        <w:rPr>
          <w:rFonts w:eastAsia="標楷體"/>
          <w:sz w:val="36"/>
          <w:szCs w:val="36"/>
          <w:lang w:eastAsia="zh-TW"/>
        </w:rPr>
        <w:t>（五）</w:t>
      </w:r>
      <w:r w:rsidR="0093315C" w:rsidRPr="0072562C">
        <w:rPr>
          <w:rFonts w:eastAsia="標楷體"/>
          <w:sz w:val="36"/>
          <w:szCs w:val="36"/>
          <w:lang w:eastAsia="zh-TW"/>
        </w:rPr>
        <w:t>新北市</w:t>
      </w:r>
    </w:p>
    <w:p w:rsidR="0093315C" w:rsidRPr="0072562C" w:rsidRDefault="0093315C" w:rsidP="00821BFE">
      <w:pPr>
        <w:pStyle w:val="21"/>
        <w:spacing w:beforeLines="50" w:before="180" w:afterLines="50" w:after="180" w:line="440" w:lineRule="exact"/>
        <w:ind w:leftChars="295" w:left="708"/>
        <w:rPr>
          <w:rFonts w:eastAsia="標楷體"/>
          <w:color w:val="auto"/>
          <w:sz w:val="36"/>
          <w:szCs w:val="36"/>
        </w:rPr>
      </w:pPr>
      <w:r w:rsidRPr="0072562C">
        <w:rPr>
          <w:rFonts w:eastAsia="標楷體"/>
          <w:color w:val="auto"/>
          <w:sz w:val="36"/>
          <w:szCs w:val="36"/>
        </w:rPr>
        <w:t>【優點】</w:t>
      </w:r>
    </w:p>
    <w:p w:rsidR="0093315C" w:rsidRPr="0072562C" w:rsidRDefault="0093315C" w:rsidP="006F7E29">
      <w:pPr>
        <w:pStyle w:val="42"/>
        <w:numPr>
          <w:ilvl w:val="0"/>
          <w:numId w:val="8"/>
        </w:numPr>
        <w:spacing w:before="180" w:after="180" w:line="440" w:lineRule="exact"/>
        <w:ind w:leftChars="0" w:firstLineChars="0"/>
        <w:rPr>
          <w:rFonts w:hAnsi="Times New Roman"/>
          <w:sz w:val="36"/>
          <w:szCs w:val="36"/>
        </w:rPr>
      </w:pPr>
      <w:r w:rsidRPr="0072562C">
        <w:rPr>
          <w:rFonts w:hAnsi="Times New Roman"/>
          <w:sz w:val="36"/>
          <w:szCs w:val="36"/>
        </w:rPr>
        <w:t>抽查蘇力颱風應變中心開設期間，其自建資訊系統</w:t>
      </w:r>
      <w:r w:rsidRPr="0072562C">
        <w:rPr>
          <w:rFonts w:hAnsi="Times New Roman"/>
          <w:sz w:val="36"/>
          <w:szCs w:val="36"/>
        </w:rPr>
        <w:t>A2a</w:t>
      </w:r>
      <w:r w:rsidRPr="0072562C">
        <w:rPr>
          <w:rFonts w:hAnsi="Times New Roman"/>
          <w:sz w:val="36"/>
          <w:szCs w:val="36"/>
        </w:rPr>
        <w:t>及</w:t>
      </w:r>
      <w:r w:rsidRPr="0072562C">
        <w:rPr>
          <w:rFonts w:hAnsi="Times New Roman"/>
          <w:sz w:val="36"/>
          <w:szCs w:val="36"/>
        </w:rPr>
        <w:t>A3a</w:t>
      </w:r>
      <w:r w:rsidRPr="0072562C">
        <w:rPr>
          <w:rFonts w:hAnsi="Times New Roman"/>
          <w:sz w:val="36"/>
          <w:szCs w:val="36"/>
        </w:rPr>
        <w:t>速報表均能依規定時限上傳。</w:t>
      </w:r>
    </w:p>
    <w:p w:rsidR="0093315C" w:rsidRPr="0072562C" w:rsidRDefault="0093315C" w:rsidP="006F7E29">
      <w:pPr>
        <w:pStyle w:val="42"/>
        <w:numPr>
          <w:ilvl w:val="0"/>
          <w:numId w:val="8"/>
        </w:numPr>
        <w:spacing w:before="180" w:after="180" w:line="440" w:lineRule="exact"/>
        <w:ind w:leftChars="0" w:firstLineChars="0"/>
        <w:rPr>
          <w:rFonts w:hAnsi="Times New Roman"/>
          <w:sz w:val="36"/>
          <w:szCs w:val="36"/>
        </w:rPr>
      </w:pPr>
      <w:r w:rsidRPr="0072562C">
        <w:rPr>
          <w:rFonts w:hAnsi="Times New Roman"/>
          <w:sz w:val="36"/>
          <w:szCs w:val="36"/>
        </w:rPr>
        <w:t>自</w:t>
      </w:r>
      <w:r w:rsidRPr="0072562C">
        <w:rPr>
          <w:rFonts w:hAnsi="Times New Roman"/>
          <w:sz w:val="36"/>
          <w:szCs w:val="36"/>
        </w:rPr>
        <w:t xml:space="preserve">102 </w:t>
      </w:r>
      <w:r w:rsidRPr="0072562C">
        <w:rPr>
          <w:rFonts w:hAnsi="Times New Roman"/>
          <w:sz w:val="36"/>
          <w:szCs w:val="36"/>
        </w:rPr>
        <w:t>年起防汛期間，由該市水利局派員進駐輪值監控雨情提早應變，建立強化三級開設制度。</w:t>
      </w:r>
    </w:p>
    <w:p w:rsidR="0093315C" w:rsidRPr="0072562C" w:rsidRDefault="0093315C" w:rsidP="006F7E29">
      <w:pPr>
        <w:pStyle w:val="42"/>
        <w:numPr>
          <w:ilvl w:val="0"/>
          <w:numId w:val="8"/>
        </w:numPr>
        <w:spacing w:before="180" w:after="180" w:line="440" w:lineRule="exact"/>
        <w:ind w:leftChars="0" w:firstLineChars="0"/>
        <w:rPr>
          <w:rFonts w:hAnsi="Times New Roman"/>
          <w:sz w:val="36"/>
          <w:szCs w:val="36"/>
        </w:rPr>
      </w:pPr>
      <w:r w:rsidRPr="0072562C">
        <w:rPr>
          <w:rFonts w:hAnsi="Times New Roman"/>
          <w:sz w:val="36"/>
          <w:szCs w:val="36"/>
        </w:rPr>
        <w:t>消防分隊在易淹水路線時雨量達</w:t>
      </w:r>
      <w:r w:rsidRPr="0072562C">
        <w:rPr>
          <w:rFonts w:hAnsi="Times New Roman"/>
          <w:sz w:val="36"/>
          <w:szCs w:val="36"/>
        </w:rPr>
        <w:t xml:space="preserve">30mm </w:t>
      </w:r>
      <w:r w:rsidRPr="0072562C">
        <w:rPr>
          <w:rFonts w:hAnsi="Times New Roman"/>
          <w:sz w:val="36"/>
          <w:szCs w:val="36"/>
        </w:rPr>
        <w:t>時主動進行巡查，於民眾報案前即時掌握淹水地區。另適時更新檢討易淹水地區分隊巡查制度。</w:t>
      </w:r>
    </w:p>
    <w:p w:rsidR="0093315C" w:rsidRPr="0072562C" w:rsidRDefault="0093315C" w:rsidP="006F7E29">
      <w:pPr>
        <w:pStyle w:val="42"/>
        <w:numPr>
          <w:ilvl w:val="0"/>
          <w:numId w:val="8"/>
        </w:numPr>
        <w:spacing w:before="180" w:after="180" w:line="440" w:lineRule="exact"/>
        <w:ind w:leftChars="0" w:firstLineChars="0"/>
        <w:rPr>
          <w:rFonts w:hAnsi="Times New Roman"/>
          <w:sz w:val="36"/>
          <w:szCs w:val="36"/>
        </w:rPr>
      </w:pPr>
      <w:r w:rsidRPr="0072562C">
        <w:rPr>
          <w:rFonts w:hAnsi="Times New Roman"/>
          <w:sz w:val="36"/>
          <w:szCs w:val="36"/>
        </w:rPr>
        <w:t>因應轄區特性及災害潛勢，繪製海嘯及核子事故防災指引圖發放潛勢地區民眾、觀光遊客及旅宿業。</w:t>
      </w:r>
    </w:p>
    <w:p w:rsidR="0093315C" w:rsidRPr="0072562C" w:rsidRDefault="00EA6088" w:rsidP="00457CAC">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5. </w:t>
      </w:r>
      <w:r w:rsidR="0093315C" w:rsidRPr="0072562C">
        <w:rPr>
          <w:rFonts w:hAnsi="Times New Roman"/>
          <w:sz w:val="36"/>
          <w:szCs w:val="36"/>
        </w:rPr>
        <w:t>辦理連續</w:t>
      </w:r>
      <w:r w:rsidR="0093315C" w:rsidRPr="0072562C">
        <w:rPr>
          <w:rFonts w:hAnsi="Times New Roman"/>
          <w:sz w:val="36"/>
          <w:szCs w:val="36"/>
        </w:rPr>
        <w:t xml:space="preserve">30 </w:t>
      </w:r>
      <w:r w:rsidR="0093315C" w:rsidRPr="0072562C">
        <w:rPr>
          <w:rFonts w:hAnsi="Times New Roman"/>
          <w:sz w:val="36"/>
          <w:szCs w:val="36"/>
        </w:rPr>
        <w:t>小時不間斷救援演練，考驗特搜隊與義勇特搜隊體力與意志力。</w:t>
      </w:r>
    </w:p>
    <w:p w:rsidR="0093315C" w:rsidRPr="0072562C" w:rsidRDefault="00457CAC" w:rsidP="00821BFE">
      <w:pPr>
        <w:pStyle w:val="ab"/>
        <w:spacing w:beforeLines="50" w:before="180" w:afterLines="50" w:after="180" w:line="440" w:lineRule="exact"/>
        <w:ind w:leftChars="209" w:left="1859" w:hangingChars="377" w:hanging="1357"/>
        <w:rPr>
          <w:rFonts w:eastAsia="標楷體"/>
          <w:sz w:val="36"/>
          <w:szCs w:val="36"/>
          <w:lang w:eastAsia="zh-TW"/>
        </w:rPr>
      </w:pPr>
      <w:r w:rsidRPr="0072562C">
        <w:rPr>
          <w:rFonts w:eastAsia="標楷體"/>
          <w:sz w:val="36"/>
          <w:szCs w:val="36"/>
          <w:lang w:eastAsia="zh-TW"/>
        </w:rPr>
        <w:t>（六）</w:t>
      </w:r>
      <w:r w:rsidR="0093315C" w:rsidRPr="0072562C">
        <w:rPr>
          <w:rFonts w:eastAsia="標楷體"/>
          <w:sz w:val="36"/>
          <w:szCs w:val="36"/>
          <w:lang w:eastAsia="zh-TW"/>
        </w:rPr>
        <w:t>臺南市</w:t>
      </w:r>
    </w:p>
    <w:p w:rsidR="0093315C" w:rsidRPr="0072562C" w:rsidRDefault="0093315C" w:rsidP="00821BFE">
      <w:pPr>
        <w:pStyle w:val="21"/>
        <w:spacing w:beforeLines="50" w:before="180" w:afterLines="50" w:after="180" w:line="440" w:lineRule="exact"/>
        <w:ind w:leftChars="295" w:left="708"/>
        <w:rPr>
          <w:rFonts w:eastAsia="標楷體"/>
          <w:color w:val="auto"/>
          <w:sz w:val="36"/>
          <w:szCs w:val="36"/>
        </w:rPr>
      </w:pPr>
      <w:r w:rsidRPr="0072562C">
        <w:rPr>
          <w:rFonts w:eastAsia="標楷體"/>
          <w:color w:val="auto"/>
          <w:sz w:val="36"/>
          <w:szCs w:val="36"/>
        </w:rPr>
        <w:t>【優點】</w:t>
      </w:r>
    </w:p>
    <w:p w:rsidR="0093315C" w:rsidRPr="0072562C" w:rsidRDefault="0093315C" w:rsidP="006F7E29">
      <w:pPr>
        <w:pStyle w:val="42"/>
        <w:numPr>
          <w:ilvl w:val="0"/>
          <w:numId w:val="9"/>
        </w:numPr>
        <w:spacing w:before="180" w:after="180" w:line="440" w:lineRule="exact"/>
        <w:ind w:leftChars="0" w:firstLineChars="0"/>
        <w:rPr>
          <w:rFonts w:hAnsi="Times New Roman"/>
          <w:sz w:val="36"/>
          <w:szCs w:val="36"/>
        </w:rPr>
      </w:pPr>
      <w:r w:rsidRPr="0072562C">
        <w:rPr>
          <w:rFonts w:hAnsi="Times New Roman"/>
          <w:sz w:val="36"/>
          <w:szCs w:val="36"/>
        </w:rPr>
        <w:t>轄內發生每</w:t>
      </w:r>
      <w:r w:rsidRPr="0072562C">
        <w:rPr>
          <w:rFonts w:hAnsi="Times New Roman"/>
          <w:sz w:val="36"/>
          <w:szCs w:val="36"/>
        </w:rPr>
        <w:t>10</w:t>
      </w:r>
      <w:r w:rsidRPr="0072562C">
        <w:rPr>
          <w:rFonts w:hAnsi="Times New Roman"/>
          <w:sz w:val="36"/>
          <w:szCs w:val="36"/>
        </w:rPr>
        <w:t>鐘</w:t>
      </w:r>
      <w:r w:rsidRPr="0072562C">
        <w:rPr>
          <w:rFonts w:hAnsi="Times New Roman"/>
          <w:sz w:val="36"/>
          <w:szCs w:val="36"/>
        </w:rPr>
        <w:t>15</w:t>
      </w:r>
      <w:r w:rsidRPr="0072562C">
        <w:rPr>
          <w:rFonts w:hAnsi="Times New Roman"/>
          <w:sz w:val="36"/>
          <w:szCs w:val="36"/>
        </w:rPr>
        <w:t>公釐以上或每小時</w:t>
      </w:r>
      <w:r w:rsidRPr="0072562C">
        <w:rPr>
          <w:rFonts w:hAnsi="Times New Roman"/>
          <w:sz w:val="36"/>
          <w:szCs w:val="36"/>
        </w:rPr>
        <w:t>50</w:t>
      </w:r>
      <w:r w:rsidRPr="0072562C">
        <w:rPr>
          <w:rFonts w:hAnsi="Times New Roman"/>
          <w:sz w:val="36"/>
          <w:szCs w:val="36"/>
        </w:rPr>
        <w:t>公釐以上之降雨量時，即啟動災情查通報作業。</w:t>
      </w:r>
    </w:p>
    <w:p w:rsidR="0093315C" w:rsidRPr="0072562C" w:rsidRDefault="0093315C" w:rsidP="006F7E29">
      <w:pPr>
        <w:pStyle w:val="42"/>
        <w:numPr>
          <w:ilvl w:val="0"/>
          <w:numId w:val="9"/>
        </w:numPr>
        <w:spacing w:before="180" w:after="180" w:line="440" w:lineRule="exact"/>
        <w:ind w:leftChars="0" w:firstLineChars="0"/>
        <w:rPr>
          <w:rFonts w:hAnsi="Times New Roman"/>
          <w:sz w:val="36"/>
          <w:szCs w:val="36"/>
        </w:rPr>
      </w:pPr>
      <w:r w:rsidRPr="0072562C">
        <w:rPr>
          <w:rFonts w:hAnsi="Times New Roman"/>
          <w:sz w:val="36"/>
          <w:szCs w:val="36"/>
        </w:rPr>
        <w:t>依照該市各區災害特性於</w:t>
      </w:r>
      <w:r w:rsidRPr="0072562C">
        <w:rPr>
          <w:rFonts w:hAnsi="Times New Roman"/>
          <w:sz w:val="36"/>
          <w:szCs w:val="36"/>
        </w:rPr>
        <w:t>37</w:t>
      </w:r>
      <w:r w:rsidRPr="0072562C">
        <w:rPr>
          <w:rFonts w:hAnsi="Times New Roman"/>
          <w:sz w:val="36"/>
          <w:szCs w:val="36"/>
        </w:rPr>
        <w:t>區公所災害發生潛勢較高地區優先設置防災避難看板，並將防災避難看板依不同災害類型，利用看板顏色區分為水災、地震、海嘯及土石流等</w:t>
      </w:r>
      <w:r w:rsidRPr="0072562C">
        <w:rPr>
          <w:rFonts w:hAnsi="Times New Roman"/>
          <w:sz w:val="36"/>
          <w:szCs w:val="36"/>
        </w:rPr>
        <w:t>4</w:t>
      </w:r>
      <w:r w:rsidRPr="0072562C">
        <w:rPr>
          <w:rFonts w:hAnsi="Times New Roman"/>
          <w:sz w:val="36"/>
          <w:szCs w:val="36"/>
        </w:rPr>
        <w:t>種類型。</w:t>
      </w:r>
    </w:p>
    <w:p w:rsidR="0093315C" w:rsidRPr="0072562C" w:rsidRDefault="0093315C" w:rsidP="006F7E29">
      <w:pPr>
        <w:pStyle w:val="42"/>
        <w:numPr>
          <w:ilvl w:val="0"/>
          <w:numId w:val="9"/>
        </w:numPr>
        <w:spacing w:before="180" w:after="180" w:line="440" w:lineRule="exact"/>
        <w:ind w:leftChars="0" w:firstLineChars="0"/>
        <w:rPr>
          <w:rFonts w:hAnsi="Times New Roman"/>
          <w:sz w:val="36"/>
          <w:szCs w:val="36"/>
        </w:rPr>
      </w:pPr>
      <w:r w:rsidRPr="0072562C">
        <w:rPr>
          <w:rFonts w:hAnsi="Times New Roman"/>
          <w:sz w:val="36"/>
          <w:szCs w:val="36"/>
        </w:rPr>
        <w:t>規劃</w:t>
      </w:r>
      <w:r w:rsidRPr="0072562C">
        <w:rPr>
          <w:rFonts w:hAnsi="Times New Roman"/>
          <w:sz w:val="36"/>
          <w:szCs w:val="36"/>
        </w:rPr>
        <w:t>103</w:t>
      </w:r>
      <w:r w:rsidRPr="0072562C">
        <w:rPr>
          <w:rFonts w:hAnsi="Times New Roman"/>
          <w:sz w:val="36"/>
          <w:szCs w:val="36"/>
        </w:rPr>
        <w:t>年</w:t>
      </w:r>
      <w:r w:rsidRPr="0072562C">
        <w:rPr>
          <w:rFonts w:hAnsi="Times New Roman"/>
          <w:sz w:val="36"/>
          <w:szCs w:val="36"/>
        </w:rPr>
        <w:t>4</w:t>
      </w:r>
      <w:r w:rsidRPr="0072562C">
        <w:rPr>
          <w:rFonts w:hAnsi="Times New Roman"/>
          <w:sz w:val="36"/>
          <w:szCs w:val="36"/>
        </w:rPr>
        <w:t>月份為該市地震宣導月，並執行「地震無預警、減災有要領」系列宣導活動，另委由民間公司辦理大型地震宣導暨企業防災活動。</w:t>
      </w:r>
    </w:p>
    <w:p w:rsidR="0093315C" w:rsidRPr="0072562C" w:rsidRDefault="004068C2" w:rsidP="004068C2">
      <w:pPr>
        <w:pStyle w:val="24"/>
        <w:spacing w:before="180" w:after="180" w:line="440" w:lineRule="exact"/>
        <w:outlineLvl w:val="9"/>
        <w:rPr>
          <w:rFonts w:hAnsi="Times New Roman"/>
          <w:sz w:val="36"/>
          <w:szCs w:val="36"/>
        </w:rPr>
      </w:pPr>
      <w:r w:rsidRPr="0072562C">
        <w:rPr>
          <w:rFonts w:hAnsi="Times New Roman"/>
          <w:sz w:val="36"/>
          <w:szCs w:val="36"/>
        </w:rPr>
        <w:lastRenderedPageBreak/>
        <w:t>二、</w:t>
      </w:r>
      <w:r w:rsidR="0093315C" w:rsidRPr="0072562C">
        <w:rPr>
          <w:rFonts w:hAnsi="Times New Roman"/>
          <w:sz w:val="36"/>
          <w:szCs w:val="36"/>
        </w:rPr>
        <w:t>乙組：</w:t>
      </w:r>
    </w:p>
    <w:p w:rsidR="0093315C" w:rsidRPr="0072562C" w:rsidRDefault="00457CAC" w:rsidP="00821BFE">
      <w:pPr>
        <w:pStyle w:val="ab"/>
        <w:spacing w:beforeLines="50" w:before="180" w:afterLines="50" w:after="180" w:line="440" w:lineRule="exact"/>
        <w:ind w:leftChars="209" w:left="1859" w:hangingChars="377" w:hanging="1357"/>
        <w:rPr>
          <w:rFonts w:eastAsia="標楷體"/>
          <w:sz w:val="36"/>
          <w:szCs w:val="36"/>
          <w:lang w:eastAsia="zh-TW"/>
        </w:rPr>
      </w:pPr>
      <w:r w:rsidRPr="0072562C">
        <w:rPr>
          <w:rFonts w:eastAsia="標楷體"/>
          <w:sz w:val="36"/>
          <w:szCs w:val="36"/>
          <w:lang w:eastAsia="zh-TW"/>
        </w:rPr>
        <w:t>（一）</w:t>
      </w:r>
      <w:r w:rsidR="0093315C" w:rsidRPr="0072562C">
        <w:rPr>
          <w:rFonts w:eastAsia="標楷體"/>
          <w:sz w:val="36"/>
          <w:szCs w:val="36"/>
          <w:lang w:eastAsia="zh-TW"/>
        </w:rPr>
        <w:t>雲林縣</w:t>
      </w:r>
    </w:p>
    <w:p w:rsidR="0093315C" w:rsidRPr="0072562C" w:rsidRDefault="0093315C" w:rsidP="00821BFE">
      <w:pPr>
        <w:pStyle w:val="21"/>
        <w:spacing w:beforeLines="50" w:before="180" w:afterLines="50" w:after="180" w:line="440" w:lineRule="exact"/>
        <w:ind w:leftChars="295" w:left="708"/>
        <w:rPr>
          <w:rFonts w:eastAsia="標楷體"/>
          <w:color w:val="auto"/>
          <w:sz w:val="36"/>
          <w:szCs w:val="36"/>
        </w:rPr>
      </w:pPr>
      <w:r w:rsidRPr="0072562C">
        <w:rPr>
          <w:rFonts w:eastAsia="標楷體"/>
          <w:color w:val="auto"/>
          <w:sz w:val="36"/>
          <w:szCs w:val="36"/>
        </w:rPr>
        <w:t>【優點】</w:t>
      </w:r>
    </w:p>
    <w:p w:rsidR="0093315C" w:rsidRPr="0072562C" w:rsidRDefault="0093315C" w:rsidP="00821BFE">
      <w:pPr>
        <w:pStyle w:val="21"/>
        <w:spacing w:beforeLines="50" w:before="180" w:afterLines="50" w:after="180" w:line="440" w:lineRule="exact"/>
        <w:ind w:left="1276"/>
        <w:jc w:val="both"/>
        <w:rPr>
          <w:rFonts w:eastAsia="標楷體"/>
          <w:color w:val="auto"/>
          <w:sz w:val="36"/>
          <w:szCs w:val="36"/>
        </w:rPr>
      </w:pPr>
      <w:r w:rsidRPr="0072562C">
        <w:rPr>
          <w:rFonts w:eastAsia="標楷體"/>
          <w:color w:val="auto"/>
          <w:sz w:val="36"/>
          <w:szCs w:val="36"/>
        </w:rPr>
        <w:t>會報主席裁指示事項，分交各業務單位處置，處置情形統一於下次會報中納入議程，由幕僚單位彙整提報各單位辦理情形。</w:t>
      </w:r>
    </w:p>
    <w:p w:rsidR="0093315C" w:rsidRPr="0072562C" w:rsidRDefault="0093315C" w:rsidP="00821BFE">
      <w:pPr>
        <w:pStyle w:val="21"/>
        <w:spacing w:beforeLines="50" w:before="180" w:afterLines="50" w:after="180" w:line="440" w:lineRule="exact"/>
        <w:ind w:leftChars="295" w:left="708"/>
        <w:rPr>
          <w:rFonts w:eastAsia="標楷體"/>
          <w:color w:val="auto"/>
          <w:sz w:val="36"/>
          <w:szCs w:val="36"/>
        </w:rPr>
      </w:pPr>
      <w:r w:rsidRPr="0072562C">
        <w:rPr>
          <w:rFonts w:eastAsia="標楷體"/>
          <w:color w:val="auto"/>
          <w:sz w:val="36"/>
          <w:szCs w:val="36"/>
        </w:rPr>
        <w:t>【缺點或建議】</w:t>
      </w:r>
    </w:p>
    <w:p w:rsidR="0093315C" w:rsidRPr="0072562C" w:rsidRDefault="0093315C" w:rsidP="006F7E29">
      <w:pPr>
        <w:pStyle w:val="42"/>
        <w:numPr>
          <w:ilvl w:val="0"/>
          <w:numId w:val="10"/>
        </w:numPr>
        <w:spacing w:before="180" w:after="180" w:line="440" w:lineRule="exact"/>
        <w:ind w:leftChars="0" w:firstLineChars="0"/>
        <w:rPr>
          <w:rFonts w:hAnsi="Times New Roman"/>
          <w:sz w:val="36"/>
          <w:szCs w:val="36"/>
        </w:rPr>
      </w:pPr>
      <w:r w:rsidRPr="0072562C">
        <w:rPr>
          <w:rFonts w:hAnsi="Times New Roman"/>
          <w:sz w:val="36"/>
          <w:szCs w:val="36"/>
        </w:rPr>
        <w:t>部分速報表未依規定時間上傳。</w:t>
      </w:r>
    </w:p>
    <w:p w:rsidR="0093315C" w:rsidRPr="0072562C" w:rsidRDefault="00EA6088" w:rsidP="00457CAC">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2. </w:t>
      </w:r>
      <w:r w:rsidR="0093315C" w:rsidRPr="0072562C">
        <w:rPr>
          <w:rFonts w:hAnsi="Times New Roman"/>
          <w:sz w:val="36"/>
          <w:szCs w:val="36"/>
        </w:rPr>
        <w:t>蘇力颱風</w:t>
      </w:r>
      <w:r w:rsidR="0093315C" w:rsidRPr="0072562C">
        <w:rPr>
          <w:rFonts w:hAnsi="Times New Roman"/>
          <w:sz w:val="36"/>
          <w:szCs w:val="36"/>
        </w:rPr>
        <w:t>0712 0230</w:t>
      </w:r>
      <w:r w:rsidR="0093315C" w:rsidRPr="0072562C">
        <w:rPr>
          <w:rFonts w:hAnsi="Times New Roman"/>
          <w:sz w:val="36"/>
          <w:szCs w:val="36"/>
        </w:rPr>
        <w:t>雲林縣即列入警戒區，</w:t>
      </w:r>
      <w:r w:rsidR="0093315C" w:rsidRPr="0072562C">
        <w:rPr>
          <w:rFonts w:hAnsi="Times New Roman"/>
          <w:sz w:val="36"/>
          <w:szCs w:val="36"/>
        </w:rPr>
        <w:t>0712 1700</w:t>
      </w:r>
      <w:r w:rsidR="0093315C" w:rsidRPr="0072562C">
        <w:rPr>
          <w:rFonts w:hAnsi="Times New Roman"/>
          <w:sz w:val="36"/>
          <w:szCs w:val="36"/>
        </w:rPr>
        <w:t>始提升為一級開設。</w:t>
      </w:r>
    </w:p>
    <w:p w:rsidR="0093315C" w:rsidRPr="0072562C" w:rsidRDefault="00457CAC" w:rsidP="00821BFE">
      <w:pPr>
        <w:pStyle w:val="ab"/>
        <w:spacing w:beforeLines="50" w:before="180" w:afterLines="50" w:after="180" w:line="440" w:lineRule="exact"/>
        <w:ind w:leftChars="209" w:left="1859" w:hangingChars="377" w:hanging="1357"/>
        <w:rPr>
          <w:rFonts w:eastAsia="標楷體"/>
          <w:sz w:val="36"/>
          <w:szCs w:val="36"/>
          <w:lang w:eastAsia="zh-TW"/>
        </w:rPr>
      </w:pPr>
      <w:r w:rsidRPr="0072562C">
        <w:rPr>
          <w:rFonts w:eastAsia="標楷體"/>
          <w:sz w:val="36"/>
          <w:szCs w:val="36"/>
          <w:lang w:eastAsia="zh-TW"/>
        </w:rPr>
        <w:t>（二）</w:t>
      </w:r>
      <w:r w:rsidR="0093315C" w:rsidRPr="0072562C">
        <w:rPr>
          <w:rFonts w:eastAsia="標楷體"/>
          <w:sz w:val="36"/>
          <w:szCs w:val="36"/>
          <w:lang w:eastAsia="zh-TW"/>
        </w:rPr>
        <w:t>南投縣</w:t>
      </w:r>
    </w:p>
    <w:p w:rsidR="0093315C" w:rsidRPr="0072562C" w:rsidRDefault="0093315C" w:rsidP="00821BFE">
      <w:pPr>
        <w:pStyle w:val="21"/>
        <w:spacing w:beforeLines="50" w:before="180" w:afterLines="50" w:after="180" w:line="440" w:lineRule="exact"/>
        <w:ind w:leftChars="295" w:left="708"/>
        <w:rPr>
          <w:rFonts w:eastAsia="標楷體"/>
          <w:color w:val="auto"/>
          <w:sz w:val="36"/>
          <w:szCs w:val="36"/>
        </w:rPr>
      </w:pPr>
      <w:r w:rsidRPr="0072562C">
        <w:rPr>
          <w:rFonts w:eastAsia="標楷體"/>
          <w:color w:val="auto"/>
          <w:sz w:val="36"/>
          <w:szCs w:val="36"/>
        </w:rPr>
        <w:t>【優點】</w:t>
      </w:r>
    </w:p>
    <w:p w:rsidR="0093315C" w:rsidRPr="0072562C" w:rsidRDefault="0093315C" w:rsidP="00821BFE">
      <w:pPr>
        <w:pStyle w:val="21"/>
        <w:spacing w:beforeLines="50" w:before="180" w:afterLines="50" w:after="180" w:line="440" w:lineRule="exact"/>
        <w:ind w:left="1276"/>
        <w:jc w:val="both"/>
        <w:rPr>
          <w:rFonts w:eastAsia="標楷體"/>
          <w:color w:val="auto"/>
          <w:sz w:val="36"/>
          <w:szCs w:val="36"/>
        </w:rPr>
      </w:pPr>
      <w:r w:rsidRPr="0072562C">
        <w:rPr>
          <w:rFonts w:eastAsia="標楷體"/>
          <w:color w:val="auto"/>
          <w:sz w:val="36"/>
          <w:szCs w:val="36"/>
        </w:rPr>
        <w:t>災情查通報計畫根據該縣特性增列相關查通報項目。</w:t>
      </w:r>
    </w:p>
    <w:p w:rsidR="0093315C" w:rsidRPr="0072562C" w:rsidRDefault="0093315C" w:rsidP="00821BFE">
      <w:pPr>
        <w:pStyle w:val="21"/>
        <w:spacing w:beforeLines="50" w:before="180" w:afterLines="50" w:after="180" w:line="440" w:lineRule="exact"/>
        <w:ind w:leftChars="295" w:left="708"/>
        <w:rPr>
          <w:rFonts w:eastAsia="標楷體"/>
          <w:color w:val="auto"/>
          <w:sz w:val="36"/>
          <w:szCs w:val="36"/>
        </w:rPr>
      </w:pPr>
      <w:r w:rsidRPr="0072562C">
        <w:rPr>
          <w:rFonts w:eastAsia="標楷體"/>
          <w:color w:val="auto"/>
          <w:sz w:val="36"/>
          <w:szCs w:val="36"/>
        </w:rPr>
        <w:t>【缺點或建議】</w:t>
      </w:r>
    </w:p>
    <w:p w:rsidR="0093315C" w:rsidRPr="0072562C" w:rsidRDefault="0093315C" w:rsidP="006F7E29">
      <w:pPr>
        <w:pStyle w:val="42"/>
        <w:numPr>
          <w:ilvl w:val="0"/>
          <w:numId w:val="11"/>
        </w:numPr>
        <w:spacing w:before="180" w:after="180" w:line="440" w:lineRule="exact"/>
        <w:ind w:leftChars="0" w:firstLineChars="0"/>
        <w:rPr>
          <w:rFonts w:hAnsi="Times New Roman"/>
          <w:sz w:val="36"/>
          <w:szCs w:val="36"/>
        </w:rPr>
      </w:pPr>
      <w:r w:rsidRPr="0072562C">
        <w:rPr>
          <w:rFonts w:hAnsi="Times New Roman"/>
          <w:sz w:val="36"/>
          <w:szCs w:val="36"/>
        </w:rPr>
        <w:t>部分速報表未依規定時間上傳。</w:t>
      </w:r>
    </w:p>
    <w:p w:rsidR="0093315C" w:rsidRPr="0072562C" w:rsidRDefault="0093315C" w:rsidP="006F7E29">
      <w:pPr>
        <w:pStyle w:val="42"/>
        <w:numPr>
          <w:ilvl w:val="0"/>
          <w:numId w:val="11"/>
        </w:numPr>
        <w:spacing w:before="180" w:after="180" w:line="440" w:lineRule="exact"/>
        <w:ind w:leftChars="0" w:firstLineChars="0"/>
        <w:rPr>
          <w:rFonts w:hAnsi="Times New Roman"/>
          <w:sz w:val="36"/>
          <w:szCs w:val="36"/>
        </w:rPr>
      </w:pPr>
      <w:r w:rsidRPr="0072562C">
        <w:rPr>
          <w:rFonts w:hAnsi="Times New Roman"/>
          <w:sz w:val="36"/>
          <w:szCs w:val="36"/>
        </w:rPr>
        <w:t>102</w:t>
      </w:r>
      <w:r w:rsidRPr="0072562C">
        <w:rPr>
          <w:rFonts w:hAnsi="Times New Roman"/>
          <w:sz w:val="36"/>
          <w:szCs w:val="36"/>
        </w:rPr>
        <w:t>年</w:t>
      </w:r>
      <w:r w:rsidRPr="0072562C">
        <w:rPr>
          <w:rFonts w:hAnsi="Times New Roman"/>
          <w:sz w:val="36"/>
          <w:szCs w:val="36"/>
        </w:rPr>
        <w:t>0602</w:t>
      </w:r>
      <w:r w:rsidRPr="0072562C">
        <w:rPr>
          <w:rFonts w:hAnsi="Times New Roman"/>
          <w:sz w:val="36"/>
          <w:szCs w:val="36"/>
        </w:rPr>
        <w:t>地震傷亡人數與</w:t>
      </w:r>
      <w:r w:rsidRPr="0072562C">
        <w:rPr>
          <w:rFonts w:hAnsi="Times New Roman"/>
          <w:sz w:val="36"/>
          <w:szCs w:val="36"/>
        </w:rPr>
        <w:t>EMIS</w:t>
      </w:r>
      <w:r w:rsidRPr="0072562C">
        <w:rPr>
          <w:rFonts w:hAnsi="Times New Roman"/>
          <w:sz w:val="36"/>
          <w:szCs w:val="36"/>
        </w:rPr>
        <w:t>上傳資料有出入。</w:t>
      </w:r>
    </w:p>
    <w:p w:rsidR="0093315C" w:rsidRPr="0072562C" w:rsidRDefault="00EA6088" w:rsidP="00457CAC">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3. </w:t>
      </w:r>
      <w:r w:rsidR="0093315C" w:rsidRPr="0072562C">
        <w:rPr>
          <w:rFonts w:hAnsi="Times New Roman"/>
          <w:sz w:val="36"/>
          <w:szCs w:val="36"/>
        </w:rPr>
        <w:t>應變中心工作會報主席裁指示事項均傳真各單位辦理，中心未針對特定事項進行管制，由業管單位自行列管。</w:t>
      </w:r>
    </w:p>
    <w:p w:rsidR="0093315C" w:rsidRPr="0072562C" w:rsidRDefault="00457CAC" w:rsidP="00821BFE">
      <w:pPr>
        <w:pStyle w:val="ab"/>
        <w:spacing w:beforeLines="50" w:before="180" w:afterLines="50" w:after="180" w:line="440" w:lineRule="exact"/>
        <w:ind w:leftChars="209" w:left="1859" w:hangingChars="377" w:hanging="1357"/>
        <w:rPr>
          <w:rFonts w:eastAsia="標楷體"/>
          <w:sz w:val="36"/>
          <w:szCs w:val="36"/>
          <w:lang w:eastAsia="zh-TW"/>
        </w:rPr>
      </w:pPr>
      <w:r w:rsidRPr="0072562C">
        <w:rPr>
          <w:rFonts w:eastAsia="標楷體"/>
          <w:sz w:val="36"/>
          <w:szCs w:val="36"/>
          <w:lang w:eastAsia="zh-TW"/>
        </w:rPr>
        <w:t>（三）</w:t>
      </w:r>
      <w:r w:rsidR="0093315C" w:rsidRPr="0072562C">
        <w:rPr>
          <w:rFonts w:eastAsia="標楷體"/>
          <w:sz w:val="36"/>
          <w:szCs w:val="36"/>
          <w:lang w:eastAsia="zh-TW"/>
        </w:rPr>
        <w:t>苗栗縣</w:t>
      </w:r>
    </w:p>
    <w:p w:rsidR="0093315C" w:rsidRPr="0072562C" w:rsidRDefault="0093315C" w:rsidP="00821BFE">
      <w:pPr>
        <w:pStyle w:val="21"/>
        <w:spacing w:beforeLines="50" w:before="180" w:afterLines="50" w:after="180" w:line="440" w:lineRule="exact"/>
        <w:ind w:leftChars="295" w:left="708"/>
        <w:rPr>
          <w:rFonts w:eastAsia="標楷體"/>
          <w:color w:val="auto"/>
          <w:sz w:val="36"/>
          <w:szCs w:val="36"/>
        </w:rPr>
      </w:pPr>
      <w:r w:rsidRPr="0072562C">
        <w:rPr>
          <w:rFonts w:eastAsia="標楷體"/>
          <w:color w:val="auto"/>
          <w:sz w:val="36"/>
          <w:szCs w:val="36"/>
        </w:rPr>
        <w:t>【優點】</w:t>
      </w:r>
    </w:p>
    <w:p w:rsidR="0093315C" w:rsidRPr="0072562C" w:rsidRDefault="0093315C" w:rsidP="00821BFE">
      <w:pPr>
        <w:pStyle w:val="21"/>
        <w:spacing w:beforeLines="50" w:before="180" w:afterLines="50" w:after="180" w:line="440" w:lineRule="exact"/>
        <w:ind w:left="1276"/>
        <w:jc w:val="both"/>
        <w:rPr>
          <w:rFonts w:eastAsia="標楷體"/>
          <w:color w:val="auto"/>
          <w:sz w:val="36"/>
          <w:szCs w:val="36"/>
        </w:rPr>
      </w:pPr>
      <w:r w:rsidRPr="0072562C">
        <w:rPr>
          <w:rFonts w:eastAsia="標楷體"/>
          <w:sz w:val="36"/>
          <w:szCs w:val="36"/>
        </w:rPr>
        <w:t>災情查報人員種類多元，清冊詳實每年定期更新且教育訓練落實。</w:t>
      </w:r>
    </w:p>
    <w:p w:rsidR="0093315C" w:rsidRPr="0072562C" w:rsidRDefault="0093315C" w:rsidP="00821BFE">
      <w:pPr>
        <w:pStyle w:val="21"/>
        <w:spacing w:beforeLines="50" w:before="180" w:afterLines="50" w:after="180" w:line="440" w:lineRule="exact"/>
        <w:ind w:leftChars="295" w:left="708"/>
        <w:rPr>
          <w:rFonts w:eastAsia="標楷體"/>
          <w:color w:val="auto"/>
          <w:sz w:val="36"/>
          <w:szCs w:val="36"/>
        </w:rPr>
      </w:pPr>
      <w:r w:rsidRPr="0072562C">
        <w:rPr>
          <w:rFonts w:eastAsia="標楷體"/>
          <w:color w:val="auto"/>
          <w:sz w:val="36"/>
          <w:szCs w:val="36"/>
        </w:rPr>
        <w:t>【缺點或建議】</w:t>
      </w:r>
    </w:p>
    <w:p w:rsidR="0093315C" w:rsidRPr="0072562C" w:rsidRDefault="00EA6088" w:rsidP="00EA6088">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1. </w:t>
      </w:r>
      <w:r w:rsidR="0093315C" w:rsidRPr="0072562C">
        <w:rPr>
          <w:rFonts w:hAnsi="Times New Roman"/>
          <w:sz w:val="36"/>
          <w:szCs w:val="36"/>
        </w:rPr>
        <w:t>部分速報表未依規定時間上傳。</w:t>
      </w:r>
    </w:p>
    <w:p w:rsidR="0093315C" w:rsidRPr="0072562C" w:rsidRDefault="00EA6088" w:rsidP="00EA6088">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lastRenderedPageBreak/>
        <w:t xml:space="preserve">2. </w:t>
      </w:r>
      <w:r w:rsidR="0093315C" w:rsidRPr="0072562C">
        <w:rPr>
          <w:rFonts w:hAnsi="Times New Roman"/>
          <w:sz w:val="36"/>
          <w:szCs w:val="36"/>
        </w:rPr>
        <w:t>康芮颱風影響台灣期間，苗栗縣曾經納入陸上警戒區，惟苗栗縣應變中心僅二級開設。</w:t>
      </w:r>
    </w:p>
    <w:p w:rsidR="0093315C" w:rsidRPr="0072562C" w:rsidRDefault="00457CAC" w:rsidP="00821BFE">
      <w:pPr>
        <w:pStyle w:val="ab"/>
        <w:spacing w:beforeLines="50" w:before="180" w:afterLines="50" w:after="180" w:line="440" w:lineRule="exact"/>
        <w:ind w:leftChars="209" w:left="1859" w:hangingChars="377" w:hanging="1357"/>
        <w:rPr>
          <w:rFonts w:eastAsia="標楷體"/>
          <w:sz w:val="36"/>
          <w:szCs w:val="36"/>
          <w:lang w:eastAsia="zh-TW"/>
        </w:rPr>
      </w:pPr>
      <w:r w:rsidRPr="0072562C">
        <w:rPr>
          <w:rFonts w:eastAsia="標楷體"/>
          <w:sz w:val="36"/>
          <w:szCs w:val="36"/>
          <w:lang w:eastAsia="zh-TW"/>
        </w:rPr>
        <w:t>（四）</w:t>
      </w:r>
      <w:r w:rsidR="0093315C" w:rsidRPr="0072562C">
        <w:rPr>
          <w:rFonts w:eastAsia="標楷體"/>
          <w:sz w:val="36"/>
          <w:szCs w:val="36"/>
          <w:lang w:eastAsia="zh-TW"/>
        </w:rPr>
        <w:t>新竹縣</w:t>
      </w:r>
    </w:p>
    <w:p w:rsidR="0093315C" w:rsidRPr="0072562C" w:rsidRDefault="0093315C" w:rsidP="00821BFE">
      <w:pPr>
        <w:pStyle w:val="21"/>
        <w:spacing w:beforeLines="50" w:before="180" w:afterLines="50" w:after="180" w:line="440" w:lineRule="exact"/>
        <w:ind w:leftChars="295" w:left="708"/>
        <w:rPr>
          <w:rFonts w:eastAsia="標楷體"/>
          <w:color w:val="auto"/>
          <w:sz w:val="36"/>
          <w:szCs w:val="36"/>
        </w:rPr>
      </w:pPr>
      <w:r w:rsidRPr="0072562C">
        <w:rPr>
          <w:rFonts w:eastAsia="標楷體"/>
          <w:color w:val="auto"/>
          <w:sz w:val="36"/>
          <w:szCs w:val="36"/>
        </w:rPr>
        <w:t>【優點】</w:t>
      </w:r>
    </w:p>
    <w:p w:rsidR="0093315C" w:rsidRPr="0072562C" w:rsidRDefault="00EA6088" w:rsidP="00EA6088">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1. </w:t>
      </w:r>
      <w:r w:rsidR="0093315C" w:rsidRPr="0072562C">
        <w:rPr>
          <w:rFonts w:hAnsi="Times New Roman"/>
          <w:sz w:val="36"/>
          <w:szCs w:val="36"/>
        </w:rPr>
        <w:t>邀集各鄉鎮市公所及專家學者共同組成「深耕工作平台小組」，定期開會管制執行進度，有效推動深耕計畫執行。</w:t>
      </w:r>
    </w:p>
    <w:p w:rsidR="0093315C" w:rsidRPr="0072562C" w:rsidRDefault="00EA6088" w:rsidP="00EA6088">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2. </w:t>
      </w:r>
      <w:r w:rsidR="0093315C" w:rsidRPr="0072562C">
        <w:rPr>
          <w:rFonts w:hAnsi="Times New Roman"/>
          <w:sz w:val="36"/>
          <w:szCs w:val="36"/>
        </w:rPr>
        <w:t>擴大災情查報層面並修正納入計畫。</w:t>
      </w:r>
    </w:p>
    <w:p w:rsidR="0093315C" w:rsidRPr="0072562C" w:rsidRDefault="0093315C" w:rsidP="00821BFE">
      <w:pPr>
        <w:pStyle w:val="21"/>
        <w:spacing w:beforeLines="50" w:before="180" w:afterLines="50" w:after="180" w:line="440" w:lineRule="exact"/>
        <w:ind w:leftChars="295" w:left="708"/>
        <w:rPr>
          <w:rFonts w:eastAsia="標楷體"/>
          <w:color w:val="auto"/>
          <w:sz w:val="36"/>
          <w:szCs w:val="36"/>
        </w:rPr>
      </w:pPr>
      <w:r w:rsidRPr="0072562C">
        <w:rPr>
          <w:rFonts w:eastAsia="標楷體"/>
          <w:color w:val="auto"/>
          <w:sz w:val="36"/>
          <w:szCs w:val="36"/>
        </w:rPr>
        <w:t>【缺點或建議】</w:t>
      </w:r>
    </w:p>
    <w:p w:rsidR="0093315C" w:rsidRPr="0072562C" w:rsidRDefault="00EA6088" w:rsidP="00EA6088">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1. </w:t>
      </w:r>
      <w:r w:rsidR="0093315C" w:rsidRPr="0072562C">
        <w:rPr>
          <w:rFonts w:hAnsi="Times New Roman"/>
          <w:sz w:val="36"/>
          <w:szCs w:val="36"/>
        </w:rPr>
        <w:t>蘇力颱風應變中心開設期間，中央統計新竹縣</w:t>
      </w:r>
      <w:r w:rsidR="0093315C" w:rsidRPr="0072562C">
        <w:rPr>
          <w:rFonts w:hAnsi="Times New Roman"/>
          <w:sz w:val="36"/>
          <w:szCs w:val="36"/>
        </w:rPr>
        <w:t>1</w:t>
      </w:r>
      <w:r w:rsidR="0093315C" w:rsidRPr="0072562C">
        <w:rPr>
          <w:rFonts w:hAnsi="Times New Roman"/>
          <w:sz w:val="36"/>
          <w:szCs w:val="36"/>
        </w:rPr>
        <w:t>傷，查該縣災情統計有</w:t>
      </w:r>
      <w:r w:rsidR="0093315C" w:rsidRPr="0072562C">
        <w:rPr>
          <w:rFonts w:hAnsi="Times New Roman"/>
          <w:sz w:val="36"/>
          <w:szCs w:val="36"/>
        </w:rPr>
        <w:t>3</w:t>
      </w:r>
      <w:r w:rsidR="0093315C" w:rsidRPr="0072562C">
        <w:rPr>
          <w:rFonts w:hAnsi="Times New Roman"/>
          <w:sz w:val="36"/>
          <w:szCs w:val="36"/>
        </w:rPr>
        <w:t>傷，原因為該縣未納入颱風災情，惟未註記說明。</w:t>
      </w:r>
    </w:p>
    <w:p w:rsidR="0093315C" w:rsidRPr="0072562C" w:rsidRDefault="00EA6088" w:rsidP="00EA6088">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2. </w:t>
      </w:r>
      <w:r w:rsidR="0093315C" w:rsidRPr="0072562C">
        <w:rPr>
          <w:rFonts w:hAnsi="Times New Roman"/>
          <w:sz w:val="36"/>
          <w:szCs w:val="36"/>
        </w:rPr>
        <w:t>村（里）簡易疏散避難圖之避難收容處所位置，部分資料與社政單位有出入。</w:t>
      </w:r>
    </w:p>
    <w:p w:rsidR="0093315C" w:rsidRPr="0072562C" w:rsidRDefault="00EA6088" w:rsidP="00EA6088">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3. </w:t>
      </w:r>
      <w:r w:rsidR="0093315C" w:rsidRPr="0072562C">
        <w:rPr>
          <w:rFonts w:hAnsi="Times New Roman"/>
          <w:sz w:val="36"/>
          <w:szCs w:val="36"/>
        </w:rPr>
        <w:t>康芮颱風影響台灣期間，新竹縣曾經納入陸上警戒區，惟新竹縣應變中心僅二級開設。</w:t>
      </w:r>
    </w:p>
    <w:p w:rsidR="0093315C" w:rsidRPr="0072562C" w:rsidRDefault="00457CAC" w:rsidP="00821BFE">
      <w:pPr>
        <w:pStyle w:val="ab"/>
        <w:spacing w:beforeLines="50" w:before="180" w:afterLines="50" w:after="180" w:line="440" w:lineRule="exact"/>
        <w:ind w:leftChars="209" w:left="1859" w:hangingChars="377" w:hanging="1357"/>
        <w:rPr>
          <w:rFonts w:eastAsia="標楷體"/>
          <w:sz w:val="36"/>
          <w:szCs w:val="36"/>
          <w:lang w:eastAsia="zh-TW"/>
        </w:rPr>
      </w:pPr>
      <w:r w:rsidRPr="0072562C">
        <w:rPr>
          <w:rFonts w:eastAsia="標楷體"/>
          <w:sz w:val="36"/>
          <w:szCs w:val="36"/>
          <w:lang w:eastAsia="zh-TW"/>
        </w:rPr>
        <w:t>（五）</w:t>
      </w:r>
      <w:r w:rsidR="0093315C" w:rsidRPr="0072562C">
        <w:rPr>
          <w:rFonts w:eastAsia="標楷體"/>
          <w:sz w:val="36"/>
          <w:szCs w:val="36"/>
          <w:lang w:eastAsia="zh-TW"/>
        </w:rPr>
        <w:t>嘉義縣</w:t>
      </w:r>
    </w:p>
    <w:p w:rsidR="0093315C" w:rsidRPr="0072562C" w:rsidRDefault="0093315C" w:rsidP="00821BFE">
      <w:pPr>
        <w:pStyle w:val="21"/>
        <w:spacing w:beforeLines="50" w:before="180" w:afterLines="50" w:after="180" w:line="440" w:lineRule="exact"/>
        <w:ind w:leftChars="295" w:left="708"/>
        <w:rPr>
          <w:rFonts w:eastAsia="標楷體"/>
          <w:color w:val="auto"/>
          <w:sz w:val="36"/>
          <w:szCs w:val="36"/>
        </w:rPr>
      </w:pPr>
      <w:r w:rsidRPr="0072562C">
        <w:rPr>
          <w:rFonts w:eastAsia="標楷體"/>
          <w:color w:val="auto"/>
          <w:sz w:val="36"/>
          <w:szCs w:val="36"/>
        </w:rPr>
        <w:t>【優點】</w:t>
      </w:r>
    </w:p>
    <w:p w:rsidR="0093315C" w:rsidRPr="0072562C" w:rsidRDefault="0093315C" w:rsidP="00821BFE">
      <w:pPr>
        <w:pStyle w:val="21"/>
        <w:spacing w:beforeLines="50" w:before="180" w:afterLines="50" w:after="180" w:line="440" w:lineRule="exact"/>
        <w:ind w:left="1276"/>
        <w:jc w:val="both"/>
        <w:rPr>
          <w:rFonts w:eastAsia="標楷體"/>
          <w:color w:val="auto"/>
          <w:sz w:val="36"/>
          <w:szCs w:val="36"/>
        </w:rPr>
      </w:pPr>
      <w:r w:rsidRPr="0072562C">
        <w:rPr>
          <w:rFonts w:eastAsia="標楷體"/>
          <w:color w:val="auto"/>
          <w:sz w:val="36"/>
          <w:szCs w:val="36"/>
        </w:rPr>
        <w:t>應變中心開設期間，災情除利用</w:t>
      </w:r>
      <w:r w:rsidRPr="0072562C">
        <w:rPr>
          <w:rFonts w:eastAsia="標楷體"/>
          <w:color w:val="auto"/>
          <w:sz w:val="36"/>
          <w:szCs w:val="36"/>
        </w:rPr>
        <w:t>EMIS</w:t>
      </w:r>
      <w:r w:rsidRPr="0072562C">
        <w:rPr>
          <w:rFonts w:eastAsia="標楷體"/>
          <w:color w:val="auto"/>
          <w:sz w:val="36"/>
          <w:szCs w:val="36"/>
        </w:rPr>
        <w:t>管理上傳外，同時利用紙本傳遞方式管制。</w:t>
      </w:r>
    </w:p>
    <w:p w:rsidR="0093315C" w:rsidRPr="0072562C" w:rsidRDefault="0093315C" w:rsidP="00821BFE">
      <w:pPr>
        <w:pStyle w:val="21"/>
        <w:spacing w:beforeLines="50" w:before="180" w:afterLines="50" w:after="180" w:line="440" w:lineRule="exact"/>
        <w:ind w:leftChars="295" w:left="708"/>
        <w:rPr>
          <w:rFonts w:eastAsia="標楷體"/>
          <w:color w:val="auto"/>
          <w:sz w:val="36"/>
          <w:szCs w:val="36"/>
        </w:rPr>
      </w:pPr>
      <w:r w:rsidRPr="0072562C">
        <w:rPr>
          <w:rFonts w:eastAsia="標楷體"/>
          <w:color w:val="auto"/>
          <w:sz w:val="36"/>
          <w:szCs w:val="36"/>
        </w:rPr>
        <w:t>【缺點或建議】</w:t>
      </w:r>
    </w:p>
    <w:p w:rsidR="0093315C" w:rsidRPr="0072562C" w:rsidRDefault="00EA6088" w:rsidP="00EA6088">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1. </w:t>
      </w:r>
      <w:r w:rsidR="0093315C" w:rsidRPr="0072562C">
        <w:rPr>
          <w:rFonts w:hAnsi="Times New Roman"/>
          <w:sz w:val="36"/>
          <w:szCs w:val="36"/>
        </w:rPr>
        <w:t>六腳義消分隊所列災情查報人員與受訓人數有差距。</w:t>
      </w:r>
    </w:p>
    <w:p w:rsidR="0093315C" w:rsidRPr="0072562C" w:rsidRDefault="00EA6088" w:rsidP="00EA6088">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2. </w:t>
      </w:r>
      <w:r w:rsidR="0093315C" w:rsidRPr="0072562C">
        <w:rPr>
          <w:rFonts w:hAnsi="Times New Roman"/>
          <w:sz w:val="36"/>
          <w:szCs w:val="36"/>
        </w:rPr>
        <w:t>部分村（里）簡易疏散避難圖資料與社政單位避難收容處所位置有出入。</w:t>
      </w:r>
    </w:p>
    <w:p w:rsidR="0093315C" w:rsidRPr="0072562C" w:rsidRDefault="00EA6088" w:rsidP="00EA6088">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lastRenderedPageBreak/>
        <w:t xml:space="preserve">3. </w:t>
      </w:r>
      <w:r w:rsidR="0093315C" w:rsidRPr="0072562C">
        <w:rPr>
          <w:rFonts w:hAnsi="Times New Roman"/>
          <w:sz w:val="36"/>
          <w:szCs w:val="36"/>
        </w:rPr>
        <w:t>康芮颱風期間，雖未納入陸上警戒區，但因納入超大豪雨區域，案經中央災害應變中心</w:t>
      </w:r>
      <w:r w:rsidR="0093315C" w:rsidRPr="0072562C">
        <w:rPr>
          <w:rFonts w:hAnsi="Times New Roman"/>
          <w:sz w:val="36"/>
          <w:szCs w:val="36"/>
        </w:rPr>
        <w:t>0828 1700</w:t>
      </w:r>
      <w:r w:rsidR="0093315C" w:rsidRPr="0072562C">
        <w:rPr>
          <w:rFonts w:hAnsi="Times New Roman"/>
          <w:sz w:val="36"/>
          <w:szCs w:val="36"/>
        </w:rPr>
        <w:t>及</w:t>
      </w:r>
      <w:r w:rsidR="0093315C" w:rsidRPr="0072562C">
        <w:rPr>
          <w:rFonts w:hAnsi="Times New Roman"/>
          <w:sz w:val="36"/>
          <w:szCs w:val="36"/>
        </w:rPr>
        <w:t>2220</w:t>
      </w:r>
      <w:r w:rsidR="0093315C" w:rsidRPr="0072562C">
        <w:rPr>
          <w:rFonts w:hAnsi="Times New Roman"/>
          <w:sz w:val="36"/>
          <w:szCs w:val="36"/>
        </w:rPr>
        <w:t>傳真通知成立災害應變中心，直至</w:t>
      </w:r>
      <w:r w:rsidR="0093315C" w:rsidRPr="0072562C">
        <w:rPr>
          <w:rFonts w:hAnsi="Times New Roman"/>
          <w:sz w:val="36"/>
          <w:szCs w:val="36"/>
        </w:rPr>
        <w:t>0829 0730</w:t>
      </w:r>
      <w:r w:rsidR="0093315C" w:rsidRPr="0072562C">
        <w:rPr>
          <w:rFonts w:hAnsi="Times New Roman"/>
          <w:sz w:val="36"/>
          <w:szCs w:val="36"/>
        </w:rPr>
        <w:t>始成立。</w:t>
      </w:r>
    </w:p>
    <w:p w:rsidR="0093315C" w:rsidRPr="0072562C" w:rsidRDefault="00457CAC" w:rsidP="00821BFE">
      <w:pPr>
        <w:pStyle w:val="ab"/>
        <w:spacing w:beforeLines="50" w:before="180" w:afterLines="50" w:after="180" w:line="440" w:lineRule="exact"/>
        <w:ind w:leftChars="209" w:left="1859" w:hangingChars="377" w:hanging="1357"/>
        <w:rPr>
          <w:rFonts w:eastAsia="標楷體"/>
          <w:sz w:val="36"/>
          <w:szCs w:val="36"/>
          <w:lang w:eastAsia="zh-TW"/>
        </w:rPr>
      </w:pPr>
      <w:r w:rsidRPr="0072562C">
        <w:rPr>
          <w:rFonts w:eastAsia="標楷體"/>
          <w:sz w:val="36"/>
          <w:szCs w:val="36"/>
          <w:lang w:eastAsia="zh-TW"/>
        </w:rPr>
        <w:t>（六）</w:t>
      </w:r>
      <w:r w:rsidR="0093315C" w:rsidRPr="0072562C">
        <w:rPr>
          <w:rFonts w:eastAsia="標楷體"/>
          <w:sz w:val="36"/>
          <w:szCs w:val="36"/>
          <w:lang w:eastAsia="zh-TW"/>
        </w:rPr>
        <w:t>屏東縣</w:t>
      </w:r>
    </w:p>
    <w:p w:rsidR="0093315C" w:rsidRPr="0072562C" w:rsidRDefault="0093315C" w:rsidP="00821BFE">
      <w:pPr>
        <w:pStyle w:val="21"/>
        <w:spacing w:beforeLines="50" w:before="180" w:afterLines="50" w:after="180" w:line="440" w:lineRule="exact"/>
        <w:ind w:leftChars="295" w:left="708"/>
        <w:rPr>
          <w:rFonts w:eastAsia="標楷體"/>
          <w:color w:val="auto"/>
          <w:sz w:val="36"/>
          <w:szCs w:val="36"/>
        </w:rPr>
      </w:pPr>
      <w:r w:rsidRPr="0072562C">
        <w:rPr>
          <w:rFonts w:eastAsia="標楷體"/>
          <w:color w:val="auto"/>
          <w:sz w:val="36"/>
          <w:szCs w:val="36"/>
        </w:rPr>
        <w:t>【優點】</w:t>
      </w:r>
    </w:p>
    <w:p w:rsidR="0093315C" w:rsidRPr="0072562C" w:rsidRDefault="0093315C" w:rsidP="00821BFE">
      <w:pPr>
        <w:pStyle w:val="21"/>
        <w:spacing w:beforeLines="50" w:before="180" w:afterLines="50" w:after="180" w:line="440" w:lineRule="exact"/>
        <w:ind w:left="1276"/>
        <w:jc w:val="both"/>
        <w:rPr>
          <w:rFonts w:eastAsia="標楷體"/>
          <w:color w:val="auto"/>
          <w:sz w:val="36"/>
          <w:szCs w:val="36"/>
        </w:rPr>
      </w:pPr>
      <w:r w:rsidRPr="0072562C">
        <w:rPr>
          <w:rFonts w:eastAsia="標楷體"/>
          <w:color w:val="auto"/>
          <w:sz w:val="36"/>
          <w:szCs w:val="36"/>
        </w:rPr>
        <w:t>「</w:t>
      </w:r>
      <w:r w:rsidRPr="0072562C">
        <w:rPr>
          <w:rFonts w:eastAsia="標楷體"/>
          <w:color w:val="auto"/>
          <w:sz w:val="36"/>
          <w:szCs w:val="36"/>
        </w:rPr>
        <w:t>103</w:t>
      </w:r>
      <w:r w:rsidRPr="0072562C">
        <w:rPr>
          <w:rFonts w:eastAsia="標楷體"/>
          <w:color w:val="auto"/>
          <w:sz w:val="36"/>
          <w:szCs w:val="36"/>
        </w:rPr>
        <w:t>年度防災宣導工作實施計畫」中所規劃「防災宣導高手競賽」及「防災微電影創意競賽」</w:t>
      </w:r>
      <w:r w:rsidRPr="0072562C">
        <w:rPr>
          <w:rFonts w:eastAsia="標楷體"/>
          <w:color w:val="auto"/>
          <w:sz w:val="36"/>
          <w:szCs w:val="36"/>
        </w:rPr>
        <w:t>2</w:t>
      </w:r>
      <w:r w:rsidRPr="0072562C">
        <w:rPr>
          <w:rFonts w:eastAsia="標楷體"/>
          <w:color w:val="auto"/>
          <w:sz w:val="36"/>
          <w:szCs w:val="36"/>
        </w:rPr>
        <w:t>活動，深具創意。</w:t>
      </w:r>
    </w:p>
    <w:p w:rsidR="0093315C" w:rsidRPr="0072562C" w:rsidRDefault="0093315C" w:rsidP="00821BFE">
      <w:pPr>
        <w:pStyle w:val="21"/>
        <w:spacing w:beforeLines="50" w:before="180" w:afterLines="50" w:after="180" w:line="440" w:lineRule="exact"/>
        <w:ind w:leftChars="295" w:left="708"/>
        <w:rPr>
          <w:rFonts w:eastAsia="標楷體"/>
          <w:color w:val="auto"/>
          <w:sz w:val="36"/>
          <w:szCs w:val="36"/>
        </w:rPr>
      </w:pPr>
      <w:r w:rsidRPr="0072562C">
        <w:rPr>
          <w:rFonts w:eastAsia="標楷體"/>
          <w:color w:val="auto"/>
          <w:sz w:val="36"/>
          <w:szCs w:val="36"/>
        </w:rPr>
        <w:t>【缺點或建議】</w:t>
      </w:r>
    </w:p>
    <w:p w:rsidR="0093315C" w:rsidRPr="0072562C" w:rsidRDefault="00EA6088" w:rsidP="00EA6088">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1. </w:t>
      </w:r>
      <w:r w:rsidR="0093315C" w:rsidRPr="0072562C">
        <w:rPr>
          <w:rFonts w:hAnsi="Times New Roman"/>
          <w:sz w:val="36"/>
          <w:szCs w:val="36"/>
        </w:rPr>
        <w:t>查核颱風期間上傳災情，其中蘇力</w:t>
      </w:r>
      <w:r w:rsidR="0093315C" w:rsidRPr="0072562C">
        <w:rPr>
          <w:rFonts w:hAnsi="Times New Roman"/>
          <w:sz w:val="36"/>
          <w:szCs w:val="36"/>
        </w:rPr>
        <w:t>11</w:t>
      </w:r>
      <w:r w:rsidR="0093315C" w:rsidRPr="0072562C">
        <w:rPr>
          <w:rFonts w:hAnsi="Times New Roman"/>
          <w:sz w:val="36"/>
          <w:szCs w:val="36"/>
        </w:rPr>
        <w:t>件，康芮</w:t>
      </w:r>
      <w:r w:rsidR="0093315C" w:rsidRPr="0072562C">
        <w:rPr>
          <w:rFonts w:hAnsi="Times New Roman"/>
          <w:sz w:val="36"/>
          <w:szCs w:val="36"/>
        </w:rPr>
        <w:t>2</w:t>
      </w:r>
      <w:r w:rsidR="0093315C" w:rsidRPr="0072562C">
        <w:rPr>
          <w:rFonts w:hAnsi="Times New Roman"/>
          <w:sz w:val="36"/>
          <w:szCs w:val="36"/>
        </w:rPr>
        <w:t>件，上傳標準不一致。</w:t>
      </w:r>
    </w:p>
    <w:p w:rsidR="0093315C" w:rsidRPr="0072562C" w:rsidRDefault="00EA6088" w:rsidP="00EA6088">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2. </w:t>
      </w:r>
      <w:r w:rsidR="0093315C" w:rsidRPr="0072562C">
        <w:rPr>
          <w:rFonts w:hAnsi="Times New Roman"/>
          <w:sz w:val="36"/>
          <w:szCs w:val="36"/>
        </w:rPr>
        <w:t>103</w:t>
      </w:r>
      <w:r w:rsidR="0093315C" w:rsidRPr="0072562C">
        <w:rPr>
          <w:rFonts w:hAnsi="Times New Roman"/>
          <w:sz w:val="36"/>
          <w:szCs w:val="36"/>
        </w:rPr>
        <w:t>年於各大隊辦理義勇消防人員初級幹部講習辦理災情查與通報課程，民間團體納入編組，惟未實施教育訓練。</w:t>
      </w:r>
    </w:p>
    <w:p w:rsidR="0093315C" w:rsidRPr="0072562C" w:rsidRDefault="00EA6088" w:rsidP="00EA6088">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3. </w:t>
      </w:r>
      <w:r w:rsidR="0093315C" w:rsidRPr="0072562C">
        <w:rPr>
          <w:rFonts w:hAnsi="Times New Roman"/>
          <w:sz w:val="36"/>
          <w:szCs w:val="36"/>
        </w:rPr>
        <w:t>高樹鄉廣興村、高樹村之村（里）簡易疏散避難圖與社會局收容場所清冊內容有出入。</w:t>
      </w:r>
    </w:p>
    <w:p w:rsidR="0093315C" w:rsidRPr="0072562C" w:rsidRDefault="00457CAC" w:rsidP="00821BFE">
      <w:pPr>
        <w:pStyle w:val="ab"/>
        <w:spacing w:beforeLines="50" w:before="180" w:afterLines="50" w:after="180" w:line="440" w:lineRule="exact"/>
        <w:ind w:leftChars="209" w:left="1859" w:hangingChars="377" w:hanging="1357"/>
        <w:rPr>
          <w:rFonts w:eastAsia="標楷體"/>
          <w:sz w:val="36"/>
          <w:szCs w:val="36"/>
          <w:lang w:eastAsia="zh-TW"/>
        </w:rPr>
      </w:pPr>
      <w:r w:rsidRPr="0072562C">
        <w:rPr>
          <w:rFonts w:eastAsia="標楷體"/>
          <w:sz w:val="36"/>
          <w:szCs w:val="36"/>
          <w:lang w:eastAsia="zh-TW"/>
        </w:rPr>
        <w:t>（七）</w:t>
      </w:r>
      <w:r w:rsidR="0093315C" w:rsidRPr="0072562C">
        <w:rPr>
          <w:rFonts w:eastAsia="標楷體"/>
          <w:sz w:val="36"/>
          <w:szCs w:val="36"/>
          <w:lang w:eastAsia="zh-TW"/>
        </w:rPr>
        <w:t>彰化縣</w:t>
      </w:r>
    </w:p>
    <w:p w:rsidR="0093315C" w:rsidRPr="0072562C" w:rsidRDefault="0093315C" w:rsidP="00821BFE">
      <w:pPr>
        <w:pStyle w:val="21"/>
        <w:spacing w:beforeLines="50" w:before="180" w:afterLines="50" w:after="180" w:line="440" w:lineRule="exact"/>
        <w:ind w:leftChars="295" w:left="708"/>
        <w:rPr>
          <w:rFonts w:eastAsia="標楷體"/>
          <w:color w:val="auto"/>
          <w:sz w:val="36"/>
          <w:szCs w:val="36"/>
        </w:rPr>
      </w:pPr>
      <w:r w:rsidRPr="0072562C">
        <w:rPr>
          <w:rFonts w:eastAsia="標楷體"/>
          <w:color w:val="auto"/>
          <w:sz w:val="36"/>
          <w:szCs w:val="36"/>
        </w:rPr>
        <w:t>【優點】</w:t>
      </w:r>
    </w:p>
    <w:p w:rsidR="0093315C" w:rsidRPr="0072562C" w:rsidRDefault="00EA6088" w:rsidP="00EA6088">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1. </w:t>
      </w:r>
      <w:r w:rsidR="0093315C" w:rsidRPr="0072562C">
        <w:rPr>
          <w:rFonts w:hAnsi="Times New Roman"/>
          <w:sz w:val="36"/>
          <w:szCs w:val="36"/>
        </w:rPr>
        <w:t>除依規定參與常態性測試演練外，並於測試前一日辦理自行演練，另並分於</w:t>
      </w:r>
      <w:r w:rsidR="0093315C" w:rsidRPr="0072562C">
        <w:rPr>
          <w:rFonts w:hAnsi="Times New Roman"/>
          <w:sz w:val="36"/>
          <w:szCs w:val="36"/>
        </w:rPr>
        <w:t>102</w:t>
      </w:r>
      <w:r w:rsidR="0093315C" w:rsidRPr="0072562C">
        <w:rPr>
          <w:rFonts w:hAnsi="Times New Roman"/>
          <w:sz w:val="36"/>
          <w:szCs w:val="36"/>
        </w:rPr>
        <w:t>及</w:t>
      </w:r>
      <w:r w:rsidR="0093315C" w:rsidRPr="0072562C">
        <w:rPr>
          <w:rFonts w:hAnsi="Times New Roman"/>
          <w:sz w:val="36"/>
          <w:szCs w:val="36"/>
        </w:rPr>
        <w:t>103</w:t>
      </w:r>
      <w:r w:rsidR="0093315C" w:rsidRPr="0072562C">
        <w:rPr>
          <w:rFonts w:hAnsi="Times New Roman"/>
          <w:sz w:val="36"/>
          <w:szCs w:val="36"/>
        </w:rPr>
        <w:t>年自行辦理</w:t>
      </w:r>
      <w:r w:rsidR="0093315C" w:rsidRPr="0072562C">
        <w:rPr>
          <w:rFonts w:hAnsi="Times New Roman"/>
          <w:sz w:val="36"/>
          <w:szCs w:val="36"/>
        </w:rPr>
        <w:t>3</w:t>
      </w:r>
      <w:r w:rsidR="0093315C" w:rsidRPr="0072562C">
        <w:rPr>
          <w:rFonts w:hAnsi="Times New Roman"/>
          <w:sz w:val="36"/>
          <w:szCs w:val="36"/>
        </w:rPr>
        <w:t>場次教育訓練以強化</w:t>
      </w:r>
      <w:r w:rsidR="0093315C" w:rsidRPr="0072562C">
        <w:rPr>
          <w:rFonts w:hAnsi="Times New Roman"/>
          <w:sz w:val="36"/>
          <w:szCs w:val="36"/>
        </w:rPr>
        <w:t>EMIS</w:t>
      </w:r>
      <w:r w:rsidR="0093315C" w:rsidRPr="0072562C">
        <w:rPr>
          <w:rFonts w:hAnsi="Times New Roman"/>
          <w:sz w:val="36"/>
          <w:szCs w:val="36"/>
        </w:rPr>
        <w:t>實務運用提升災害處置效能</w:t>
      </w:r>
    </w:p>
    <w:p w:rsidR="0093315C" w:rsidRPr="0072562C" w:rsidRDefault="00EA6088" w:rsidP="00EA6088">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2. </w:t>
      </w:r>
      <w:r w:rsidR="0093315C" w:rsidRPr="0072562C">
        <w:rPr>
          <w:rFonts w:hAnsi="Times New Roman"/>
          <w:sz w:val="36"/>
          <w:szCs w:val="36"/>
        </w:rPr>
        <w:t>依消防局因應颱風、豪大雨、地震及其他災害災情彙整與啟動查報作業機制及該縣加強執行災情查報通報作業執行計畫，結合於</w:t>
      </w:r>
      <w:r w:rsidR="0093315C" w:rsidRPr="0072562C">
        <w:rPr>
          <w:rFonts w:hAnsi="Times New Roman"/>
          <w:sz w:val="36"/>
          <w:szCs w:val="36"/>
        </w:rPr>
        <w:t>102</w:t>
      </w:r>
      <w:r w:rsidR="0093315C" w:rsidRPr="0072562C">
        <w:rPr>
          <w:rFonts w:hAnsi="Times New Roman"/>
          <w:sz w:val="36"/>
          <w:szCs w:val="36"/>
        </w:rPr>
        <w:t>年度開發</w:t>
      </w:r>
      <w:r w:rsidR="0093315C" w:rsidRPr="0072562C">
        <w:rPr>
          <w:rFonts w:hAnsi="Times New Roman"/>
          <w:sz w:val="36"/>
          <w:szCs w:val="36"/>
        </w:rPr>
        <w:t>APP</w:t>
      </w:r>
      <w:r w:rsidR="0093315C" w:rsidRPr="0072562C">
        <w:rPr>
          <w:rFonts w:hAnsi="Times New Roman"/>
          <w:sz w:val="36"/>
          <w:szCs w:val="36"/>
        </w:rPr>
        <w:t>軟體結合智慧型手機供災情查報人員使用，提升災情查報效能。</w:t>
      </w:r>
    </w:p>
    <w:p w:rsidR="0093315C" w:rsidRPr="0072562C" w:rsidRDefault="00EA6088" w:rsidP="00EA6088">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3. </w:t>
      </w:r>
      <w:r w:rsidR="0093315C" w:rsidRPr="0072562C">
        <w:rPr>
          <w:rFonts w:hAnsi="Times New Roman"/>
          <w:sz w:val="36"/>
          <w:szCs w:val="36"/>
        </w:rPr>
        <w:t>依該縣災害應變中心作業要點，於氣象局發布海上陸上颱風警報時，災害應變中心立即一級開設應變，於規定時間內提前提升層級應變。</w:t>
      </w:r>
    </w:p>
    <w:p w:rsidR="0093315C" w:rsidRPr="0072562C" w:rsidRDefault="004068C2" w:rsidP="004068C2">
      <w:pPr>
        <w:pStyle w:val="24"/>
        <w:spacing w:before="180" w:after="180" w:line="440" w:lineRule="exact"/>
        <w:outlineLvl w:val="9"/>
        <w:rPr>
          <w:rFonts w:hAnsi="Times New Roman"/>
          <w:sz w:val="36"/>
          <w:szCs w:val="36"/>
        </w:rPr>
      </w:pPr>
      <w:r w:rsidRPr="0072562C">
        <w:rPr>
          <w:rFonts w:hAnsi="Times New Roman"/>
          <w:sz w:val="36"/>
          <w:szCs w:val="36"/>
        </w:rPr>
        <w:lastRenderedPageBreak/>
        <w:t>三、</w:t>
      </w:r>
      <w:r w:rsidR="0093315C" w:rsidRPr="0072562C">
        <w:rPr>
          <w:rFonts w:hAnsi="Times New Roman"/>
          <w:sz w:val="36"/>
          <w:szCs w:val="36"/>
        </w:rPr>
        <w:t>丙組：</w:t>
      </w:r>
    </w:p>
    <w:p w:rsidR="0093315C" w:rsidRPr="0072562C" w:rsidRDefault="00457CAC" w:rsidP="00821BFE">
      <w:pPr>
        <w:pStyle w:val="ab"/>
        <w:spacing w:beforeLines="50" w:before="180" w:afterLines="50" w:after="180" w:line="440" w:lineRule="exact"/>
        <w:ind w:leftChars="209" w:left="1859" w:hangingChars="377" w:hanging="1357"/>
        <w:rPr>
          <w:rFonts w:eastAsia="標楷體"/>
          <w:sz w:val="36"/>
          <w:szCs w:val="36"/>
          <w:lang w:eastAsia="zh-TW"/>
        </w:rPr>
      </w:pPr>
      <w:r w:rsidRPr="0072562C">
        <w:rPr>
          <w:rFonts w:eastAsia="標楷體"/>
          <w:sz w:val="36"/>
          <w:szCs w:val="36"/>
          <w:lang w:eastAsia="zh-TW"/>
        </w:rPr>
        <w:t>（一）</w:t>
      </w:r>
      <w:r w:rsidR="0093315C" w:rsidRPr="0072562C">
        <w:rPr>
          <w:rFonts w:eastAsia="標楷體"/>
          <w:sz w:val="36"/>
          <w:szCs w:val="36"/>
          <w:lang w:eastAsia="zh-TW"/>
        </w:rPr>
        <w:t>臺東縣</w:t>
      </w:r>
    </w:p>
    <w:p w:rsidR="0093315C" w:rsidRPr="0072562C" w:rsidRDefault="0093315C" w:rsidP="00821BFE">
      <w:pPr>
        <w:pStyle w:val="21"/>
        <w:spacing w:beforeLines="50" w:before="180" w:afterLines="50" w:after="180" w:line="440" w:lineRule="exact"/>
        <w:ind w:leftChars="295" w:left="708"/>
        <w:rPr>
          <w:rFonts w:eastAsia="標楷體"/>
          <w:color w:val="auto"/>
          <w:sz w:val="36"/>
          <w:szCs w:val="36"/>
        </w:rPr>
      </w:pPr>
      <w:r w:rsidRPr="0072562C">
        <w:rPr>
          <w:rFonts w:eastAsia="標楷體"/>
          <w:color w:val="auto"/>
          <w:sz w:val="36"/>
          <w:szCs w:val="36"/>
        </w:rPr>
        <w:t>【優點】</w:t>
      </w:r>
    </w:p>
    <w:p w:rsidR="0093315C" w:rsidRPr="0072562C" w:rsidRDefault="0093315C" w:rsidP="00821BFE">
      <w:pPr>
        <w:pStyle w:val="21"/>
        <w:spacing w:beforeLines="50" w:before="180" w:afterLines="50" w:after="180" w:line="440" w:lineRule="exact"/>
        <w:ind w:left="1276"/>
        <w:jc w:val="both"/>
        <w:rPr>
          <w:rFonts w:eastAsia="標楷體"/>
          <w:color w:val="auto"/>
          <w:sz w:val="36"/>
          <w:szCs w:val="36"/>
        </w:rPr>
      </w:pPr>
      <w:r w:rsidRPr="0072562C">
        <w:rPr>
          <w:rFonts w:eastAsia="標楷體"/>
          <w:color w:val="auto"/>
          <w:sz w:val="36"/>
          <w:szCs w:val="36"/>
        </w:rPr>
        <w:t>於台東有線電視台播送「台東縣婦女防火防災宣導大隊宣導短片</w:t>
      </w:r>
      <w:r w:rsidRPr="0072562C">
        <w:rPr>
          <w:rFonts w:eastAsia="標楷體"/>
          <w:color w:val="auto"/>
          <w:sz w:val="36"/>
          <w:szCs w:val="36"/>
        </w:rPr>
        <w:t>-</w:t>
      </w:r>
      <w:r w:rsidRPr="0072562C">
        <w:rPr>
          <w:rFonts w:eastAsia="標楷體"/>
          <w:color w:val="auto"/>
          <w:sz w:val="36"/>
          <w:szCs w:val="36"/>
        </w:rPr>
        <w:t>颱風土石流防災預防性撤離」，讓居民了解預防性撤離的重要性。</w:t>
      </w:r>
    </w:p>
    <w:p w:rsidR="0093315C" w:rsidRPr="0072562C" w:rsidRDefault="0093315C" w:rsidP="00821BFE">
      <w:pPr>
        <w:pStyle w:val="21"/>
        <w:spacing w:beforeLines="50" w:before="180" w:afterLines="50" w:after="180" w:line="440" w:lineRule="exact"/>
        <w:ind w:leftChars="295" w:left="708"/>
        <w:rPr>
          <w:rFonts w:eastAsia="標楷體"/>
          <w:color w:val="auto"/>
          <w:sz w:val="36"/>
          <w:szCs w:val="36"/>
        </w:rPr>
      </w:pPr>
      <w:r w:rsidRPr="0072562C">
        <w:rPr>
          <w:rFonts w:eastAsia="標楷體"/>
          <w:color w:val="auto"/>
          <w:sz w:val="36"/>
          <w:szCs w:val="36"/>
        </w:rPr>
        <w:t>【缺點或建議】</w:t>
      </w:r>
    </w:p>
    <w:p w:rsidR="0093315C" w:rsidRPr="0072562C" w:rsidRDefault="00EA6088" w:rsidP="00EA6088">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1. </w:t>
      </w:r>
      <w:r w:rsidR="0093315C" w:rsidRPr="0072562C">
        <w:rPr>
          <w:rFonts w:hAnsi="Times New Roman"/>
          <w:sz w:val="36"/>
          <w:szCs w:val="36"/>
        </w:rPr>
        <w:t>建議災情查報人員聯絡名冊中多納入其他志工團隊共同參與災情查報作業，並對婦宣隊災情查報人員辦理教育訓練。</w:t>
      </w:r>
    </w:p>
    <w:p w:rsidR="0093315C" w:rsidRPr="0072562C" w:rsidRDefault="00EA6088" w:rsidP="00EA6088">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2. </w:t>
      </w:r>
      <w:r w:rsidR="0093315C" w:rsidRPr="0072562C">
        <w:rPr>
          <w:rFonts w:hAnsi="Times New Roman"/>
          <w:sz w:val="36"/>
          <w:szCs w:val="36"/>
        </w:rPr>
        <w:t>建議該縣災害應變中心作業要點有關風災二級開設時機能明確規定。</w:t>
      </w:r>
    </w:p>
    <w:p w:rsidR="0093315C" w:rsidRPr="0072562C" w:rsidRDefault="00457CAC" w:rsidP="00821BFE">
      <w:pPr>
        <w:pStyle w:val="ab"/>
        <w:spacing w:beforeLines="50" w:before="180" w:afterLines="50" w:after="180" w:line="440" w:lineRule="exact"/>
        <w:ind w:leftChars="209" w:left="1859" w:hangingChars="377" w:hanging="1357"/>
        <w:rPr>
          <w:rFonts w:eastAsia="標楷體"/>
          <w:sz w:val="36"/>
          <w:szCs w:val="36"/>
          <w:lang w:eastAsia="zh-TW"/>
        </w:rPr>
      </w:pPr>
      <w:r w:rsidRPr="0072562C">
        <w:rPr>
          <w:rFonts w:eastAsia="標楷體"/>
          <w:sz w:val="36"/>
          <w:szCs w:val="36"/>
          <w:lang w:eastAsia="zh-TW"/>
        </w:rPr>
        <w:t>（二）</w:t>
      </w:r>
      <w:r w:rsidR="0093315C" w:rsidRPr="0072562C">
        <w:rPr>
          <w:rFonts w:eastAsia="標楷體"/>
          <w:sz w:val="36"/>
          <w:szCs w:val="36"/>
          <w:lang w:eastAsia="zh-TW"/>
        </w:rPr>
        <w:t>嘉義市</w:t>
      </w:r>
    </w:p>
    <w:p w:rsidR="0093315C" w:rsidRPr="0072562C" w:rsidRDefault="0093315C" w:rsidP="00821BFE">
      <w:pPr>
        <w:pStyle w:val="21"/>
        <w:spacing w:beforeLines="50" w:before="180" w:afterLines="50" w:after="180" w:line="440" w:lineRule="exact"/>
        <w:ind w:leftChars="295" w:left="708"/>
        <w:rPr>
          <w:rFonts w:eastAsia="標楷體"/>
          <w:color w:val="auto"/>
          <w:sz w:val="36"/>
          <w:szCs w:val="36"/>
        </w:rPr>
      </w:pPr>
      <w:r w:rsidRPr="0072562C">
        <w:rPr>
          <w:rFonts w:eastAsia="標楷體"/>
          <w:color w:val="auto"/>
          <w:sz w:val="36"/>
          <w:szCs w:val="36"/>
        </w:rPr>
        <w:t>【優點】</w:t>
      </w:r>
    </w:p>
    <w:p w:rsidR="0093315C" w:rsidRPr="0072562C" w:rsidRDefault="00EA6088" w:rsidP="00EA6088">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1. </w:t>
      </w:r>
      <w:r w:rsidR="0093315C" w:rsidRPr="0072562C">
        <w:rPr>
          <w:rFonts w:hAnsi="Times New Roman"/>
          <w:sz w:val="36"/>
          <w:szCs w:val="36"/>
        </w:rPr>
        <w:t>消防局利用簡訊、</w:t>
      </w:r>
      <w:r w:rsidR="0093315C" w:rsidRPr="0072562C">
        <w:rPr>
          <w:rFonts w:hAnsi="Times New Roman"/>
          <w:sz w:val="36"/>
          <w:szCs w:val="36"/>
        </w:rPr>
        <w:t>Line</w:t>
      </w:r>
      <w:r w:rsidR="0093315C" w:rsidRPr="0072562C">
        <w:rPr>
          <w:rFonts w:hAnsi="Times New Roman"/>
          <w:sz w:val="36"/>
          <w:szCs w:val="36"/>
        </w:rPr>
        <w:t>群組等方式通知災情查報人員，執行查通報作業。</w:t>
      </w:r>
    </w:p>
    <w:p w:rsidR="0093315C" w:rsidRPr="0072562C" w:rsidRDefault="00EA6088" w:rsidP="00EA6088">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2. </w:t>
      </w:r>
      <w:r w:rsidR="0093315C" w:rsidRPr="0072562C">
        <w:rPr>
          <w:rFonts w:hAnsi="Times New Roman"/>
          <w:sz w:val="36"/>
          <w:szCs w:val="36"/>
        </w:rPr>
        <w:t>抽查災害防救深耕計畫期末評鑑審查意見辦理情形，已將國軍介壽營區納入為中長期收容安置場所。</w:t>
      </w:r>
    </w:p>
    <w:p w:rsidR="0093315C" w:rsidRPr="0072562C" w:rsidRDefault="0093315C" w:rsidP="00821BFE">
      <w:pPr>
        <w:pStyle w:val="21"/>
        <w:spacing w:beforeLines="50" w:before="180" w:afterLines="50" w:after="180" w:line="440" w:lineRule="exact"/>
        <w:ind w:leftChars="295" w:left="708"/>
        <w:rPr>
          <w:rFonts w:eastAsia="標楷體"/>
          <w:color w:val="auto"/>
          <w:sz w:val="36"/>
          <w:szCs w:val="36"/>
        </w:rPr>
      </w:pPr>
      <w:r w:rsidRPr="0072562C">
        <w:rPr>
          <w:rFonts w:eastAsia="標楷體"/>
          <w:color w:val="auto"/>
          <w:sz w:val="36"/>
          <w:szCs w:val="36"/>
        </w:rPr>
        <w:t>【缺點或建議】</w:t>
      </w:r>
    </w:p>
    <w:p w:rsidR="0093315C" w:rsidRPr="0072562C" w:rsidRDefault="00EA6088" w:rsidP="00EA6088">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1. </w:t>
      </w:r>
      <w:r w:rsidR="0093315C" w:rsidRPr="0072562C">
        <w:rPr>
          <w:rFonts w:hAnsi="Times New Roman"/>
          <w:sz w:val="36"/>
          <w:szCs w:val="36"/>
        </w:rPr>
        <w:t>103</w:t>
      </w:r>
      <w:r w:rsidR="0093315C" w:rsidRPr="0072562C">
        <w:rPr>
          <w:rFonts w:hAnsi="Times New Roman"/>
          <w:sz w:val="36"/>
          <w:szCs w:val="36"/>
        </w:rPr>
        <w:t>年</w:t>
      </w:r>
      <w:r w:rsidR="0093315C" w:rsidRPr="0072562C">
        <w:rPr>
          <w:rFonts w:hAnsi="Times New Roman"/>
          <w:sz w:val="36"/>
          <w:szCs w:val="36"/>
        </w:rPr>
        <w:t>7</w:t>
      </w:r>
      <w:r w:rsidR="0093315C" w:rsidRPr="0072562C">
        <w:rPr>
          <w:rFonts w:hAnsi="Times New Roman"/>
          <w:sz w:val="36"/>
          <w:szCs w:val="36"/>
        </w:rPr>
        <w:t>月</w:t>
      </w:r>
      <w:r w:rsidR="0093315C" w:rsidRPr="0072562C">
        <w:rPr>
          <w:rFonts w:hAnsi="Times New Roman"/>
          <w:sz w:val="36"/>
          <w:szCs w:val="36"/>
        </w:rPr>
        <w:t>29</w:t>
      </w:r>
      <w:r w:rsidR="0093315C" w:rsidRPr="0072562C">
        <w:rPr>
          <w:rFonts w:hAnsi="Times New Roman"/>
          <w:sz w:val="36"/>
          <w:szCs w:val="36"/>
        </w:rPr>
        <w:t>日函頒修正消防局執行淹水地震災情查報應變計畫；建議針對查通報流程明定細部標準作業程序。</w:t>
      </w:r>
    </w:p>
    <w:p w:rsidR="0093315C" w:rsidRPr="0072562C" w:rsidRDefault="00EA6088" w:rsidP="00EA6088">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2. </w:t>
      </w:r>
      <w:r w:rsidR="0093315C" w:rsidRPr="0072562C">
        <w:rPr>
          <w:rFonts w:hAnsi="Times New Roman"/>
          <w:sz w:val="36"/>
          <w:szCs w:val="36"/>
        </w:rPr>
        <w:t>建議針對風災災害應變中心工作會報指揮官指示事項後續執行情形應予列管。</w:t>
      </w:r>
    </w:p>
    <w:p w:rsidR="0093315C" w:rsidRPr="0072562C" w:rsidRDefault="00457CAC" w:rsidP="00821BFE">
      <w:pPr>
        <w:pStyle w:val="ab"/>
        <w:spacing w:beforeLines="50" w:before="180" w:afterLines="50" w:after="180" w:line="440" w:lineRule="exact"/>
        <w:ind w:leftChars="209" w:left="1859" w:hangingChars="377" w:hanging="1357"/>
        <w:rPr>
          <w:rFonts w:eastAsia="標楷體"/>
          <w:sz w:val="36"/>
          <w:szCs w:val="36"/>
          <w:lang w:eastAsia="zh-TW"/>
        </w:rPr>
      </w:pPr>
      <w:r w:rsidRPr="0072562C">
        <w:rPr>
          <w:rFonts w:eastAsia="標楷體"/>
          <w:sz w:val="36"/>
          <w:szCs w:val="36"/>
          <w:lang w:eastAsia="zh-TW"/>
        </w:rPr>
        <w:t>（三）</w:t>
      </w:r>
      <w:r w:rsidR="0093315C" w:rsidRPr="0072562C">
        <w:rPr>
          <w:rFonts w:eastAsia="標楷體"/>
          <w:sz w:val="36"/>
          <w:szCs w:val="36"/>
          <w:lang w:eastAsia="zh-TW"/>
        </w:rPr>
        <w:t>基隆市</w:t>
      </w:r>
    </w:p>
    <w:p w:rsidR="0093315C" w:rsidRPr="0072562C" w:rsidRDefault="0093315C" w:rsidP="00821BFE">
      <w:pPr>
        <w:pStyle w:val="21"/>
        <w:spacing w:beforeLines="50" w:before="180" w:afterLines="50" w:after="180" w:line="440" w:lineRule="exact"/>
        <w:ind w:leftChars="295" w:left="708"/>
        <w:rPr>
          <w:rFonts w:eastAsia="標楷體"/>
          <w:color w:val="auto"/>
          <w:sz w:val="36"/>
          <w:szCs w:val="36"/>
        </w:rPr>
      </w:pPr>
      <w:r w:rsidRPr="0072562C">
        <w:rPr>
          <w:rFonts w:eastAsia="標楷體"/>
          <w:color w:val="auto"/>
          <w:sz w:val="36"/>
          <w:szCs w:val="36"/>
        </w:rPr>
        <w:t>【優點】</w:t>
      </w:r>
    </w:p>
    <w:p w:rsidR="0093315C" w:rsidRPr="0072562C" w:rsidRDefault="0093315C" w:rsidP="00821BFE">
      <w:pPr>
        <w:pStyle w:val="21"/>
        <w:spacing w:beforeLines="50" w:before="180" w:afterLines="50" w:after="180" w:line="440" w:lineRule="exact"/>
        <w:ind w:left="1276"/>
        <w:jc w:val="both"/>
        <w:rPr>
          <w:rFonts w:eastAsia="標楷體"/>
          <w:color w:val="auto"/>
          <w:sz w:val="36"/>
          <w:szCs w:val="36"/>
        </w:rPr>
      </w:pPr>
      <w:r w:rsidRPr="0072562C">
        <w:rPr>
          <w:rFonts w:eastAsia="標楷體"/>
          <w:color w:val="auto"/>
          <w:sz w:val="36"/>
          <w:szCs w:val="36"/>
        </w:rPr>
        <w:lastRenderedPageBreak/>
        <w:t>基隆市政府及仁愛區公所網站首頁，村里簡易疏散避難圖之避難處所皆與社政單位確認綜整，並清楚標示基本資料。</w:t>
      </w:r>
    </w:p>
    <w:p w:rsidR="0093315C" w:rsidRPr="0072562C" w:rsidRDefault="0093315C" w:rsidP="00821BFE">
      <w:pPr>
        <w:pStyle w:val="21"/>
        <w:spacing w:beforeLines="50" w:before="180" w:afterLines="50" w:after="180" w:line="440" w:lineRule="exact"/>
        <w:ind w:leftChars="295" w:left="708"/>
        <w:rPr>
          <w:rFonts w:eastAsia="標楷體"/>
          <w:color w:val="auto"/>
          <w:sz w:val="36"/>
          <w:szCs w:val="36"/>
        </w:rPr>
      </w:pPr>
      <w:r w:rsidRPr="0072562C">
        <w:rPr>
          <w:rFonts w:eastAsia="標楷體"/>
          <w:color w:val="auto"/>
          <w:sz w:val="36"/>
          <w:szCs w:val="36"/>
        </w:rPr>
        <w:t>【缺點或建議】</w:t>
      </w:r>
    </w:p>
    <w:p w:rsidR="0093315C" w:rsidRPr="0072562C" w:rsidRDefault="00EA6088" w:rsidP="00EA6088">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1. </w:t>
      </w:r>
      <w:r w:rsidR="0093315C" w:rsidRPr="0072562C">
        <w:rPr>
          <w:rFonts w:hAnsi="Times New Roman"/>
          <w:sz w:val="36"/>
          <w:szCs w:val="36"/>
        </w:rPr>
        <w:t>蘇力颱風應變中心開設期間</w:t>
      </w:r>
      <w:r w:rsidR="0093315C" w:rsidRPr="0072562C">
        <w:rPr>
          <w:rFonts w:hAnsi="Times New Roman"/>
          <w:sz w:val="36"/>
          <w:szCs w:val="36"/>
        </w:rPr>
        <w:t>1</w:t>
      </w:r>
      <w:r w:rsidR="0093315C" w:rsidRPr="0072562C">
        <w:rPr>
          <w:rFonts w:hAnsi="Times New Roman"/>
          <w:sz w:val="36"/>
          <w:szCs w:val="36"/>
        </w:rPr>
        <w:t>民眾受傷，未上傳</w:t>
      </w:r>
      <w:r w:rsidR="0093315C" w:rsidRPr="0072562C">
        <w:rPr>
          <w:rFonts w:hAnsi="Times New Roman"/>
          <w:sz w:val="36"/>
          <w:szCs w:val="36"/>
        </w:rPr>
        <w:t>EMIS</w:t>
      </w:r>
      <w:r w:rsidR="0093315C" w:rsidRPr="0072562C">
        <w:rPr>
          <w:rFonts w:hAnsi="Times New Roman"/>
          <w:sz w:val="36"/>
          <w:szCs w:val="36"/>
        </w:rPr>
        <w:t>。</w:t>
      </w:r>
    </w:p>
    <w:p w:rsidR="0093315C" w:rsidRPr="0072562C" w:rsidRDefault="00EA6088" w:rsidP="00EA6088">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2. </w:t>
      </w:r>
      <w:r w:rsidR="0093315C" w:rsidRPr="0072562C">
        <w:rPr>
          <w:rFonts w:hAnsi="Times New Roman"/>
          <w:sz w:val="36"/>
          <w:szCs w:val="36"/>
        </w:rPr>
        <w:t>建議於災害應變中心開設期間設置工作事項交接簿冊，以利輪值人員工作交接。</w:t>
      </w:r>
    </w:p>
    <w:p w:rsidR="0093315C" w:rsidRPr="0072562C" w:rsidRDefault="00EA6088" w:rsidP="00EA6088">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3. </w:t>
      </w:r>
      <w:r w:rsidR="0093315C" w:rsidRPr="0072562C">
        <w:rPr>
          <w:rFonts w:hAnsi="Times New Roman"/>
          <w:sz w:val="36"/>
          <w:szCs w:val="36"/>
        </w:rPr>
        <w:t>抽查蘇力颱風應變開設進駐情形，稅務局應於</w:t>
      </w:r>
      <w:r w:rsidR="0093315C" w:rsidRPr="0072562C">
        <w:rPr>
          <w:rFonts w:hAnsi="Times New Roman"/>
          <w:sz w:val="36"/>
          <w:szCs w:val="36"/>
        </w:rPr>
        <w:t>1</w:t>
      </w:r>
      <w:r w:rsidR="0093315C" w:rsidRPr="0072562C">
        <w:rPr>
          <w:rFonts w:hAnsi="Times New Roman"/>
          <w:sz w:val="36"/>
          <w:szCs w:val="36"/>
        </w:rPr>
        <w:t>級開設時進駐，惟未進駐。該局如毋須進駐，建議檢討應變中心作業要點規定</w:t>
      </w:r>
    </w:p>
    <w:p w:rsidR="0093315C" w:rsidRPr="0072562C" w:rsidRDefault="00457CAC" w:rsidP="00821BFE">
      <w:pPr>
        <w:pStyle w:val="ab"/>
        <w:spacing w:beforeLines="50" w:before="180" w:afterLines="50" w:after="180" w:line="440" w:lineRule="exact"/>
        <w:ind w:leftChars="209" w:left="1859" w:hangingChars="377" w:hanging="1357"/>
        <w:rPr>
          <w:rFonts w:eastAsia="標楷體"/>
          <w:sz w:val="36"/>
          <w:szCs w:val="36"/>
          <w:lang w:eastAsia="zh-TW"/>
        </w:rPr>
      </w:pPr>
      <w:r w:rsidRPr="0072562C">
        <w:rPr>
          <w:rFonts w:eastAsia="標楷體"/>
          <w:sz w:val="36"/>
          <w:szCs w:val="36"/>
          <w:lang w:eastAsia="zh-TW"/>
        </w:rPr>
        <w:t>（四）</w:t>
      </w:r>
      <w:r w:rsidR="0093315C" w:rsidRPr="0072562C">
        <w:rPr>
          <w:rFonts w:eastAsia="標楷體"/>
          <w:sz w:val="36"/>
          <w:szCs w:val="36"/>
          <w:lang w:eastAsia="zh-TW"/>
        </w:rPr>
        <w:t>宜蘭縣</w:t>
      </w:r>
    </w:p>
    <w:p w:rsidR="0093315C" w:rsidRPr="0072562C" w:rsidRDefault="0093315C" w:rsidP="00821BFE">
      <w:pPr>
        <w:pStyle w:val="21"/>
        <w:spacing w:beforeLines="50" w:before="180" w:afterLines="50" w:after="180" w:line="440" w:lineRule="exact"/>
        <w:ind w:leftChars="295" w:left="708"/>
        <w:rPr>
          <w:rFonts w:eastAsia="標楷體"/>
          <w:color w:val="auto"/>
          <w:sz w:val="36"/>
          <w:szCs w:val="36"/>
        </w:rPr>
      </w:pPr>
      <w:r w:rsidRPr="0072562C">
        <w:rPr>
          <w:rFonts w:eastAsia="標楷體"/>
          <w:color w:val="auto"/>
          <w:sz w:val="36"/>
          <w:szCs w:val="36"/>
        </w:rPr>
        <w:t>【優點】</w:t>
      </w:r>
    </w:p>
    <w:p w:rsidR="0093315C" w:rsidRPr="0072562C" w:rsidRDefault="0093315C" w:rsidP="00821BFE">
      <w:pPr>
        <w:pStyle w:val="21"/>
        <w:spacing w:beforeLines="50" w:before="180" w:afterLines="50" w:after="180" w:line="440" w:lineRule="exact"/>
        <w:ind w:left="1276"/>
        <w:jc w:val="both"/>
        <w:rPr>
          <w:rFonts w:eastAsia="標楷體"/>
          <w:color w:val="auto"/>
          <w:sz w:val="36"/>
          <w:szCs w:val="36"/>
        </w:rPr>
      </w:pPr>
      <w:r w:rsidRPr="0072562C">
        <w:rPr>
          <w:rFonts w:eastAsia="標楷體"/>
          <w:color w:val="auto"/>
          <w:sz w:val="36"/>
          <w:szCs w:val="36"/>
        </w:rPr>
        <w:t>訂定「</w:t>
      </w:r>
      <w:r w:rsidRPr="0072562C">
        <w:rPr>
          <w:rFonts w:eastAsia="標楷體"/>
          <w:color w:val="auto"/>
          <w:sz w:val="36"/>
          <w:szCs w:val="36"/>
        </w:rPr>
        <w:t>102-103</w:t>
      </w:r>
      <w:r w:rsidRPr="0072562C">
        <w:rPr>
          <w:rFonts w:eastAsia="標楷體"/>
          <w:color w:val="auto"/>
          <w:sz w:val="36"/>
          <w:szCs w:val="36"/>
        </w:rPr>
        <w:t>年學校防災宣導計畫」，由各消防分隊主動前往各國中、小進行防災宣導。</w:t>
      </w:r>
    </w:p>
    <w:p w:rsidR="0093315C" w:rsidRPr="0072562C" w:rsidRDefault="0093315C" w:rsidP="00821BFE">
      <w:pPr>
        <w:pStyle w:val="21"/>
        <w:spacing w:beforeLines="50" w:before="180" w:afterLines="50" w:after="180" w:line="440" w:lineRule="exact"/>
        <w:ind w:leftChars="295" w:left="708"/>
        <w:rPr>
          <w:rFonts w:eastAsia="標楷體"/>
          <w:color w:val="auto"/>
          <w:sz w:val="36"/>
          <w:szCs w:val="36"/>
        </w:rPr>
      </w:pPr>
      <w:r w:rsidRPr="0072562C">
        <w:rPr>
          <w:rFonts w:eastAsia="標楷體"/>
          <w:color w:val="auto"/>
          <w:sz w:val="36"/>
          <w:szCs w:val="36"/>
        </w:rPr>
        <w:t>【缺點或建議】</w:t>
      </w:r>
    </w:p>
    <w:p w:rsidR="0093315C" w:rsidRPr="0072562C" w:rsidRDefault="00EA6088" w:rsidP="00EA6088">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1. </w:t>
      </w:r>
      <w:r w:rsidR="0093315C" w:rsidRPr="0072562C">
        <w:rPr>
          <w:rFonts w:hAnsi="Times New Roman"/>
          <w:sz w:val="36"/>
          <w:szCs w:val="36"/>
        </w:rPr>
        <w:t>電話抽查</w:t>
      </w:r>
      <w:r w:rsidR="0093315C" w:rsidRPr="0072562C">
        <w:rPr>
          <w:rFonts w:hAnsi="Times New Roman"/>
          <w:sz w:val="36"/>
          <w:szCs w:val="36"/>
        </w:rPr>
        <w:t>3</w:t>
      </w:r>
      <w:r w:rsidR="0093315C" w:rsidRPr="0072562C">
        <w:rPr>
          <w:rFonts w:hAnsi="Times New Roman"/>
          <w:sz w:val="36"/>
          <w:szCs w:val="36"/>
        </w:rPr>
        <w:t>位災情查報人員，部分婦宣及水上救生協會隊員不知其應負責災情查報地區。建議能明確告知責任區域。</w:t>
      </w:r>
    </w:p>
    <w:p w:rsidR="0093315C" w:rsidRPr="0072562C" w:rsidRDefault="00EA6088" w:rsidP="00EA6088">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2. </w:t>
      </w:r>
      <w:r w:rsidR="0093315C" w:rsidRPr="0072562C">
        <w:rPr>
          <w:rFonts w:hAnsi="Times New Roman"/>
          <w:sz w:val="36"/>
          <w:szCs w:val="36"/>
        </w:rPr>
        <w:t>建議針對災情查通報流程明定細部標準作業程序。</w:t>
      </w:r>
    </w:p>
    <w:p w:rsidR="0093315C" w:rsidRPr="0072562C" w:rsidRDefault="00EA6088" w:rsidP="00EA6088">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3. </w:t>
      </w:r>
      <w:r w:rsidR="0093315C" w:rsidRPr="0072562C">
        <w:rPr>
          <w:rFonts w:hAnsi="Times New Roman"/>
          <w:sz w:val="36"/>
          <w:szCs w:val="36"/>
        </w:rPr>
        <w:t>抽查蘇力颱風應變開設進駐情形，民政處於</w:t>
      </w:r>
      <w:r w:rsidR="0093315C" w:rsidRPr="0072562C">
        <w:rPr>
          <w:rFonts w:hAnsi="Times New Roman"/>
          <w:sz w:val="36"/>
          <w:szCs w:val="36"/>
        </w:rPr>
        <w:t>102</w:t>
      </w:r>
      <w:r w:rsidR="0093315C" w:rsidRPr="0072562C">
        <w:rPr>
          <w:rFonts w:hAnsi="Times New Roman"/>
          <w:sz w:val="36"/>
          <w:szCs w:val="36"/>
        </w:rPr>
        <w:t>年</w:t>
      </w:r>
      <w:r w:rsidR="0093315C" w:rsidRPr="0072562C">
        <w:rPr>
          <w:rFonts w:hAnsi="Times New Roman"/>
          <w:sz w:val="36"/>
          <w:szCs w:val="36"/>
        </w:rPr>
        <w:t>7</w:t>
      </w:r>
      <w:r w:rsidR="0093315C" w:rsidRPr="0072562C">
        <w:rPr>
          <w:rFonts w:hAnsi="Times New Roman"/>
          <w:sz w:val="36"/>
          <w:szCs w:val="36"/>
        </w:rPr>
        <w:t>月</w:t>
      </w:r>
      <w:r w:rsidR="0093315C" w:rsidRPr="0072562C">
        <w:rPr>
          <w:rFonts w:hAnsi="Times New Roman"/>
          <w:sz w:val="36"/>
          <w:szCs w:val="36"/>
        </w:rPr>
        <w:t>11</w:t>
      </w:r>
      <w:r w:rsidR="0093315C" w:rsidRPr="0072562C">
        <w:rPr>
          <w:rFonts w:hAnsi="Times New Roman"/>
          <w:sz w:val="36"/>
          <w:szCs w:val="36"/>
        </w:rPr>
        <w:t>日</w:t>
      </w:r>
      <w:r w:rsidR="0093315C" w:rsidRPr="0072562C">
        <w:rPr>
          <w:rFonts w:hAnsi="Times New Roman"/>
          <w:sz w:val="36"/>
          <w:szCs w:val="36"/>
        </w:rPr>
        <w:t>13</w:t>
      </w:r>
      <w:r w:rsidR="0093315C" w:rsidRPr="0072562C">
        <w:rPr>
          <w:rFonts w:hAnsi="Times New Roman"/>
          <w:sz w:val="36"/>
          <w:szCs w:val="36"/>
        </w:rPr>
        <w:t>時</w:t>
      </w:r>
      <w:r w:rsidR="0093315C" w:rsidRPr="0072562C">
        <w:rPr>
          <w:rFonts w:hAnsi="Times New Roman"/>
          <w:sz w:val="36"/>
          <w:szCs w:val="36"/>
        </w:rPr>
        <w:t>20</w:t>
      </w:r>
      <w:r w:rsidR="0093315C" w:rsidRPr="0072562C">
        <w:rPr>
          <w:rFonts w:hAnsi="Times New Roman"/>
          <w:sz w:val="36"/>
          <w:szCs w:val="36"/>
        </w:rPr>
        <w:t>分簽到，惟漏未簽退。</w:t>
      </w:r>
    </w:p>
    <w:p w:rsidR="0093315C" w:rsidRPr="0072562C" w:rsidRDefault="00457CAC" w:rsidP="00821BFE">
      <w:pPr>
        <w:pStyle w:val="ab"/>
        <w:spacing w:beforeLines="50" w:before="180" w:afterLines="50" w:after="180" w:line="440" w:lineRule="exact"/>
        <w:ind w:leftChars="209" w:left="1859" w:hangingChars="377" w:hanging="1357"/>
        <w:rPr>
          <w:rFonts w:eastAsia="標楷體"/>
          <w:sz w:val="36"/>
          <w:szCs w:val="36"/>
          <w:lang w:eastAsia="zh-TW"/>
        </w:rPr>
      </w:pPr>
      <w:r w:rsidRPr="0072562C">
        <w:rPr>
          <w:rFonts w:eastAsia="標楷體"/>
          <w:sz w:val="36"/>
          <w:szCs w:val="36"/>
          <w:lang w:eastAsia="zh-TW"/>
        </w:rPr>
        <w:t>（五）</w:t>
      </w:r>
      <w:r w:rsidR="0093315C" w:rsidRPr="0072562C">
        <w:rPr>
          <w:rFonts w:eastAsia="標楷體"/>
          <w:sz w:val="36"/>
          <w:szCs w:val="36"/>
          <w:lang w:eastAsia="zh-TW"/>
        </w:rPr>
        <w:t>新竹市</w:t>
      </w:r>
    </w:p>
    <w:p w:rsidR="0093315C" w:rsidRPr="0072562C" w:rsidRDefault="0093315C" w:rsidP="00821BFE">
      <w:pPr>
        <w:pStyle w:val="21"/>
        <w:spacing w:beforeLines="50" w:before="180" w:afterLines="50" w:after="180" w:line="440" w:lineRule="exact"/>
        <w:ind w:leftChars="295" w:left="708"/>
        <w:rPr>
          <w:rFonts w:eastAsia="標楷體"/>
          <w:color w:val="auto"/>
          <w:sz w:val="36"/>
          <w:szCs w:val="36"/>
        </w:rPr>
      </w:pPr>
      <w:r w:rsidRPr="0072562C">
        <w:rPr>
          <w:rFonts w:eastAsia="標楷體"/>
          <w:color w:val="auto"/>
          <w:sz w:val="36"/>
          <w:szCs w:val="36"/>
        </w:rPr>
        <w:t>【優點】</w:t>
      </w:r>
    </w:p>
    <w:p w:rsidR="0093315C" w:rsidRPr="0072562C" w:rsidRDefault="0093315C" w:rsidP="00821BFE">
      <w:pPr>
        <w:pStyle w:val="21"/>
        <w:spacing w:beforeLines="50" w:before="180" w:afterLines="50" w:after="180" w:line="440" w:lineRule="exact"/>
        <w:ind w:left="1276"/>
        <w:jc w:val="both"/>
        <w:rPr>
          <w:rFonts w:eastAsia="標楷體"/>
          <w:color w:val="auto"/>
          <w:sz w:val="36"/>
          <w:szCs w:val="36"/>
        </w:rPr>
      </w:pPr>
      <w:r w:rsidRPr="0072562C">
        <w:rPr>
          <w:rFonts w:eastAsia="標楷體"/>
          <w:color w:val="auto"/>
          <w:sz w:val="36"/>
          <w:szCs w:val="36"/>
        </w:rPr>
        <w:t>抽查災害防救深耕計畫期初訪視審查意見辦理情形，建功聯里及埔頂聯里已製作英文版防災圖資，另責任醫院點位亦皆納入防災地圖。</w:t>
      </w:r>
    </w:p>
    <w:p w:rsidR="0093315C" w:rsidRPr="0072562C" w:rsidRDefault="0093315C" w:rsidP="00821BFE">
      <w:pPr>
        <w:pStyle w:val="21"/>
        <w:spacing w:beforeLines="50" w:before="180" w:afterLines="50" w:after="180" w:line="440" w:lineRule="exact"/>
        <w:ind w:leftChars="295" w:left="708"/>
        <w:rPr>
          <w:rFonts w:eastAsia="標楷體"/>
          <w:color w:val="auto"/>
          <w:sz w:val="36"/>
          <w:szCs w:val="36"/>
        </w:rPr>
      </w:pPr>
      <w:r w:rsidRPr="0072562C">
        <w:rPr>
          <w:rFonts w:eastAsia="標楷體"/>
          <w:color w:val="auto"/>
          <w:sz w:val="36"/>
          <w:szCs w:val="36"/>
        </w:rPr>
        <w:lastRenderedPageBreak/>
        <w:t>【缺點或建議】</w:t>
      </w:r>
    </w:p>
    <w:p w:rsidR="0093315C" w:rsidRPr="0072562C" w:rsidRDefault="00EA6088" w:rsidP="00EA6088">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1. </w:t>
      </w:r>
      <w:r w:rsidR="0093315C" w:rsidRPr="0072562C">
        <w:rPr>
          <w:rFonts w:hAnsi="Times New Roman"/>
          <w:sz w:val="36"/>
          <w:szCs w:val="36"/>
        </w:rPr>
        <w:t>蘇力颱風</w:t>
      </w:r>
      <w:r w:rsidR="0093315C" w:rsidRPr="0072562C">
        <w:rPr>
          <w:rFonts w:hAnsi="Times New Roman"/>
          <w:sz w:val="36"/>
          <w:szCs w:val="36"/>
        </w:rPr>
        <w:t>A2a</w:t>
      </w:r>
      <w:r w:rsidR="0093315C" w:rsidRPr="0072562C">
        <w:rPr>
          <w:rFonts w:hAnsi="Times New Roman"/>
          <w:sz w:val="36"/>
          <w:szCs w:val="36"/>
        </w:rPr>
        <w:t>表之</w:t>
      </w:r>
      <w:r w:rsidR="0093315C" w:rsidRPr="0072562C">
        <w:rPr>
          <w:rFonts w:hAnsi="Times New Roman"/>
          <w:sz w:val="36"/>
          <w:szCs w:val="36"/>
        </w:rPr>
        <w:t>2</w:t>
      </w:r>
      <w:r w:rsidR="0093315C" w:rsidRPr="0072562C">
        <w:rPr>
          <w:rFonts w:hAnsi="Times New Roman"/>
          <w:sz w:val="36"/>
          <w:szCs w:val="36"/>
        </w:rPr>
        <w:t>、</w:t>
      </w:r>
      <w:r w:rsidR="0093315C" w:rsidRPr="0072562C">
        <w:rPr>
          <w:rFonts w:hAnsi="Times New Roman"/>
          <w:sz w:val="36"/>
          <w:szCs w:val="36"/>
        </w:rPr>
        <w:t>3</w:t>
      </w:r>
      <w:r w:rsidR="0093315C" w:rsidRPr="0072562C">
        <w:rPr>
          <w:rFonts w:hAnsi="Times New Roman"/>
          <w:sz w:val="36"/>
          <w:szCs w:val="36"/>
        </w:rPr>
        <w:t>、</w:t>
      </w:r>
      <w:r w:rsidR="0093315C" w:rsidRPr="0072562C">
        <w:rPr>
          <w:rFonts w:hAnsi="Times New Roman"/>
          <w:sz w:val="36"/>
          <w:szCs w:val="36"/>
        </w:rPr>
        <w:t>4</w:t>
      </w:r>
      <w:r w:rsidR="0093315C" w:rsidRPr="0072562C">
        <w:rPr>
          <w:rFonts w:hAnsi="Times New Roman"/>
          <w:sz w:val="36"/>
          <w:szCs w:val="36"/>
        </w:rPr>
        <w:t>報及</w:t>
      </w:r>
      <w:r w:rsidR="0093315C" w:rsidRPr="0072562C">
        <w:rPr>
          <w:rFonts w:hAnsi="Times New Roman"/>
          <w:sz w:val="36"/>
          <w:szCs w:val="36"/>
        </w:rPr>
        <w:t>A3a</w:t>
      </w:r>
      <w:r w:rsidR="0093315C" w:rsidRPr="0072562C">
        <w:rPr>
          <w:rFonts w:hAnsi="Times New Roman"/>
          <w:sz w:val="36"/>
          <w:szCs w:val="36"/>
        </w:rPr>
        <w:t>表之</w:t>
      </w:r>
      <w:r w:rsidR="0093315C" w:rsidRPr="0072562C">
        <w:rPr>
          <w:rFonts w:hAnsi="Times New Roman"/>
          <w:sz w:val="36"/>
          <w:szCs w:val="36"/>
        </w:rPr>
        <w:t>3</w:t>
      </w:r>
      <w:r w:rsidR="0093315C" w:rsidRPr="0072562C">
        <w:rPr>
          <w:rFonts w:hAnsi="Times New Roman"/>
          <w:sz w:val="36"/>
          <w:szCs w:val="36"/>
        </w:rPr>
        <w:t>、</w:t>
      </w:r>
      <w:r w:rsidR="0093315C" w:rsidRPr="0072562C">
        <w:rPr>
          <w:rFonts w:hAnsi="Times New Roman"/>
          <w:sz w:val="36"/>
          <w:szCs w:val="36"/>
        </w:rPr>
        <w:t>4</w:t>
      </w:r>
      <w:r w:rsidR="0093315C" w:rsidRPr="0072562C">
        <w:rPr>
          <w:rFonts w:hAnsi="Times New Roman"/>
          <w:sz w:val="36"/>
          <w:szCs w:val="36"/>
        </w:rPr>
        <w:t>、</w:t>
      </w:r>
      <w:r w:rsidR="0093315C" w:rsidRPr="0072562C">
        <w:rPr>
          <w:rFonts w:hAnsi="Times New Roman"/>
          <w:sz w:val="36"/>
          <w:szCs w:val="36"/>
        </w:rPr>
        <w:t>5</w:t>
      </w:r>
      <w:r w:rsidR="0093315C" w:rsidRPr="0072562C">
        <w:rPr>
          <w:rFonts w:hAnsi="Times New Roman"/>
          <w:sz w:val="36"/>
          <w:szCs w:val="36"/>
        </w:rPr>
        <w:t>報速報表，未依規定每</w:t>
      </w:r>
      <w:r w:rsidR="0093315C" w:rsidRPr="0072562C">
        <w:rPr>
          <w:rFonts w:hAnsi="Times New Roman"/>
          <w:sz w:val="36"/>
          <w:szCs w:val="36"/>
        </w:rPr>
        <w:t>3</w:t>
      </w:r>
      <w:r w:rsidR="0093315C" w:rsidRPr="0072562C">
        <w:rPr>
          <w:rFonts w:hAnsi="Times New Roman"/>
          <w:sz w:val="36"/>
          <w:szCs w:val="36"/>
        </w:rPr>
        <w:t>小時彙整上傳；再抽查</w:t>
      </w:r>
      <w:r w:rsidR="0093315C" w:rsidRPr="0072562C">
        <w:rPr>
          <w:rFonts w:hAnsi="Times New Roman"/>
          <w:sz w:val="36"/>
          <w:szCs w:val="36"/>
        </w:rPr>
        <w:t>103</w:t>
      </w:r>
      <w:r w:rsidR="0093315C" w:rsidRPr="0072562C">
        <w:rPr>
          <w:rFonts w:hAnsi="Times New Roman"/>
          <w:sz w:val="36"/>
          <w:szCs w:val="36"/>
        </w:rPr>
        <w:t>年度麥德姆颱風速報表，已符合規定。</w:t>
      </w:r>
    </w:p>
    <w:p w:rsidR="0093315C" w:rsidRPr="0072562C" w:rsidRDefault="00EA6088" w:rsidP="00EA6088">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2. </w:t>
      </w:r>
      <w:r w:rsidR="0093315C" w:rsidRPr="0072562C">
        <w:rPr>
          <w:rFonts w:hAnsi="Times New Roman"/>
          <w:sz w:val="36"/>
          <w:szCs w:val="36"/>
        </w:rPr>
        <w:t>消防局於</w:t>
      </w:r>
      <w:r w:rsidR="0093315C" w:rsidRPr="0072562C">
        <w:rPr>
          <w:rFonts w:hAnsi="Times New Roman"/>
          <w:sz w:val="36"/>
          <w:szCs w:val="36"/>
        </w:rPr>
        <w:t>102</w:t>
      </w:r>
      <w:r w:rsidR="0093315C" w:rsidRPr="0072562C">
        <w:rPr>
          <w:rFonts w:hAnsi="Times New Roman"/>
          <w:sz w:val="36"/>
          <w:szCs w:val="36"/>
        </w:rPr>
        <w:t>及</w:t>
      </w:r>
      <w:r w:rsidR="0093315C" w:rsidRPr="0072562C">
        <w:rPr>
          <w:rFonts w:hAnsi="Times New Roman"/>
          <w:sz w:val="36"/>
          <w:szCs w:val="36"/>
        </w:rPr>
        <w:t>103</w:t>
      </w:r>
      <w:r w:rsidR="0093315C" w:rsidRPr="0072562C">
        <w:rPr>
          <w:rFonts w:hAnsi="Times New Roman"/>
          <w:sz w:val="36"/>
          <w:szCs w:val="36"/>
        </w:rPr>
        <w:t>年皆針對義消及志工團隊辦理災情查報人員講習訓練，惟查尚有部分志工團隊人員未受訓。</w:t>
      </w:r>
    </w:p>
    <w:p w:rsidR="0093315C" w:rsidRPr="0072562C" w:rsidRDefault="00EA6088" w:rsidP="00EA6088">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3. </w:t>
      </w:r>
      <w:r w:rsidR="0093315C" w:rsidRPr="0072562C">
        <w:rPr>
          <w:rFonts w:hAnsi="Times New Roman"/>
          <w:sz w:val="36"/>
          <w:szCs w:val="36"/>
        </w:rPr>
        <w:t>建議針對災情查通報流程明定細部標準作業程序。</w:t>
      </w:r>
    </w:p>
    <w:p w:rsidR="0093315C" w:rsidRPr="0072562C" w:rsidRDefault="00EA6088" w:rsidP="00EA6088">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4. </w:t>
      </w:r>
      <w:r w:rsidR="0093315C" w:rsidRPr="0072562C">
        <w:rPr>
          <w:rFonts w:hAnsi="Times New Roman"/>
          <w:sz w:val="36"/>
          <w:szCs w:val="36"/>
        </w:rPr>
        <w:t>抽查蘇力颱風應變開設進駐情形，行政院海岸巡防署第</w:t>
      </w:r>
      <w:r w:rsidR="0093315C" w:rsidRPr="0072562C">
        <w:rPr>
          <w:rFonts w:hAnsi="Times New Roman"/>
          <w:sz w:val="36"/>
          <w:szCs w:val="36"/>
        </w:rPr>
        <w:t>12</w:t>
      </w:r>
      <w:r w:rsidR="0093315C" w:rsidRPr="0072562C">
        <w:rPr>
          <w:rFonts w:hAnsi="Times New Roman"/>
          <w:sz w:val="36"/>
          <w:szCs w:val="36"/>
        </w:rPr>
        <w:t>海巡隊應於開設時進駐，惟未進駐。</w:t>
      </w:r>
    </w:p>
    <w:p w:rsidR="0093315C" w:rsidRPr="0072562C" w:rsidRDefault="00457CAC" w:rsidP="00821BFE">
      <w:pPr>
        <w:pStyle w:val="ab"/>
        <w:spacing w:beforeLines="50" w:before="180" w:afterLines="50" w:after="180" w:line="440" w:lineRule="exact"/>
        <w:ind w:leftChars="209" w:left="1859" w:hangingChars="377" w:hanging="1357"/>
        <w:rPr>
          <w:rFonts w:eastAsia="標楷體"/>
          <w:sz w:val="36"/>
          <w:szCs w:val="36"/>
          <w:lang w:eastAsia="zh-TW"/>
        </w:rPr>
      </w:pPr>
      <w:r w:rsidRPr="0072562C">
        <w:rPr>
          <w:rFonts w:eastAsia="標楷體"/>
          <w:sz w:val="36"/>
          <w:szCs w:val="36"/>
          <w:lang w:eastAsia="zh-TW"/>
        </w:rPr>
        <w:t>（六）</w:t>
      </w:r>
      <w:r w:rsidR="0093315C" w:rsidRPr="0072562C">
        <w:rPr>
          <w:rFonts w:eastAsia="標楷體"/>
          <w:sz w:val="36"/>
          <w:szCs w:val="36"/>
          <w:lang w:eastAsia="zh-TW"/>
        </w:rPr>
        <w:t>花蓮縣</w:t>
      </w:r>
    </w:p>
    <w:p w:rsidR="0093315C" w:rsidRPr="0072562C" w:rsidRDefault="0093315C" w:rsidP="00821BFE">
      <w:pPr>
        <w:pStyle w:val="21"/>
        <w:spacing w:beforeLines="50" w:before="180" w:afterLines="50" w:after="180" w:line="440" w:lineRule="exact"/>
        <w:ind w:leftChars="295" w:left="708"/>
        <w:rPr>
          <w:rFonts w:eastAsia="標楷體"/>
          <w:color w:val="auto"/>
          <w:sz w:val="36"/>
          <w:szCs w:val="36"/>
        </w:rPr>
      </w:pPr>
      <w:r w:rsidRPr="0072562C">
        <w:rPr>
          <w:rFonts w:eastAsia="標楷體"/>
          <w:color w:val="auto"/>
          <w:sz w:val="36"/>
          <w:szCs w:val="36"/>
        </w:rPr>
        <w:t>【優點】</w:t>
      </w:r>
    </w:p>
    <w:p w:rsidR="0093315C" w:rsidRPr="0072562C" w:rsidRDefault="0093315C" w:rsidP="00821BFE">
      <w:pPr>
        <w:pStyle w:val="21"/>
        <w:spacing w:beforeLines="50" w:before="180" w:afterLines="50" w:after="180" w:line="440" w:lineRule="exact"/>
        <w:ind w:left="1276"/>
        <w:jc w:val="both"/>
        <w:rPr>
          <w:rFonts w:eastAsia="標楷體"/>
          <w:color w:val="auto"/>
          <w:sz w:val="36"/>
          <w:szCs w:val="36"/>
        </w:rPr>
      </w:pPr>
      <w:r w:rsidRPr="0072562C">
        <w:rPr>
          <w:rFonts w:eastAsia="標楷體"/>
          <w:color w:val="auto"/>
          <w:sz w:val="36"/>
          <w:szCs w:val="36"/>
        </w:rPr>
        <w:t>消防局除修正災情查報人員執行災情查報通報執行計畫，各消防分隊並訂有災情查報細部執行計畫。</w:t>
      </w:r>
    </w:p>
    <w:p w:rsidR="0093315C" w:rsidRPr="0072562C" w:rsidRDefault="0093315C" w:rsidP="00821BFE">
      <w:pPr>
        <w:pStyle w:val="21"/>
        <w:spacing w:beforeLines="50" w:before="180" w:afterLines="50" w:after="180" w:line="440" w:lineRule="exact"/>
        <w:ind w:leftChars="295" w:left="708"/>
        <w:rPr>
          <w:rFonts w:eastAsia="標楷體"/>
          <w:color w:val="auto"/>
          <w:sz w:val="36"/>
          <w:szCs w:val="36"/>
        </w:rPr>
      </w:pPr>
      <w:r w:rsidRPr="0072562C">
        <w:rPr>
          <w:rFonts w:eastAsia="標楷體"/>
          <w:color w:val="auto"/>
          <w:sz w:val="36"/>
          <w:szCs w:val="36"/>
        </w:rPr>
        <w:t>【缺點或建議】</w:t>
      </w:r>
    </w:p>
    <w:p w:rsidR="0093315C" w:rsidRPr="0072562C" w:rsidRDefault="00EA6088" w:rsidP="00EA6088">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1. </w:t>
      </w:r>
      <w:r w:rsidR="0093315C" w:rsidRPr="0072562C">
        <w:rPr>
          <w:rFonts w:hAnsi="Times New Roman"/>
          <w:sz w:val="36"/>
          <w:szCs w:val="36"/>
        </w:rPr>
        <w:t>電話抽查災情查報人員，其中花蓮市婦宣隊員不知其應負責災情查報地區；建議明確告知責任區域。</w:t>
      </w:r>
    </w:p>
    <w:p w:rsidR="0093315C" w:rsidRPr="0072562C" w:rsidRDefault="00EA6088" w:rsidP="00EA6088">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2. </w:t>
      </w:r>
      <w:r w:rsidR="0093315C" w:rsidRPr="0072562C">
        <w:rPr>
          <w:rFonts w:hAnsi="Times New Roman"/>
          <w:sz w:val="36"/>
          <w:szCs w:val="36"/>
        </w:rPr>
        <w:t>建議針對災害防救深耕計畫期末評鑑審查表中評鑑小組綜合審查意見，能予以列管追蹤後續處理情形。</w:t>
      </w:r>
    </w:p>
    <w:p w:rsidR="0093315C" w:rsidRPr="0072562C" w:rsidRDefault="00EA6088" w:rsidP="00EA6088">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3. </w:t>
      </w:r>
      <w:r w:rsidR="0093315C" w:rsidRPr="0072562C">
        <w:rPr>
          <w:rFonts w:hAnsi="Times New Roman"/>
          <w:sz w:val="36"/>
          <w:szCs w:val="36"/>
        </w:rPr>
        <w:t>蘇力颱風參字第</w:t>
      </w:r>
      <w:r w:rsidR="0093315C" w:rsidRPr="0072562C">
        <w:rPr>
          <w:rFonts w:hAnsi="Times New Roman"/>
          <w:sz w:val="36"/>
          <w:szCs w:val="36"/>
        </w:rPr>
        <w:t>016</w:t>
      </w:r>
      <w:r w:rsidR="0093315C" w:rsidRPr="0072562C">
        <w:rPr>
          <w:rFonts w:hAnsi="Times New Roman"/>
          <w:sz w:val="36"/>
          <w:szCs w:val="36"/>
        </w:rPr>
        <w:t>號傳真通報於</w:t>
      </w:r>
      <w:r w:rsidR="0093315C" w:rsidRPr="0072562C">
        <w:rPr>
          <w:rFonts w:hAnsi="Times New Roman"/>
          <w:sz w:val="36"/>
          <w:szCs w:val="36"/>
        </w:rPr>
        <w:t>102</w:t>
      </w:r>
      <w:r w:rsidR="0093315C" w:rsidRPr="0072562C">
        <w:rPr>
          <w:rFonts w:hAnsi="Times New Roman"/>
          <w:sz w:val="36"/>
          <w:szCs w:val="36"/>
        </w:rPr>
        <w:t>年</w:t>
      </w:r>
      <w:r w:rsidR="0093315C" w:rsidRPr="0072562C">
        <w:rPr>
          <w:rFonts w:hAnsi="Times New Roman"/>
          <w:sz w:val="36"/>
          <w:szCs w:val="36"/>
        </w:rPr>
        <w:t>7</w:t>
      </w:r>
      <w:r w:rsidR="0093315C" w:rsidRPr="0072562C">
        <w:rPr>
          <w:rFonts w:hAnsi="Times New Roman"/>
          <w:sz w:val="36"/>
          <w:szCs w:val="36"/>
        </w:rPr>
        <w:t>月</w:t>
      </w:r>
      <w:r w:rsidR="0093315C" w:rsidRPr="0072562C">
        <w:rPr>
          <w:rFonts w:hAnsi="Times New Roman"/>
          <w:sz w:val="36"/>
          <w:szCs w:val="36"/>
        </w:rPr>
        <w:t>13</w:t>
      </w:r>
      <w:r w:rsidR="0093315C" w:rsidRPr="0072562C">
        <w:rPr>
          <w:rFonts w:hAnsi="Times New Roman"/>
          <w:sz w:val="36"/>
          <w:szCs w:val="36"/>
        </w:rPr>
        <w:t>日</w:t>
      </w:r>
      <w:r w:rsidR="0093315C" w:rsidRPr="0072562C">
        <w:rPr>
          <w:rFonts w:hAnsi="Times New Roman"/>
          <w:sz w:val="36"/>
          <w:szCs w:val="36"/>
        </w:rPr>
        <w:t>19</w:t>
      </w:r>
      <w:r w:rsidR="0093315C" w:rsidRPr="0072562C">
        <w:rPr>
          <w:rFonts w:hAnsi="Times New Roman"/>
          <w:sz w:val="36"/>
          <w:szCs w:val="36"/>
        </w:rPr>
        <w:t>時</w:t>
      </w:r>
      <w:r w:rsidR="0093315C" w:rsidRPr="0072562C">
        <w:rPr>
          <w:rFonts w:hAnsi="Times New Roman"/>
          <w:sz w:val="36"/>
          <w:szCs w:val="36"/>
        </w:rPr>
        <w:t>28</w:t>
      </w:r>
      <w:r w:rsidR="0093315C" w:rsidRPr="0072562C">
        <w:rPr>
          <w:rFonts w:hAnsi="Times New Roman"/>
          <w:sz w:val="36"/>
          <w:szCs w:val="36"/>
        </w:rPr>
        <w:t>分由消防局小隊長簽收回傳，與規定不符，其餘皆依規定辦理。</w:t>
      </w:r>
    </w:p>
    <w:p w:rsidR="0093315C" w:rsidRPr="0072562C" w:rsidRDefault="004068C2" w:rsidP="004068C2">
      <w:pPr>
        <w:pStyle w:val="24"/>
        <w:spacing w:before="180" w:after="180" w:line="440" w:lineRule="exact"/>
        <w:outlineLvl w:val="9"/>
        <w:rPr>
          <w:rFonts w:hAnsi="Times New Roman"/>
          <w:sz w:val="36"/>
          <w:szCs w:val="36"/>
        </w:rPr>
      </w:pPr>
      <w:r w:rsidRPr="0072562C">
        <w:rPr>
          <w:rFonts w:hAnsi="Times New Roman"/>
          <w:sz w:val="36"/>
          <w:szCs w:val="36"/>
        </w:rPr>
        <w:t>四、</w:t>
      </w:r>
      <w:r w:rsidR="0093315C" w:rsidRPr="0072562C">
        <w:rPr>
          <w:rFonts w:hAnsi="Times New Roman"/>
          <w:sz w:val="36"/>
          <w:szCs w:val="36"/>
        </w:rPr>
        <w:t>丁組：</w:t>
      </w:r>
    </w:p>
    <w:p w:rsidR="0093315C" w:rsidRPr="0072562C" w:rsidRDefault="00457CAC" w:rsidP="00821BFE">
      <w:pPr>
        <w:pStyle w:val="ab"/>
        <w:spacing w:beforeLines="50" w:before="180" w:afterLines="50" w:after="180" w:line="440" w:lineRule="exact"/>
        <w:ind w:leftChars="209" w:left="1859" w:hangingChars="377" w:hanging="1357"/>
        <w:rPr>
          <w:rFonts w:eastAsia="標楷體"/>
          <w:sz w:val="36"/>
          <w:szCs w:val="36"/>
          <w:lang w:eastAsia="zh-TW"/>
        </w:rPr>
      </w:pPr>
      <w:r w:rsidRPr="0072562C">
        <w:rPr>
          <w:rFonts w:eastAsia="標楷體"/>
          <w:sz w:val="36"/>
          <w:szCs w:val="36"/>
          <w:lang w:eastAsia="zh-TW"/>
        </w:rPr>
        <w:t>（一）</w:t>
      </w:r>
      <w:r w:rsidR="0093315C" w:rsidRPr="0072562C">
        <w:rPr>
          <w:rFonts w:eastAsia="標楷體"/>
          <w:sz w:val="36"/>
          <w:szCs w:val="36"/>
          <w:lang w:eastAsia="zh-TW"/>
        </w:rPr>
        <w:t>金門縣</w:t>
      </w:r>
    </w:p>
    <w:p w:rsidR="0093315C" w:rsidRPr="0072562C" w:rsidRDefault="0093315C" w:rsidP="00821BFE">
      <w:pPr>
        <w:pStyle w:val="21"/>
        <w:spacing w:beforeLines="50" w:before="180" w:afterLines="50" w:after="180" w:line="440" w:lineRule="exact"/>
        <w:ind w:leftChars="295" w:left="708"/>
        <w:rPr>
          <w:rFonts w:eastAsia="標楷體"/>
          <w:color w:val="auto"/>
          <w:sz w:val="36"/>
          <w:szCs w:val="36"/>
        </w:rPr>
      </w:pPr>
      <w:r w:rsidRPr="0072562C">
        <w:rPr>
          <w:rFonts w:eastAsia="標楷體"/>
          <w:color w:val="auto"/>
          <w:sz w:val="36"/>
          <w:szCs w:val="36"/>
        </w:rPr>
        <w:t>【優點】</w:t>
      </w:r>
    </w:p>
    <w:p w:rsidR="0093315C" w:rsidRPr="0072562C" w:rsidRDefault="00EA6088" w:rsidP="00EA6088">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lastRenderedPageBreak/>
        <w:t xml:space="preserve">1. </w:t>
      </w:r>
      <w:r w:rsidR="0093315C" w:rsidRPr="0072562C">
        <w:rPr>
          <w:rFonts w:hAnsi="Times New Roman"/>
          <w:sz w:val="36"/>
          <w:szCs w:val="36"/>
        </w:rPr>
        <w:t>人命傷亡案件之處置方式為</w:t>
      </w:r>
      <w:r w:rsidR="0093315C" w:rsidRPr="0072562C">
        <w:rPr>
          <w:rFonts w:hAnsi="Times New Roman"/>
          <w:sz w:val="36"/>
          <w:szCs w:val="36"/>
        </w:rPr>
        <w:t>EMIS</w:t>
      </w:r>
      <w:r w:rsidR="0093315C" w:rsidRPr="0072562C">
        <w:rPr>
          <w:rFonts w:hAnsi="Times New Roman"/>
          <w:sz w:val="36"/>
          <w:szCs w:val="36"/>
        </w:rPr>
        <w:t>及書面災情管制四聯單雙重列管，並立即以電話向內政部回報，持續列管至病患送醫及應變中心撤除為止。</w:t>
      </w:r>
    </w:p>
    <w:p w:rsidR="0093315C" w:rsidRPr="0072562C" w:rsidRDefault="00EA6088" w:rsidP="00EA6088">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2. </w:t>
      </w:r>
      <w:r w:rsidR="0093315C" w:rsidRPr="0072562C">
        <w:rPr>
          <w:rFonts w:hAnsi="Times New Roman"/>
          <w:sz w:val="36"/>
          <w:szCs w:val="36"/>
        </w:rPr>
        <w:t>創新作為：颱風災情受理列入縣民服務熱線</w:t>
      </w:r>
      <w:r w:rsidR="0093315C" w:rsidRPr="0072562C">
        <w:rPr>
          <w:rFonts w:hAnsi="Times New Roman"/>
          <w:sz w:val="36"/>
          <w:szCs w:val="36"/>
        </w:rPr>
        <w:t>1999</w:t>
      </w:r>
      <w:r w:rsidR="0093315C" w:rsidRPr="0072562C">
        <w:rPr>
          <w:rFonts w:hAnsi="Times New Roman"/>
          <w:sz w:val="36"/>
          <w:szCs w:val="36"/>
        </w:rPr>
        <w:t>項目、建立「金門義消」</w:t>
      </w:r>
      <w:r w:rsidR="0093315C" w:rsidRPr="0072562C">
        <w:rPr>
          <w:rFonts w:hAnsi="Times New Roman"/>
          <w:sz w:val="36"/>
          <w:szCs w:val="36"/>
        </w:rPr>
        <w:t>LINE</w:t>
      </w:r>
      <w:r w:rsidR="0093315C" w:rsidRPr="0072562C">
        <w:rPr>
          <w:rFonts w:hAnsi="Times New Roman"/>
          <w:sz w:val="36"/>
          <w:szCs w:val="36"/>
        </w:rPr>
        <w:t>災情查報群組、運用路口監視器及製作各鄉鎮易致災潛勢區鄰近路口監視器對照清冊輔助災情查通報及辦理「下載金門縣村里避難地圖</w:t>
      </w:r>
      <w:r w:rsidR="0093315C" w:rsidRPr="0072562C">
        <w:rPr>
          <w:rFonts w:hAnsi="Times New Roman"/>
          <w:sz w:val="36"/>
          <w:szCs w:val="36"/>
        </w:rPr>
        <w:t>APP</w:t>
      </w:r>
      <w:r w:rsidR="0093315C" w:rsidRPr="0072562C">
        <w:rPr>
          <w:rFonts w:hAnsi="Times New Roman"/>
          <w:sz w:val="36"/>
          <w:szCs w:val="36"/>
        </w:rPr>
        <w:t>送好禮」活動。</w:t>
      </w:r>
    </w:p>
    <w:p w:rsidR="0093315C" w:rsidRPr="0072562C" w:rsidRDefault="00EA6088" w:rsidP="00EA6088">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3. </w:t>
      </w:r>
      <w:r w:rsidR="0093315C" w:rsidRPr="0072562C">
        <w:rPr>
          <w:rFonts w:hAnsi="Times New Roman"/>
          <w:sz w:val="36"/>
          <w:szCs w:val="36"/>
        </w:rPr>
        <w:t>除備有各項資通訊設備操作說明書、維護手冊及設定手冊等資料外，另備有資訊機房平面配置圖及相關設備照片，有利財產管理。</w:t>
      </w:r>
    </w:p>
    <w:p w:rsidR="0093315C" w:rsidRPr="0072562C" w:rsidRDefault="00EA6088" w:rsidP="00EA6088">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4. </w:t>
      </w:r>
      <w:r w:rsidR="0093315C" w:rsidRPr="0072562C">
        <w:rPr>
          <w:rFonts w:hAnsi="Times New Roman"/>
          <w:sz w:val="36"/>
          <w:szCs w:val="36"/>
        </w:rPr>
        <w:t>102</w:t>
      </w:r>
      <w:r w:rsidR="0093315C" w:rsidRPr="0072562C">
        <w:rPr>
          <w:rFonts w:hAnsi="Times New Roman"/>
          <w:sz w:val="36"/>
          <w:szCs w:val="36"/>
        </w:rPr>
        <w:t>年</w:t>
      </w:r>
      <w:r w:rsidR="0093315C" w:rsidRPr="0072562C">
        <w:rPr>
          <w:rFonts w:hAnsi="Times New Roman"/>
          <w:sz w:val="36"/>
          <w:szCs w:val="36"/>
        </w:rPr>
        <w:t>6</w:t>
      </w:r>
      <w:r w:rsidR="0093315C" w:rsidRPr="0072562C">
        <w:rPr>
          <w:rFonts w:hAnsi="Times New Roman"/>
          <w:sz w:val="36"/>
          <w:szCs w:val="36"/>
        </w:rPr>
        <w:t>、</w:t>
      </w:r>
      <w:r w:rsidR="0093315C" w:rsidRPr="0072562C">
        <w:rPr>
          <w:rFonts w:hAnsi="Times New Roman"/>
          <w:sz w:val="36"/>
          <w:szCs w:val="36"/>
        </w:rPr>
        <w:t>10</w:t>
      </w:r>
      <w:r w:rsidR="0093315C" w:rsidRPr="0072562C">
        <w:rPr>
          <w:rFonts w:hAnsi="Times New Roman"/>
          <w:sz w:val="36"/>
          <w:szCs w:val="36"/>
        </w:rPr>
        <w:t>月及</w:t>
      </w:r>
      <w:r w:rsidR="0093315C" w:rsidRPr="0072562C">
        <w:rPr>
          <w:rFonts w:hAnsi="Times New Roman"/>
          <w:sz w:val="36"/>
          <w:szCs w:val="36"/>
        </w:rPr>
        <w:t>103</w:t>
      </w:r>
      <w:r w:rsidR="0093315C" w:rsidRPr="0072562C">
        <w:rPr>
          <w:rFonts w:hAnsi="Times New Roman"/>
          <w:sz w:val="36"/>
          <w:szCs w:val="36"/>
        </w:rPr>
        <w:t>年</w:t>
      </w:r>
      <w:r w:rsidR="0093315C" w:rsidRPr="0072562C">
        <w:rPr>
          <w:rFonts w:hAnsi="Times New Roman"/>
          <w:sz w:val="36"/>
          <w:szCs w:val="36"/>
        </w:rPr>
        <w:t>5</w:t>
      </w:r>
      <w:r w:rsidR="0093315C" w:rsidRPr="0072562C">
        <w:rPr>
          <w:rFonts w:hAnsi="Times New Roman"/>
          <w:sz w:val="36"/>
          <w:szCs w:val="36"/>
        </w:rPr>
        <w:t>月，辦理</w:t>
      </w:r>
      <w:r w:rsidR="0093315C" w:rsidRPr="0072562C">
        <w:rPr>
          <w:rFonts w:hAnsi="Times New Roman"/>
          <w:sz w:val="36"/>
          <w:szCs w:val="36"/>
        </w:rPr>
        <w:t>119</w:t>
      </w:r>
      <w:r w:rsidR="0093315C" w:rsidRPr="0072562C">
        <w:rPr>
          <w:rFonts w:hAnsi="Times New Roman"/>
          <w:sz w:val="36"/>
          <w:szCs w:val="36"/>
        </w:rPr>
        <w:t>指派系統、防救災系統資料庫等災害復原切換演練。</w:t>
      </w:r>
    </w:p>
    <w:p w:rsidR="0093315C" w:rsidRPr="0072562C" w:rsidRDefault="0093315C" w:rsidP="00821BFE">
      <w:pPr>
        <w:pStyle w:val="21"/>
        <w:spacing w:beforeLines="50" w:before="180" w:afterLines="50" w:after="180" w:line="440" w:lineRule="exact"/>
        <w:ind w:leftChars="295" w:left="708"/>
        <w:rPr>
          <w:rFonts w:eastAsia="標楷體"/>
          <w:color w:val="auto"/>
          <w:sz w:val="36"/>
          <w:szCs w:val="36"/>
        </w:rPr>
      </w:pPr>
      <w:r w:rsidRPr="0072562C">
        <w:rPr>
          <w:rFonts w:eastAsia="標楷體"/>
          <w:color w:val="auto"/>
          <w:sz w:val="36"/>
          <w:szCs w:val="36"/>
        </w:rPr>
        <w:t>【缺點或建議】</w:t>
      </w:r>
    </w:p>
    <w:p w:rsidR="0093315C" w:rsidRPr="0072562C" w:rsidRDefault="00EA6088" w:rsidP="00EA6088">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1. </w:t>
      </w:r>
      <w:r w:rsidR="0093315C" w:rsidRPr="0072562C">
        <w:rPr>
          <w:rFonts w:hAnsi="Times New Roman"/>
          <w:sz w:val="36"/>
          <w:szCs w:val="36"/>
        </w:rPr>
        <w:t>103</w:t>
      </w:r>
      <w:r w:rsidR="0093315C" w:rsidRPr="0072562C">
        <w:rPr>
          <w:rFonts w:hAnsi="Times New Roman"/>
          <w:sz w:val="36"/>
          <w:szCs w:val="36"/>
        </w:rPr>
        <w:t>年災情查報受訓對象僅及職、義消人員。</w:t>
      </w:r>
    </w:p>
    <w:p w:rsidR="0093315C" w:rsidRPr="0072562C" w:rsidRDefault="00EA6088" w:rsidP="00EA6088">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2. </w:t>
      </w:r>
      <w:r w:rsidR="0093315C" w:rsidRPr="0072562C">
        <w:rPr>
          <w:rFonts w:hAnsi="Times New Roman"/>
          <w:sz w:val="36"/>
          <w:szCs w:val="36"/>
        </w:rPr>
        <w:t>消防局防之村（里）簡易疏散避難圖圖資多項易混淆，稍顯龐雜。</w:t>
      </w:r>
    </w:p>
    <w:p w:rsidR="0093315C" w:rsidRPr="0072562C" w:rsidRDefault="00457CAC" w:rsidP="00821BFE">
      <w:pPr>
        <w:pStyle w:val="ab"/>
        <w:spacing w:beforeLines="50" w:before="180" w:afterLines="50" w:after="180" w:line="440" w:lineRule="exact"/>
        <w:ind w:leftChars="209" w:left="1859" w:hangingChars="377" w:hanging="1357"/>
        <w:rPr>
          <w:rFonts w:eastAsia="標楷體"/>
          <w:sz w:val="36"/>
          <w:szCs w:val="36"/>
          <w:lang w:eastAsia="zh-TW"/>
        </w:rPr>
      </w:pPr>
      <w:r w:rsidRPr="0072562C">
        <w:rPr>
          <w:rFonts w:eastAsia="標楷體"/>
          <w:sz w:val="36"/>
          <w:szCs w:val="36"/>
          <w:lang w:eastAsia="zh-TW"/>
        </w:rPr>
        <w:t>（二）</w:t>
      </w:r>
      <w:r w:rsidR="0093315C" w:rsidRPr="0072562C">
        <w:rPr>
          <w:rFonts w:eastAsia="標楷體"/>
          <w:sz w:val="36"/>
          <w:szCs w:val="36"/>
          <w:lang w:eastAsia="zh-TW"/>
        </w:rPr>
        <w:t>澎湖縣</w:t>
      </w:r>
    </w:p>
    <w:p w:rsidR="0093315C" w:rsidRPr="0072562C" w:rsidRDefault="0093315C" w:rsidP="00821BFE">
      <w:pPr>
        <w:pStyle w:val="21"/>
        <w:spacing w:beforeLines="50" w:before="180" w:afterLines="50" w:after="180" w:line="440" w:lineRule="exact"/>
        <w:ind w:leftChars="295" w:left="708"/>
        <w:rPr>
          <w:rFonts w:eastAsia="標楷體"/>
          <w:color w:val="auto"/>
          <w:sz w:val="36"/>
          <w:szCs w:val="36"/>
        </w:rPr>
      </w:pPr>
      <w:r w:rsidRPr="0072562C">
        <w:rPr>
          <w:rFonts w:eastAsia="標楷體"/>
          <w:color w:val="auto"/>
          <w:sz w:val="36"/>
          <w:szCs w:val="36"/>
        </w:rPr>
        <w:t>【優點】</w:t>
      </w:r>
    </w:p>
    <w:p w:rsidR="0093315C" w:rsidRPr="0072562C" w:rsidRDefault="00EA6088" w:rsidP="00EA6088">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1. </w:t>
      </w:r>
      <w:r w:rsidR="0093315C" w:rsidRPr="0072562C">
        <w:rPr>
          <w:rFonts w:hAnsi="Times New Roman"/>
          <w:sz w:val="36"/>
          <w:szCs w:val="36"/>
        </w:rPr>
        <w:t>除訂定該縣查報措施外，</w:t>
      </w:r>
      <w:r w:rsidR="0093315C" w:rsidRPr="0072562C">
        <w:rPr>
          <w:rFonts w:hAnsi="Times New Roman"/>
          <w:sz w:val="36"/>
          <w:szCs w:val="36"/>
        </w:rPr>
        <w:t>103</w:t>
      </w:r>
      <w:r w:rsidR="0093315C" w:rsidRPr="0072562C">
        <w:rPr>
          <w:rFonts w:hAnsi="Times New Roman"/>
          <w:sz w:val="36"/>
          <w:szCs w:val="36"/>
        </w:rPr>
        <w:t>年</w:t>
      </w:r>
      <w:r w:rsidR="0093315C" w:rsidRPr="0072562C">
        <w:rPr>
          <w:rFonts w:hAnsi="Times New Roman"/>
          <w:sz w:val="36"/>
          <w:szCs w:val="36"/>
        </w:rPr>
        <w:t>4</w:t>
      </w:r>
      <w:r w:rsidR="0093315C" w:rsidRPr="0072562C">
        <w:rPr>
          <w:rFonts w:hAnsi="Times New Roman"/>
          <w:sz w:val="36"/>
          <w:szCs w:val="36"/>
        </w:rPr>
        <w:t>月</w:t>
      </w:r>
      <w:r w:rsidR="0093315C" w:rsidRPr="0072562C">
        <w:rPr>
          <w:rFonts w:hAnsi="Times New Roman"/>
          <w:sz w:val="36"/>
          <w:szCs w:val="36"/>
        </w:rPr>
        <w:t>17</w:t>
      </w:r>
      <w:r w:rsidR="0093315C" w:rsidRPr="0072562C">
        <w:rPr>
          <w:rFonts w:hAnsi="Times New Roman"/>
          <w:sz w:val="36"/>
          <w:szCs w:val="36"/>
        </w:rPr>
        <w:t>日並函頒消防局細部執行計畫等規定。</w:t>
      </w:r>
    </w:p>
    <w:p w:rsidR="0093315C" w:rsidRPr="0072562C" w:rsidRDefault="00EA6088" w:rsidP="00EA6088">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2. </w:t>
      </w:r>
      <w:r w:rsidR="0093315C" w:rsidRPr="0072562C">
        <w:rPr>
          <w:rFonts w:hAnsi="Times New Roman"/>
          <w:sz w:val="36"/>
          <w:szCs w:val="36"/>
        </w:rPr>
        <w:t>102</w:t>
      </w:r>
      <w:r w:rsidR="0093315C" w:rsidRPr="0072562C">
        <w:rPr>
          <w:rFonts w:hAnsi="Times New Roman"/>
          <w:sz w:val="36"/>
          <w:szCs w:val="36"/>
        </w:rPr>
        <w:t>年</w:t>
      </w:r>
      <w:r w:rsidR="0093315C" w:rsidRPr="0072562C">
        <w:rPr>
          <w:rFonts w:hAnsi="Times New Roman"/>
          <w:sz w:val="36"/>
          <w:szCs w:val="36"/>
        </w:rPr>
        <w:t>9</w:t>
      </w:r>
      <w:r w:rsidR="0093315C" w:rsidRPr="0072562C">
        <w:rPr>
          <w:rFonts w:hAnsi="Times New Roman"/>
          <w:sz w:val="36"/>
          <w:szCs w:val="36"/>
        </w:rPr>
        <w:t>月</w:t>
      </w:r>
      <w:r w:rsidR="0093315C" w:rsidRPr="0072562C">
        <w:rPr>
          <w:rFonts w:hAnsi="Times New Roman"/>
          <w:sz w:val="36"/>
          <w:szCs w:val="36"/>
        </w:rPr>
        <w:t>3</w:t>
      </w:r>
      <w:r w:rsidR="0093315C" w:rsidRPr="0072562C">
        <w:rPr>
          <w:rFonts w:hAnsi="Times New Roman"/>
          <w:sz w:val="36"/>
          <w:szCs w:val="36"/>
        </w:rPr>
        <w:t>日配合台電停電，辦理</w:t>
      </w:r>
      <w:r w:rsidR="0093315C" w:rsidRPr="0072562C">
        <w:rPr>
          <w:rFonts w:hAnsi="Times New Roman"/>
          <w:sz w:val="36"/>
          <w:szCs w:val="36"/>
        </w:rPr>
        <w:t>UPS</w:t>
      </w:r>
      <w:r w:rsidR="0093315C" w:rsidRPr="0072562C">
        <w:rPr>
          <w:rFonts w:hAnsi="Times New Roman"/>
          <w:sz w:val="36"/>
          <w:szCs w:val="36"/>
        </w:rPr>
        <w:t>及發電機備援電力切換演練。</w:t>
      </w:r>
    </w:p>
    <w:p w:rsidR="0093315C" w:rsidRPr="0072562C" w:rsidRDefault="0093315C" w:rsidP="00821BFE">
      <w:pPr>
        <w:pStyle w:val="21"/>
        <w:spacing w:beforeLines="50" w:before="180" w:afterLines="50" w:after="180" w:line="440" w:lineRule="exact"/>
        <w:ind w:leftChars="295" w:left="708"/>
        <w:jc w:val="both"/>
        <w:rPr>
          <w:rFonts w:eastAsia="標楷體"/>
          <w:color w:val="auto"/>
          <w:sz w:val="36"/>
          <w:szCs w:val="36"/>
        </w:rPr>
      </w:pPr>
      <w:r w:rsidRPr="0072562C">
        <w:rPr>
          <w:rFonts w:eastAsia="標楷體"/>
          <w:color w:val="auto"/>
          <w:sz w:val="36"/>
          <w:szCs w:val="36"/>
        </w:rPr>
        <w:t>【缺點或建議】</w:t>
      </w:r>
    </w:p>
    <w:p w:rsidR="0093315C" w:rsidRPr="0072562C" w:rsidRDefault="00EA6088" w:rsidP="00EA6088">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1. </w:t>
      </w:r>
      <w:r w:rsidR="0093315C" w:rsidRPr="0072562C">
        <w:rPr>
          <w:rFonts w:hAnsi="Times New Roman"/>
          <w:sz w:val="36"/>
          <w:szCs w:val="36"/>
        </w:rPr>
        <w:t>消防體系災情查報人員聯絡名冊部分義消與志工資料有疏漏；各分隊自行辦理義消之災情查通報訓練，欠缺志工部分之訓練且書面資料未見完備。</w:t>
      </w:r>
    </w:p>
    <w:p w:rsidR="0093315C" w:rsidRPr="0072562C" w:rsidRDefault="00EA6088" w:rsidP="00EA6088">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lastRenderedPageBreak/>
        <w:t xml:space="preserve">2. </w:t>
      </w:r>
      <w:r w:rsidR="0093315C" w:rsidRPr="0072562C">
        <w:rPr>
          <w:rFonts w:hAnsi="Times New Roman"/>
          <w:sz w:val="36"/>
          <w:szCs w:val="36"/>
        </w:rPr>
        <w:t>部分鄉公所之村（里）簡易疏散避難圖圖資內容過於簡略或未有圖示。</w:t>
      </w:r>
    </w:p>
    <w:p w:rsidR="0093315C" w:rsidRPr="0072562C" w:rsidRDefault="00EA6088" w:rsidP="00EA6088">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3. </w:t>
      </w:r>
      <w:r w:rsidR="0093315C" w:rsidRPr="0072562C">
        <w:rPr>
          <w:rFonts w:hAnsi="Times New Roman"/>
          <w:sz w:val="36"/>
          <w:szCs w:val="36"/>
        </w:rPr>
        <w:t>僅備</w:t>
      </w:r>
      <w:r w:rsidR="0093315C" w:rsidRPr="0072562C">
        <w:rPr>
          <w:rFonts w:hAnsi="Times New Roman"/>
          <w:sz w:val="36"/>
          <w:szCs w:val="36"/>
        </w:rPr>
        <w:t>100</w:t>
      </w:r>
      <w:r w:rsidR="0093315C" w:rsidRPr="0072562C">
        <w:rPr>
          <w:rFonts w:hAnsi="Times New Roman"/>
          <w:sz w:val="36"/>
          <w:szCs w:val="36"/>
        </w:rPr>
        <w:t>年及</w:t>
      </w:r>
      <w:r w:rsidR="0093315C" w:rsidRPr="0072562C">
        <w:rPr>
          <w:rFonts w:hAnsi="Times New Roman"/>
          <w:sz w:val="36"/>
          <w:szCs w:val="36"/>
        </w:rPr>
        <w:t>101</w:t>
      </w:r>
      <w:r w:rsidR="0093315C" w:rsidRPr="0072562C">
        <w:rPr>
          <w:rFonts w:hAnsi="Times New Roman"/>
          <w:sz w:val="36"/>
          <w:szCs w:val="36"/>
        </w:rPr>
        <w:t>年之防災避難看板清冊及照片受檢。</w:t>
      </w:r>
    </w:p>
    <w:p w:rsidR="0093315C" w:rsidRPr="0072562C" w:rsidRDefault="00457CAC" w:rsidP="00821BFE">
      <w:pPr>
        <w:pStyle w:val="ab"/>
        <w:spacing w:beforeLines="50" w:before="180" w:afterLines="50" w:after="180" w:line="440" w:lineRule="exact"/>
        <w:ind w:leftChars="209" w:left="1859" w:hangingChars="377" w:hanging="1357"/>
        <w:rPr>
          <w:rFonts w:eastAsia="標楷體"/>
          <w:sz w:val="36"/>
          <w:szCs w:val="36"/>
          <w:lang w:eastAsia="zh-TW"/>
        </w:rPr>
      </w:pPr>
      <w:r w:rsidRPr="0072562C">
        <w:rPr>
          <w:rFonts w:eastAsia="標楷體"/>
          <w:sz w:val="36"/>
          <w:szCs w:val="36"/>
          <w:lang w:eastAsia="zh-TW"/>
        </w:rPr>
        <w:t>（三）</w:t>
      </w:r>
      <w:r w:rsidR="0093315C" w:rsidRPr="0072562C">
        <w:rPr>
          <w:rFonts w:eastAsia="標楷體"/>
          <w:sz w:val="36"/>
          <w:szCs w:val="36"/>
          <w:lang w:eastAsia="zh-TW"/>
        </w:rPr>
        <w:t>連江縣</w:t>
      </w:r>
    </w:p>
    <w:p w:rsidR="0093315C" w:rsidRPr="0072562C" w:rsidRDefault="0093315C" w:rsidP="00821BFE">
      <w:pPr>
        <w:pStyle w:val="21"/>
        <w:spacing w:beforeLines="50" w:before="180" w:afterLines="50" w:after="180" w:line="440" w:lineRule="exact"/>
        <w:ind w:leftChars="295" w:left="708"/>
        <w:rPr>
          <w:rFonts w:eastAsia="標楷體"/>
          <w:color w:val="auto"/>
          <w:sz w:val="36"/>
          <w:szCs w:val="36"/>
        </w:rPr>
      </w:pPr>
      <w:r w:rsidRPr="0072562C">
        <w:rPr>
          <w:rFonts w:eastAsia="標楷體"/>
          <w:color w:val="auto"/>
          <w:sz w:val="36"/>
          <w:szCs w:val="36"/>
        </w:rPr>
        <w:t>【優點】</w:t>
      </w:r>
    </w:p>
    <w:p w:rsidR="0093315C" w:rsidRPr="0072562C" w:rsidRDefault="0093315C" w:rsidP="00821BFE">
      <w:pPr>
        <w:pStyle w:val="21"/>
        <w:spacing w:beforeLines="50" w:before="180" w:afterLines="50" w:after="180" w:line="440" w:lineRule="exact"/>
        <w:ind w:left="1276"/>
        <w:jc w:val="both"/>
        <w:rPr>
          <w:rFonts w:eastAsia="標楷體"/>
          <w:color w:val="auto"/>
          <w:sz w:val="36"/>
          <w:szCs w:val="36"/>
        </w:rPr>
      </w:pPr>
      <w:r w:rsidRPr="0072562C">
        <w:rPr>
          <w:rFonts w:eastAsia="標楷體"/>
          <w:color w:val="auto"/>
          <w:sz w:val="36"/>
          <w:szCs w:val="36"/>
        </w:rPr>
        <w:t>除每月參與</w:t>
      </w:r>
      <w:r w:rsidRPr="0072562C">
        <w:rPr>
          <w:rFonts w:eastAsia="標楷體"/>
          <w:color w:val="auto"/>
          <w:sz w:val="36"/>
          <w:szCs w:val="36"/>
        </w:rPr>
        <w:t>EMIS</w:t>
      </w:r>
      <w:r w:rsidRPr="0072562C">
        <w:rPr>
          <w:rFonts w:eastAsia="標楷體"/>
          <w:color w:val="auto"/>
          <w:sz w:val="36"/>
          <w:szCs w:val="36"/>
        </w:rPr>
        <w:t>常態性測試演練外，另辦理縣府教育訓練課程。</w:t>
      </w:r>
    </w:p>
    <w:p w:rsidR="0093315C" w:rsidRPr="0072562C" w:rsidRDefault="0093315C" w:rsidP="00821BFE">
      <w:pPr>
        <w:pStyle w:val="21"/>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beforeLines="50" w:before="180" w:afterLines="50" w:after="180" w:line="440" w:lineRule="exact"/>
        <w:ind w:leftChars="295" w:left="708"/>
        <w:jc w:val="both"/>
        <w:rPr>
          <w:rFonts w:eastAsia="標楷體"/>
          <w:color w:val="auto"/>
          <w:sz w:val="36"/>
          <w:szCs w:val="36"/>
        </w:rPr>
      </w:pPr>
      <w:r w:rsidRPr="0072562C">
        <w:rPr>
          <w:rFonts w:eastAsia="標楷體"/>
          <w:color w:val="auto"/>
          <w:sz w:val="36"/>
          <w:szCs w:val="36"/>
        </w:rPr>
        <w:t>【缺點或建議】</w:t>
      </w:r>
    </w:p>
    <w:p w:rsidR="0093315C" w:rsidRPr="0072562C" w:rsidRDefault="00EA6088" w:rsidP="00EA6088">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1. </w:t>
      </w:r>
      <w:r w:rsidR="0093315C" w:rsidRPr="0072562C">
        <w:rPr>
          <w:rFonts w:hAnsi="Times New Roman"/>
          <w:sz w:val="36"/>
          <w:szCs w:val="36"/>
        </w:rPr>
        <w:t>消防體系災情查報人員聯絡名冊僅備消防、義消名冊，未見志工團隊資料。</w:t>
      </w:r>
    </w:p>
    <w:p w:rsidR="0093315C" w:rsidRPr="0072562C" w:rsidRDefault="00EA6088" w:rsidP="00EA6088">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2. </w:t>
      </w:r>
      <w:r w:rsidR="0093315C" w:rsidRPr="0072562C">
        <w:rPr>
          <w:rFonts w:hAnsi="Times New Roman"/>
          <w:sz w:val="36"/>
          <w:szCs w:val="36"/>
        </w:rPr>
        <w:t>103</w:t>
      </w:r>
      <w:r w:rsidR="0093315C" w:rsidRPr="0072562C">
        <w:rPr>
          <w:rFonts w:hAnsi="Times New Roman"/>
          <w:sz w:val="36"/>
          <w:szCs w:val="36"/>
        </w:rPr>
        <w:t>年</w:t>
      </w:r>
      <w:r w:rsidR="0093315C" w:rsidRPr="0072562C">
        <w:rPr>
          <w:rFonts w:hAnsi="Times New Roman"/>
          <w:sz w:val="36"/>
          <w:szCs w:val="36"/>
        </w:rPr>
        <w:t>2</w:t>
      </w:r>
      <w:r w:rsidR="0093315C" w:rsidRPr="0072562C">
        <w:rPr>
          <w:rFonts w:hAnsi="Times New Roman"/>
          <w:sz w:val="36"/>
          <w:szCs w:val="36"/>
        </w:rPr>
        <w:t>月</w:t>
      </w:r>
      <w:r w:rsidR="0093315C" w:rsidRPr="0072562C">
        <w:rPr>
          <w:rFonts w:hAnsi="Times New Roman"/>
          <w:sz w:val="36"/>
          <w:szCs w:val="36"/>
        </w:rPr>
        <w:t>21</w:t>
      </w:r>
      <w:r w:rsidR="0093315C" w:rsidRPr="0072562C">
        <w:rPr>
          <w:rFonts w:hAnsi="Times New Roman"/>
          <w:sz w:val="36"/>
          <w:szCs w:val="36"/>
        </w:rPr>
        <w:t>日配合內政部雲端計畫辦理災情查報人員教育訓練，惟僅及消防人員部分。</w:t>
      </w:r>
    </w:p>
    <w:p w:rsidR="0093315C" w:rsidRPr="0072562C" w:rsidRDefault="00EA6088" w:rsidP="00EA6088">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3. </w:t>
      </w:r>
      <w:r w:rsidR="0093315C" w:rsidRPr="0072562C">
        <w:rPr>
          <w:rFonts w:hAnsi="Times New Roman"/>
          <w:sz w:val="36"/>
          <w:szCs w:val="36"/>
        </w:rPr>
        <w:t>南竿及莒光鄉公所網頁未見有防災專區網頁。又消防局網頁建置</w:t>
      </w:r>
      <w:r w:rsidR="0093315C" w:rsidRPr="0072562C">
        <w:rPr>
          <w:rFonts w:hAnsi="Times New Roman"/>
          <w:sz w:val="36"/>
          <w:szCs w:val="36"/>
        </w:rPr>
        <w:t>3</w:t>
      </w:r>
      <w:r w:rsidR="0093315C" w:rsidRPr="0072562C">
        <w:rPr>
          <w:rFonts w:hAnsi="Times New Roman"/>
          <w:sz w:val="36"/>
          <w:szCs w:val="36"/>
        </w:rPr>
        <w:t>種圖資易致混淆，圖面建議力求明確易辨。</w:t>
      </w:r>
    </w:p>
    <w:p w:rsidR="0093315C" w:rsidRPr="0072562C" w:rsidRDefault="00EA6088" w:rsidP="00EA6088">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4. </w:t>
      </w:r>
      <w:r w:rsidR="0093315C" w:rsidRPr="0072562C">
        <w:rPr>
          <w:rFonts w:hAnsi="Times New Roman"/>
          <w:sz w:val="36"/>
          <w:szCs w:val="36"/>
        </w:rPr>
        <w:t>未訂定資訊系統中斷緊急應變計畫及復原演練計畫。</w:t>
      </w:r>
    </w:p>
    <w:p w:rsidR="00D45CF7" w:rsidRPr="0072562C" w:rsidRDefault="00D45CF7" w:rsidP="00821BFE">
      <w:pPr>
        <w:tabs>
          <w:tab w:val="left" w:pos="77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napToGrid w:val="0"/>
        <w:spacing w:beforeLines="50" w:before="180" w:afterLines="50" w:after="180" w:line="520" w:lineRule="exact"/>
        <w:ind w:right="-1"/>
        <w:jc w:val="both"/>
        <w:rPr>
          <w:rFonts w:eastAsia="標楷體"/>
          <w:sz w:val="32"/>
          <w:szCs w:val="32"/>
          <w:lang w:eastAsia="zh-TW"/>
        </w:rPr>
      </w:pPr>
    </w:p>
    <w:p w:rsidR="00C82AFF" w:rsidRPr="0072562C" w:rsidRDefault="00C82AFF">
      <w:pPr>
        <w:rPr>
          <w:rFonts w:eastAsia="標楷體"/>
          <w:sz w:val="36"/>
          <w:szCs w:val="36"/>
          <w:lang w:eastAsia="zh-TW"/>
        </w:rPr>
      </w:pPr>
      <w:r w:rsidRPr="0072562C">
        <w:rPr>
          <w:rFonts w:eastAsia="標楷體"/>
          <w:sz w:val="36"/>
          <w:szCs w:val="36"/>
          <w:lang w:eastAsia="zh-TW"/>
        </w:rPr>
        <w:br w:type="page"/>
      </w:r>
    </w:p>
    <w:p w:rsidR="00D45CF7" w:rsidRPr="0072562C" w:rsidRDefault="00D45CF7" w:rsidP="00086DF7">
      <w:pPr>
        <w:spacing w:before="50" w:after="50" w:line="520" w:lineRule="exact"/>
        <w:rPr>
          <w:rFonts w:eastAsia="標楷體"/>
          <w:sz w:val="36"/>
          <w:szCs w:val="36"/>
          <w:lang w:eastAsia="zh-TW"/>
        </w:rPr>
      </w:pPr>
      <w:r w:rsidRPr="0072562C">
        <w:rPr>
          <w:rFonts w:eastAsia="標楷體"/>
          <w:sz w:val="36"/>
          <w:szCs w:val="36"/>
          <w:lang w:eastAsia="zh-TW"/>
        </w:rPr>
        <w:lastRenderedPageBreak/>
        <w:br w:type="page"/>
      </w:r>
    </w:p>
    <w:p w:rsidR="00D12487" w:rsidRPr="0072562C" w:rsidRDefault="00D12487" w:rsidP="00D12487">
      <w:pPr>
        <w:rPr>
          <w:rFonts w:eastAsia="標楷體"/>
          <w:sz w:val="32"/>
          <w:szCs w:val="32"/>
          <w:lang w:eastAsia="zh-TW"/>
        </w:rPr>
      </w:pPr>
    </w:p>
    <w:p w:rsidR="00D12487" w:rsidRPr="0072562C" w:rsidRDefault="00D12487" w:rsidP="00D12487">
      <w:pPr>
        <w:rPr>
          <w:rFonts w:eastAsia="標楷體"/>
          <w:sz w:val="32"/>
          <w:szCs w:val="32"/>
          <w:lang w:eastAsia="zh-TW"/>
        </w:rPr>
      </w:pPr>
    </w:p>
    <w:p w:rsidR="00D12487" w:rsidRPr="0072562C" w:rsidRDefault="00D12487" w:rsidP="00D12487">
      <w:pPr>
        <w:rPr>
          <w:rFonts w:eastAsia="標楷體"/>
          <w:sz w:val="32"/>
          <w:szCs w:val="32"/>
          <w:lang w:eastAsia="zh-TW"/>
        </w:rPr>
      </w:pPr>
    </w:p>
    <w:p w:rsidR="00D12487" w:rsidRPr="0072562C" w:rsidRDefault="00D12487" w:rsidP="00D12487">
      <w:pPr>
        <w:rPr>
          <w:rFonts w:eastAsia="標楷體"/>
          <w:sz w:val="32"/>
          <w:szCs w:val="32"/>
          <w:lang w:eastAsia="zh-TW"/>
        </w:rPr>
      </w:pPr>
    </w:p>
    <w:p w:rsidR="00D12487" w:rsidRPr="0072562C" w:rsidRDefault="00D12487" w:rsidP="00D12487">
      <w:pPr>
        <w:rPr>
          <w:rFonts w:eastAsia="標楷體"/>
          <w:sz w:val="32"/>
          <w:szCs w:val="32"/>
          <w:lang w:eastAsia="zh-TW"/>
        </w:rPr>
      </w:pPr>
    </w:p>
    <w:p w:rsidR="00D12487" w:rsidRPr="0072562C" w:rsidRDefault="00D12487" w:rsidP="00D12487">
      <w:pPr>
        <w:rPr>
          <w:rFonts w:eastAsia="標楷體"/>
          <w:sz w:val="32"/>
          <w:szCs w:val="32"/>
          <w:lang w:eastAsia="zh-TW"/>
        </w:rPr>
      </w:pPr>
    </w:p>
    <w:p w:rsidR="00D12487" w:rsidRPr="0072562C" w:rsidRDefault="00D12487" w:rsidP="00D12487">
      <w:pPr>
        <w:rPr>
          <w:rFonts w:eastAsia="標楷體"/>
          <w:sz w:val="32"/>
          <w:szCs w:val="32"/>
          <w:lang w:eastAsia="zh-TW"/>
        </w:rPr>
      </w:pPr>
    </w:p>
    <w:p w:rsidR="00D12487" w:rsidRPr="0072562C" w:rsidRDefault="00D12487" w:rsidP="00D12487">
      <w:pPr>
        <w:rPr>
          <w:rFonts w:eastAsia="標楷體"/>
          <w:sz w:val="32"/>
          <w:szCs w:val="32"/>
          <w:lang w:eastAsia="zh-TW"/>
        </w:rPr>
      </w:pPr>
    </w:p>
    <w:p w:rsidR="001B5C37" w:rsidRPr="0072562C" w:rsidRDefault="001B5C37" w:rsidP="00407588">
      <w:pPr>
        <w:pStyle w:val="1-1"/>
        <w:rPr>
          <w:rFonts w:ascii="Times New Roman" w:hAnsi="Times New Roman"/>
        </w:rPr>
      </w:pPr>
      <w:bookmarkStart w:id="55" w:name="_Toc410378311"/>
      <w:r w:rsidRPr="0072562C">
        <w:rPr>
          <w:rFonts w:ascii="Times New Roman" w:hAnsi="Times New Roman"/>
        </w:rPr>
        <w:t>國防部</w:t>
      </w:r>
      <w:bookmarkEnd w:id="55"/>
    </w:p>
    <w:p w:rsidR="001B5C37" w:rsidRPr="0072562C" w:rsidRDefault="001B5C37" w:rsidP="001B5C37">
      <w:pPr>
        <w:jc w:val="center"/>
        <w:rPr>
          <w:rFonts w:eastAsia="標楷體"/>
          <w:sz w:val="44"/>
          <w:szCs w:val="44"/>
          <w:lang w:eastAsia="zh-TW"/>
        </w:rPr>
      </w:pPr>
      <w:r w:rsidRPr="0072562C">
        <w:rPr>
          <w:rFonts w:eastAsia="標楷體"/>
          <w:sz w:val="44"/>
          <w:szCs w:val="44"/>
          <w:lang w:eastAsia="zh-TW"/>
        </w:rPr>
        <w:t>綜合建議</w:t>
      </w:r>
    </w:p>
    <w:p w:rsidR="001B5C37" w:rsidRPr="0072562C" w:rsidRDefault="001B5C37" w:rsidP="001B5C37">
      <w:pPr>
        <w:rPr>
          <w:rFonts w:eastAsia="標楷體"/>
          <w:sz w:val="36"/>
          <w:szCs w:val="36"/>
          <w:lang w:eastAsia="zh-TW"/>
        </w:rPr>
      </w:pPr>
      <w:r w:rsidRPr="0072562C">
        <w:rPr>
          <w:rFonts w:eastAsia="標楷體"/>
          <w:sz w:val="36"/>
          <w:szCs w:val="36"/>
          <w:lang w:eastAsia="zh-TW"/>
        </w:rPr>
        <w:br w:type="page"/>
      </w:r>
    </w:p>
    <w:p w:rsidR="00891F5F" w:rsidRDefault="00891F5F">
      <w:pPr>
        <w:rPr>
          <w:rFonts w:eastAsia="標楷體"/>
          <w:sz w:val="36"/>
          <w:szCs w:val="36"/>
          <w:lang w:eastAsia="zh-TW"/>
        </w:rPr>
      </w:pPr>
      <w:r>
        <w:rPr>
          <w:sz w:val="36"/>
          <w:szCs w:val="36"/>
          <w:lang w:eastAsia="zh-TW"/>
        </w:rPr>
        <w:lastRenderedPageBreak/>
        <w:br w:type="page"/>
      </w:r>
    </w:p>
    <w:p w:rsidR="00DC3E94" w:rsidRPr="0072562C" w:rsidRDefault="004068C2" w:rsidP="004068C2">
      <w:pPr>
        <w:pStyle w:val="24"/>
        <w:spacing w:before="180" w:after="180" w:line="440" w:lineRule="exact"/>
        <w:outlineLvl w:val="9"/>
        <w:rPr>
          <w:rFonts w:hAnsi="Times New Roman"/>
          <w:sz w:val="36"/>
          <w:szCs w:val="36"/>
        </w:rPr>
      </w:pPr>
      <w:r w:rsidRPr="0072562C">
        <w:rPr>
          <w:rFonts w:hAnsi="Times New Roman"/>
          <w:sz w:val="36"/>
          <w:szCs w:val="36"/>
        </w:rPr>
        <w:lastRenderedPageBreak/>
        <w:t>一、</w:t>
      </w:r>
      <w:r w:rsidR="00DC3E94" w:rsidRPr="0072562C">
        <w:rPr>
          <w:rFonts w:hAnsi="Times New Roman"/>
          <w:sz w:val="36"/>
          <w:szCs w:val="36"/>
        </w:rPr>
        <w:t>優點：</w:t>
      </w:r>
    </w:p>
    <w:p w:rsidR="004068C2" w:rsidRPr="0072562C" w:rsidRDefault="004068C2" w:rsidP="00821BFE">
      <w:pPr>
        <w:pStyle w:val="ab"/>
        <w:spacing w:beforeLines="50" w:before="180" w:afterLines="50" w:after="180" w:line="440" w:lineRule="exact"/>
        <w:ind w:leftChars="208" w:left="1554" w:hangingChars="293" w:hanging="1055"/>
        <w:rPr>
          <w:rFonts w:eastAsia="標楷體"/>
          <w:sz w:val="36"/>
          <w:szCs w:val="36"/>
          <w:lang w:eastAsia="zh-TW"/>
        </w:rPr>
      </w:pPr>
      <w:r w:rsidRPr="0072562C">
        <w:rPr>
          <w:rFonts w:eastAsia="標楷體"/>
          <w:sz w:val="36"/>
          <w:szCs w:val="36"/>
          <w:lang w:eastAsia="zh-TW"/>
        </w:rPr>
        <w:t>（一）災害防救主管機關均主動邀集地方相關支援協定單位，針對「縣市政府災害防救業務計畫」召開協商會議，共同研討並提供相關修訂意見，據以精進災害防救作為。</w:t>
      </w:r>
    </w:p>
    <w:p w:rsidR="004068C2" w:rsidRPr="0072562C" w:rsidRDefault="004068C2" w:rsidP="00821BFE">
      <w:pPr>
        <w:pStyle w:val="ab"/>
        <w:spacing w:beforeLines="50" w:before="180" w:afterLines="50" w:after="180" w:line="440" w:lineRule="exact"/>
        <w:ind w:leftChars="208" w:left="1554" w:hangingChars="293" w:hanging="1055"/>
        <w:rPr>
          <w:rFonts w:eastAsia="標楷體"/>
          <w:sz w:val="36"/>
          <w:szCs w:val="36"/>
          <w:lang w:eastAsia="zh-TW"/>
        </w:rPr>
      </w:pPr>
      <w:r w:rsidRPr="0072562C">
        <w:rPr>
          <w:rFonts w:eastAsia="標楷體"/>
          <w:sz w:val="36"/>
          <w:szCs w:val="36"/>
          <w:lang w:eastAsia="zh-TW"/>
        </w:rPr>
        <w:t>（二）「災害防救緊急通報聯繫表」橫、縱向聯絡窗口及電話簿，建立詳實完備。</w:t>
      </w:r>
    </w:p>
    <w:p w:rsidR="004068C2" w:rsidRPr="0072562C" w:rsidRDefault="004068C2" w:rsidP="00821BFE">
      <w:pPr>
        <w:pStyle w:val="ab"/>
        <w:spacing w:beforeLines="50" w:before="180" w:afterLines="50" w:after="180" w:line="440" w:lineRule="exact"/>
        <w:ind w:leftChars="208" w:left="1554" w:hangingChars="293" w:hanging="1055"/>
        <w:rPr>
          <w:rFonts w:eastAsia="標楷體"/>
          <w:sz w:val="36"/>
          <w:szCs w:val="36"/>
          <w:lang w:eastAsia="zh-TW"/>
        </w:rPr>
      </w:pPr>
      <w:r w:rsidRPr="0072562C">
        <w:rPr>
          <w:rFonts w:eastAsia="標楷體"/>
          <w:sz w:val="36"/>
          <w:szCs w:val="36"/>
          <w:lang w:eastAsia="zh-TW"/>
        </w:rPr>
        <w:t>（三）針對轄內相關軍、警、消、醫療及民間慈善團體等單位，保持密切聯繫，俾利發生災害時之緊急應援。</w:t>
      </w:r>
    </w:p>
    <w:p w:rsidR="004068C2" w:rsidRPr="0072562C" w:rsidRDefault="004068C2" w:rsidP="00821BFE">
      <w:pPr>
        <w:pStyle w:val="ab"/>
        <w:spacing w:beforeLines="50" w:before="180" w:afterLines="50" w:after="180" w:line="440" w:lineRule="exact"/>
        <w:ind w:leftChars="208" w:left="1554" w:hangingChars="293" w:hanging="1055"/>
        <w:rPr>
          <w:rFonts w:eastAsia="標楷體"/>
          <w:sz w:val="36"/>
          <w:szCs w:val="36"/>
          <w:lang w:eastAsia="zh-TW"/>
        </w:rPr>
      </w:pPr>
      <w:r w:rsidRPr="0072562C">
        <w:rPr>
          <w:rFonts w:eastAsia="標楷體"/>
          <w:sz w:val="36"/>
          <w:szCs w:val="36"/>
          <w:lang w:eastAsia="zh-TW"/>
        </w:rPr>
        <w:t>（四）當發生重大災害時，對地區內災害潛勢區之兵力預置，均邀集作戰區及地區後備指揮部先期研討，並完成救援規劃及相關研商紀錄備查。</w:t>
      </w:r>
    </w:p>
    <w:p w:rsidR="004068C2" w:rsidRPr="0072562C" w:rsidRDefault="004068C2" w:rsidP="004068C2">
      <w:pPr>
        <w:pStyle w:val="24"/>
        <w:spacing w:before="180" w:after="180" w:line="440" w:lineRule="exact"/>
        <w:outlineLvl w:val="9"/>
        <w:rPr>
          <w:rFonts w:hAnsi="Times New Roman"/>
          <w:sz w:val="36"/>
          <w:szCs w:val="36"/>
        </w:rPr>
      </w:pPr>
      <w:r w:rsidRPr="0072562C">
        <w:rPr>
          <w:rFonts w:hAnsi="Times New Roman"/>
          <w:sz w:val="36"/>
          <w:szCs w:val="36"/>
        </w:rPr>
        <w:t>二、缺點：</w:t>
      </w:r>
    </w:p>
    <w:p w:rsidR="004068C2" w:rsidRPr="0072562C" w:rsidRDefault="004068C2" w:rsidP="00821BFE">
      <w:pPr>
        <w:pStyle w:val="ab"/>
        <w:spacing w:beforeLines="50" w:before="180" w:afterLines="50" w:after="180" w:line="440" w:lineRule="exact"/>
        <w:ind w:leftChars="208" w:left="1554" w:hangingChars="293" w:hanging="1055"/>
        <w:rPr>
          <w:rFonts w:eastAsia="標楷體"/>
          <w:sz w:val="36"/>
          <w:szCs w:val="36"/>
          <w:lang w:eastAsia="zh-TW"/>
        </w:rPr>
      </w:pPr>
      <w:r w:rsidRPr="0072562C">
        <w:rPr>
          <w:rFonts w:eastAsia="標楷體"/>
          <w:sz w:val="36"/>
          <w:szCs w:val="36"/>
          <w:lang w:eastAsia="zh-TW"/>
        </w:rPr>
        <w:t>（一）轄區內鄰近之國軍單位未全數納入協助支援單位。</w:t>
      </w:r>
    </w:p>
    <w:p w:rsidR="004068C2" w:rsidRPr="0072562C" w:rsidRDefault="004068C2" w:rsidP="00821BFE">
      <w:pPr>
        <w:pStyle w:val="ab"/>
        <w:spacing w:beforeLines="50" w:before="180" w:afterLines="50" w:after="180" w:line="440" w:lineRule="exact"/>
        <w:ind w:leftChars="208" w:left="1554" w:hangingChars="293" w:hanging="1055"/>
        <w:rPr>
          <w:rFonts w:eastAsia="標楷體"/>
          <w:sz w:val="36"/>
          <w:szCs w:val="36"/>
          <w:lang w:eastAsia="zh-TW"/>
        </w:rPr>
      </w:pPr>
      <w:r w:rsidRPr="0072562C">
        <w:rPr>
          <w:rFonts w:eastAsia="標楷體"/>
          <w:sz w:val="36"/>
          <w:szCs w:val="36"/>
          <w:lang w:eastAsia="zh-TW"/>
        </w:rPr>
        <w:t>（二）鄉民收容中心僅列記國軍單位，未能整合地方適切之收容處所</w:t>
      </w:r>
      <w:r w:rsidRPr="0072562C">
        <w:rPr>
          <w:rFonts w:eastAsia="標楷體"/>
          <w:sz w:val="36"/>
          <w:szCs w:val="36"/>
          <w:lang w:eastAsia="zh-TW"/>
        </w:rPr>
        <w:t>(</w:t>
      </w:r>
      <w:r w:rsidRPr="0072562C">
        <w:rPr>
          <w:rFonts w:eastAsia="標楷體"/>
          <w:sz w:val="36"/>
          <w:szCs w:val="36"/>
          <w:lang w:eastAsia="zh-TW"/>
        </w:rPr>
        <w:t>如學校、室內體育館、活動中心等</w:t>
      </w:r>
      <w:r w:rsidRPr="0072562C">
        <w:rPr>
          <w:rFonts w:eastAsia="標楷體"/>
          <w:sz w:val="36"/>
          <w:szCs w:val="36"/>
          <w:lang w:eastAsia="zh-TW"/>
        </w:rPr>
        <w:t>)</w:t>
      </w:r>
      <w:r w:rsidRPr="0072562C">
        <w:rPr>
          <w:rFonts w:eastAsia="標楷體"/>
          <w:sz w:val="36"/>
          <w:szCs w:val="36"/>
          <w:lang w:eastAsia="zh-TW"/>
        </w:rPr>
        <w:t>，納入單位災害防救業務計畫內。</w:t>
      </w:r>
    </w:p>
    <w:p w:rsidR="004068C2" w:rsidRPr="0072562C" w:rsidRDefault="004068C2" w:rsidP="00821BFE">
      <w:pPr>
        <w:pStyle w:val="ab"/>
        <w:spacing w:beforeLines="50" w:before="180" w:afterLines="50" w:after="180" w:line="440" w:lineRule="exact"/>
        <w:ind w:leftChars="208" w:left="1554" w:hangingChars="293" w:hanging="1055"/>
        <w:rPr>
          <w:rFonts w:eastAsia="標楷體"/>
          <w:sz w:val="36"/>
          <w:szCs w:val="36"/>
          <w:lang w:eastAsia="zh-TW"/>
        </w:rPr>
      </w:pPr>
      <w:r w:rsidRPr="0072562C">
        <w:rPr>
          <w:rFonts w:eastAsia="標楷體"/>
          <w:sz w:val="36"/>
          <w:szCs w:val="36"/>
          <w:lang w:eastAsia="zh-TW"/>
        </w:rPr>
        <w:t>（三）部分縣市未詳實律定災害潛勢區形成孤島之運補計畫。</w:t>
      </w:r>
    </w:p>
    <w:p w:rsidR="00DC3E94" w:rsidRPr="0072562C" w:rsidRDefault="00DC3E94" w:rsidP="00086DF7">
      <w:pPr>
        <w:spacing w:before="50" w:after="50" w:line="520" w:lineRule="exact"/>
        <w:rPr>
          <w:rFonts w:eastAsia="標楷體"/>
          <w:sz w:val="36"/>
          <w:szCs w:val="36"/>
          <w:lang w:eastAsia="zh-TW"/>
        </w:rPr>
      </w:pPr>
      <w:r w:rsidRPr="0072562C">
        <w:rPr>
          <w:rFonts w:eastAsia="標楷體"/>
          <w:sz w:val="36"/>
          <w:szCs w:val="36"/>
          <w:lang w:eastAsia="zh-TW"/>
        </w:rPr>
        <w:br w:type="page"/>
      </w:r>
    </w:p>
    <w:p w:rsidR="00891F5F" w:rsidRDefault="00891F5F">
      <w:pPr>
        <w:rPr>
          <w:rFonts w:eastAsia="標楷體"/>
          <w:sz w:val="36"/>
          <w:szCs w:val="36"/>
          <w:lang w:eastAsia="zh-TW"/>
        </w:rPr>
      </w:pPr>
      <w:r>
        <w:rPr>
          <w:rFonts w:eastAsia="標楷體"/>
          <w:sz w:val="36"/>
          <w:szCs w:val="36"/>
          <w:lang w:eastAsia="zh-TW"/>
        </w:rPr>
        <w:lastRenderedPageBreak/>
        <w:br w:type="page"/>
      </w:r>
    </w:p>
    <w:p w:rsidR="006E4941" w:rsidRPr="0072562C" w:rsidRDefault="006E4941">
      <w:pPr>
        <w:rPr>
          <w:rFonts w:eastAsia="標楷體"/>
          <w:sz w:val="36"/>
          <w:szCs w:val="36"/>
          <w:lang w:eastAsia="zh-TW"/>
        </w:rPr>
      </w:pPr>
    </w:p>
    <w:p w:rsidR="00D12487" w:rsidRPr="0072562C" w:rsidRDefault="00D12487" w:rsidP="00D12487">
      <w:pPr>
        <w:rPr>
          <w:rFonts w:eastAsia="標楷體"/>
          <w:sz w:val="32"/>
          <w:szCs w:val="32"/>
          <w:lang w:eastAsia="zh-TW"/>
        </w:rPr>
      </w:pPr>
    </w:p>
    <w:p w:rsidR="00D12487" w:rsidRPr="0072562C" w:rsidRDefault="00D12487" w:rsidP="00D12487">
      <w:pPr>
        <w:rPr>
          <w:rFonts w:eastAsia="標楷體"/>
          <w:sz w:val="32"/>
          <w:szCs w:val="32"/>
          <w:lang w:eastAsia="zh-TW"/>
        </w:rPr>
      </w:pPr>
    </w:p>
    <w:p w:rsidR="00D12487" w:rsidRPr="0072562C" w:rsidRDefault="00D12487" w:rsidP="00D12487">
      <w:pPr>
        <w:rPr>
          <w:rFonts w:eastAsia="標楷體"/>
          <w:sz w:val="32"/>
          <w:szCs w:val="32"/>
          <w:lang w:eastAsia="zh-TW"/>
        </w:rPr>
      </w:pPr>
    </w:p>
    <w:p w:rsidR="00D12487" w:rsidRPr="0072562C" w:rsidRDefault="00D12487" w:rsidP="00D12487">
      <w:pPr>
        <w:rPr>
          <w:rFonts w:eastAsia="標楷體"/>
          <w:sz w:val="32"/>
          <w:szCs w:val="32"/>
          <w:lang w:eastAsia="zh-TW"/>
        </w:rPr>
      </w:pPr>
    </w:p>
    <w:p w:rsidR="00D12487" w:rsidRPr="0072562C" w:rsidRDefault="00D12487" w:rsidP="00D12487">
      <w:pPr>
        <w:rPr>
          <w:rFonts w:eastAsia="標楷體"/>
          <w:sz w:val="32"/>
          <w:szCs w:val="32"/>
          <w:lang w:eastAsia="zh-TW"/>
        </w:rPr>
      </w:pPr>
    </w:p>
    <w:p w:rsidR="00D12487" w:rsidRPr="0072562C" w:rsidRDefault="00D12487" w:rsidP="00D12487">
      <w:pPr>
        <w:rPr>
          <w:rFonts w:eastAsia="標楷體"/>
          <w:sz w:val="32"/>
          <w:szCs w:val="32"/>
          <w:lang w:eastAsia="zh-TW"/>
        </w:rPr>
      </w:pPr>
    </w:p>
    <w:p w:rsidR="00D12487" w:rsidRPr="0072562C" w:rsidRDefault="00D12487" w:rsidP="00D12487">
      <w:pPr>
        <w:rPr>
          <w:rFonts w:eastAsia="標楷體"/>
          <w:sz w:val="32"/>
          <w:szCs w:val="32"/>
          <w:lang w:eastAsia="zh-TW"/>
        </w:rPr>
      </w:pPr>
    </w:p>
    <w:p w:rsidR="00D12487" w:rsidRPr="0072562C" w:rsidRDefault="00D12487" w:rsidP="00D12487">
      <w:pPr>
        <w:rPr>
          <w:rFonts w:eastAsia="標楷體"/>
          <w:sz w:val="32"/>
          <w:szCs w:val="32"/>
          <w:lang w:eastAsia="zh-TW"/>
        </w:rPr>
      </w:pPr>
    </w:p>
    <w:p w:rsidR="001B5C37" w:rsidRPr="0072562C" w:rsidRDefault="001B5C37" w:rsidP="00407588">
      <w:pPr>
        <w:pStyle w:val="1-1"/>
        <w:rPr>
          <w:rFonts w:ascii="Times New Roman" w:hAnsi="Times New Roman"/>
        </w:rPr>
      </w:pPr>
      <w:bookmarkStart w:id="56" w:name="_Toc410378312"/>
      <w:r w:rsidRPr="0072562C">
        <w:rPr>
          <w:rFonts w:ascii="Times New Roman" w:hAnsi="Times New Roman"/>
        </w:rPr>
        <w:t>教育部</w:t>
      </w:r>
      <w:bookmarkEnd w:id="56"/>
    </w:p>
    <w:p w:rsidR="001B5C37" w:rsidRPr="0072562C" w:rsidRDefault="001B5C37" w:rsidP="001B5C37">
      <w:pPr>
        <w:jc w:val="center"/>
        <w:rPr>
          <w:rFonts w:eastAsia="標楷體"/>
          <w:sz w:val="44"/>
          <w:szCs w:val="44"/>
          <w:lang w:eastAsia="zh-TW"/>
        </w:rPr>
      </w:pPr>
      <w:r w:rsidRPr="0072562C">
        <w:rPr>
          <w:rFonts w:eastAsia="標楷體"/>
          <w:sz w:val="44"/>
          <w:szCs w:val="44"/>
          <w:lang w:eastAsia="zh-TW"/>
        </w:rPr>
        <w:t>綜合建議</w:t>
      </w:r>
    </w:p>
    <w:p w:rsidR="001B5C37" w:rsidRPr="0072562C" w:rsidRDefault="001B5C37" w:rsidP="001B5C37">
      <w:pPr>
        <w:rPr>
          <w:rFonts w:eastAsia="標楷體"/>
          <w:sz w:val="36"/>
          <w:szCs w:val="36"/>
          <w:lang w:eastAsia="zh-TW"/>
        </w:rPr>
      </w:pPr>
      <w:r w:rsidRPr="0072562C">
        <w:rPr>
          <w:rFonts w:eastAsia="標楷體"/>
          <w:sz w:val="36"/>
          <w:szCs w:val="36"/>
          <w:lang w:eastAsia="zh-TW"/>
        </w:rPr>
        <w:br w:type="page"/>
      </w:r>
    </w:p>
    <w:p w:rsidR="00891F5F" w:rsidRDefault="00891F5F">
      <w:pPr>
        <w:rPr>
          <w:rFonts w:eastAsia="標楷體"/>
          <w:sz w:val="36"/>
          <w:szCs w:val="36"/>
          <w:lang w:eastAsia="zh-TW"/>
        </w:rPr>
      </w:pPr>
      <w:r>
        <w:rPr>
          <w:sz w:val="36"/>
          <w:szCs w:val="36"/>
          <w:lang w:eastAsia="zh-TW"/>
        </w:rPr>
        <w:lastRenderedPageBreak/>
        <w:br w:type="page"/>
      </w:r>
    </w:p>
    <w:p w:rsidR="004068C2" w:rsidRPr="0072562C" w:rsidRDefault="004068C2" w:rsidP="004068C2">
      <w:pPr>
        <w:pStyle w:val="24"/>
        <w:spacing w:before="180" w:after="180" w:line="440" w:lineRule="exact"/>
        <w:outlineLvl w:val="9"/>
        <w:rPr>
          <w:rFonts w:hAnsi="Times New Roman"/>
          <w:sz w:val="36"/>
          <w:szCs w:val="36"/>
        </w:rPr>
      </w:pPr>
      <w:r w:rsidRPr="0072562C">
        <w:rPr>
          <w:rFonts w:hAnsi="Times New Roman"/>
          <w:sz w:val="36"/>
          <w:szCs w:val="36"/>
        </w:rPr>
        <w:lastRenderedPageBreak/>
        <w:t>一、所見優缺點：</w:t>
      </w:r>
    </w:p>
    <w:p w:rsidR="004068C2" w:rsidRPr="0072562C" w:rsidRDefault="004068C2" w:rsidP="00821BFE">
      <w:pPr>
        <w:pStyle w:val="ab"/>
        <w:spacing w:beforeLines="50" w:before="180" w:afterLines="50" w:after="180" w:line="440" w:lineRule="exact"/>
        <w:ind w:leftChars="208" w:left="1554" w:hangingChars="293" w:hanging="1055"/>
        <w:rPr>
          <w:rFonts w:eastAsia="標楷體"/>
          <w:sz w:val="36"/>
          <w:szCs w:val="36"/>
          <w:lang w:eastAsia="zh-TW"/>
        </w:rPr>
      </w:pPr>
      <w:r w:rsidRPr="0072562C">
        <w:rPr>
          <w:rFonts w:eastAsia="標楷體"/>
          <w:sz w:val="36"/>
          <w:szCs w:val="36"/>
          <w:lang w:eastAsia="zh-TW"/>
        </w:rPr>
        <w:t>（一）共通性優點：</w:t>
      </w:r>
    </w:p>
    <w:p w:rsidR="004068C2" w:rsidRPr="0072562C" w:rsidRDefault="004068C2" w:rsidP="004068C2">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1. </w:t>
      </w:r>
      <w:r w:rsidRPr="0072562C">
        <w:rPr>
          <w:rFonts w:hAnsi="Times New Roman"/>
          <w:sz w:val="36"/>
          <w:szCs w:val="36"/>
        </w:rPr>
        <w:t>各縣市政府有防災教育實施計畫，且依災害潛勢分析訂定質化及量化目標，防災教育輔導團並針對防災工作成效不佳學校進行輔導，可持續強化中長程規劃及因應在地特性之推動作為，俾利完備各校防災計畫與應變作業能力。</w:t>
      </w:r>
    </w:p>
    <w:p w:rsidR="004068C2" w:rsidRPr="0072562C" w:rsidRDefault="004068C2" w:rsidP="004068C2">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2. </w:t>
      </w:r>
      <w:r w:rsidRPr="0072562C">
        <w:rPr>
          <w:rFonts w:hAnsi="Times New Roman"/>
          <w:sz w:val="36"/>
          <w:szCs w:val="36"/>
        </w:rPr>
        <w:t>各縣市政府均指派專人點閱本部校安中心電子公布欄公告之重要訊息，並即時通報災情。</w:t>
      </w:r>
    </w:p>
    <w:p w:rsidR="004068C2" w:rsidRPr="0072562C" w:rsidRDefault="004068C2" w:rsidP="004068C2">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3. </w:t>
      </w:r>
      <w:r w:rsidRPr="0072562C">
        <w:rPr>
          <w:rFonts w:hAnsi="Times New Roman"/>
          <w:sz w:val="36"/>
          <w:szCs w:val="36"/>
        </w:rPr>
        <w:t>各縣市政府已建立所轄學校</w:t>
      </w:r>
      <w:r w:rsidRPr="0072562C">
        <w:rPr>
          <w:rFonts w:hAnsi="Times New Roman"/>
          <w:sz w:val="36"/>
          <w:szCs w:val="36"/>
        </w:rPr>
        <w:t>(</w:t>
      </w:r>
      <w:r w:rsidRPr="0072562C">
        <w:rPr>
          <w:rFonts w:hAnsi="Times New Roman"/>
          <w:sz w:val="36"/>
          <w:szCs w:val="36"/>
        </w:rPr>
        <w:t>含幼兒園</w:t>
      </w:r>
      <w:r w:rsidRPr="0072562C">
        <w:rPr>
          <w:rFonts w:hAnsi="Times New Roman"/>
          <w:sz w:val="36"/>
          <w:szCs w:val="36"/>
        </w:rPr>
        <w:t>)</w:t>
      </w:r>
      <w:r w:rsidRPr="0072562C">
        <w:rPr>
          <w:rFonts w:hAnsi="Times New Roman"/>
          <w:sz w:val="36"/>
          <w:szCs w:val="36"/>
        </w:rPr>
        <w:t>每學期防災演練管制時程表，並依期程管制演練成效，並且每年度至少辦理</w:t>
      </w:r>
      <w:r w:rsidRPr="0072562C">
        <w:rPr>
          <w:rFonts w:hAnsi="Times New Roman"/>
          <w:sz w:val="36"/>
          <w:szCs w:val="36"/>
        </w:rPr>
        <w:t>1</w:t>
      </w:r>
      <w:r w:rsidRPr="0072562C">
        <w:rPr>
          <w:rFonts w:hAnsi="Times New Roman"/>
          <w:sz w:val="36"/>
          <w:szCs w:val="36"/>
        </w:rPr>
        <w:t>場次全縣（市）性校園複合式防災教育演練觀摩活動。</w:t>
      </w:r>
    </w:p>
    <w:p w:rsidR="004068C2" w:rsidRPr="0072562C" w:rsidRDefault="004068C2" w:rsidP="004068C2">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4. </w:t>
      </w:r>
      <w:r w:rsidRPr="0072562C">
        <w:rPr>
          <w:rFonts w:hAnsi="Times New Roman"/>
          <w:sz w:val="36"/>
          <w:szCs w:val="36"/>
        </w:rPr>
        <w:t>各縣市政府所屬國中小學均完成「強震即時警報系統在學校應用」軟體安裝建置，並依據規定實施相關測試作業。</w:t>
      </w:r>
    </w:p>
    <w:p w:rsidR="004068C2" w:rsidRPr="0072562C" w:rsidRDefault="004068C2" w:rsidP="004068C2">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5. </w:t>
      </w:r>
      <w:r w:rsidRPr="0072562C">
        <w:rPr>
          <w:rFonts w:hAnsi="Times New Roman"/>
          <w:sz w:val="36"/>
          <w:szCs w:val="36"/>
        </w:rPr>
        <w:t>金門縣政府除上一年度將輻射災害納入考量規劃外，今年度再將海嘯災害情境納入計畫供各校參考，澎湖縣政府亦將海嘯災害納入計畫。</w:t>
      </w:r>
    </w:p>
    <w:p w:rsidR="004068C2" w:rsidRPr="0072562C" w:rsidRDefault="004068C2" w:rsidP="00821BFE">
      <w:pPr>
        <w:pStyle w:val="ab"/>
        <w:spacing w:beforeLines="50" w:before="180" w:afterLines="50" w:after="180" w:line="440" w:lineRule="exact"/>
        <w:ind w:leftChars="208" w:left="1554" w:hangingChars="293" w:hanging="1055"/>
        <w:rPr>
          <w:rFonts w:eastAsia="標楷體"/>
          <w:sz w:val="36"/>
          <w:szCs w:val="36"/>
          <w:lang w:eastAsia="zh-TW"/>
        </w:rPr>
      </w:pPr>
      <w:r w:rsidRPr="0072562C">
        <w:rPr>
          <w:rFonts w:eastAsia="標楷體"/>
          <w:sz w:val="36"/>
          <w:szCs w:val="36"/>
          <w:lang w:eastAsia="zh-TW"/>
        </w:rPr>
        <w:t>（二）共通性缺點：</w:t>
      </w:r>
    </w:p>
    <w:p w:rsidR="004068C2" w:rsidRPr="0072562C" w:rsidRDefault="004068C2" w:rsidP="004068C2">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1. </w:t>
      </w:r>
      <w:r w:rsidRPr="0072562C">
        <w:rPr>
          <w:rFonts w:hAnsi="Times New Roman"/>
          <w:sz w:val="36"/>
          <w:szCs w:val="36"/>
        </w:rPr>
        <w:t>各縣市政府辦理全縣</w:t>
      </w:r>
      <w:r w:rsidRPr="0072562C">
        <w:rPr>
          <w:rFonts w:hAnsi="Times New Roman"/>
          <w:sz w:val="36"/>
          <w:szCs w:val="36"/>
        </w:rPr>
        <w:t>(</w:t>
      </w:r>
      <w:r w:rsidRPr="0072562C">
        <w:rPr>
          <w:rFonts w:hAnsi="Times New Roman"/>
          <w:sz w:val="36"/>
          <w:szCs w:val="36"/>
        </w:rPr>
        <w:t>市</w:t>
      </w:r>
      <w:r w:rsidRPr="0072562C">
        <w:rPr>
          <w:rFonts w:hAnsi="Times New Roman"/>
          <w:sz w:val="36"/>
          <w:szCs w:val="36"/>
        </w:rPr>
        <w:t>)</w:t>
      </w:r>
      <w:r w:rsidRPr="0072562C">
        <w:rPr>
          <w:rFonts w:hAnsi="Times New Roman"/>
          <w:sz w:val="36"/>
          <w:szCs w:val="36"/>
        </w:rPr>
        <w:t>性防災教育活動、研習與宣導時，缺乏回饋意見調查、成效評估分析。</w:t>
      </w:r>
    </w:p>
    <w:p w:rsidR="004068C2" w:rsidRPr="0072562C" w:rsidRDefault="004068C2" w:rsidP="004068C2">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2. </w:t>
      </w:r>
      <w:r w:rsidRPr="0072562C">
        <w:rPr>
          <w:rFonts w:hAnsi="Times New Roman"/>
          <w:sz w:val="36"/>
          <w:szCs w:val="36"/>
        </w:rPr>
        <w:t>各縣市政府對於本部研編「校園災害管理工作手冊」內容，除要求轄屬學校納入每學期防災演練腳本外，應結合其他防災教育宣導作為妥善運用手冊內容，以擴大具體成效。</w:t>
      </w:r>
    </w:p>
    <w:p w:rsidR="004068C2" w:rsidRPr="0072562C" w:rsidRDefault="004068C2" w:rsidP="004068C2">
      <w:pPr>
        <w:pStyle w:val="24"/>
        <w:spacing w:before="180" w:after="180" w:line="440" w:lineRule="exact"/>
        <w:outlineLvl w:val="9"/>
        <w:rPr>
          <w:rFonts w:hAnsi="Times New Roman"/>
          <w:sz w:val="36"/>
          <w:szCs w:val="36"/>
        </w:rPr>
      </w:pPr>
      <w:r w:rsidRPr="0072562C">
        <w:rPr>
          <w:rFonts w:hAnsi="Times New Roman"/>
          <w:sz w:val="36"/>
          <w:szCs w:val="36"/>
        </w:rPr>
        <w:t>二、其他或創新作為：</w:t>
      </w:r>
    </w:p>
    <w:p w:rsidR="004068C2" w:rsidRPr="0072562C" w:rsidRDefault="004068C2" w:rsidP="00821BFE">
      <w:pPr>
        <w:pStyle w:val="ab"/>
        <w:spacing w:beforeLines="50" w:before="180" w:afterLines="50" w:after="180" w:line="440" w:lineRule="exact"/>
        <w:ind w:leftChars="208" w:left="1554" w:hangingChars="293" w:hanging="1055"/>
        <w:rPr>
          <w:rFonts w:eastAsia="標楷體"/>
          <w:sz w:val="36"/>
          <w:szCs w:val="36"/>
          <w:lang w:eastAsia="zh-TW"/>
        </w:rPr>
      </w:pPr>
      <w:r w:rsidRPr="0072562C">
        <w:rPr>
          <w:rFonts w:eastAsia="標楷體"/>
          <w:sz w:val="36"/>
          <w:szCs w:val="36"/>
          <w:lang w:eastAsia="zh-TW"/>
        </w:rPr>
        <w:lastRenderedPageBreak/>
        <w:t>（一）高雄市除徵選</w:t>
      </w:r>
      <w:r w:rsidRPr="0072562C">
        <w:rPr>
          <w:rFonts w:eastAsia="標楷體"/>
          <w:sz w:val="36"/>
          <w:szCs w:val="36"/>
          <w:lang w:eastAsia="zh-TW"/>
        </w:rPr>
        <w:t>12</w:t>
      </w:r>
      <w:r w:rsidRPr="0072562C">
        <w:rPr>
          <w:rFonts w:eastAsia="標楷體"/>
          <w:sz w:val="36"/>
          <w:szCs w:val="36"/>
          <w:lang w:eastAsia="zh-TW"/>
        </w:rPr>
        <w:t>件優良教案外，並發明防災創意頭套，及暑假作業以結合防災教育議題，透過網路闖關遊戲的方式推廣，獲得廣大迴響。</w:t>
      </w:r>
    </w:p>
    <w:p w:rsidR="003E255E" w:rsidRPr="0072562C" w:rsidRDefault="004068C2" w:rsidP="00821BFE">
      <w:pPr>
        <w:pStyle w:val="ab"/>
        <w:spacing w:beforeLines="50" w:before="180" w:afterLines="50" w:after="180" w:line="440" w:lineRule="exact"/>
        <w:ind w:leftChars="208" w:left="1554" w:hangingChars="293" w:hanging="1055"/>
        <w:rPr>
          <w:rFonts w:eastAsia="標楷體"/>
          <w:sz w:val="36"/>
          <w:szCs w:val="36"/>
          <w:lang w:eastAsia="zh-TW"/>
        </w:rPr>
      </w:pPr>
      <w:r w:rsidRPr="0072562C">
        <w:rPr>
          <w:rFonts w:eastAsia="標楷體"/>
          <w:sz w:val="36"/>
          <w:szCs w:val="36"/>
          <w:lang w:eastAsia="zh-TW"/>
        </w:rPr>
        <w:t>（二）離島地區受地震災害影響較小，然離島各縣市仍配合完成所屬學校強震即時警報系統在學校應用之軟體安裝建置並配合歷次測試，值得肯定。</w:t>
      </w:r>
    </w:p>
    <w:p w:rsidR="00DC3E94" w:rsidRPr="0072562C" w:rsidRDefault="00DC3E94" w:rsidP="00086DF7">
      <w:pPr>
        <w:spacing w:before="50" w:after="50" w:line="520" w:lineRule="exact"/>
        <w:rPr>
          <w:rFonts w:eastAsia="標楷體"/>
          <w:sz w:val="36"/>
          <w:szCs w:val="36"/>
          <w:lang w:eastAsia="zh-TW"/>
        </w:rPr>
      </w:pPr>
    </w:p>
    <w:p w:rsidR="003E255E" w:rsidRPr="0072562C" w:rsidRDefault="003E255E" w:rsidP="00086DF7">
      <w:pPr>
        <w:spacing w:before="50" w:after="50" w:line="520" w:lineRule="exact"/>
        <w:rPr>
          <w:rFonts w:eastAsia="標楷體"/>
          <w:sz w:val="36"/>
          <w:szCs w:val="36"/>
          <w:lang w:eastAsia="zh-TW"/>
        </w:rPr>
      </w:pPr>
      <w:r w:rsidRPr="0072562C">
        <w:rPr>
          <w:rFonts w:eastAsia="標楷體"/>
          <w:sz w:val="36"/>
          <w:szCs w:val="36"/>
          <w:lang w:eastAsia="zh-TW"/>
        </w:rPr>
        <w:br w:type="page"/>
      </w:r>
    </w:p>
    <w:p w:rsidR="006E4941" w:rsidRPr="0072562C" w:rsidRDefault="006E4941">
      <w:pPr>
        <w:rPr>
          <w:rFonts w:eastAsia="標楷體"/>
          <w:sz w:val="36"/>
          <w:szCs w:val="36"/>
          <w:lang w:eastAsia="zh-TW"/>
        </w:rPr>
      </w:pPr>
    </w:p>
    <w:p w:rsidR="00D12487" w:rsidRPr="0072562C" w:rsidRDefault="00D12487" w:rsidP="00D12487">
      <w:pPr>
        <w:rPr>
          <w:rFonts w:eastAsia="標楷體"/>
          <w:sz w:val="32"/>
          <w:szCs w:val="32"/>
          <w:lang w:eastAsia="zh-TW"/>
        </w:rPr>
      </w:pPr>
    </w:p>
    <w:p w:rsidR="00D12487" w:rsidRPr="0072562C" w:rsidRDefault="00D12487" w:rsidP="00D12487">
      <w:pPr>
        <w:rPr>
          <w:rFonts w:eastAsia="標楷體"/>
          <w:sz w:val="32"/>
          <w:szCs w:val="32"/>
          <w:lang w:eastAsia="zh-TW"/>
        </w:rPr>
      </w:pPr>
    </w:p>
    <w:p w:rsidR="00D12487" w:rsidRPr="0072562C" w:rsidRDefault="00D12487" w:rsidP="00D12487">
      <w:pPr>
        <w:rPr>
          <w:rFonts w:eastAsia="標楷體"/>
          <w:sz w:val="32"/>
          <w:szCs w:val="32"/>
          <w:lang w:eastAsia="zh-TW"/>
        </w:rPr>
      </w:pPr>
    </w:p>
    <w:p w:rsidR="00D12487" w:rsidRPr="0072562C" w:rsidRDefault="00D12487" w:rsidP="00D12487">
      <w:pPr>
        <w:rPr>
          <w:rFonts w:eastAsia="標楷體"/>
          <w:sz w:val="32"/>
          <w:szCs w:val="32"/>
          <w:lang w:eastAsia="zh-TW"/>
        </w:rPr>
      </w:pPr>
    </w:p>
    <w:p w:rsidR="00D12487" w:rsidRPr="0072562C" w:rsidRDefault="00D12487" w:rsidP="00D12487">
      <w:pPr>
        <w:rPr>
          <w:rFonts w:eastAsia="標楷體"/>
          <w:sz w:val="32"/>
          <w:szCs w:val="32"/>
          <w:lang w:eastAsia="zh-TW"/>
        </w:rPr>
      </w:pPr>
    </w:p>
    <w:p w:rsidR="00D12487" w:rsidRPr="0072562C" w:rsidRDefault="00D12487" w:rsidP="00D12487">
      <w:pPr>
        <w:rPr>
          <w:rFonts w:eastAsia="標楷體"/>
          <w:sz w:val="32"/>
          <w:szCs w:val="32"/>
          <w:lang w:eastAsia="zh-TW"/>
        </w:rPr>
      </w:pPr>
    </w:p>
    <w:p w:rsidR="00D12487" w:rsidRPr="0072562C" w:rsidRDefault="00D12487" w:rsidP="00D12487">
      <w:pPr>
        <w:rPr>
          <w:rFonts w:eastAsia="標楷體"/>
          <w:sz w:val="32"/>
          <w:szCs w:val="32"/>
          <w:lang w:eastAsia="zh-TW"/>
        </w:rPr>
      </w:pPr>
    </w:p>
    <w:p w:rsidR="00D12487" w:rsidRPr="0072562C" w:rsidRDefault="00D12487" w:rsidP="00D12487">
      <w:pPr>
        <w:rPr>
          <w:rFonts w:eastAsia="標楷體"/>
          <w:sz w:val="32"/>
          <w:szCs w:val="32"/>
          <w:lang w:eastAsia="zh-TW"/>
        </w:rPr>
      </w:pPr>
    </w:p>
    <w:p w:rsidR="006E4941" w:rsidRPr="0072562C" w:rsidRDefault="006E4941" w:rsidP="00DB2B13">
      <w:pPr>
        <w:pStyle w:val="1-1"/>
      </w:pPr>
      <w:bookmarkStart w:id="57" w:name="_Toc410378313"/>
      <w:r w:rsidRPr="0072562C">
        <w:rPr>
          <w:rFonts w:ascii="Times New Roman" w:hAnsi="Times New Roman"/>
        </w:rPr>
        <w:t>經濟部</w:t>
      </w:r>
      <w:bookmarkEnd w:id="57"/>
      <w:r w:rsidRPr="0072562C">
        <w:t>水利署</w:t>
      </w:r>
    </w:p>
    <w:p w:rsidR="006E4941" w:rsidRPr="0072562C" w:rsidRDefault="006E4941" w:rsidP="006E4941">
      <w:pPr>
        <w:jc w:val="center"/>
        <w:rPr>
          <w:rFonts w:eastAsia="標楷體"/>
          <w:sz w:val="44"/>
          <w:szCs w:val="44"/>
          <w:lang w:eastAsia="zh-TW"/>
        </w:rPr>
      </w:pPr>
      <w:r w:rsidRPr="0072562C">
        <w:rPr>
          <w:rFonts w:eastAsia="標楷體"/>
          <w:sz w:val="44"/>
          <w:szCs w:val="44"/>
          <w:lang w:eastAsia="zh-TW"/>
        </w:rPr>
        <w:t>綜合建議</w:t>
      </w:r>
    </w:p>
    <w:p w:rsidR="006E4941" w:rsidRPr="0072562C" w:rsidRDefault="006E4941" w:rsidP="006E4941">
      <w:pPr>
        <w:rPr>
          <w:rFonts w:eastAsia="標楷體"/>
          <w:sz w:val="36"/>
          <w:szCs w:val="36"/>
          <w:lang w:eastAsia="zh-TW"/>
        </w:rPr>
      </w:pPr>
      <w:r w:rsidRPr="0072562C">
        <w:rPr>
          <w:rFonts w:eastAsia="標楷體"/>
          <w:sz w:val="36"/>
          <w:szCs w:val="36"/>
          <w:lang w:eastAsia="zh-TW"/>
        </w:rPr>
        <w:br w:type="page"/>
      </w:r>
    </w:p>
    <w:p w:rsidR="00891F5F" w:rsidRDefault="00891F5F">
      <w:pPr>
        <w:rPr>
          <w:rFonts w:eastAsia="標楷體"/>
          <w:sz w:val="36"/>
          <w:szCs w:val="36"/>
          <w:lang w:eastAsia="zh-TW"/>
        </w:rPr>
      </w:pPr>
      <w:r>
        <w:rPr>
          <w:sz w:val="36"/>
          <w:szCs w:val="36"/>
          <w:lang w:eastAsia="zh-TW"/>
        </w:rPr>
        <w:lastRenderedPageBreak/>
        <w:br w:type="page"/>
      </w:r>
    </w:p>
    <w:p w:rsidR="008711BC" w:rsidRPr="0072562C" w:rsidRDefault="008711BC" w:rsidP="008711BC">
      <w:pPr>
        <w:pStyle w:val="24"/>
        <w:spacing w:before="180" w:after="180" w:line="440" w:lineRule="exact"/>
        <w:ind w:left="142" w:firstLine="0"/>
        <w:outlineLvl w:val="9"/>
        <w:rPr>
          <w:rFonts w:hAnsi="Times New Roman"/>
          <w:sz w:val="36"/>
          <w:szCs w:val="36"/>
        </w:rPr>
      </w:pPr>
      <w:r w:rsidRPr="0072562C">
        <w:rPr>
          <w:rFonts w:hAnsi="Times New Roman"/>
          <w:sz w:val="36"/>
          <w:szCs w:val="36"/>
        </w:rPr>
        <w:lastRenderedPageBreak/>
        <w:t>建議各直轄市、縣</w:t>
      </w:r>
      <w:r w:rsidRPr="0072562C">
        <w:rPr>
          <w:rFonts w:hAnsi="Times New Roman"/>
          <w:sz w:val="36"/>
          <w:szCs w:val="36"/>
        </w:rPr>
        <w:t>(</w:t>
      </w:r>
      <w:r w:rsidRPr="0072562C">
        <w:rPr>
          <w:rFonts w:hAnsi="Times New Roman"/>
          <w:sz w:val="36"/>
          <w:szCs w:val="36"/>
        </w:rPr>
        <w:t>市</w:t>
      </w:r>
      <w:r w:rsidRPr="0072562C">
        <w:rPr>
          <w:rFonts w:hAnsi="Times New Roman"/>
          <w:sz w:val="36"/>
          <w:szCs w:val="36"/>
        </w:rPr>
        <w:t>)</w:t>
      </w:r>
      <w:r w:rsidRPr="0072562C">
        <w:rPr>
          <w:rFonts w:hAnsi="Times New Roman"/>
          <w:sz w:val="36"/>
          <w:szCs w:val="36"/>
        </w:rPr>
        <w:t>政府辦理防救災業務經常檢視事項如下：</w:t>
      </w:r>
    </w:p>
    <w:p w:rsidR="008711BC" w:rsidRPr="0072562C" w:rsidRDefault="00D953A8" w:rsidP="00821BFE">
      <w:pPr>
        <w:pStyle w:val="ab"/>
        <w:spacing w:beforeLines="50" w:before="180" w:afterLines="50" w:after="180" w:line="440" w:lineRule="exact"/>
        <w:ind w:leftChars="208" w:left="1554" w:hangingChars="293" w:hanging="1055"/>
        <w:rPr>
          <w:rFonts w:eastAsia="標楷體"/>
          <w:sz w:val="36"/>
          <w:szCs w:val="36"/>
          <w:lang w:eastAsia="zh-TW"/>
        </w:rPr>
      </w:pPr>
      <w:r w:rsidRPr="0072562C">
        <w:rPr>
          <w:rFonts w:eastAsia="標楷體"/>
          <w:sz w:val="36"/>
          <w:szCs w:val="36"/>
          <w:lang w:eastAsia="zh-TW"/>
        </w:rPr>
        <w:t>（一）</w:t>
      </w:r>
      <w:r w:rsidR="008711BC" w:rsidRPr="0072562C">
        <w:rPr>
          <w:rFonts w:eastAsia="標楷體"/>
          <w:sz w:val="36"/>
          <w:szCs w:val="36"/>
          <w:lang w:eastAsia="zh-TW"/>
        </w:rPr>
        <w:t>地區災害防救計畫、水災危險潛勢地區保全計畫修訂情形：</w:t>
      </w:r>
    </w:p>
    <w:p w:rsidR="008711BC" w:rsidRPr="0072562C" w:rsidRDefault="008711BC" w:rsidP="008711BC">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1. </w:t>
      </w:r>
      <w:r w:rsidRPr="0072562C">
        <w:rPr>
          <w:rFonts w:hAnsi="Times New Roman"/>
          <w:sz w:val="36"/>
          <w:szCs w:val="36"/>
        </w:rPr>
        <w:t>建議加強近幾年轄區內淹水災情及潛勢特性評析，以及強化流域綜合治理計畫為防範氣候變遷導致災害之防災應變計畫。</w:t>
      </w:r>
    </w:p>
    <w:p w:rsidR="008711BC" w:rsidRPr="0072562C" w:rsidRDefault="008711BC" w:rsidP="008711BC">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2. </w:t>
      </w:r>
      <w:r w:rsidRPr="0072562C">
        <w:rPr>
          <w:rFonts w:hAnsi="Times New Roman"/>
          <w:sz w:val="36"/>
          <w:szCs w:val="36"/>
        </w:rPr>
        <w:t>逐年檢討修訂水災危險潛勢地區保全計畫，並於汛期前完成更新及提報備查作業。</w:t>
      </w:r>
    </w:p>
    <w:p w:rsidR="008711BC" w:rsidRPr="0072562C" w:rsidRDefault="008711BC" w:rsidP="008711BC">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3. </w:t>
      </w:r>
      <w:r w:rsidRPr="0072562C">
        <w:rPr>
          <w:rFonts w:hAnsi="Times New Roman"/>
          <w:sz w:val="36"/>
          <w:szCs w:val="36"/>
        </w:rPr>
        <w:t>建議直轄市、縣</w:t>
      </w:r>
      <w:r w:rsidRPr="0072562C">
        <w:rPr>
          <w:rFonts w:hAnsi="Times New Roman"/>
          <w:sz w:val="36"/>
          <w:szCs w:val="36"/>
        </w:rPr>
        <w:t>(</w:t>
      </w:r>
      <w:r w:rsidRPr="0072562C">
        <w:rPr>
          <w:rFonts w:hAnsi="Times New Roman"/>
          <w:sz w:val="36"/>
          <w:szCs w:val="36"/>
        </w:rPr>
        <w:t>市</w:t>
      </w:r>
      <w:r w:rsidRPr="0072562C">
        <w:rPr>
          <w:rFonts w:hAnsi="Times New Roman"/>
          <w:sz w:val="36"/>
          <w:szCs w:val="36"/>
        </w:rPr>
        <w:t>)</w:t>
      </w:r>
      <w:r w:rsidRPr="0072562C">
        <w:rPr>
          <w:rFonts w:hAnsi="Times New Roman"/>
          <w:sz w:val="36"/>
          <w:szCs w:val="36"/>
        </w:rPr>
        <w:t>政府督導轄內各鄉鎮市區公所逐年檢討修訂及落實水災危險潛勢地區保全計畫，廣傳預警資訊，俾利進行水災相關防救作業，以及適時疏散撤離保全對象。</w:t>
      </w:r>
    </w:p>
    <w:p w:rsidR="008711BC" w:rsidRPr="0072562C" w:rsidRDefault="008711BC" w:rsidP="008711BC">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4. </w:t>
      </w:r>
      <w:r w:rsidRPr="0072562C">
        <w:rPr>
          <w:rFonts w:hAnsi="Times New Roman"/>
          <w:sz w:val="36"/>
          <w:szCs w:val="36"/>
        </w:rPr>
        <w:t>建議各鄉鎮市區公所擬訂水災危險潛勢地區保全計畫，適時檢討修訂疏散避難地圖、時機、地點、路線。</w:t>
      </w:r>
    </w:p>
    <w:p w:rsidR="008711BC" w:rsidRPr="0072562C" w:rsidRDefault="008711BC" w:rsidP="008711BC">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5. </w:t>
      </w:r>
      <w:r w:rsidRPr="0072562C">
        <w:rPr>
          <w:rFonts w:hAnsi="Times New Roman"/>
          <w:sz w:val="36"/>
          <w:szCs w:val="36"/>
        </w:rPr>
        <w:t>建議各直轄市、縣</w:t>
      </w:r>
      <w:r w:rsidRPr="0072562C">
        <w:rPr>
          <w:rFonts w:hAnsi="Times New Roman"/>
          <w:sz w:val="36"/>
          <w:szCs w:val="36"/>
        </w:rPr>
        <w:t>(</w:t>
      </w:r>
      <w:r w:rsidRPr="0072562C">
        <w:rPr>
          <w:rFonts w:hAnsi="Times New Roman"/>
          <w:sz w:val="36"/>
          <w:szCs w:val="36"/>
        </w:rPr>
        <w:t>市</w:t>
      </w:r>
      <w:r w:rsidRPr="0072562C">
        <w:rPr>
          <w:rFonts w:hAnsi="Times New Roman"/>
          <w:sz w:val="36"/>
          <w:szCs w:val="36"/>
        </w:rPr>
        <w:t>)</w:t>
      </w:r>
      <w:r w:rsidRPr="0072562C">
        <w:rPr>
          <w:rFonts w:hAnsi="Times New Roman"/>
          <w:sz w:val="36"/>
          <w:szCs w:val="36"/>
        </w:rPr>
        <w:t>政府適時更新水災危險潛勢地區保全計畫潛勢地區保全戶數及人數</w:t>
      </w:r>
      <w:r w:rsidRPr="0072562C">
        <w:rPr>
          <w:rFonts w:hAnsi="Times New Roman"/>
          <w:sz w:val="36"/>
          <w:szCs w:val="36"/>
        </w:rPr>
        <w:t>(</w:t>
      </w:r>
      <w:r w:rsidRPr="0072562C">
        <w:rPr>
          <w:rFonts w:hAnsi="Times New Roman"/>
          <w:sz w:val="36"/>
          <w:szCs w:val="36"/>
        </w:rPr>
        <w:t>含弱勢族群</w:t>
      </w:r>
      <w:r w:rsidRPr="0072562C">
        <w:rPr>
          <w:rFonts w:hAnsi="Times New Roman"/>
          <w:sz w:val="36"/>
          <w:szCs w:val="36"/>
        </w:rPr>
        <w:t>)</w:t>
      </w:r>
      <w:r w:rsidRPr="0072562C">
        <w:rPr>
          <w:rFonts w:hAnsi="Times New Roman"/>
          <w:sz w:val="36"/>
          <w:szCs w:val="36"/>
        </w:rPr>
        <w:t>名冊，並注意符合個人資料保護法相關規定。</w:t>
      </w:r>
    </w:p>
    <w:p w:rsidR="008711BC" w:rsidRPr="0072562C" w:rsidRDefault="008711BC" w:rsidP="008711BC">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6. </w:t>
      </w:r>
      <w:r w:rsidRPr="0072562C">
        <w:rPr>
          <w:rFonts w:hAnsi="Times New Roman"/>
          <w:sz w:val="36"/>
          <w:szCs w:val="36"/>
        </w:rPr>
        <w:t>建議各直轄市、縣</w:t>
      </w:r>
      <w:r w:rsidRPr="0072562C">
        <w:rPr>
          <w:rFonts w:hAnsi="Times New Roman"/>
          <w:sz w:val="36"/>
          <w:szCs w:val="36"/>
        </w:rPr>
        <w:t>(</w:t>
      </w:r>
      <w:r w:rsidRPr="0072562C">
        <w:rPr>
          <w:rFonts w:hAnsi="Times New Roman"/>
          <w:sz w:val="36"/>
          <w:szCs w:val="36"/>
        </w:rPr>
        <w:t>市</w:t>
      </w:r>
      <w:r w:rsidRPr="0072562C">
        <w:rPr>
          <w:rFonts w:hAnsi="Times New Roman"/>
          <w:sz w:val="36"/>
          <w:szCs w:val="36"/>
        </w:rPr>
        <w:t>)</w:t>
      </w:r>
      <w:r w:rsidRPr="0072562C">
        <w:rPr>
          <w:rFonts w:hAnsi="Times New Roman"/>
          <w:sz w:val="36"/>
          <w:szCs w:val="36"/>
        </w:rPr>
        <w:t>政府辦理防救災演練，依演練情形檢討修正地區災害防救計畫及水災危險潛勢地區保全計畫。</w:t>
      </w:r>
    </w:p>
    <w:p w:rsidR="008711BC" w:rsidRPr="0072562C" w:rsidRDefault="00D953A8" w:rsidP="00821BFE">
      <w:pPr>
        <w:pStyle w:val="ab"/>
        <w:spacing w:beforeLines="50" w:before="180" w:afterLines="50" w:after="180" w:line="440" w:lineRule="exact"/>
        <w:ind w:leftChars="208" w:left="1554" w:hangingChars="293" w:hanging="1055"/>
        <w:rPr>
          <w:rFonts w:eastAsia="標楷體"/>
          <w:sz w:val="36"/>
          <w:szCs w:val="36"/>
          <w:lang w:eastAsia="zh-TW"/>
        </w:rPr>
      </w:pPr>
      <w:r w:rsidRPr="0072562C">
        <w:rPr>
          <w:rFonts w:eastAsia="標楷體"/>
          <w:sz w:val="36"/>
          <w:szCs w:val="36"/>
          <w:lang w:eastAsia="zh-TW"/>
        </w:rPr>
        <w:t>（二）</w:t>
      </w:r>
      <w:r w:rsidR="008711BC" w:rsidRPr="0072562C">
        <w:rPr>
          <w:rFonts w:eastAsia="標楷體"/>
          <w:sz w:val="36"/>
          <w:szCs w:val="36"/>
          <w:lang w:eastAsia="zh-TW"/>
        </w:rPr>
        <w:t>水利建造物安全檢查、清淤、防汛器材及缺口整備情形：</w:t>
      </w:r>
    </w:p>
    <w:p w:rsidR="008711BC" w:rsidRPr="0072562C" w:rsidRDefault="008711BC" w:rsidP="008711BC">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1. </w:t>
      </w:r>
      <w:r w:rsidRPr="0072562C">
        <w:rPr>
          <w:rFonts w:hAnsi="Times New Roman"/>
          <w:sz w:val="36"/>
          <w:szCs w:val="36"/>
        </w:rPr>
        <w:t>水利建造物安全檢查建議事項：</w:t>
      </w:r>
    </w:p>
    <w:p w:rsidR="008711BC" w:rsidRPr="0072562C" w:rsidRDefault="008711BC" w:rsidP="008711BC">
      <w:pPr>
        <w:pStyle w:val="42"/>
        <w:spacing w:before="180" w:after="180" w:line="440" w:lineRule="exact"/>
        <w:ind w:leftChars="411" w:left="1839" w:hangingChars="237" w:hanging="853"/>
        <w:rPr>
          <w:rFonts w:hAnsi="Times New Roman"/>
          <w:sz w:val="36"/>
          <w:szCs w:val="36"/>
        </w:rPr>
      </w:pPr>
      <w:r w:rsidRPr="0072562C">
        <w:rPr>
          <w:rFonts w:hAnsi="Times New Roman"/>
          <w:sz w:val="36"/>
          <w:szCs w:val="36"/>
        </w:rPr>
        <w:t>（</w:t>
      </w:r>
      <w:r w:rsidRPr="0072562C">
        <w:rPr>
          <w:rFonts w:hAnsi="Times New Roman"/>
          <w:sz w:val="36"/>
          <w:szCs w:val="36"/>
        </w:rPr>
        <w:t>1</w:t>
      </w:r>
      <w:r w:rsidRPr="0072562C">
        <w:rPr>
          <w:rFonts w:hAnsi="Times New Roman"/>
          <w:sz w:val="36"/>
          <w:szCs w:val="36"/>
        </w:rPr>
        <w:t>）建請各直轄市、縣</w:t>
      </w:r>
      <w:r w:rsidRPr="0072562C">
        <w:rPr>
          <w:rFonts w:hAnsi="Times New Roman"/>
          <w:sz w:val="36"/>
          <w:szCs w:val="36"/>
        </w:rPr>
        <w:t>(</w:t>
      </w:r>
      <w:r w:rsidRPr="0072562C">
        <w:rPr>
          <w:rFonts w:hAnsi="Times New Roman"/>
          <w:sz w:val="36"/>
          <w:szCs w:val="36"/>
        </w:rPr>
        <w:t>市</w:t>
      </w:r>
      <w:r w:rsidRPr="0072562C">
        <w:rPr>
          <w:rFonts w:hAnsi="Times New Roman"/>
          <w:sz w:val="36"/>
          <w:szCs w:val="36"/>
        </w:rPr>
        <w:t>)</w:t>
      </w:r>
      <w:r w:rsidRPr="0072562C">
        <w:rPr>
          <w:rFonts w:hAnsi="Times New Roman"/>
          <w:sz w:val="36"/>
          <w:szCs w:val="36"/>
        </w:rPr>
        <w:t>政府落實定期及不定期查核機制，依水利署水利建造物安全督導意見，審酌進行各項改善工作，並持續進行清淤檢查及疏濬作業，以維河防安全及河川排水通洪斷面。</w:t>
      </w:r>
    </w:p>
    <w:p w:rsidR="008711BC" w:rsidRPr="0072562C" w:rsidRDefault="008711BC" w:rsidP="008711BC">
      <w:pPr>
        <w:pStyle w:val="42"/>
        <w:spacing w:before="180" w:after="180" w:line="440" w:lineRule="exact"/>
        <w:ind w:leftChars="411" w:left="1839" w:hangingChars="237" w:hanging="853"/>
        <w:rPr>
          <w:rFonts w:hAnsi="Times New Roman"/>
          <w:sz w:val="36"/>
          <w:szCs w:val="36"/>
        </w:rPr>
      </w:pPr>
      <w:r w:rsidRPr="0072562C">
        <w:rPr>
          <w:rFonts w:hAnsi="Times New Roman"/>
          <w:sz w:val="36"/>
          <w:szCs w:val="36"/>
        </w:rPr>
        <w:lastRenderedPageBreak/>
        <w:t>（</w:t>
      </w:r>
      <w:r w:rsidRPr="0072562C">
        <w:rPr>
          <w:rFonts w:hAnsi="Times New Roman"/>
          <w:sz w:val="36"/>
          <w:szCs w:val="36"/>
        </w:rPr>
        <w:t>2</w:t>
      </w:r>
      <w:r w:rsidRPr="0072562C">
        <w:rPr>
          <w:rFonts w:hAnsi="Times New Roman"/>
          <w:sz w:val="36"/>
          <w:szCs w:val="36"/>
        </w:rPr>
        <w:t>）建議各直轄市、縣</w:t>
      </w:r>
      <w:r w:rsidRPr="0072562C">
        <w:rPr>
          <w:rFonts w:hAnsi="Times New Roman"/>
          <w:sz w:val="36"/>
          <w:szCs w:val="36"/>
        </w:rPr>
        <w:t>(</w:t>
      </w:r>
      <w:r w:rsidRPr="0072562C">
        <w:rPr>
          <w:rFonts w:hAnsi="Times New Roman"/>
          <w:sz w:val="36"/>
          <w:szCs w:val="36"/>
        </w:rPr>
        <w:t>市</w:t>
      </w:r>
      <w:r w:rsidRPr="0072562C">
        <w:rPr>
          <w:rFonts w:hAnsi="Times New Roman"/>
          <w:sz w:val="36"/>
          <w:szCs w:val="36"/>
        </w:rPr>
        <w:t>)</w:t>
      </w:r>
      <w:r w:rsidRPr="0072562C">
        <w:rPr>
          <w:rFonts w:hAnsi="Times New Roman"/>
          <w:sz w:val="36"/>
          <w:szCs w:val="36"/>
        </w:rPr>
        <w:t>政府於汛期前完成所管河川、</w:t>
      </w:r>
      <w:r w:rsidRPr="0072562C">
        <w:rPr>
          <w:rFonts w:hAnsi="Times New Roman"/>
          <w:sz w:val="36"/>
          <w:szCs w:val="36"/>
        </w:rPr>
        <w:t xml:space="preserve"> </w:t>
      </w:r>
      <w:r w:rsidRPr="0072562C">
        <w:rPr>
          <w:rFonts w:hAnsi="Times New Roman"/>
          <w:sz w:val="36"/>
          <w:szCs w:val="36"/>
        </w:rPr>
        <w:t>區域排水等構造檢查，現場檢查人員並請填列檢查表及簽名。</w:t>
      </w:r>
    </w:p>
    <w:p w:rsidR="008711BC" w:rsidRPr="0072562C" w:rsidRDefault="008711BC" w:rsidP="008711BC">
      <w:pPr>
        <w:pStyle w:val="42"/>
        <w:spacing w:before="180" w:after="180" w:line="440" w:lineRule="exact"/>
        <w:ind w:leftChars="411" w:left="1839" w:hangingChars="237" w:hanging="853"/>
        <w:rPr>
          <w:rFonts w:hAnsi="Times New Roman"/>
          <w:sz w:val="36"/>
          <w:szCs w:val="36"/>
        </w:rPr>
      </w:pPr>
      <w:r w:rsidRPr="0072562C">
        <w:rPr>
          <w:rFonts w:hAnsi="Times New Roman"/>
          <w:sz w:val="36"/>
          <w:szCs w:val="36"/>
        </w:rPr>
        <w:t>（</w:t>
      </w:r>
      <w:r w:rsidRPr="0072562C">
        <w:rPr>
          <w:rFonts w:hAnsi="Times New Roman"/>
          <w:sz w:val="36"/>
          <w:szCs w:val="36"/>
        </w:rPr>
        <w:t>3</w:t>
      </w:r>
      <w:r w:rsidRPr="0072562C">
        <w:rPr>
          <w:rFonts w:hAnsi="Times New Roman"/>
          <w:sz w:val="36"/>
          <w:szCs w:val="36"/>
        </w:rPr>
        <w:t>）建議將檢查結果及改善情形表格化，以利追蹤建檔。</w:t>
      </w:r>
    </w:p>
    <w:p w:rsidR="008711BC" w:rsidRPr="0072562C" w:rsidRDefault="008711BC" w:rsidP="008711BC">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2. </w:t>
      </w:r>
      <w:r w:rsidRPr="0072562C">
        <w:rPr>
          <w:rFonts w:hAnsi="Times New Roman"/>
          <w:sz w:val="36"/>
          <w:szCs w:val="36"/>
        </w:rPr>
        <w:t>各直轄市、縣</w:t>
      </w:r>
      <w:r w:rsidRPr="0072562C">
        <w:rPr>
          <w:rFonts w:hAnsi="Times New Roman"/>
          <w:sz w:val="36"/>
          <w:szCs w:val="36"/>
        </w:rPr>
        <w:t>(</w:t>
      </w:r>
      <w:r w:rsidRPr="0072562C">
        <w:rPr>
          <w:rFonts w:hAnsi="Times New Roman"/>
          <w:sz w:val="36"/>
          <w:szCs w:val="36"/>
        </w:rPr>
        <w:t>市</w:t>
      </w:r>
      <w:r w:rsidRPr="0072562C">
        <w:rPr>
          <w:rFonts w:hAnsi="Times New Roman"/>
          <w:sz w:val="36"/>
          <w:szCs w:val="36"/>
        </w:rPr>
        <w:t>)</w:t>
      </w:r>
      <w:r w:rsidRPr="0072562C">
        <w:rPr>
          <w:rFonts w:hAnsi="Times New Roman"/>
          <w:sz w:val="36"/>
          <w:szCs w:val="36"/>
        </w:rPr>
        <w:t>政府已建立排水淤積抽查機制，除民眾、區公所及議員提報外，建議主動巡查及抽查易淹地區鄰近排水淤積狀況。每年度清淤工作於汛期前完成清淤，訂定急要段或瓶頸段之開口契約，俾辦理緊急清淤。</w:t>
      </w:r>
    </w:p>
    <w:p w:rsidR="008711BC" w:rsidRPr="0072562C" w:rsidRDefault="008711BC" w:rsidP="008711BC">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3. </w:t>
      </w:r>
      <w:r w:rsidRPr="0072562C">
        <w:rPr>
          <w:rFonts w:hAnsi="Times New Roman"/>
          <w:sz w:val="36"/>
          <w:szCs w:val="36"/>
        </w:rPr>
        <w:t>建議直轄市、縣</w:t>
      </w:r>
      <w:r w:rsidRPr="0072562C">
        <w:rPr>
          <w:rFonts w:hAnsi="Times New Roman"/>
          <w:sz w:val="36"/>
          <w:szCs w:val="36"/>
        </w:rPr>
        <w:t>(</w:t>
      </w:r>
      <w:r w:rsidRPr="0072562C">
        <w:rPr>
          <w:rFonts w:hAnsi="Times New Roman"/>
          <w:sz w:val="36"/>
          <w:szCs w:val="36"/>
        </w:rPr>
        <w:t>市</w:t>
      </w:r>
      <w:r w:rsidRPr="0072562C">
        <w:rPr>
          <w:rFonts w:hAnsi="Times New Roman"/>
          <w:sz w:val="36"/>
          <w:szCs w:val="36"/>
        </w:rPr>
        <w:t>)</w:t>
      </w:r>
      <w:r w:rsidRPr="0072562C">
        <w:rPr>
          <w:rFonts w:hAnsi="Times New Roman"/>
          <w:sz w:val="36"/>
          <w:szCs w:val="36"/>
        </w:rPr>
        <w:t>政府於汛期前完成防汛搶險隊工作人員編組。</w:t>
      </w:r>
    </w:p>
    <w:p w:rsidR="008711BC" w:rsidRPr="0072562C" w:rsidRDefault="008711BC" w:rsidP="008711BC">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4. </w:t>
      </w:r>
      <w:r w:rsidRPr="0072562C">
        <w:rPr>
          <w:rFonts w:hAnsi="Times New Roman"/>
          <w:sz w:val="36"/>
          <w:szCs w:val="36"/>
        </w:rPr>
        <w:t>防汛備料建議事項：</w:t>
      </w:r>
    </w:p>
    <w:p w:rsidR="008711BC" w:rsidRPr="0072562C" w:rsidRDefault="008711BC" w:rsidP="008711BC">
      <w:pPr>
        <w:pStyle w:val="42"/>
        <w:spacing w:before="180" w:after="180" w:line="440" w:lineRule="exact"/>
        <w:ind w:leftChars="411" w:left="1839" w:hangingChars="237" w:hanging="853"/>
        <w:rPr>
          <w:rFonts w:hAnsi="Times New Roman"/>
          <w:sz w:val="36"/>
          <w:szCs w:val="36"/>
        </w:rPr>
      </w:pPr>
      <w:r w:rsidRPr="0072562C">
        <w:rPr>
          <w:rFonts w:hAnsi="Times New Roman"/>
          <w:sz w:val="36"/>
          <w:szCs w:val="36"/>
        </w:rPr>
        <w:t>（</w:t>
      </w:r>
      <w:r w:rsidRPr="0072562C">
        <w:rPr>
          <w:rFonts w:hAnsi="Times New Roman"/>
          <w:sz w:val="36"/>
          <w:szCs w:val="36"/>
        </w:rPr>
        <w:t>1</w:t>
      </w:r>
      <w:r w:rsidRPr="0072562C">
        <w:rPr>
          <w:rFonts w:hAnsi="Times New Roman"/>
          <w:sz w:val="36"/>
          <w:szCs w:val="36"/>
        </w:rPr>
        <w:t>）建議各直轄市、縣</w:t>
      </w:r>
      <w:r w:rsidRPr="0072562C">
        <w:rPr>
          <w:rFonts w:hAnsi="Times New Roman"/>
          <w:sz w:val="36"/>
          <w:szCs w:val="36"/>
        </w:rPr>
        <w:t>(</w:t>
      </w:r>
      <w:r w:rsidRPr="0072562C">
        <w:rPr>
          <w:rFonts w:hAnsi="Times New Roman"/>
          <w:sz w:val="36"/>
          <w:szCs w:val="36"/>
        </w:rPr>
        <w:t>市</w:t>
      </w:r>
      <w:r w:rsidRPr="0072562C">
        <w:rPr>
          <w:rFonts w:hAnsi="Times New Roman"/>
          <w:sz w:val="36"/>
          <w:szCs w:val="36"/>
        </w:rPr>
        <w:t>)</w:t>
      </w:r>
      <w:r w:rsidRPr="0072562C">
        <w:rPr>
          <w:rFonts w:hAnsi="Times New Roman"/>
          <w:sz w:val="36"/>
          <w:szCs w:val="36"/>
        </w:rPr>
        <w:t>政府依近幾年重大洪災事件評估防汛備料是否充足，俾進行搶修險及復建工程。</w:t>
      </w:r>
    </w:p>
    <w:p w:rsidR="008711BC" w:rsidRPr="0072562C" w:rsidRDefault="008711BC" w:rsidP="008711BC">
      <w:pPr>
        <w:pStyle w:val="42"/>
        <w:spacing w:before="180" w:after="180" w:line="440" w:lineRule="exact"/>
        <w:ind w:leftChars="411" w:left="1839" w:hangingChars="237" w:hanging="853"/>
        <w:rPr>
          <w:rFonts w:hAnsi="Times New Roman"/>
          <w:sz w:val="36"/>
          <w:szCs w:val="36"/>
        </w:rPr>
      </w:pPr>
      <w:r w:rsidRPr="0072562C">
        <w:rPr>
          <w:rFonts w:hAnsi="Times New Roman"/>
          <w:sz w:val="36"/>
          <w:szCs w:val="36"/>
        </w:rPr>
        <w:t>（</w:t>
      </w:r>
      <w:r w:rsidRPr="0072562C">
        <w:rPr>
          <w:rFonts w:hAnsi="Times New Roman"/>
          <w:sz w:val="36"/>
          <w:szCs w:val="36"/>
        </w:rPr>
        <w:t>2</w:t>
      </w:r>
      <w:r w:rsidRPr="0072562C">
        <w:rPr>
          <w:rFonts w:hAnsi="Times New Roman"/>
          <w:sz w:val="36"/>
          <w:szCs w:val="36"/>
        </w:rPr>
        <w:t>）建議各直轄市、縣</w:t>
      </w:r>
      <w:r w:rsidRPr="0072562C">
        <w:rPr>
          <w:rFonts w:hAnsi="Times New Roman"/>
          <w:sz w:val="36"/>
          <w:szCs w:val="36"/>
        </w:rPr>
        <w:t>(</w:t>
      </w:r>
      <w:r w:rsidRPr="0072562C">
        <w:rPr>
          <w:rFonts w:hAnsi="Times New Roman"/>
          <w:sz w:val="36"/>
          <w:szCs w:val="36"/>
        </w:rPr>
        <w:t>市</w:t>
      </w:r>
      <w:r w:rsidRPr="0072562C">
        <w:rPr>
          <w:rFonts w:hAnsi="Times New Roman"/>
          <w:sz w:val="36"/>
          <w:szCs w:val="36"/>
        </w:rPr>
        <w:t>)</w:t>
      </w:r>
      <w:r w:rsidRPr="0072562C">
        <w:rPr>
          <w:rFonts w:hAnsi="Times New Roman"/>
          <w:sz w:val="36"/>
          <w:szCs w:val="36"/>
        </w:rPr>
        <w:t>政府每年度辦理防汛備料補充工程。</w:t>
      </w:r>
    </w:p>
    <w:p w:rsidR="008711BC" w:rsidRPr="0072562C" w:rsidRDefault="008711BC" w:rsidP="008711BC">
      <w:pPr>
        <w:pStyle w:val="42"/>
        <w:spacing w:before="180" w:after="180" w:line="440" w:lineRule="exact"/>
        <w:ind w:leftChars="411" w:left="1839" w:hangingChars="237" w:hanging="853"/>
        <w:rPr>
          <w:rFonts w:hAnsi="Times New Roman"/>
          <w:sz w:val="36"/>
          <w:szCs w:val="36"/>
        </w:rPr>
      </w:pPr>
      <w:r w:rsidRPr="0072562C">
        <w:rPr>
          <w:rFonts w:hAnsi="Times New Roman"/>
          <w:sz w:val="36"/>
          <w:szCs w:val="36"/>
        </w:rPr>
        <w:t>（</w:t>
      </w:r>
      <w:r w:rsidRPr="0072562C">
        <w:rPr>
          <w:rFonts w:hAnsi="Times New Roman"/>
          <w:sz w:val="36"/>
          <w:szCs w:val="36"/>
        </w:rPr>
        <w:t>3</w:t>
      </w:r>
      <w:r w:rsidRPr="0072562C">
        <w:rPr>
          <w:rFonts w:hAnsi="Times New Roman"/>
          <w:sz w:val="36"/>
          <w:szCs w:val="36"/>
        </w:rPr>
        <w:t>）建議加強宣導沙包回收及再利用，並建立數量統計表，有效掌握沙包保養狀況，提高其回收率。</w:t>
      </w:r>
    </w:p>
    <w:p w:rsidR="008711BC" w:rsidRPr="0072562C" w:rsidRDefault="008711BC" w:rsidP="008711BC">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5. </w:t>
      </w:r>
      <w:r w:rsidRPr="0072562C">
        <w:rPr>
          <w:rFonts w:hAnsi="Times New Roman"/>
          <w:sz w:val="36"/>
          <w:szCs w:val="36"/>
        </w:rPr>
        <w:t>防汛缺口及破堤案件有查報機制及應變措施建議事項</w:t>
      </w:r>
      <w:r w:rsidR="00726C3A" w:rsidRPr="0072562C">
        <w:rPr>
          <w:rFonts w:hAnsi="Times New Roman"/>
          <w:sz w:val="36"/>
          <w:szCs w:val="36"/>
        </w:rPr>
        <w:t>：</w:t>
      </w:r>
    </w:p>
    <w:p w:rsidR="008711BC" w:rsidRPr="0072562C" w:rsidRDefault="008711BC" w:rsidP="008711BC">
      <w:pPr>
        <w:pStyle w:val="42"/>
        <w:spacing w:before="180" w:after="180" w:line="440" w:lineRule="exact"/>
        <w:ind w:leftChars="411" w:left="1839" w:hangingChars="237" w:hanging="853"/>
        <w:rPr>
          <w:rFonts w:hAnsi="Times New Roman"/>
          <w:sz w:val="36"/>
          <w:szCs w:val="36"/>
        </w:rPr>
      </w:pPr>
      <w:r w:rsidRPr="0072562C">
        <w:rPr>
          <w:rFonts w:hAnsi="Times New Roman"/>
          <w:sz w:val="36"/>
          <w:szCs w:val="36"/>
        </w:rPr>
        <w:t>（</w:t>
      </w:r>
      <w:r w:rsidRPr="0072562C">
        <w:rPr>
          <w:rFonts w:hAnsi="Times New Roman"/>
          <w:sz w:val="36"/>
          <w:szCs w:val="36"/>
        </w:rPr>
        <w:t>1</w:t>
      </w:r>
      <w:r w:rsidRPr="0072562C">
        <w:rPr>
          <w:rFonts w:hAnsi="Times New Roman"/>
          <w:sz w:val="36"/>
          <w:szCs w:val="36"/>
        </w:rPr>
        <w:t>）檢視及整備對下游保全對象淹水緊急應變處置作為及措施。</w:t>
      </w:r>
    </w:p>
    <w:p w:rsidR="008711BC" w:rsidRPr="0072562C" w:rsidRDefault="008711BC" w:rsidP="008711BC">
      <w:pPr>
        <w:pStyle w:val="42"/>
        <w:spacing w:before="180" w:after="180" w:line="440" w:lineRule="exact"/>
        <w:ind w:leftChars="411" w:left="1839" w:hangingChars="237" w:hanging="853"/>
        <w:rPr>
          <w:rFonts w:hAnsi="Times New Roman"/>
          <w:sz w:val="36"/>
          <w:szCs w:val="36"/>
        </w:rPr>
      </w:pPr>
      <w:r w:rsidRPr="0072562C">
        <w:rPr>
          <w:rFonts w:hAnsi="Times New Roman"/>
          <w:sz w:val="36"/>
          <w:szCs w:val="36"/>
        </w:rPr>
        <w:t>（</w:t>
      </w:r>
      <w:r w:rsidRPr="0072562C">
        <w:rPr>
          <w:rFonts w:hAnsi="Times New Roman"/>
          <w:sz w:val="36"/>
          <w:szCs w:val="36"/>
        </w:rPr>
        <w:t>2</w:t>
      </w:r>
      <w:r w:rsidRPr="0072562C">
        <w:rPr>
          <w:rFonts w:hAnsi="Times New Roman"/>
          <w:sz w:val="36"/>
          <w:szCs w:val="36"/>
        </w:rPr>
        <w:t>）建議增列河川及區排防汛缺口破堤管制清冊，並專案列管抽檢執行情形，汛期間增加抽檢頻率。</w:t>
      </w:r>
    </w:p>
    <w:p w:rsidR="008711BC" w:rsidRPr="0072562C" w:rsidRDefault="008711BC" w:rsidP="008711BC">
      <w:pPr>
        <w:pStyle w:val="42"/>
        <w:spacing w:before="180" w:after="180" w:line="440" w:lineRule="exact"/>
        <w:ind w:leftChars="411" w:left="1839" w:hangingChars="237" w:hanging="853"/>
        <w:rPr>
          <w:rFonts w:hAnsi="Times New Roman"/>
          <w:sz w:val="36"/>
          <w:szCs w:val="36"/>
        </w:rPr>
      </w:pPr>
      <w:r w:rsidRPr="0072562C">
        <w:rPr>
          <w:rFonts w:hAnsi="Times New Roman"/>
          <w:sz w:val="36"/>
          <w:szCs w:val="36"/>
        </w:rPr>
        <w:lastRenderedPageBreak/>
        <w:t>（</w:t>
      </w:r>
      <w:r w:rsidRPr="0072562C">
        <w:rPr>
          <w:rFonts w:hAnsi="Times New Roman"/>
          <w:sz w:val="36"/>
          <w:szCs w:val="36"/>
        </w:rPr>
        <w:t>3</w:t>
      </w:r>
      <w:r w:rsidRPr="0072562C">
        <w:rPr>
          <w:rFonts w:hAnsi="Times New Roman"/>
          <w:sz w:val="36"/>
          <w:szCs w:val="36"/>
        </w:rPr>
        <w:t>）建議各直轄市、縣</w:t>
      </w:r>
      <w:r w:rsidRPr="0072562C">
        <w:rPr>
          <w:rFonts w:hAnsi="Times New Roman"/>
          <w:sz w:val="36"/>
          <w:szCs w:val="36"/>
        </w:rPr>
        <w:t>(</w:t>
      </w:r>
      <w:r w:rsidRPr="0072562C">
        <w:rPr>
          <w:rFonts w:hAnsi="Times New Roman"/>
          <w:sz w:val="36"/>
          <w:szCs w:val="36"/>
        </w:rPr>
        <w:t>市</w:t>
      </w:r>
      <w:r w:rsidRPr="0072562C">
        <w:rPr>
          <w:rFonts w:hAnsi="Times New Roman"/>
          <w:sz w:val="36"/>
          <w:szCs w:val="36"/>
        </w:rPr>
        <w:t>)</w:t>
      </w:r>
      <w:r w:rsidRPr="0072562C">
        <w:rPr>
          <w:rFonts w:hAnsi="Times New Roman"/>
          <w:sz w:val="36"/>
          <w:szCs w:val="36"/>
        </w:rPr>
        <w:t>政府統整防汛缺口破堤案件查報登錄作業，每次應變中心開設時，登錄應變系統填報。</w:t>
      </w:r>
    </w:p>
    <w:p w:rsidR="008711BC" w:rsidRPr="0072562C" w:rsidRDefault="00D953A8" w:rsidP="00821BFE">
      <w:pPr>
        <w:pStyle w:val="ab"/>
        <w:spacing w:beforeLines="50" w:before="180" w:afterLines="50" w:after="180" w:line="440" w:lineRule="exact"/>
        <w:ind w:leftChars="208" w:left="1554" w:hangingChars="293" w:hanging="1055"/>
        <w:rPr>
          <w:rFonts w:eastAsia="標楷體"/>
          <w:sz w:val="36"/>
          <w:szCs w:val="36"/>
          <w:lang w:eastAsia="zh-TW"/>
        </w:rPr>
      </w:pPr>
      <w:r w:rsidRPr="0072562C">
        <w:rPr>
          <w:rFonts w:eastAsia="標楷體"/>
          <w:sz w:val="36"/>
          <w:szCs w:val="36"/>
          <w:lang w:eastAsia="zh-TW"/>
        </w:rPr>
        <w:t>（三）</w:t>
      </w:r>
      <w:r w:rsidR="008711BC" w:rsidRPr="0072562C">
        <w:rPr>
          <w:rFonts w:eastAsia="標楷體"/>
          <w:sz w:val="36"/>
          <w:szCs w:val="36"/>
          <w:lang w:eastAsia="zh-TW"/>
        </w:rPr>
        <w:t>移動式抽水機維護管理及調度情形：</w:t>
      </w:r>
    </w:p>
    <w:p w:rsidR="008711BC" w:rsidRPr="0072562C" w:rsidRDefault="008711BC" w:rsidP="008711BC">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1. </w:t>
      </w:r>
      <w:r w:rsidRPr="0072562C">
        <w:rPr>
          <w:rFonts w:hAnsi="Times New Roman"/>
          <w:sz w:val="36"/>
          <w:szCs w:val="36"/>
        </w:rPr>
        <w:t>定期檢討抽水機預佈缺乏相關佐證資料。</w:t>
      </w:r>
    </w:p>
    <w:p w:rsidR="008711BC" w:rsidRPr="0072562C" w:rsidRDefault="008711BC" w:rsidP="008711BC">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2. </w:t>
      </w:r>
      <w:r w:rsidRPr="0072562C">
        <w:rPr>
          <w:rFonts w:hAnsi="Times New Roman"/>
          <w:sz w:val="36"/>
          <w:szCs w:val="36"/>
        </w:rPr>
        <w:t>建請各直轄市、縣</w:t>
      </w:r>
      <w:r w:rsidRPr="0072562C">
        <w:rPr>
          <w:rFonts w:hAnsi="Times New Roman"/>
          <w:sz w:val="36"/>
          <w:szCs w:val="36"/>
        </w:rPr>
        <w:t>(</w:t>
      </w:r>
      <w:r w:rsidRPr="0072562C">
        <w:rPr>
          <w:rFonts w:hAnsi="Times New Roman"/>
          <w:sz w:val="36"/>
          <w:szCs w:val="36"/>
        </w:rPr>
        <w:t>市</w:t>
      </w:r>
      <w:r w:rsidRPr="0072562C">
        <w:rPr>
          <w:rFonts w:hAnsi="Times New Roman"/>
          <w:sz w:val="36"/>
          <w:szCs w:val="36"/>
        </w:rPr>
        <w:t>)</w:t>
      </w:r>
      <w:r w:rsidRPr="0072562C">
        <w:rPr>
          <w:rFonts w:hAnsi="Times New Roman"/>
          <w:sz w:val="36"/>
          <w:szCs w:val="36"/>
        </w:rPr>
        <w:t>政府加強調度機制建立及機組功能檢測，持續辦理移動式抽水機例行性檢查維護保養及操作作業，並考量急需時擴大抽水機調集能量之作業方式，保持隨時可出勤之狀態，另請注意抽水機之耗材老化、維持定期更換零件，以利救災之需。</w:t>
      </w:r>
    </w:p>
    <w:p w:rsidR="008711BC" w:rsidRPr="0072562C" w:rsidRDefault="008711BC" w:rsidP="008711BC">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3. </w:t>
      </w:r>
      <w:r w:rsidRPr="0072562C">
        <w:rPr>
          <w:rFonts w:hAnsi="Times New Roman"/>
          <w:sz w:val="36"/>
          <w:szCs w:val="36"/>
        </w:rPr>
        <w:t>建議協洽鄰近縣市或相關單位訂定互相支援協定，應變能量不足時，建議先透過簽訂或鄰近之縣市進行調度，並建議酌增簽訂相互支援協定單位。</w:t>
      </w:r>
    </w:p>
    <w:p w:rsidR="008711BC" w:rsidRPr="0072562C" w:rsidRDefault="008711BC" w:rsidP="008711BC">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4. </w:t>
      </w:r>
      <w:r w:rsidRPr="0072562C">
        <w:rPr>
          <w:rFonts w:hAnsi="Times New Roman"/>
          <w:sz w:val="36"/>
          <w:szCs w:val="36"/>
        </w:rPr>
        <w:t>建議每年汛期前辦理各型移動式抽水機教育訓練，作並成記錄，請相關操作及保養人員到場，教導各直轄市、縣</w:t>
      </w:r>
      <w:r w:rsidRPr="0072562C">
        <w:rPr>
          <w:rFonts w:hAnsi="Times New Roman"/>
          <w:sz w:val="36"/>
          <w:szCs w:val="36"/>
        </w:rPr>
        <w:t>(</w:t>
      </w:r>
      <w:r w:rsidRPr="0072562C">
        <w:rPr>
          <w:rFonts w:hAnsi="Times New Roman"/>
          <w:sz w:val="36"/>
          <w:szCs w:val="36"/>
        </w:rPr>
        <w:t>市</w:t>
      </w:r>
      <w:r w:rsidRPr="0072562C">
        <w:rPr>
          <w:rFonts w:hAnsi="Times New Roman"/>
          <w:sz w:val="36"/>
          <w:szCs w:val="36"/>
        </w:rPr>
        <w:t>)</w:t>
      </w:r>
      <w:r w:rsidRPr="0072562C">
        <w:rPr>
          <w:rFonts w:hAnsi="Times New Roman"/>
          <w:sz w:val="36"/>
          <w:szCs w:val="36"/>
        </w:rPr>
        <w:t>政府及鄉鎮市區公所平時保養注意事項及操作時故障排除。</w:t>
      </w:r>
    </w:p>
    <w:p w:rsidR="008711BC" w:rsidRPr="0072562C" w:rsidRDefault="008711BC" w:rsidP="008711BC">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5. </w:t>
      </w:r>
      <w:r w:rsidRPr="0072562C">
        <w:rPr>
          <w:rFonts w:hAnsi="Times New Roman"/>
          <w:sz w:val="36"/>
          <w:szCs w:val="36"/>
        </w:rPr>
        <w:t>建議檢查項目依不同型式機組需要訂定，並以量化填報為宜。</w:t>
      </w:r>
    </w:p>
    <w:p w:rsidR="008711BC" w:rsidRPr="0072562C" w:rsidRDefault="008711BC" w:rsidP="008711BC">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6. </w:t>
      </w:r>
      <w:r w:rsidRPr="0072562C">
        <w:rPr>
          <w:rFonts w:hAnsi="Times New Roman"/>
          <w:sz w:val="36"/>
          <w:szCs w:val="36"/>
        </w:rPr>
        <w:t>建議調查建立民間抽水機機組清冊，俾協調救災作業。</w:t>
      </w:r>
    </w:p>
    <w:p w:rsidR="008711BC" w:rsidRPr="0072562C" w:rsidRDefault="00D953A8" w:rsidP="00821BFE">
      <w:pPr>
        <w:pStyle w:val="ab"/>
        <w:spacing w:beforeLines="50" w:before="180" w:afterLines="50" w:after="180" w:line="440" w:lineRule="exact"/>
        <w:ind w:leftChars="208" w:left="1554" w:hangingChars="293" w:hanging="1055"/>
        <w:rPr>
          <w:rFonts w:eastAsia="標楷體"/>
          <w:sz w:val="36"/>
          <w:szCs w:val="36"/>
          <w:lang w:eastAsia="zh-TW"/>
        </w:rPr>
      </w:pPr>
      <w:r w:rsidRPr="0072562C">
        <w:rPr>
          <w:rFonts w:eastAsia="標楷體"/>
          <w:sz w:val="36"/>
          <w:szCs w:val="36"/>
          <w:lang w:eastAsia="zh-TW"/>
        </w:rPr>
        <w:t>（四）</w:t>
      </w:r>
      <w:r w:rsidR="008711BC" w:rsidRPr="0072562C">
        <w:rPr>
          <w:rFonts w:eastAsia="標楷體"/>
          <w:sz w:val="36"/>
          <w:szCs w:val="36"/>
          <w:lang w:eastAsia="zh-TW"/>
        </w:rPr>
        <w:t>洪水與淹水預警系統維運及資訊運用情形：</w:t>
      </w:r>
    </w:p>
    <w:p w:rsidR="008711BC" w:rsidRPr="0072562C" w:rsidRDefault="008711BC" w:rsidP="008711BC">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1. </w:t>
      </w:r>
      <w:r w:rsidRPr="0072562C">
        <w:rPr>
          <w:rFonts w:hAnsi="Times New Roman"/>
          <w:sz w:val="36"/>
          <w:szCs w:val="36"/>
        </w:rPr>
        <w:t>建議持續精進分析研判機制與流程，分析研判機制宜有節奏，如颱風海上警報發布</w:t>
      </w:r>
      <w:r w:rsidRPr="0072562C">
        <w:rPr>
          <w:rFonts w:hAnsi="Times New Roman"/>
          <w:sz w:val="36"/>
          <w:szCs w:val="36"/>
        </w:rPr>
        <w:t>(</w:t>
      </w:r>
      <w:r w:rsidRPr="0072562C">
        <w:rPr>
          <w:rFonts w:hAnsi="Times New Roman"/>
          <w:sz w:val="36"/>
          <w:szCs w:val="36"/>
        </w:rPr>
        <w:t>風險預報</w:t>
      </w:r>
      <w:r w:rsidRPr="0072562C">
        <w:rPr>
          <w:rFonts w:hAnsi="Times New Roman"/>
          <w:sz w:val="36"/>
          <w:szCs w:val="36"/>
        </w:rPr>
        <w:t>)</w:t>
      </w:r>
      <w:r w:rsidRPr="0072562C">
        <w:rPr>
          <w:rFonts w:hAnsi="Times New Roman"/>
          <w:sz w:val="36"/>
          <w:szCs w:val="36"/>
        </w:rPr>
        <w:t>、海上陸上警報發布</w:t>
      </w:r>
      <w:r w:rsidRPr="0072562C">
        <w:rPr>
          <w:rFonts w:hAnsi="Times New Roman"/>
          <w:sz w:val="36"/>
          <w:szCs w:val="36"/>
        </w:rPr>
        <w:t>(</w:t>
      </w:r>
      <w:r w:rsidRPr="0072562C">
        <w:rPr>
          <w:rFonts w:hAnsi="Times New Roman"/>
          <w:sz w:val="36"/>
          <w:szCs w:val="36"/>
        </w:rPr>
        <w:t>災害預測</w:t>
      </w:r>
      <w:r w:rsidRPr="0072562C">
        <w:rPr>
          <w:rFonts w:hAnsi="Times New Roman"/>
          <w:sz w:val="36"/>
          <w:szCs w:val="36"/>
        </w:rPr>
        <w:t>)</w:t>
      </w:r>
      <w:r w:rsidRPr="0072562C">
        <w:rPr>
          <w:rFonts w:hAnsi="Times New Roman"/>
          <w:sz w:val="36"/>
          <w:szCs w:val="36"/>
        </w:rPr>
        <w:t>、有災情發生</w:t>
      </w:r>
      <w:r w:rsidRPr="0072562C">
        <w:rPr>
          <w:rFonts w:hAnsi="Times New Roman"/>
          <w:sz w:val="36"/>
          <w:szCs w:val="36"/>
        </w:rPr>
        <w:t>(</w:t>
      </w:r>
      <w:r w:rsidRPr="0072562C">
        <w:rPr>
          <w:rFonts w:hAnsi="Times New Roman"/>
          <w:sz w:val="36"/>
          <w:szCs w:val="36"/>
        </w:rPr>
        <w:t>災害監測</w:t>
      </w:r>
      <w:r w:rsidRPr="0072562C">
        <w:rPr>
          <w:rFonts w:hAnsi="Times New Roman"/>
          <w:sz w:val="36"/>
          <w:szCs w:val="36"/>
        </w:rPr>
        <w:t>)</w:t>
      </w:r>
      <w:r w:rsidRPr="0072562C">
        <w:rPr>
          <w:rFonts w:hAnsi="Times New Roman"/>
          <w:sz w:val="36"/>
          <w:szCs w:val="36"/>
        </w:rPr>
        <w:t>、解除警報</w:t>
      </w:r>
      <w:r w:rsidRPr="0072562C">
        <w:rPr>
          <w:rFonts w:hAnsi="Times New Roman"/>
          <w:sz w:val="36"/>
          <w:szCs w:val="36"/>
        </w:rPr>
        <w:t>(</w:t>
      </w:r>
      <w:r w:rsidRPr="0072562C">
        <w:rPr>
          <w:rFonts w:hAnsi="Times New Roman"/>
          <w:sz w:val="36"/>
          <w:szCs w:val="36"/>
        </w:rPr>
        <w:t>持續災害監測與預防二次災害</w:t>
      </w:r>
      <w:r w:rsidRPr="0072562C">
        <w:rPr>
          <w:rFonts w:hAnsi="Times New Roman"/>
          <w:sz w:val="36"/>
          <w:szCs w:val="36"/>
        </w:rPr>
        <w:t>)</w:t>
      </w:r>
      <w:r w:rsidRPr="0072562C">
        <w:rPr>
          <w:rFonts w:hAnsi="Times New Roman"/>
          <w:sz w:val="36"/>
          <w:szCs w:val="36"/>
        </w:rPr>
        <w:t>等不同階段進行災害研判</w:t>
      </w:r>
    </w:p>
    <w:p w:rsidR="008711BC" w:rsidRPr="0072562C" w:rsidRDefault="008711BC" w:rsidP="008711BC">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lastRenderedPageBreak/>
        <w:t xml:space="preserve">2. </w:t>
      </w:r>
      <w:r w:rsidRPr="0072562C">
        <w:rPr>
          <w:rFonts w:hAnsi="Times New Roman"/>
          <w:sz w:val="36"/>
          <w:szCs w:val="36"/>
        </w:rPr>
        <w:t>建議各直轄市、縣</w:t>
      </w:r>
      <w:r w:rsidRPr="0072562C">
        <w:rPr>
          <w:rFonts w:hAnsi="Times New Roman"/>
          <w:sz w:val="36"/>
          <w:szCs w:val="36"/>
        </w:rPr>
        <w:t>(</w:t>
      </w:r>
      <w:r w:rsidRPr="0072562C">
        <w:rPr>
          <w:rFonts w:hAnsi="Times New Roman"/>
          <w:sz w:val="36"/>
          <w:szCs w:val="36"/>
        </w:rPr>
        <w:t>市</w:t>
      </w:r>
      <w:r w:rsidRPr="0072562C">
        <w:rPr>
          <w:rFonts w:hAnsi="Times New Roman"/>
          <w:sz w:val="36"/>
          <w:szCs w:val="36"/>
        </w:rPr>
        <w:t>)</w:t>
      </w:r>
      <w:r w:rsidRPr="0072562C">
        <w:rPr>
          <w:rFonts w:hAnsi="Times New Roman"/>
          <w:sz w:val="36"/>
          <w:szCs w:val="36"/>
        </w:rPr>
        <w:t>政府建置及維運洪水預報預警系統，強化與中央水情資訊分享</w:t>
      </w:r>
      <w:r w:rsidRPr="0072562C">
        <w:rPr>
          <w:rFonts w:hAnsi="Times New Roman"/>
          <w:sz w:val="36"/>
          <w:szCs w:val="36"/>
        </w:rPr>
        <w:t>(</w:t>
      </w:r>
      <w:r w:rsidRPr="0072562C">
        <w:rPr>
          <w:rFonts w:hAnsi="Times New Roman"/>
          <w:sz w:val="36"/>
          <w:szCs w:val="36"/>
        </w:rPr>
        <w:t>如</w:t>
      </w:r>
      <w:r w:rsidRPr="0072562C">
        <w:rPr>
          <w:rFonts w:hAnsi="Times New Roman"/>
          <w:sz w:val="36"/>
          <w:szCs w:val="36"/>
        </w:rPr>
        <w:t>CCTV</w:t>
      </w:r>
      <w:r w:rsidRPr="0072562C">
        <w:rPr>
          <w:rFonts w:hAnsi="Times New Roman"/>
          <w:sz w:val="36"/>
          <w:szCs w:val="36"/>
        </w:rPr>
        <w:t>影像介接分享</w:t>
      </w:r>
      <w:r w:rsidRPr="0072562C">
        <w:rPr>
          <w:rFonts w:hAnsi="Times New Roman"/>
          <w:sz w:val="36"/>
          <w:szCs w:val="36"/>
        </w:rPr>
        <w:t>)</w:t>
      </w:r>
      <w:r w:rsidRPr="0072562C">
        <w:rPr>
          <w:rFonts w:hAnsi="Times New Roman"/>
          <w:sz w:val="36"/>
          <w:szCs w:val="36"/>
        </w:rPr>
        <w:t>。</w:t>
      </w:r>
    </w:p>
    <w:p w:rsidR="008711BC" w:rsidRPr="0072562C" w:rsidRDefault="008711BC" w:rsidP="008711BC">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3. </w:t>
      </w:r>
      <w:r w:rsidRPr="0072562C">
        <w:rPr>
          <w:rFonts w:hAnsi="Times New Roman"/>
          <w:sz w:val="36"/>
          <w:szCs w:val="36"/>
        </w:rPr>
        <w:t>建議依轄區內水文、地文及近年淹水事件，定期檢討修正內、外水警戒值，加強監視水情，發布簡訊預警。</w:t>
      </w:r>
    </w:p>
    <w:p w:rsidR="008711BC" w:rsidRPr="0072562C" w:rsidRDefault="008711BC" w:rsidP="008711BC">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4. </w:t>
      </w:r>
      <w:r w:rsidRPr="0072562C">
        <w:rPr>
          <w:rFonts w:hAnsi="Times New Roman"/>
          <w:sz w:val="36"/>
          <w:szCs w:val="36"/>
        </w:rPr>
        <w:t>建議加強宣導相關取得水情管道及方式，並瞭解提供資訊是否符合民眾所需。</w:t>
      </w:r>
    </w:p>
    <w:p w:rsidR="008711BC" w:rsidRPr="0072562C" w:rsidRDefault="008711BC" w:rsidP="008711BC">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5. </w:t>
      </w:r>
      <w:r w:rsidRPr="0072562C">
        <w:rPr>
          <w:rFonts w:hAnsi="Times New Roman"/>
          <w:sz w:val="36"/>
          <w:szCs w:val="36"/>
        </w:rPr>
        <w:t>建議將水情警戒資訊主動服務社福機構</w:t>
      </w:r>
      <w:r w:rsidRPr="0072562C">
        <w:rPr>
          <w:rFonts w:hAnsi="Times New Roman"/>
          <w:sz w:val="36"/>
          <w:szCs w:val="36"/>
        </w:rPr>
        <w:t>(</w:t>
      </w:r>
      <w:r w:rsidRPr="0072562C">
        <w:rPr>
          <w:rFonts w:hAnsi="Times New Roman"/>
          <w:sz w:val="36"/>
          <w:szCs w:val="36"/>
        </w:rPr>
        <w:t>如身心障礙福利機構、安養中心等</w:t>
      </w:r>
      <w:r w:rsidRPr="0072562C">
        <w:rPr>
          <w:rFonts w:hAnsi="Times New Roman"/>
          <w:sz w:val="36"/>
          <w:szCs w:val="36"/>
        </w:rPr>
        <w:t>)</w:t>
      </w:r>
      <w:r w:rsidRPr="0072562C">
        <w:rPr>
          <w:rFonts w:hAnsi="Times New Roman"/>
          <w:sz w:val="36"/>
          <w:szCs w:val="36"/>
        </w:rPr>
        <w:t>，瞭解提供資訊是否符合民眾所需。</w:t>
      </w:r>
    </w:p>
    <w:p w:rsidR="008711BC" w:rsidRPr="0072562C" w:rsidRDefault="00D953A8" w:rsidP="00821BFE">
      <w:pPr>
        <w:pStyle w:val="ab"/>
        <w:spacing w:beforeLines="50" w:before="180" w:afterLines="50" w:after="180" w:line="440" w:lineRule="exact"/>
        <w:ind w:leftChars="208" w:left="1554" w:hangingChars="293" w:hanging="1055"/>
        <w:rPr>
          <w:rFonts w:eastAsia="標楷體"/>
          <w:sz w:val="36"/>
          <w:szCs w:val="36"/>
          <w:lang w:eastAsia="zh-TW"/>
        </w:rPr>
      </w:pPr>
      <w:r w:rsidRPr="0072562C">
        <w:rPr>
          <w:rFonts w:eastAsia="標楷體"/>
          <w:sz w:val="36"/>
          <w:szCs w:val="36"/>
          <w:lang w:eastAsia="zh-TW"/>
        </w:rPr>
        <w:t>（五）</w:t>
      </w:r>
      <w:r w:rsidR="008711BC" w:rsidRPr="0072562C">
        <w:rPr>
          <w:rFonts w:eastAsia="標楷體"/>
          <w:sz w:val="36"/>
          <w:szCs w:val="36"/>
          <w:lang w:eastAsia="zh-TW"/>
        </w:rPr>
        <w:t>水患自主防災社區運作情形：</w:t>
      </w:r>
    </w:p>
    <w:p w:rsidR="008711BC" w:rsidRPr="0072562C" w:rsidRDefault="008711BC" w:rsidP="008711BC">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1. </w:t>
      </w:r>
      <w:r w:rsidRPr="0072562C">
        <w:rPr>
          <w:rFonts w:hAnsi="Times New Roman"/>
          <w:sz w:val="36"/>
          <w:szCs w:val="36"/>
        </w:rPr>
        <w:t>建議水災危險潛勢地區保全計畫內之易淹水之社區，水災災害防救災各項工作推動及落實，強化平時整備及防災應變工作。</w:t>
      </w:r>
    </w:p>
    <w:p w:rsidR="008711BC" w:rsidRPr="0072562C" w:rsidRDefault="008711BC" w:rsidP="008711BC">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2. </w:t>
      </w:r>
      <w:r w:rsidRPr="0072562C">
        <w:rPr>
          <w:rFonts w:hAnsi="Times New Roman"/>
          <w:sz w:val="36"/>
          <w:szCs w:val="36"/>
        </w:rPr>
        <w:t>建議加強轄區內易淹水地區社區之水災防災教育訓練及防汛演練，並於汛期前完成水災防災地圖檢討。</w:t>
      </w:r>
    </w:p>
    <w:p w:rsidR="008711BC" w:rsidRPr="0072562C" w:rsidRDefault="008711BC" w:rsidP="008711BC">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3. </w:t>
      </w:r>
      <w:r w:rsidRPr="0072562C">
        <w:rPr>
          <w:rFonts w:hAnsi="Times New Roman"/>
          <w:sz w:val="36"/>
          <w:szCs w:val="36"/>
        </w:rPr>
        <w:t>建議記錄自主防災社區相關颱風啟動、整備、應變等相關作業佐證資料</w:t>
      </w:r>
      <w:r w:rsidRPr="0072562C">
        <w:rPr>
          <w:rFonts w:hAnsi="Times New Roman"/>
          <w:sz w:val="36"/>
          <w:szCs w:val="36"/>
        </w:rPr>
        <w:t>(</w:t>
      </w:r>
      <w:r w:rsidRPr="0072562C">
        <w:rPr>
          <w:rFonts w:hAnsi="Times New Roman"/>
          <w:sz w:val="36"/>
          <w:szCs w:val="36"/>
        </w:rPr>
        <w:t>詳實書面紀錄、照片、影音檔及檢討更新紀錄等</w:t>
      </w:r>
      <w:r w:rsidRPr="0072562C">
        <w:rPr>
          <w:rFonts w:hAnsi="Times New Roman"/>
          <w:sz w:val="36"/>
          <w:szCs w:val="36"/>
        </w:rPr>
        <w:t>)</w:t>
      </w:r>
      <w:r w:rsidRPr="0072562C">
        <w:rPr>
          <w:rFonts w:hAnsi="Times New Roman"/>
          <w:sz w:val="36"/>
          <w:szCs w:val="36"/>
        </w:rPr>
        <w:t>。</w:t>
      </w:r>
    </w:p>
    <w:p w:rsidR="008711BC" w:rsidRPr="0072562C" w:rsidRDefault="008711BC" w:rsidP="008711BC">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4. </w:t>
      </w:r>
      <w:r w:rsidRPr="0072562C">
        <w:rPr>
          <w:rFonts w:hAnsi="Times New Roman"/>
          <w:sz w:val="36"/>
          <w:szCs w:val="36"/>
        </w:rPr>
        <w:t>建議自主防災社區多結合其他民間組織如慈濟、紅十字、救難協會等協助社區防救災作業。</w:t>
      </w:r>
    </w:p>
    <w:p w:rsidR="008711BC" w:rsidRPr="0072562C" w:rsidRDefault="008711BC" w:rsidP="008711BC">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5. </w:t>
      </w:r>
      <w:r w:rsidRPr="0072562C">
        <w:rPr>
          <w:rFonts w:hAnsi="Times New Roman"/>
          <w:sz w:val="36"/>
          <w:szCs w:val="36"/>
        </w:rPr>
        <w:t>建議轄區內自主防災社區間進行防救災經驗交流。</w:t>
      </w:r>
    </w:p>
    <w:p w:rsidR="008711BC" w:rsidRPr="0072562C" w:rsidRDefault="00D953A8" w:rsidP="00821BFE">
      <w:pPr>
        <w:pStyle w:val="ab"/>
        <w:spacing w:beforeLines="50" w:before="180" w:afterLines="50" w:after="180" w:line="440" w:lineRule="exact"/>
        <w:ind w:leftChars="208" w:left="1554" w:hangingChars="293" w:hanging="1055"/>
        <w:rPr>
          <w:rFonts w:eastAsia="標楷體"/>
          <w:sz w:val="36"/>
          <w:szCs w:val="36"/>
          <w:lang w:eastAsia="zh-TW"/>
        </w:rPr>
      </w:pPr>
      <w:r w:rsidRPr="0072562C">
        <w:rPr>
          <w:rFonts w:eastAsia="標楷體"/>
          <w:sz w:val="36"/>
          <w:szCs w:val="36"/>
          <w:lang w:eastAsia="zh-TW"/>
        </w:rPr>
        <w:t>（六）</w:t>
      </w:r>
      <w:r w:rsidR="008711BC" w:rsidRPr="0072562C">
        <w:rPr>
          <w:rFonts w:eastAsia="標楷體"/>
          <w:sz w:val="36"/>
          <w:szCs w:val="36"/>
          <w:lang w:eastAsia="zh-TW"/>
        </w:rPr>
        <w:t>災情查報及淹水調查作業：</w:t>
      </w:r>
    </w:p>
    <w:p w:rsidR="008711BC" w:rsidRPr="0072562C" w:rsidRDefault="008711BC" w:rsidP="008711BC">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1. </w:t>
      </w:r>
      <w:r w:rsidRPr="0072562C">
        <w:rPr>
          <w:rFonts w:hAnsi="Times New Roman"/>
          <w:sz w:val="36"/>
          <w:szCs w:val="36"/>
        </w:rPr>
        <w:t>建議各直轄市、縣</w:t>
      </w:r>
      <w:r w:rsidRPr="0072562C">
        <w:rPr>
          <w:rFonts w:hAnsi="Times New Roman"/>
          <w:sz w:val="36"/>
          <w:szCs w:val="36"/>
        </w:rPr>
        <w:t>(</w:t>
      </w:r>
      <w:r w:rsidRPr="0072562C">
        <w:rPr>
          <w:rFonts w:hAnsi="Times New Roman"/>
          <w:sz w:val="36"/>
          <w:szCs w:val="36"/>
        </w:rPr>
        <w:t>市</w:t>
      </w:r>
      <w:r w:rsidRPr="0072562C">
        <w:rPr>
          <w:rFonts w:hAnsi="Times New Roman"/>
          <w:sz w:val="36"/>
          <w:szCs w:val="36"/>
        </w:rPr>
        <w:t>)</w:t>
      </w:r>
      <w:r w:rsidRPr="0072562C">
        <w:rPr>
          <w:rFonts w:hAnsi="Times New Roman"/>
          <w:sz w:val="36"/>
          <w:szCs w:val="36"/>
        </w:rPr>
        <w:t>政府辦理災情查報教育訓練及整合淹水地點、範圍、深度、聯絡人員、電話等詳細資料。</w:t>
      </w:r>
    </w:p>
    <w:p w:rsidR="008711BC" w:rsidRPr="0072562C" w:rsidRDefault="008711BC" w:rsidP="008711BC">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2. </w:t>
      </w:r>
      <w:r w:rsidRPr="0072562C">
        <w:rPr>
          <w:rFonts w:hAnsi="Times New Roman"/>
          <w:sz w:val="36"/>
          <w:szCs w:val="36"/>
        </w:rPr>
        <w:t>建議各直轄市、縣</w:t>
      </w:r>
      <w:r w:rsidRPr="0072562C">
        <w:rPr>
          <w:rFonts w:hAnsi="Times New Roman"/>
          <w:sz w:val="36"/>
          <w:szCs w:val="36"/>
        </w:rPr>
        <w:t>(</w:t>
      </w:r>
      <w:r w:rsidRPr="0072562C">
        <w:rPr>
          <w:rFonts w:hAnsi="Times New Roman"/>
          <w:sz w:val="36"/>
          <w:szCs w:val="36"/>
        </w:rPr>
        <w:t>市</w:t>
      </w:r>
      <w:r w:rsidRPr="0072562C">
        <w:rPr>
          <w:rFonts w:hAnsi="Times New Roman"/>
          <w:sz w:val="36"/>
          <w:szCs w:val="36"/>
        </w:rPr>
        <w:t>)</w:t>
      </w:r>
      <w:r w:rsidRPr="0072562C">
        <w:rPr>
          <w:rFonts w:hAnsi="Times New Roman"/>
          <w:sz w:val="36"/>
          <w:szCs w:val="36"/>
        </w:rPr>
        <w:t>政府建立災後調查作業機制，辦理淹水調查方式、項目及技巧</w:t>
      </w:r>
      <w:r w:rsidRPr="0072562C">
        <w:rPr>
          <w:rFonts w:hAnsi="Times New Roman"/>
          <w:sz w:val="36"/>
          <w:szCs w:val="36"/>
        </w:rPr>
        <w:t>(</w:t>
      </w:r>
      <w:r w:rsidRPr="0072562C">
        <w:rPr>
          <w:rFonts w:hAnsi="Times New Roman"/>
          <w:sz w:val="36"/>
          <w:szCs w:val="36"/>
        </w:rPr>
        <w:t>災中、災後</w:t>
      </w:r>
      <w:r w:rsidRPr="0072562C">
        <w:rPr>
          <w:rFonts w:hAnsi="Times New Roman"/>
          <w:sz w:val="36"/>
          <w:szCs w:val="36"/>
        </w:rPr>
        <w:t>)</w:t>
      </w:r>
      <w:r w:rsidRPr="0072562C">
        <w:rPr>
          <w:rFonts w:hAnsi="Times New Roman"/>
          <w:sz w:val="36"/>
          <w:szCs w:val="36"/>
        </w:rPr>
        <w:t>，彙整淹</w:t>
      </w:r>
      <w:r w:rsidRPr="0072562C">
        <w:rPr>
          <w:rFonts w:hAnsi="Times New Roman"/>
          <w:sz w:val="36"/>
          <w:szCs w:val="36"/>
        </w:rPr>
        <w:lastRenderedPageBreak/>
        <w:t>水調查清冊，記錄水文及淹水面積、延時及深度、災因等，並擴充加值運用</w:t>
      </w:r>
      <w:r w:rsidRPr="0072562C">
        <w:rPr>
          <w:rFonts w:hAnsi="Times New Roman"/>
          <w:sz w:val="36"/>
          <w:szCs w:val="36"/>
        </w:rPr>
        <w:t>(</w:t>
      </w:r>
      <w:r w:rsidRPr="0072562C">
        <w:rPr>
          <w:rFonts w:hAnsi="Times New Roman"/>
          <w:sz w:val="36"/>
          <w:szCs w:val="36"/>
        </w:rPr>
        <w:t>治水成效檢討及後續規劃、淹水警戒值檢討等</w:t>
      </w:r>
      <w:r w:rsidRPr="0072562C">
        <w:rPr>
          <w:rFonts w:hAnsi="Times New Roman"/>
          <w:sz w:val="36"/>
          <w:szCs w:val="36"/>
        </w:rPr>
        <w:t xml:space="preserve">) </w:t>
      </w:r>
      <w:r w:rsidRPr="0072562C">
        <w:rPr>
          <w:rFonts w:hAnsi="Times New Roman"/>
          <w:sz w:val="36"/>
          <w:szCs w:val="36"/>
        </w:rPr>
        <w:t>，持續性建檔，俾利填報資料內容完整性。</w:t>
      </w:r>
    </w:p>
    <w:p w:rsidR="008711BC" w:rsidRPr="0072562C" w:rsidRDefault="008711BC" w:rsidP="008711BC">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3. </w:t>
      </w:r>
      <w:r w:rsidRPr="0072562C">
        <w:rPr>
          <w:rFonts w:hAnsi="Times New Roman"/>
          <w:sz w:val="36"/>
          <w:szCs w:val="36"/>
        </w:rPr>
        <w:t>建議各直轄市、縣</w:t>
      </w:r>
      <w:r w:rsidRPr="0072562C">
        <w:rPr>
          <w:rFonts w:hAnsi="Times New Roman"/>
          <w:sz w:val="36"/>
          <w:szCs w:val="36"/>
        </w:rPr>
        <w:t>(</w:t>
      </w:r>
      <w:r w:rsidRPr="0072562C">
        <w:rPr>
          <w:rFonts w:hAnsi="Times New Roman"/>
          <w:sz w:val="36"/>
          <w:szCs w:val="36"/>
        </w:rPr>
        <w:t>市</w:t>
      </w:r>
      <w:r w:rsidRPr="0072562C">
        <w:rPr>
          <w:rFonts w:hAnsi="Times New Roman"/>
          <w:sz w:val="36"/>
          <w:szCs w:val="36"/>
        </w:rPr>
        <w:t>)</w:t>
      </w:r>
      <w:r w:rsidRPr="0072562C">
        <w:rPr>
          <w:rFonts w:hAnsi="Times New Roman"/>
          <w:sz w:val="36"/>
          <w:szCs w:val="36"/>
        </w:rPr>
        <w:t>政府建立聯絡窗口及任務編組，辦理淹水調查及教育訓練。</w:t>
      </w:r>
    </w:p>
    <w:p w:rsidR="008711BC" w:rsidRPr="0072562C" w:rsidRDefault="008711BC">
      <w:pPr>
        <w:rPr>
          <w:rFonts w:eastAsia="標楷體"/>
          <w:sz w:val="36"/>
          <w:szCs w:val="36"/>
          <w:lang w:eastAsia="zh-TW"/>
        </w:rPr>
      </w:pPr>
      <w:r w:rsidRPr="0072562C">
        <w:rPr>
          <w:rFonts w:eastAsia="標楷體"/>
          <w:sz w:val="36"/>
          <w:szCs w:val="36"/>
          <w:lang w:eastAsia="zh-TW"/>
        </w:rPr>
        <w:br w:type="page"/>
      </w:r>
    </w:p>
    <w:p w:rsidR="00891F5F" w:rsidRDefault="00891F5F">
      <w:pPr>
        <w:rPr>
          <w:rFonts w:eastAsia="標楷體"/>
          <w:sz w:val="32"/>
          <w:szCs w:val="32"/>
          <w:lang w:eastAsia="zh-TW"/>
        </w:rPr>
      </w:pPr>
      <w:r>
        <w:rPr>
          <w:rFonts w:eastAsia="標楷體"/>
          <w:sz w:val="32"/>
          <w:szCs w:val="32"/>
          <w:lang w:eastAsia="zh-TW"/>
        </w:rPr>
        <w:lastRenderedPageBreak/>
        <w:br w:type="page"/>
      </w:r>
    </w:p>
    <w:p w:rsidR="00D12487" w:rsidRPr="0072562C" w:rsidRDefault="00D12487" w:rsidP="00D12487">
      <w:pPr>
        <w:rPr>
          <w:rFonts w:eastAsia="標楷體"/>
          <w:sz w:val="32"/>
          <w:szCs w:val="32"/>
          <w:lang w:eastAsia="zh-TW"/>
        </w:rPr>
      </w:pPr>
    </w:p>
    <w:p w:rsidR="00D12487" w:rsidRPr="0072562C" w:rsidRDefault="00D12487" w:rsidP="00D12487">
      <w:pPr>
        <w:rPr>
          <w:rFonts w:eastAsia="標楷體"/>
          <w:sz w:val="32"/>
          <w:szCs w:val="32"/>
          <w:lang w:eastAsia="zh-TW"/>
        </w:rPr>
      </w:pPr>
    </w:p>
    <w:p w:rsidR="00D12487" w:rsidRPr="0072562C" w:rsidRDefault="00D12487" w:rsidP="00D12487">
      <w:pPr>
        <w:rPr>
          <w:rFonts w:eastAsia="標楷體"/>
          <w:sz w:val="32"/>
          <w:szCs w:val="32"/>
          <w:lang w:eastAsia="zh-TW"/>
        </w:rPr>
      </w:pPr>
    </w:p>
    <w:p w:rsidR="00D12487" w:rsidRPr="0072562C" w:rsidRDefault="00D12487" w:rsidP="00D12487">
      <w:pPr>
        <w:rPr>
          <w:rFonts w:eastAsia="標楷體"/>
          <w:sz w:val="32"/>
          <w:szCs w:val="32"/>
          <w:lang w:eastAsia="zh-TW"/>
        </w:rPr>
      </w:pPr>
    </w:p>
    <w:p w:rsidR="00D12487" w:rsidRPr="0072562C" w:rsidRDefault="00D12487" w:rsidP="00D12487">
      <w:pPr>
        <w:rPr>
          <w:rFonts w:eastAsia="標楷體"/>
          <w:sz w:val="32"/>
          <w:szCs w:val="32"/>
          <w:lang w:eastAsia="zh-TW"/>
        </w:rPr>
      </w:pPr>
    </w:p>
    <w:p w:rsidR="00D12487" w:rsidRPr="0072562C" w:rsidRDefault="00D12487" w:rsidP="00D12487">
      <w:pPr>
        <w:rPr>
          <w:rFonts w:eastAsia="標楷體"/>
          <w:sz w:val="32"/>
          <w:szCs w:val="32"/>
          <w:lang w:eastAsia="zh-TW"/>
        </w:rPr>
      </w:pPr>
    </w:p>
    <w:p w:rsidR="00D12487" w:rsidRPr="0072562C" w:rsidRDefault="00D12487" w:rsidP="00D12487">
      <w:pPr>
        <w:rPr>
          <w:rFonts w:eastAsia="標楷體"/>
          <w:sz w:val="32"/>
          <w:szCs w:val="32"/>
          <w:lang w:eastAsia="zh-TW"/>
        </w:rPr>
      </w:pPr>
    </w:p>
    <w:p w:rsidR="00D12487" w:rsidRPr="0072562C" w:rsidRDefault="00D12487" w:rsidP="00D12487">
      <w:pPr>
        <w:rPr>
          <w:rFonts w:eastAsia="標楷體"/>
          <w:sz w:val="32"/>
          <w:szCs w:val="32"/>
          <w:lang w:eastAsia="zh-TW"/>
        </w:rPr>
      </w:pPr>
    </w:p>
    <w:p w:rsidR="006E4941" w:rsidRPr="0072562C" w:rsidRDefault="006E4941" w:rsidP="00407588">
      <w:pPr>
        <w:pStyle w:val="1-1"/>
        <w:rPr>
          <w:rFonts w:ascii="Times New Roman" w:hAnsi="Times New Roman"/>
        </w:rPr>
      </w:pPr>
      <w:bookmarkStart w:id="58" w:name="_Toc410378314"/>
      <w:r w:rsidRPr="0072562C">
        <w:rPr>
          <w:rFonts w:ascii="Times New Roman" w:hAnsi="Times New Roman"/>
        </w:rPr>
        <w:t>交通部</w:t>
      </w:r>
      <w:bookmarkEnd w:id="58"/>
    </w:p>
    <w:p w:rsidR="006E4941" w:rsidRPr="0072562C" w:rsidRDefault="006E4941" w:rsidP="006E4941">
      <w:pPr>
        <w:jc w:val="center"/>
        <w:rPr>
          <w:rFonts w:eastAsia="標楷體"/>
          <w:sz w:val="44"/>
          <w:szCs w:val="44"/>
          <w:lang w:eastAsia="zh-TW"/>
        </w:rPr>
      </w:pPr>
      <w:r w:rsidRPr="0072562C">
        <w:rPr>
          <w:rFonts w:eastAsia="標楷體"/>
          <w:sz w:val="44"/>
          <w:szCs w:val="44"/>
          <w:lang w:eastAsia="zh-TW"/>
        </w:rPr>
        <w:t>綜合建議</w:t>
      </w:r>
    </w:p>
    <w:p w:rsidR="006E4941" w:rsidRPr="0072562C" w:rsidRDefault="006E4941" w:rsidP="006E4941">
      <w:pPr>
        <w:rPr>
          <w:rFonts w:eastAsia="標楷體"/>
          <w:sz w:val="36"/>
          <w:szCs w:val="36"/>
          <w:lang w:eastAsia="zh-TW"/>
        </w:rPr>
      </w:pPr>
      <w:r w:rsidRPr="0072562C">
        <w:rPr>
          <w:rFonts w:eastAsia="標楷體"/>
          <w:sz w:val="36"/>
          <w:szCs w:val="36"/>
          <w:lang w:eastAsia="zh-TW"/>
        </w:rPr>
        <w:br w:type="page"/>
      </w:r>
    </w:p>
    <w:p w:rsidR="00891F5F" w:rsidRDefault="00891F5F">
      <w:pPr>
        <w:rPr>
          <w:rFonts w:eastAsia="標楷體"/>
          <w:sz w:val="36"/>
          <w:szCs w:val="36"/>
          <w:lang w:eastAsia="zh-TW"/>
        </w:rPr>
      </w:pPr>
      <w:r>
        <w:rPr>
          <w:sz w:val="36"/>
          <w:szCs w:val="36"/>
          <w:lang w:eastAsia="zh-TW"/>
        </w:rPr>
        <w:lastRenderedPageBreak/>
        <w:br w:type="page"/>
      </w:r>
    </w:p>
    <w:p w:rsidR="00422D55" w:rsidRPr="0072562C" w:rsidRDefault="00A9635F" w:rsidP="00A9635F">
      <w:pPr>
        <w:pStyle w:val="24"/>
        <w:spacing w:before="180" w:after="180" w:line="440" w:lineRule="exact"/>
        <w:ind w:left="142" w:firstLine="0"/>
        <w:outlineLvl w:val="9"/>
        <w:rPr>
          <w:rFonts w:hAnsi="Times New Roman"/>
          <w:sz w:val="36"/>
          <w:szCs w:val="36"/>
        </w:rPr>
      </w:pPr>
      <w:r w:rsidRPr="0072562C">
        <w:rPr>
          <w:rFonts w:hAnsi="Times New Roman"/>
          <w:sz w:val="36"/>
          <w:szCs w:val="36"/>
        </w:rPr>
        <w:lastRenderedPageBreak/>
        <w:t>一、</w:t>
      </w:r>
      <w:r w:rsidR="00422D55" w:rsidRPr="0072562C">
        <w:rPr>
          <w:rFonts w:hAnsi="Times New Roman"/>
          <w:sz w:val="36"/>
          <w:szCs w:val="36"/>
        </w:rPr>
        <w:t>優點：</w:t>
      </w:r>
      <w:r w:rsidR="00DB2B13" w:rsidRPr="0072562C">
        <w:rPr>
          <w:rFonts w:hAnsi="Times New Roman"/>
          <w:sz w:val="36"/>
          <w:szCs w:val="36"/>
        </w:rPr>
        <w:t xml:space="preserve"> </w:t>
      </w:r>
    </w:p>
    <w:p w:rsidR="00A9635F" w:rsidRPr="0072562C" w:rsidRDefault="00D953A8" w:rsidP="00821BFE">
      <w:pPr>
        <w:pStyle w:val="ab"/>
        <w:spacing w:beforeLines="50" w:before="180" w:afterLines="50" w:after="180" w:line="440" w:lineRule="exact"/>
        <w:ind w:leftChars="208" w:left="1554" w:hangingChars="293" w:hanging="1055"/>
        <w:rPr>
          <w:rFonts w:eastAsia="標楷體"/>
          <w:sz w:val="36"/>
          <w:szCs w:val="36"/>
          <w:lang w:eastAsia="zh-TW"/>
        </w:rPr>
      </w:pPr>
      <w:r w:rsidRPr="0072562C">
        <w:rPr>
          <w:rFonts w:eastAsia="標楷體"/>
          <w:sz w:val="36"/>
          <w:szCs w:val="36"/>
          <w:lang w:eastAsia="zh-TW"/>
        </w:rPr>
        <w:t>（一）</w:t>
      </w:r>
      <w:r w:rsidR="00A9635F" w:rsidRPr="0072562C">
        <w:rPr>
          <w:rFonts w:eastAsia="標楷體"/>
          <w:sz w:val="36"/>
          <w:szCs w:val="36"/>
          <w:lang w:eastAsia="zh-TW"/>
        </w:rPr>
        <w:t>臺北市：有依據「災害防救基本計畫」及「海難災害防救業務計畫」訂定該市海難防救災計畫災害防救業務計畫。有針對轄內水域特性撰寫，並訂定各級災害應變中心作業要點。</w:t>
      </w:r>
    </w:p>
    <w:p w:rsidR="00A9635F" w:rsidRPr="0072562C" w:rsidRDefault="00D953A8" w:rsidP="00821BFE">
      <w:pPr>
        <w:pStyle w:val="ab"/>
        <w:spacing w:beforeLines="50" w:before="180" w:afterLines="50" w:after="180" w:line="440" w:lineRule="exact"/>
        <w:ind w:leftChars="208" w:left="1554" w:hangingChars="293" w:hanging="1055"/>
        <w:rPr>
          <w:rFonts w:eastAsia="標楷體"/>
          <w:sz w:val="36"/>
          <w:szCs w:val="36"/>
          <w:lang w:eastAsia="zh-TW"/>
        </w:rPr>
      </w:pPr>
      <w:r w:rsidRPr="0072562C">
        <w:rPr>
          <w:rFonts w:eastAsia="標楷體"/>
          <w:sz w:val="36"/>
          <w:szCs w:val="36"/>
          <w:lang w:eastAsia="zh-TW"/>
        </w:rPr>
        <w:t>（二）</w:t>
      </w:r>
      <w:r w:rsidR="00A9635F" w:rsidRPr="0072562C">
        <w:rPr>
          <w:rFonts w:eastAsia="標楷體"/>
          <w:sz w:val="36"/>
          <w:szCs w:val="36"/>
          <w:lang w:eastAsia="zh-TW"/>
        </w:rPr>
        <w:t>嘉義縣：編管「嘉義縣救災資源分布」及「嘉義縣縱、橫向緊急通報聯繫名冊」，並編列工程重機械類器材能量控管名冊因應公路災害防救整備應變部署，尤以依歷次災變需求調整年度開口契約內容，給予肯定。</w:t>
      </w:r>
    </w:p>
    <w:p w:rsidR="00A9635F" w:rsidRPr="0072562C" w:rsidRDefault="00D953A8" w:rsidP="00821BFE">
      <w:pPr>
        <w:pStyle w:val="ab"/>
        <w:spacing w:beforeLines="50" w:before="180" w:afterLines="50" w:after="180" w:line="440" w:lineRule="exact"/>
        <w:ind w:leftChars="208" w:left="1554" w:hangingChars="293" w:hanging="1055"/>
        <w:rPr>
          <w:rFonts w:eastAsia="標楷體"/>
          <w:sz w:val="36"/>
          <w:szCs w:val="36"/>
          <w:lang w:eastAsia="zh-TW"/>
        </w:rPr>
      </w:pPr>
      <w:r w:rsidRPr="0072562C">
        <w:rPr>
          <w:rFonts w:eastAsia="標楷體"/>
          <w:sz w:val="36"/>
          <w:szCs w:val="36"/>
          <w:lang w:eastAsia="zh-TW"/>
        </w:rPr>
        <w:t>（三）</w:t>
      </w:r>
      <w:r w:rsidR="00A9635F" w:rsidRPr="0072562C">
        <w:rPr>
          <w:rFonts w:eastAsia="標楷體"/>
          <w:sz w:val="36"/>
          <w:szCs w:val="36"/>
          <w:lang w:eastAsia="zh-TW"/>
        </w:rPr>
        <w:t>新竹市：各類災害防救車輛機具等資源除線上查詢外，因可隨時或定期匯出紙本訂冊以備緊急之需。內部人員資料更新可考量與公務帳號</w:t>
      </w:r>
      <w:r w:rsidR="00A9635F" w:rsidRPr="0072562C">
        <w:rPr>
          <w:rFonts w:eastAsia="標楷體"/>
          <w:sz w:val="36"/>
          <w:szCs w:val="36"/>
          <w:lang w:eastAsia="zh-TW"/>
        </w:rPr>
        <w:t>(</w:t>
      </w:r>
      <w:r w:rsidR="00A9635F" w:rsidRPr="0072562C">
        <w:rPr>
          <w:rFonts w:eastAsia="標楷體"/>
          <w:sz w:val="36"/>
          <w:szCs w:val="36"/>
          <w:lang w:eastAsia="zh-TW"/>
        </w:rPr>
        <w:t>內網單一嵌入</w:t>
      </w:r>
      <w:r w:rsidR="00A9635F" w:rsidRPr="0072562C">
        <w:rPr>
          <w:rFonts w:eastAsia="標楷體"/>
          <w:sz w:val="36"/>
          <w:szCs w:val="36"/>
          <w:lang w:eastAsia="zh-TW"/>
        </w:rPr>
        <w:t>)</w:t>
      </w:r>
      <w:r w:rsidR="00A9635F" w:rsidRPr="0072562C">
        <w:rPr>
          <w:rFonts w:eastAsia="標楷體"/>
          <w:sz w:val="36"/>
          <w:szCs w:val="36"/>
          <w:lang w:eastAsia="zh-TW"/>
        </w:rPr>
        <w:t>之全域通訊錄</w:t>
      </w:r>
      <w:r w:rsidR="00A9635F" w:rsidRPr="0072562C">
        <w:rPr>
          <w:rFonts w:eastAsia="標楷體"/>
          <w:sz w:val="36"/>
          <w:szCs w:val="36"/>
          <w:lang w:eastAsia="zh-TW"/>
        </w:rPr>
        <w:t>(OWA)</w:t>
      </w:r>
      <w:r w:rsidR="00A9635F" w:rsidRPr="0072562C">
        <w:rPr>
          <w:rFonts w:eastAsia="標楷體"/>
          <w:sz w:val="36"/>
          <w:szCs w:val="36"/>
          <w:lang w:eastAsia="zh-TW"/>
        </w:rPr>
        <w:t>連動，可免去各機關人員資訊維護之困擾，直接由各單位人事及資訊單位作業，以確保資訊更新之即時性。中華電信一呼百應簡訊系統之通聯資訊，亦可配合上述</w:t>
      </w:r>
      <w:r w:rsidR="00A9635F" w:rsidRPr="0072562C">
        <w:rPr>
          <w:rFonts w:eastAsia="標楷體"/>
          <w:sz w:val="36"/>
          <w:szCs w:val="36"/>
          <w:lang w:eastAsia="zh-TW"/>
        </w:rPr>
        <w:t>OWA</w:t>
      </w:r>
      <w:r w:rsidR="00A9635F" w:rsidRPr="0072562C">
        <w:rPr>
          <w:rFonts w:eastAsia="標楷體"/>
          <w:sz w:val="36"/>
          <w:szCs w:val="36"/>
          <w:lang w:eastAsia="zh-TW"/>
        </w:rPr>
        <w:t>運作自動更新。</w:t>
      </w:r>
    </w:p>
    <w:p w:rsidR="00A9635F" w:rsidRPr="0072562C" w:rsidRDefault="00D953A8" w:rsidP="00821BFE">
      <w:pPr>
        <w:pStyle w:val="ab"/>
        <w:spacing w:beforeLines="50" w:before="180" w:afterLines="50" w:after="180" w:line="440" w:lineRule="exact"/>
        <w:ind w:leftChars="208" w:left="1554" w:hangingChars="293" w:hanging="1055"/>
        <w:rPr>
          <w:rFonts w:eastAsia="標楷體"/>
          <w:sz w:val="36"/>
          <w:szCs w:val="36"/>
          <w:lang w:eastAsia="zh-TW"/>
        </w:rPr>
      </w:pPr>
      <w:r w:rsidRPr="0072562C">
        <w:rPr>
          <w:rFonts w:eastAsia="標楷體"/>
          <w:sz w:val="36"/>
          <w:szCs w:val="36"/>
          <w:lang w:eastAsia="zh-TW"/>
        </w:rPr>
        <w:t>（四）</w:t>
      </w:r>
      <w:r w:rsidR="00A9635F" w:rsidRPr="0072562C">
        <w:rPr>
          <w:rFonts w:eastAsia="標楷體"/>
          <w:sz w:val="36"/>
          <w:szCs w:val="36"/>
          <w:lang w:eastAsia="zh-TW"/>
        </w:rPr>
        <w:t>金門縣：金門縣政府業依「災害防救基本計畫」及「陸上交通事故災害防救業務計畫」訂定「金門縣陸上重大交通事故災害應變中心作業要點暨標準作業程序」，</w:t>
      </w:r>
      <w:r w:rsidR="00A9635F" w:rsidRPr="0072562C">
        <w:rPr>
          <w:rFonts w:eastAsia="標楷體"/>
          <w:sz w:val="36"/>
          <w:szCs w:val="36"/>
          <w:lang w:eastAsia="zh-TW"/>
        </w:rPr>
        <w:t>98</w:t>
      </w:r>
      <w:r w:rsidR="00A9635F" w:rsidRPr="0072562C">
        <w:rPr>
          <w:rFonts w:eastAsia="標楷體"/>
          <w:sz w:val="36"/>
          <w:szCs w:val="36"/>
          <w:lang w:eastAsia="zh-TW"/>
        </w:rPr>
        <w:t>年</w:t>
      </w:r>
      <w:r w:rsidR="00A9635F" w:rsidRPr="0072562C">
        <w:rPr>
          <w:rFonts w:eastAsia="標楷體"/>
          <w:sz w:val="36"/>
          <w:szCs w:val="36"/>
          <w:lang w:eastAsia="zh-TW"/>
        </w:rPr>
        <w:t>10</w:t>
      </w:r>
      <w:r w:rsidR="00A9635F" w:rsidRPr="0072562C">
        <w:rPr>
          <w:rFonts w:eastAsia="標楷體"/>
          <w:sz w:val="36"/>
          <w:szCs w:val="36"/>
          <w:lang w:eastAsia="zh-TW"/>
        </w:rPr>
        <w:t>月</w:t>
      </w:r>
      <w:r w:rsidR="00A9635F" w:rsidRPr="0072562C">
        <w:rPr>
          <w:rFonts w:eastAsia="標楷體"/>
          <w:sz w:val="36"/>
          <w:szCs w:val="36"/>
          <w:lang w:eastAsia="zh-TW"/>
        </w:rPr>
        <w:t>30</w:t>
      </w:r>
      <w:r w:rsidR="00A9635F" w:rsidRPr="0072562C">
        <w:rPr>
          <w:rFonts w:eastAsia="標楷體"/>
          <w:sz w:val="36"/>
          <w:szCs w:val="36"/>
          <w:lang w:eastAsia="zh-TW"/>
        </w:rPr>
        <w:t>日經該縣</w:t>
      </w:r>
      <w:r w:rsidR="00A9635F" w:rsidRPr="0072562C">
        <w:rPr>
          <w:rFonts w:eastAsia="標楷體"/>
          <w:sz w:val="36"/>
          <w:szCs w:val="36"/>
          <w:lang w:eastAsia="zh-TW"/>
        </w:rPr>
        <w:t>98</w:t>
      </w:r>
      <w:r w:rsidR="00A9635F" w:rsidRPr="0072562C">
        <w:rPr>
          <w:rFonts w:eastAsia="標楷體"/>
          <w:sz w:val="36"/>
          <w:szCs w:val="36"/>
          <w:lang w:eastAsia="zh-TW"/>
        </w:rPr>
        <w:t>年度動員、災防、戰綜三合一會報第二次定期會議追認通過，納編縣府相關單位救援能量，健全金門縣災害防救體系，並配合年度演習計畫納入演練、整備。</w:t>
      </w:r>
    </w:p>
    <w:p w:rsidR="00422D55" w:rsidRPr="0072562C" w:rsidRDefault="00A9635F" w:rsidP="00A9635F">
      <w:pPr>
        <w:pStyle w:val="24"/>
        <w:spacing w:before="180" w:after="180" w:line="440" w:lineRule="exact"/>
        <w:ind w:left="142" w:firstLine="0"/>
        <w:outlineLvl w:val="9"/>
        <w:rPr>
          <w:rFonts w:hAnsi="Times New Roman"/>
          <w:sz w:val="36"/>
          <w:szCs w:val="36"/>
        </w:rPr>
      </w:pPr>
      <w:r w:rsidRPr="0072562C">
        <w:rPr>
          <w:rFonts w:hAnsi="Times New Roman"/>
          <w:sz w:val="36"/>
          <w:szCs w:val="36"/>
        </w:rPr>
        <w:t>二、</w:t>
      </w:r>
      <w:r w:rsidR="00422D55" w:rsidRPr="0072562C">
        <w:rPr>
          <w:rFonts w:hAnsi="Times New Roman"/>
          <w:sz w:val="36"/>
          <w:szCs w:val="36"/>
        </w:rPr>
        <w:t>缺點：</w:t>
      </w:r>
      <w:r w:rsidR="00D953A8" w:rsidRPr="0072562C">
        <w:rPr>
          <w:rFonts w:hAnsi="Times New Roman"/>
          <w:sz w:val="36"/>
          <w:szCs w:val="36"/>
        </w:rPr>
        <w:t>（僅就有特殊表現之縣市簡要述明即可）</w:t>
      </w:r>
    </w:p>
    <w:p w:rsidR="00A9635F" w:rsidRPr="0072562C" w:rsidRDefault="00D953A8" w:rsidP="00821BFE">
      <w:pPr>
        <w:pStyle w:val="ab"/>
        <w:spacing w:beforeLines="50" w:before="180" w:afterLines="50" w:after="180" w:line="440" w:lineRule="exact"/>
        <w:ind w:leftChars="208" w:left="1554" w:hangingChars="293" w:hanging="1055"/>
        <w:rPr>
          <w:rFonts w:eastAsia="標楷體"/>
          <w:sz w:val="36"/>
          <w:szCs w:val="36"/>
          <w:lang w:eastAsia="zh-TW"/>
        </w:rPr>
      </w:pPr>
      <w:r w:rsidRPr="0072562C">
        <w:rPr>
          <w:rFonts w:eastAsia="標楷體"/>
          <w:sz w:val="36"/>
          <w:szCs w:val="36"/>
          <w:lang w:eastAsia="zh-TW"/>
        </w:rPr>
        <w:t>（一）</w:t>
      </w:r>
      <w:r w:rsidR="00A9635F" w:rsidRPr="0072562C">
        <w:rPr>
          <w:rFonts w:eastAsia="標楷體"/>
          <w:sz w:val="36"/>
          <w:szCs w:val="36"/>
          <w:lang w:eastAsia="zh-TW"/>
        </w:rPr>
        <w:t>臺中市：訪查資料該市地區災害防救業務計畫內未見空難災害防救對策內容請補正。</w:t>
      </w:r>
    </w:p>
    <w:p w:rsidR="00A9635F" w:rsidRPr="0072562C" w:rsidRDefault="00D953A8" w:rsidP="00821BFE">
      <w:pPr>
        <w:pStyle w:val="ab"/>
        <w:spacing w:beforeLines="50" w:before="180" w:afterLines="50" w:after="180" w:line="440" w:lineRule="exact"/>
        <w:ind w:leftChars="208" w:left="1554" w:hangingChars="293" w:hanging="1055"/>
        <w:rPr>
          <w:rFonts w:eastAsia="標楷體"/>
          <w:sz w:val="36"/>
          <w:szCs w:val="36"/>
          <w:lang w:eastAsia="zh-TW"/>
        </w:rPr>
      </w:pPr>
      <w:r w:rsidRPr="0072562C">
        <w:rPr>
          <w:rFonts w:eastAsia="標楷體"/>
          <w:sz w:val="36"/>
          <w:szCs w:val="36"/>
          <w:lang w:eastAsia="zh-TW"/>
        </w:rPr>
        <w:lastRenderedPageBreak/>
        <w:t>（二）</w:t>
      </w:r>
      <w:r w:rsidR="00A9635F" w:rsidRPr="0072562C">
        <w:rPr>
          <w:rFonts w:eastAsia="標楷體"/>
          <w:sz w:val="36"/>
          <w:szCs w:val="36"/>
          <w:lang w:eastAsia="zh-TW"/>
        </w:rPr>
        <w:t>苗栗縣：完全以公路總局資料陳列且為</w:t>
      </w:r>
      <w:r w:rsidR="00A9635F" w:rsidRPr="0072562C">
        <w:rPr>
          <w:rFonts w:eastAsia="標楷體"/>
          <w:sz w:val="36"/>
          <w:szCs w:val="36"/>
          <w:lang w:eastAsia="zh-TW"/>
        </w:rPr>
        <w:t>100</w:t>
      </w:r>
      <w:r w:rsidR="00A9635F" w:rsidRPr="0072562C">
        <w:rPr>
          <w:rFonts w:eastAsia="標楷體"/>
          <w:sz w:val="36"/>
          <w:szCs w:val="36"/>
          <w:lang w:eastAsia="zh-TW"/>
        </w:rPr>
        <w:t>年度版本，未有自有</w:t>
      </w:r>
      <w:r w:rsidR="00A9635F" w:rsidRPr="0072562C">
        <w:rPr>
          <w:rFonts w:eastAsia="標楷體"/>
          <w:sz w:val="36"/>
          <w:szCs w:val="36"/>
          <w:lang w:eastAsia="zh-TW"/>
        </w:rPr>
        <w:t>SOP</w:t>
      </w:r>
      <w:r w:rsidR="00A9635F" w:rsidRPr="0072562C">
        <w:rPr>
          <w:rFonts w:eastAsia="標楷體"/>
          <w:sz w:val="36"/>
          <w:szCs w:val="36"/>
          <w:lang w:eastAsia="zh-TW"/>
        </w:rPr>
        <w:t>，未見各類型及複合式災害演訓相關資料。</w:t>
      </w:r>
    </w:p>
    <w:p w:rsidR="00A9635F" w:rsidRPr="0072562C" w:rsidRDefault="00D953A8" w:rsidP="00821BFE">
      <w:pPr>
        <w:pStyle w:val="ab"/>
        <w:spacing w:beforeLines="50" w:before="180" w:afterLines="50" w:after="180" w:line="440" w:lineRule="exact"/>
        <w:ind w:leftChars="208" w:left="1554" w:hangingChars="293" w:hanging="1055"/>
        <w:rPr>
          <w:rFonts w:eastAsia="標楷體"/>
          <w:sz w:val="36"/>
          <w:szCs w:val="36"/>
          <w:lang w:eastAsia="zh-TW"/>
        </w:rPr>
      </w:pPr>
      <w:r w:rsidRPr="0072562C">
        <w:rPr>
          <w:rFonts w:eastAsia="標楷體"/>
          <w:sz w:val="36"/>
          <w:szCs w:val="36"/>
          <w:lang w:eastAsia="zh-TW"/>
        </w:rPr>
        <w:t>（三）</w:t>
      </w:r>
      <w:r w:rsidR="00A9635F" w:rsidRPr="0072562C">
        <w:rPr>
          <w:rFonts w:eastAsia="標楷體"/>
          <w:sz w:val="36"/>
          <w:szCs w:val="36"/>
          <w:lang w:eastAsia="zh-TW"/>
        </w:rPr>
        <w:t>臺東縣：受評資料大部分為去年受檢資料，未見更新，未依「災害防救基本計畫」及「空難災害防救業務計畫」檢討修訂對策納入災害防救業務計畫。</w:t>
      </w:r>
    </w:p>
    <w:p w:rsidR="00A9635F" w:rsidRPr="0072562C" w:rsidRDefault="00D953A8" w:rsidP="00821BFE">
      <w:pPr>
        <w:pStyle w:val="ab"/>
        <w:spacing w:beforeLines="50" w:before="180" w:afterLines="50" w:after="180" w:line="440" w:lineRule="exact"/>
        <w:ind w:leftChars="208" w:left="1554" w:hangingChars="293" w:hanging="1055"/>
        <w:rPr>
          <w:rFonts w:eastAsia="標楷體"/>
          <w:sz w:val="36"/>
          <w:szCs w:val="36"/>
          <w:lang w:eastAsia="zh-TW"/>
        </w:rPr>
      </w:pPr>
      <w:r w:rsidRPr="0072562C">
        <w:rPr>
          <w:rFonts w:eastAsia="標楷體"/>
          <w:sz w:val="36"/>
          <w:szCs w:val="36"/>
          <w:lang w:eastAsia="zh-TW"/>
        </w:rPr>
        <w:t>（四）</w:t>
      </w:r>
      <w:r w:rsidR="00A9635F" w:rsidRPr="0072562C">
        <w:rPr>
          <w:rFonts w:eastAsia="標楷體"/>
          <w:sz w:val="36"/>
          <w:szCs w:val="36"/>
          <w:lang w:eastAsia="zh-TW"/>
        </w:rPr>
        <w:t>連江縣：連江縣空難災害防救業務計畫於</w:t>
      </w:r>
      <w:r w:rsidR="00A9635F" w:rsidRPr="0072562C">
        <w:rPr>
          <w:rFonts w:eastAsia="標楷體"/>
          <w:sz w:val="36"/>
          <w:szCs w:val="36"/>
          <w:lang w:eastAsia="zh-TW"/>
        </w:rPr>
        <w:t>103</w:t>
      </w:r>
      <w:r w:rsidR="00A9635F" w:rsidRPr="0072562C">
        <w:rPr>
          <w:rFonts w:eastAsia="標楷體"/>
          <w:sz w:val="36"/>
          <w:szCs w:val="36"/>
          <w:lang w:eastAsia="zh-TW"/>
        </w:rPr>
        <w:t>年</w:t>
      </w:r>
      <w:r w:rsidR="00A9635F" w:rsidRPr="0072562C">
        <w:rPr>
          <w:rFonts w:eastAsia="標楷體"/>
          <w:sz w:val="36"/>
          <w:szCs w:val="36"/>
          <w:lang w:eastAsia="zh-TW"/>
        </w:rPr>
        <w:t>9</w:t>
      </w:r>
      <w:r w:rsidR="00A9635F" w:rsidRPr="0072562C">
        <w:rPr>
          <w:rFonts w:eastAsia="標楷體"/>
          <w:sz w:val="36"/>
          <w:szCs w:val="36"/>
          <w:lang w:eastAsia="zh-TW"/>
        </w:rPr>
        <w:t>月函報交通部審查，（按程序應陳報行政院災害防救辦公室）。上開計畫建請連江縣政府以本部空難災害防救業務計畫為上位再參考其他縣市政府所修訂之空難災害防救內容。內容誤繕部分請修正，如災害預防權責單位中之中正國際航空站應修正為桃園國際機場股份有限公司。</w:t>
      </w:r>
    </w:p>
    <w:p w:rsidR="006E4941" w:rsidRPr="0072562C" w:rsidRDefault="006E4941" w:rsidP="00D953A8">
      <w:pPr>
        <w:rPr>
          <w:rFonts w:eastAsia="標楷體"/>
          <w:sz w:val="36"/>
          <w:szCs w:val="36"/>
          <w:lang w:eastAsia="zh-TW"/>
        </w:rPr>
      </w:pPr>
      <w:r w:rsidRPr="0072562C">
        <w:rPr>
          <w:rFonts w:eastAsia="標楷體"/>
          <w:sz w:val="36"/>
          <w:szCs w:val="36"/>
          <w:lang w:eastAsia="zh-TW"/>
        </w:rPr>
        <w:br w:type="page"/>
      </w:r>
    </w:p>
    <w:p w:rsidR="00D12487" w:rsidRPr="0072562C" w:rsidRDefault="00D12487" w:rsidP="00D12487">
      <w:pPr>
        <w:rPr>
          <w:rFonts w:eastAsia="標楷體"/>
          <w:sz w:val="32"/>
          <w:szCs w:val="32"/>
          <w:lang w:eastAsia="zh-TW"/>
        </w:rPr>
      </w:pPr>
    </w:p>
    <w:p w:rsidR="00D12487" w:rsidRPr="0072562C" w:rsidRDefault="00D12487" w:rsidP="00D12487">
      <w:pPr>
        <w:rPr>
          <w:rFonts w:eastAsia="標楷體"/>
          <w:sz w:val="32"/>
          <w:szCs w:val="32"/>
          <w:lang w:eastAsia="zh-TW"/>
        </w:rPr>
      </w:pPr>
    </w:p>
    <w:p w:rsidR="00D12487" w:rsidRPr="0072562C" w:rsidRDefault="00D12487" w:rsidP="00D12487">
      <w:pPr>
        <w:rPr>
          <w:rFonts w:eastAsia="標楷體"/>
          <w:sz w:val="32"/>
          <w:szCs w:val="32"/>
          <w:lang w:eastAsia="zh-TW"/>
        </w:rPr>
      </w:pPr>
    </w:p>
    <w:p w:rsidR="00D12487" w:rsidRPr="0072562C" w:rsidRDefault="00D12487" w:rsidP="00D12487">
      <w:pPr>
        <w:rPr>
          <w:rFonts w:eastAsia="標楷體"/>
          <w:sz w:val="32"/>
          <w:szCs w:val="32"/>
          <w:lang w:eastAsia="zh-TW"/>
        </w:rPr>
      </w:pPr>
    </w:p>
    <w:p w:rsidR="00D12487" w:rsidRPr="0072562C" w:rsidRDefault="00D12487" w:rsidP="00D12487">
      <w:pPr>
        <w:rPr>
          <w:rFonts w:eastAsia="標楷體"/>
          <w:sz w:val="32"/>
          <w:szCs w:val="32"/>
          <w:lang w:eastAsia="zh-TW"/>
        </w:rPr>
      </w:pPr>
    </w:p>
    <w:p w:rsidR="00D12487" w:rsidRPr="0072562C" w:rsidRDefault="00D12487" w:rsidP="00D12487">
      <w:pPr>
        <w:rPr>
          <w:rFonts w:eastAsia="標楷體"/>
          <w:sz w:val="32"/>
          <w:szCs w:val="32"/>
          <w:lang w:eastAsia="zh-TW"/>
        </w:rPr>
      </w:pPr>
    </w:p>
    <w:p w:rsidR="00D12487" w:rsidRPr="0072562C" w:rsidRDefault="00D12487" w:rsidP="00D12487">
      <w:pPr>
        <w:rPr>
          <w:rFonts w:eastAsia="標楷體"/>
          <w:sz w:val="32"/>
          <w:szCs w:val="32"/>
          <w:lang w:eastAsia="zh-TW"/>
        </w:rPr>
      </w:pPr>
    </w:p>
    <w:p w:rsidR="00D12487" w:rsidRPr="0072562C" w:rsidRDefault="00D12487" w:rsidP="00D12487">
      <w:pPr>
        <w:rPr>
          <w:rFonts w:eastAsia="標楷體"/>
          <w:sz w:val="32"/>
          <w:szCs w:val="32"/>
          <w:lang w:eastAsia="zh-TW"/>
        </w:rPr>
      </w:pPr>
    </w:p>
    <w:p w:rsidR="006E4941" w:rsidRPr="0072562C" w:rsidRDefault="006E4941" w:rsidP="00D953A8">
      <w:pPr>
        <w:pStyle w:val="1-1"/>
        <w:rPr>
          <w:rFonts w:ascii="Times New Roman" w:hAnsi="Times New Roman"/>
        </w:rPr>
      </w:pPr>
      <w:bookmarkStart w:id="59" w:name="_Toc410378315"/>
      <w:r w:rsidRPr="0072562C">
        <w:rPr>
          <w:rFonts w:ascii="Times New Roman" w:hAnsi="Times New Roman"/>
        </w:rPr>
        <w:t>衛生福利部</w:t>
      </w:r>
      <w:r w:rsidR="00D953A8" w:rsidRPr="0072562C">
        <w:rPr>
          <w:rFonts w:ascii="Times New Roman" w:hAnsi="Times New Roman"/>
        </w:rPr>
        <w:t xml:space="preserve">                       </w:t>
      </w:r>
      <w:r w:rsidRPr="0072562C">
        <w:rPr>
          <w:rFonts w:ascii="Times New Roman" w:hAnsi="Times New Roman"/>
        </w:rPr>
        <w:t>社會救助及社工司、社會及家庭署</w:t>
      </w:r>
      <w:bookmarkEnd w:id="59"/>
    </w:p>
    <w:p w:rsidR="006E4941" w:rsidRPr="0072562C" w:rsidRDefault="006E4941" w:rsidP="006E4941">
      <w:pPr>
        <w:jc w:val="center"/>
        <w:rPr>
          <w:rFonts w:eastAsia="標楷體"/>
          <w:sz w:val="44"/>
          <w:szCs w:val="44"/>
          <w:lang w:eastAsia="zh-TW"/>
        </w:rPr>
      </w:pPr>
      <w:r w:rsidRPr="0072562C">
        <w:rPr>
          <w:rFonts w:eastAsia="標楷體"/>
          <w:sz w:val="44"/>
          <w:szCs w:val="44"/>
          <w:lang w:eastAsia="zh-TW"/>
        </w:rPr>
        <w:t>綜合建議</w:t>
      </w:r>
    </w:p>
    <w:p w:rsidR="006E4941" w:rsidRPr="0072562C" w:rsidRDefault="006E4941" w:rsidP="006E4941">
      <w:pPr>
        <w:rPr>
          <w:rFonts w:eastAsia="標楷體"/>
          <w:sz w:val="36"/>
          <w:szCs w:val="36"/>
          <w:lang w:eastAsia="zh-TW"/>
        </w:rPr>
      </w:pPr>
      <w:r w:rsidRPr="0072562C">
        <w:rPr>
          <w:rFonts w:eastAsia="標楷體"/>
          <w:sz w:val="36"/>
          <w:szCs w:val="36"/>
          <w:lang w:eastAsia="zh-TW"/>
        </w:rPr>
        <w:br w:type="page"/>
      </w:r>
    </w:p>
    <w:p w:rsidR="006E4941" w:rsidRPr="0072562C" w:rsidRDefault="006E4941" w:rsidP="006E4941">
      <w:pPr>
        <w:rPr>
          <w:rFonts w:eastAsia="標楷體"/>
          <w:sz w:val="36"/>
          <w:szCs w:val="36"/>
          <w:lang w:eastAsia="zh-TW"/>
        </w:rPr>
      </w:pPr>
      <w:r w:rsidRPr="0072562C">
        <w:rPr>
          <w:rFonts w:eastAsia="標楷體"/>
          <w:sz w:val="36"/>
          <w:szCs w:val="36"/>
          <w:lang w:eastAsia="zh-TW"/>
        </w:rPr>
        <w:lastRenderedPageBreak/>
        <w:br w:type="page"/>
      </w:r>
    </w:p>
    <w:p w:rsidR="00783F94" w:rsidRPr="0072562C" w:rsidRDefault="00783F94" w:rsidP="00783F94">
      <w:pPr>
        <w:pStyle w:val="24"/>
        <w:spacing w:before="180" w:after="180" w:line="440" w:lineRule="exact"/>
        <w:ind w:left="142" w:firstLine="0"/>
        <w:outlineLvl w:val="9"/>
        <w:rPr>
          <w:rFonts w:hAnsi="Times New Roman"/>
          <w:sz w:val="36"/>
          <w:szCs w:val="36"/>
        </w:rPr>
      </w:pPr>
      <w:r w:rsidRPr="0072562C">
        <w:rPr>
          <w:rFonts w:hAnsi="Times New Roman"/>
          <w:sz w:val="36"/>
          <w:szCs w:val="36"/>
        </w:rPr>
        <w:lastRenderedPageBreak/>
        <w:t>一、所見優缺點：</w:t>
      </w:r>
      <w:r w:rsidRPr="0072562C">
        <w:rPr>
          <w:rFonts w:hAnsi="Times New Roman"/>
          <w:sz w:val="36"/>
          <w:szCs w:val="36"/>
        </w:rPr>
        <w:t xml:space="preserve"> </w:t>
      </w:r>
    </w:p>
    <w:p w:rsidR="00783F94" w:rsidRPr="0072562C" w:rsidRDefault="00783F94" w:rsidP="00821BFE">
      <w:pPr>
        <w:pStyle w:val="ab"/>
        <w:spacing w:beforeLines="50" w:before="180" w:afterLines="50" w:after="180" w:line="440" w:lineRule="exact"/>
        <w:ind w:leftChars="208" w:left="1555" w:hangingChars="293" w:hanging="1056"/>
        <w:rPr>
          <w:rFonts w:eastAsia="標楷體"/>
          <w:b/>
          <w:sz w:val="36"/>
          <w:szCs w:val="36"/>
          <w:lang w:eastAsia="zh-TW"/>
        </w:rPr>
      </w:pPr>
      <w:r w:rsidRPr="0072562C">
        <w:rPr>
          <w:rFonts w:eastAsia="標楷體"/>
          <w:b/>
          <w:sz w:val="36"/>
          <w:szCs w:val="36"/>
          <w:lang w:eastAsia="zh-TW"/>
        </w:rPr>
        <w:t>（一）甲組：</w:t>
      </w:r>
    </w:p>
    <w:p w:rsidR="00783F94" w:rsidRPr="0072562C" w:rsidRDefault="00783F94" w:rsidP="00783F94">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1. </w:t>
      </w:r>
      <w:r w:rsidRPr="0072562C">
        <w:rPr>
          <w:rFonts w:hAnsi="Times New Roman"/>
          <w:sz w:val="36"/>
          <w:szCs w:val="36"/>
        </w:rPr>
        <w:t>台北市：</w:t>
      </w:r>
    </w:p>
    <w:p w:rsidR="00783F94" w:rsidRPr="0072562C" w:rsidRDefault="00783F94" w:rsidP="00821BFE">
      <w:pPr>
        <w:pStyle w:val="21"/>
        <w:spacing w:beforeLines="50" w:before="180" w:afterLines="50" w:after="180" w:line="440" w:lineRule="exact"/>
        <w:ind w:leftChars="295" w:left="708"/>
        <w:rPr>
          <w:rFonts w:eastAsia="標楷體"/>
          <w:color w:val="auto"/>
          <w:sz w:val="36"/>
          <w:szCs w:val="36"/>
        </w:rPr>
      </w:pPr>
      <w:r w:rsidRPr="0072562C">
        <w:rPr>
          <w:rFonts w:eastAsia="標楷體"/>
          <w:color w:val="auto"/>
          <w:sz w:val="36"/>
          <w:szCs w:val="36"/>
        </w:rPr>
        <w:t>【優點】：</w:t>
      </w:r>
    </w:p>
    <w:p w:rsidR="00783F94" w:rsidRPr="0072562C" w:rsidRDefault="00783F94" w:rsidP="00783F94">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1</w:t>
      </w:r>
      <w:r w:rsidRPr="0072562C">
        <w:rPr>
          <w:rFonts w:hAnsi="Times New Roman"/>
          <w:sz w:val="36"/>
          <w:szCs w:val="36"/>
        </w:rPr>
        <w:t>）於汛期前落實收容所整備，於規定期限前將收容所資料完整正確填報於本部重災平台系統。亦透過行動防災</w:t>
      </w:r>
      <w:r w:rsidRPr="0072562C">
        <w:rPr>
          <w:rFonts w:hAnsi="Times New Roman"/>
          <w:sz w:val="36"/>
          <w:szCs w:val="36"/>
        </w:rPr>
        <w:t>APP</w:t>
      </w:r>
      <w:r w:rsidRPr="0072562C">
        <w:rPr>
          <w:rFonts w:hAnsi="Times New Roman"/>
          <w:sz w:val="36"/>
          <w:szCs w:val="36"/>
        </w:rPr>
        <w:t>、防災地圖、教育宣導等方式，加強向民眾宣導收容所所在位置。</w:t>
      </w:r>
    </w:p>
    <w:p w:rsidR="00783F94" w:rsidRPr="0072562C" w:rsidRDefault="00783F94" w:rsidP="00783F94">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2</w:t>
      </w:r>
      <w:r w:rsidRPr="0072562C">
        <w:rPr>
          <w:rFonts w:hAnsi="Times New Roman"/>
          <w:sz w:val="36"/>
          <w:szCs w:val="36"/>
        </w:rPr>
        <w:t>）民生救濟物資部分，該市備有完整相關規定及機制受查。各公所於</w:t>
      </w:r>
      <w:r w:rsidRPr="0072562C">
        <w:rPr>
          <w:rFonts w:hAnsi="Times New Roman"/>
          <w:sz w:val="36"/>
          <w:szCs w:val="36"/>
        </w:rPr>
        <w:t>6</w:t>
      </w:r>
      <w:r w:rsidRPr="0072562C">
        <w:rPr>
          <w:rFonts w:hAnsi="Times New Roman"/>
          <w:sz w:val="36"/>
          <w:szCs w:val="36"/>
        </w:rPr>
        <w:t>、</w:t>
      </w:r>
      <w:r w:rsidRPr="0072562C">
        <w:rPr>
          <w:rFonts w:hAnsi="Times New Roman"/>
          <w:sz w:val="36"/>
          <w:szCs w:val="36"/>
        </w:rPr>
        <w:t>9</w:t>
      </w:r>
      <w:r w:rsidRPr="0072562C">
        <w:rPr>
          <w:rFonts w:hAnsi="Times New Roman"/>
          <w:sz w:val="36"/>
          <w:szCs w:val="36"/>
        </w:rPr>
        <w:t>、</w:t>
      </w:r>
      <w:r w:rsidRPr="0072562C">
        <w:rPr>
          <w:rFonts w:hAnsi="Times New Roman"/>
          <w:sz w:val="36"/>
          <w:szCs w:val="36"/>
        </w:rPr>
        <w:t>12</w:t>
      </w:r>
      <w:r w:rsidRPr="0072562C">
        <w:rPr>
          <w:rFonts w:hAnsi="Times New Roman"/>
          <w:sz w:val="36"/>
          <w:szCs w:val="36"/>
        </w:rPr>
        <w:t>月至物資存放點抽盤，每年</w:t>
      </w:r>
      <w:r w:rsidRPr="0072562C">
        <w:rPr>
          <w:rFonts w:hAnsi="Times New Roman"/>
          <w:sz w:val="36"/>
          <w:szCs w:val="36"/>
        </w:rPr>
        <w:t>3</w:t>
      </w:r>
      <w:r w:rsidRPr="0072562C">
        <w:rPr>
          <w:rFonts w:hAnsi="Times New Roman"/>
          <w:sz w:val="36"/>
          <w:szCs w:val="36"/>
        </w:rPr>
        <w:t>月進行總盤點並函報社會局。各公所每月</w:t>
      </w:r>
      <w:r w:rsidRPr="0072562C">
        <w:rPr>
          <w:rFonts w:hAnsi="Times New Roman"/>
          <w:sz w:val="36"/>
          <w:szCs w:val="36"/>
        </w:rPr>
        <w:t>5</w:t>
      </w:r>
      <w:r w:rsidRPr="0072562C">
        <w:rPr>
          <w:rFonts w:hAnsi="Times New Roman"/>
          <w:sz w:val="36"/>
          <w:szCs w:val="36"/>
        </w:rPr>
        <w:t>日前定期檢視安全存量。</w:t>
      </w:r>
    </w:p>
    <w:p w:rsidR="00783F94" w:rsidRPr="0072562C" w:rsidRDefault="00783F94" w:rsidP="00783F94">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3</w:t>
      </w:r>
      <w:r w:rsidRPr="0072562C">
        <w:rPr>
          <w:rFonts w:hAnsi="Times New Roman"/>
          <w:sz w:val="36"/>
          <w:szCs w:val="36"/>
        </w:rPr>
        <w:t>）社會局依各民間團體</w:t>
      </w:r>
      <w:r w:rsidRPr="0072562C">
        <w:rPr>
          <w:rFonts w:hAnsi="Times New Roman"/>
          <w:sz w:val="36"/>
          <w:szCs w:val="36"/>
        </w:rPr>
        <w:t>(</w:t>
      </w:r>
      <w:r w:rsidRPr="0072562C">
        <w:rPr>
          <w:rFonts w:hAnsi="Times New Roman"/>
          <w:sz w:val="36"/>
          <w:szCs w:val="36"/>
        </w:rPr>
        <w:t>世展會等</w:t>
      </w:r>
      <w:r w:rsidRPr="0072562C">
        <w:rPr>
          <w:rFonts w:hAnsi="Times New Roman"/>
          <w:sz w:val="36"/>
          <w:szCs w:val="36"/>
        </w:rPr>
        <w:t>5</w:t>
      </w:r>
      <w:r w:rsidRPr="0072562C">
        <w:rPr>
          <w:rFonts w:hAnsi="Times New Roman"/>
          <w:sz w:val="36"/>
          <w:szCs w:val="36"/>
        </w:rPr>
        <w:t>團體</w:t>
      </w:r>
      <w:r w:rsidRPr="0072562C">
        <w:rPr>
          <w:rFonts w:hAnsi="Times New Roman"/>
          <w:sz w:val="36"/>
          <w:szCs w:val="36"/>
        </w:rPr>
        <w:t>)</w:t>
      </w:r>
      <w:r w:rsidRPr="0072562C">
        <w:rPr>
          <w:rFonts w:hAnsi="Times New Roman"/>
          <w:sz w:val="36"/>
          <w:szCs w:val="36"/>
        </w:rPr>
        <w:t>意願或屬性妥適分工、編組，並由</w:t>
      </w:r>
      <w:r w:rsidRPr="0072562C">
        <w:rPr>
          <w:rFonts w:hAnsi="Times New Roman"/>
          <w:sz w:val="36"/>
          <w:szCs w:val="36"/>
        </w:rPr>
        <w:t>3</w:t>
      </w:r>
      <w:r w:rsidRPr="0072562C">
        <w:rPr>
          <w:rFonts w:hAnsi="Times New Roman"/>
          <w:sz w:val="36"/>
          <w:szCs w:val="36"/>
        </w:rPr>
        <w:t>團體各提供</w:t>
      </w:r>
      <w:r w:rsidRPr="0072562C">
        <w:rPr>
          <w:rFonts w:hAnsi="Times New Roman"/>
          <w:sz w:val="36"/>
          <w:szCs w:val="36"/>
        </w:rPr>
        <w:t>1</w:t>
      </w:r>
      <w:r w:rsidRPr="0072562C">
        <w:rPr>
          <w:rFonts w:hAnsi="Times New Roman"/>
          <w:sz w:val="36"/>
          <w:szCs w:val="36"/>
        </w:rPr>
        <w:t>人，協助社會局管理分派志工，提高調度效率。</w:t>
      </w:r>
    </w:p>
    <w:p w:rsidR="00783F94" w:rsidRPr="0072562C" w:rsidRDefault="00783F94" w:rsidP="00783F94">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4</w:t>
      </w:r>
      <w:r w:rsidRPr="0072562C">
        <w:rPr>
          <w:rFonts w:hAnsi="Times New Roman"/>
          <w:sz w:val="36"/>
          <w:szCs w:val="36"/>
        </w:rPr>
        <w:t>）該府為加強老人福利機構災害應變及處理能力，成立「臺北市私立暨公設民營老人安養暨長期照顧機構災害緊急應變互助小組」，將轄內老人福利機構及老人公寓</w:t>
      </w:r>
      <w:r w:rsidRPr="0072562C">
        <w:rPr>
          <w:rFonts w:hAnsi="Times New Roman"/>
          <w:sz w:val="36"/>
          <w:szCs w:val="36"/>
        </w:rPr>
        <w:t>(</w:t>
      </w:r>
      <w:r w:rsidRPr="0072562C">
        <w:rPr>
          <w:rFonts w:hAnsi="Times New Roman"/>
          <w:sz w:val="36"/>
          <w:szCs w:val="36"/>
        </w:rPr>
        <w:t>住宅</w:t>
      </w:r>
      <w:r w:rsidRPr="0072562C">
        <w:rPr>
          <w:rFonts w:hAnsi="Times New Roman"/>
          <w:sz w:val="36"/>
          <w:szCs w:val="36"/>
        </w:rPr>
        <w:t>)</w:t>
      </w:r>
      <w:r w:rsidRPr="0072562C">
        <w:rPr>
          <w:rFonts w:hAnsi="Times New Roman"/>
          <w:sz w:val="36"/>
          <w:szCs w:val="36"/>
        </w:rPr>
        <w:t>分為</w:t>
      </w:r>
      <w:r w:rsidRPr="0072562C">
        <w:rPr>
          <w:rFonts w:hAnsi="Times New Roman"/>
          <w:sz w:val="36"/>
          <w:szCs w:val="36"/>
        </w:rPr>
        <w:t>9</w:t>
      </w:r>
      <w:r w:rsidRPr="0072562C">
        <w:rPr>
          <w:rFonts w:hAnsi="Times New Roman"/>
          <w:sz w:val="36"/>
          <w:szCs w:val="36"/>
        </w:rPr>
        <w:t>組，藉由各小組定期召開互助會議，建立機構間災害應變互助網絡；此運作模式對於機構數較多之縣市政府在平時整備或災害發生時，較能掌握機構狀況。</w:t>
      </w:r>
    </w:p>
    <w:p w:rsidR="00783F94" w:rsidRPr="0072562C" w:rsidRDefault="00783F94" w:rsidP="00783F94">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5</w:t>
      </w:r>
      <w:r w:rsidRPr="0072562C">
        <w:rPr>
          <w:rFonts w:hAnsi="Times New Roman"/>
          <w:sz w:val="36"/>
          <w:szCs w:val="36"/>
        </w:rPr>
        <w:t>）</w:t>
      </w:r>
      <w:r w:rsidRPr="0072562C">
        <w:rPr>
          <w:rFonts w:hAnsi="Times New Roman"/>
          <w:sz w:val="36"/>
          <w:szCs w:val="36"/>
        </w:rPr>
        <w:t>103</w:t>
      </w:r>
      <w:r w:rsidRPr="0072562C">
        <w:rPr>
          <w:rFonts w:hAnsi="Times New Roman"/>
          <w:sz w:val="36"/>
          <w:szCs w:val="36"/>
        </w:rPr>
        <w:t>年災害防救演習係結合消防、警察及交通單位共同辦理潛勢地區之弱勢機構</w:t>
      </w:r>
      <w:r w:rsidRPr="0072562C">
        <w:rPr>
          <w:rFonts w:hAnsi="Times New Roman"/>
          <w:sz w:val="36"/>
          <w:szCs w:val="36"/>
        </w:rPr>
        <w:t>(</w:t>
      </w:r>
      <w:r w:rsidRPr="0072562C">
        <w:rPr>
          <w:rFonts w:hAnsi="Times New Roman"/>
          <w:sz w:val="36"/>
          <w:szCs w:val="36"/>
        </w:rPr>
        <w:t>身心障礙福利機構</w:t>
      </w:r>
      <w:r w:rsidRPr="0072562C">
        <w:rPr>
          <w:rFonts w:hAnsi="Times New Roman"/>
          <w:sz w:val="36"/>
          <w:szCs w:val="36"/>
        </w:rPr>
        <w:t>-</w:t>
      </w:r>
      <w:r w:rsidRPr="0072562C">
        <w:rPr>
          <w:rFonts w:hAnsi="Times New Roman"/>
          <w:sz w:val="36"/>
          <w:szCs w:val="36"/>
        </w:rPr>
        <w:t>博愛發展中心</w:t>
      </w:r>
      <w:r w:rsidRPr="0072562C">
        <w:rPr>
          <w:rFonts w:hAnsi="Times New Roman"/>
          <w:sz w:val="36"/>
          <w:szCs w:val="36"/>
        </w:rPr>
        <w:t>)</w:t>
      </w:r>
      <w:r w:rsidRPr="0072562C">
        <w:rPr>
          <w:rFonts w:hAnsi="Times New Roman"/>
          <w:sz w:val="36"/>
          <w:szCs w:val="36"/>
        </w:rPr>
        <w:t>預防性疏散撤離演習，強化機構對於疏散撤離之應變能力，值得嘉許。</w:t>
      </w:r>
    </w:p>
    <w:p w:rsidR="00783F94" w:rsidRPr="0072562C" w:rsidRDefault="00783F94" w:rsidP="00821BFE">
      <w:pPr>
        <w:pStyle w:val="21"/>
        <w:spacing w:beforeLines="50" w:before="180" w:afterLines="50" w:after="180" w:line="440" w:lineRule="exact"/>
        <w:ind w:leftChars="295" w:left="708"/>
        <w:rPr>
          <w:rFonts w:eastAsia="標楷體"/>
          <w:color w:val="auto"/>
          <w:sz w:val="36"/>
          <w:szCs w:val="36"/>
        </w:rPr>
      </w:pPr>
      <w:r w:rsidRPr="0072562C">
        <w:rPr>
          <w:rFonts w:eastAsia="標楷體"/>
          <w:color w:val="auto"/>
          <w:sz w:val="36"/>
          <w:szCs w:val="36"/>
        </w:rPr>
        <w:t>【建議】：</w:t>
      </w:r>
    </w:p>
    <w:p w:rsidR="00783F94" w:rsidRPr="0072562C" w:rsidRDefault="00783F94" w:rsidP="00783F94">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lastRenderedPageBreak/>
        <w:t>（</w:t>
      </w:r>
      <w:r w:rsidRPr="0072562C">
        <w:rPr>
          <w:rFonts w:hAnsi="Times New Roman"/>
          <w:sz w:val="36"/>
          <w:szCs w:val="36"/>
        </w:rPr>
        <w:t>1</w:t>
      </w:r>
      <w:r w:rsidRPr="0072562C">
        <w:rPr>
          <w:rFonts w:hAnsi="Times New Roman"/>
          <w:sz w:val="36"/>
          <w:szCs w:val="36"/>
        </w:rPr>
        <w:t>）「重大災害物資資源及志工人力整合網絡平台管理系統」部分民間團體基於個資保護未完全建置志工名冊，建議持續輔導建置相關資料。</w:t>
      </w:r>
    </w:p>
    <w:p w:rsidR="00783F94" w:rsidRPr="0072562C" w:rsidRDefault="00783F94" w:rsidP="00783F94">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2</w:t>
      </w:r>
      <w:r w:rsidRPr="0072562C">
        <w:rPr>
          <w:rFonts w:hAnsi="Times New Roman"/>
          <w:sz w:val="36"/>
          <w:szCs w:val="36"/>
        </w:rPr>
        <w:t>）社會局已訂定運用志工團體服服務手冊，建議未來納入志工團體評鑑考核項目以督導志工團體訂定。</w:t>
      </w:r>
    </w:p>
    <w:p w:rsidR="00783F94" w:rsidRPr="0072562C" w:rsidRDefault="00783F94" w:rsidP="00783F94">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3</w:t>
      </w:r>
      <w:r w:rsidRPr="0072562C">
        <w:rPr>
          <w:rFonts w:hAnsi="Times New Roman"/>
          <w:sz w:val="36"/>
          <w:szCs w:val="36"/>
        </w:rPr>
        <w:t>）建議納入志工團體評鑑考核項目以督導志工團體建立志工團體災害應變志工督管機制。</w:t>
      </w:r>
    </w:p>
    <w:p w:rsidR="00783F94" w:rsidRPr="0072562C" w:rsidRDefault="00783F94" w:rsidP="00783F94">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2. </w:t>
      </w:r>
      <w:r w:rsidRPr="0072562C">
        <w:rPr>
          <w:rFonts w:hAnsi="Times New Roman"/>
          <w:sz w:val="36"/>
          <w:szCs w:val="36"/>
        </w:rPr>
        <w:t>台中市：</w:t>
      </w:r>
    </w:p>
    <w:p w:rsidR="00783F94" w:rsidRPr="0072562C" w:rsidRDefault="00783F94" w:rsidP="00821BFE">
      <w:pPr>
        <w:pStyle w:val="21"/>
        <w:spacing w:beforeLines="50" w:before="180" w:afterLines="50" w:after="180" w:line="440" w:lineRule="exact"/>
        <w:ind w:leftChars="295" w:left="708"/>
        <w:rPr>
          <w:rFonts w:eastAsia="標楷體"/>
          <w:color w:val="auto"/>
          <w:sz w:val="36"/>
          <w:szCs w:val="36"/>
        </w:rPr>
      </w:pPr>
      <w:r w:rsidRPr="0072562C">
        <w:rPr>
          <w:rFonts w:eastAsia="標楷體"/>
          <w:color w:val="auto"/>
          <w:sz w:val="36"/>
          <w:szCs w:val="36"/>
        </w:rPr>
        <w:t>【優點】：</w:t>
      </w:r>
    </w:p>
    <w:p w:rsidR="00783F94" w:rsidRPr="0072562C" w:rsidRDefault="000E29B4" w:rsidP="00783F94">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1</w:t>
      </w:r>
      <w:r w:rsidRPr="0072562C">
        <w:rPr>
          <w:rFonts w:hAnsi="Times New Roman"/>
          <w:sz w:val="36"/>
          <w:szCs w:val="36"/>
        </w:rPr>
        <w:t>）</w:t>
      </w:r>
      <w:r w:rsidR="00783F94" w:rsidRPr="0072562C">
        <w:rPr>
          <w:rFonts w:hAnsi="Times New Roman"/>
          <w:sz w:val="36"/>
          <w:szCs w:val="36"/>
        </w:rPr>
        <w:t>訂有「臺中市因應天然災害緊急救濟糧食及民生用品儲存作業要點」規範各區公所定期盤點物資儲存情形，並訂有救濟物資運用、管理與逾期物資處置規定。</w:t>
      </w:r>
    </w:p>
    <w:p w:rsidR="00783F94" w:rsidRPr="0072562C" w:rsidRDefault="000E29B4" w:rsidP="00783F94">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2</w:t>
      </w:r>
      <w:r w:rsidRPr="0072562C">
        <w:rPr>
          <w:rFonts w:hAnsi="Times New Roman"/>
          <w:sz w:val="36"/>
          <w:szCs w:val="36"/>
        </w:rPr>
        <w:t>）</w:t>
      </w:r>
      <w:r w:rsidR="00783F94" w:rsidRPr="0072562C">
        <w:rPr>
          <w:rFonts w:hAnsi="Times New Roman"/>
          <w:sz w:val="36"/>
          <w:szCs w:val="36"/>
        </w:rPr>
        <w:t>已全面要求各局處掌握救災團體並同時建置「重大災害物資資源及志工人力整合網絡平台管理系統」縣市政府、受委託志工團體單一窗口、民間團體及該等志工基本資料；並要求各團體隨時更新系統。</w:t>
      </w:r>
    </w:p>
    <w:p w:rsidR="00783F94" w:rsidRPr="0072562C" w:rsidRDefault="000E29B4" w:rsidP="00783F94">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3</w:t>
      </w:r>
      <w:r w:rsidRPr="0072562C">
        <w:rPr>
          <w:rFonts w:hAnsi="Times New Roman"/>
          <w:sz w:val="36"/>
          <w:szCs w:val="36"/>
        </w:rPr>
        <w:t>）</w:t>
      </w:r>
      <w:r w:rsidR="00783F94" w:rsidRPr="0072562C">
        <w:rPr>
          <w:rFonts w:hAnsi="Times New Roman"/>
          <w:sz w:val="36"/>
          <w:szCs w:val="36"/>
        </w:rPr>
        <w:t>年度辦理防災宣導及相關教育訓練場次多，值得肯定。</w:t>
      </w:r>
    </w:p>
    <w:p w:rsidR="00783F94" w:rsidRPr="0072562C" w:rsidRDefault="000E29B4" w:rsidP="00783F94">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4</w:t>
      </w:r>
      <w:r w:rsidRPr="0072562C">
        <w:rPr>
          <w:rFonts w:hAnsi="Times New Roman"/>
          <w:sz w:val="36"/>
          <w:szCs w:val="36"/>
        </w:rPr>
        <w:t>）</w:t>
      </w:r>
      <w:r w:rsidR="00783F94" w:rsidRPr="0072562C">
        <w:rPr>
          <w:rFonts w:hAnsi="Times New Roman"/>
          <w:sz w:val="36"/>
          <w:szCs w:val="36"/>
        </w:rPr>
        <w:t>部分身障機構針對各災害，列表敘明災源、潛在災害、災損評估及檢討改善，有利機構防災作業。</w:t>
      </w:r>
    </w:p>
    <w:p w:rsidR="00783F94" w:rsidRPr="0072562C" w:rsidRDefault="000E29B4" w:rsidP="00821BFE">
      <w:pPr>
        <w:pStyle w:val="21"/>
        <w:spacing w:beforeLines="50" w:before="180" w:afterLines="50" w:after="180" w:line="440" w:lineRule="exact"/>
        <w:ind w:leftChars="295" w:left="708"/>
        <w:rPr>
          <w:rFonts w:eastAsia="標楷體"/>
          <w:color w:val="auto"/>
          <w:sz w:val="36"/>
          <w:szCs w:val="36"/>
        </w:rPr>
      </w:pPr>
      <w:r w:rsidRPr="0072562C">
        <w:rPr>
          <w:rFonts w:eastAsia="標楷體"/>
          <w:color w:val="auto"/>
          <w:sz w:val="36"/>
          <w:szCs w:val="36"/>
        </w:rPr>
        <w:t>【建議】</w:t>
      </w:r>
      <w:r w:rsidR="00783F94" w:rsidRPr="0072562C">
        <w:rPr>
          <w:rFonts w:eastAsia="標楷體"/>
          <w:color w:val="auto"/>
          <w:sz w:val="36"/>
          <w:szCs w:val="36"/>
        </w:rPr>
        <w:t>：</w:t>
      </w:r>
    </w:p>
    <w:p w:rsidR="00783F94" w:rsidRPr="0072562C" w:rsidRDefault="000E29B4" w:rsidP="00783F94">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1</w:t>
      </w:r>
      <w:r w:rsidRPr="0072562C">
        <w:rPr>
          <w:rFonts w:hAnsi="Times New Roman"/>
          <w:sz w:val="36"/>
          <w:szCs w:val="36"/>
        </w:rPr>
        <w:t>）</w:t>
      </w:r>
      <w:r w:rsidR="00783F94" w:rsidRPr="0072562C">
        <w:rPr>
          <w:rFonts w:hAnsi="Times New Roman"/>
          <w:sz w:val="36"/>
          <w:szCs w:val="36"/>
        </w:rPr>
        <w:t>103</w:t>
      </w:r>
      <w:r w:rsidR="00783F94" w:rsidRPr="0072562C">
        <w:rPr>
          <w:rFonts w:hAnsi="Times New Roman"/>
          <w:sz w:val="36"/>
          <w:szCs w:val="36"/>
        </w:rPr>
        <w:t>年規劃之收容所數字與登錄於本部重災平台系統數字有差異，建議未來除需於期限內報送中央外，另如有修正則需即時更新並回報中央。</w:t>
      </w:r>
    </w:p>
    <w:p w:rsidR="00783F94" w:rsidRPr="0072562C" w:rsidRDefault="000E29B4" w:rsidP="00783F94">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2</w:t>
      </w:r>
      <w:r w:rsidRPr="0072562C">
        <w:rPr>
          <w:rFonts w:hAnsi="Times New Roman"/>
          <w:sz w:val="36"/>
          <w:szCs w:val="36"/>
        </w:rPr>
        <w:t>）</w:t>
      </w:r>
      <w:r w:rsidR="00783F94" w:rsidRPr="0072562C">
        <w:rPr>
          <w:rFonts w:hAnsi="Times New Roman"/>
          <w:sz w:val="36"/>
          <w:szCs w:val="36"/>
        </w:rPr>
        <w:t>102</w:t>
      </w:r>
      <w:r w:rsidR="00783F94" w:rsidRPr="0072562C">
        <w:rPr>
          <w:rFonts w:hAnsi="Times New Roman"/>
          <w:sz w:val="36"/>
          <w:szCs w:val="36"/>
        </w:rPr>
        <w:t>年、</w:t>
      </w:r>
      <w:r w:rsidR="00783F94" w:rsidRPr="0072562C">
        <w:rPr>
          <w:rFonts w:hAnsi="Times New Roman"/>
          <w:sz w:val="36"/>
          <w:szCs w:val="36"/>
        </w:rPr>
        <w:t>103</w:t>
      </w:r>
      <w:r w:rsidR="00783F94" w:rsidRPr="0072562C">
        <w:rPr>
          <w:rFonts w:hAnsi="Times New Roman"/>
          <w:sz w:val="36"/>
          <w:szCs w:val="36"/>
        </w:rPr>
        <w:t>年皆有辦理操作訓練，惟紅會參與人數少，建議加強培訓民間團體熟悉重災平台系統之</w:t>
      </w:r>
      <w:r w:rsidR="00783F94" w:rsidRPr="0072562C">
        <w:rPr>
          <w:rFonts w:hAnsi="Times New Roman"/>
          <w:sz w:val="36"/>
          <w:szCs w:val="36"/>
        </w:rPr>
        <w:lastRenderedPageBreak/>
        <w:t>物資系統操作，俾於災時可及時有效協助政府機關。</w:t>
      </w:r>
    </w:p>
    <w:p w:rsidR="00783F94" w:rsidRPr="0072562C" w:rsidRDefault="00B313BA" w:rsidP="00783F94">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3</w:t>
      </w:r>
      <w:r w:rsidRPr="0072562C">
        <w:rPr>
          <w:rFonts w:hAnsi="Times New Roman"/>
          <w:sz w:val="36"/>
          <w:szCs w:val="36"/>
        </w:rPr>
        <w:t>）</w:t>
      </w:r>
      <w:r w:rsidR="00783F94" w:rsidRPr="0072562C">
        <w:rPr>
          <w:rFonts w:hAnsi="Times New Roman"/>
          <w:sz w:val="36"/>
          <w:szCs w:val="36"/>
        </w:rPr>
        <w:t>建請落實協助志工團體訂定運用志工團體服務手冊及流程，並加強應變時志工督導的輔導支持功能。</w:t>
      </w:r>
    </w:p>
    <w:p w:rsidR="00783F94" w:rsidRPr="0072562C" w:rsidRDefault="00B313BA" w:rsidP="00783F94">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4</w:t>
      </w:r>
      <w:r w:rsidRPr="0072562C">
        <w:rPr>
          <w:rFonts w:hAnsi="Times New Roman"/>
          <w:sz w:val="36"/>
          <w:szCs w:val="36"/>
        </w:rPr>
        <w:t>）</w:t>
      </w:r>
      <w:r w:rsidR="00783F94" w:rsidRPr="0072562C">
        <w:rPr>
          <w:rFonts w:hAnsi="Times New Roman"/>
          <w:sz w:val="36"/>
          <w:szCs w:val="36"/>
        </w:rPr>
        <w:t>建議可加入自動體外心臟去顫器</w:t>
      </w:r>
      <w:r w:rsidR="00783F94" w:rsidRPr="0072562C">
        <w:rPr>
          <w:rFonts w:hAnsi="Times New Roman"/>
          <w:sz w:val="36"/>
          <w:szCs w:val="36"/>
        </w:rPr>
        <w:t xml:space="preserve">(Automated External Defibrillator, AED) </w:t>
      </w:r>
      <w:r w:rsidR="00783F94" w:rsidRPr="0072562C">
        <w:rPr>
          <w:rFonts w:hAnsi="Times New Roman"/>
          <w:sz w:val="36"/>
          <w:szCs w:val="36"/>
        </w:rPr>
        <w:t>操作訓練或</w:t>
      </w:r>
      <w:r w:rsidR="00783F94" w:rsidRPr="0072562C">
        <w:rPr>
          <w:rFonts w:hAnsi="Times New Roman"/>
          <w:sz w:val="36"/>
          <w:szCs w:val="36"/>
        </w:rPr>
        <w:t>CPR</w:t>
      </w:r>
      <w:r w:rsidR="00783F94" w:rsidRPr="0072562C">
        <w:rPr>
          <w:rFonts w:hAnsi="Times New Roman"/>
          <w:sz w:val="36"/>
          <w:szCs w:val="36"/>
        </w:rPr>
        <w:t>課程，於執行勤務時或可施行緊急救護。</w:t>
      </w:r>
    </w:p>
    <w:p w:rsidR="00783F94" w:rsidRPr="0072562C" w:rsidRDefault="00B313BA" w:rsidP="00783F94">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5</w:t>
      </w:r>
      <w:r w:rsidRPr="0072562C">
        <w:rPr>
          <w:rFonts w:hAnsi="Times New Roman"/>
          <w:sz w:val="36"/>
          <w:szCs w:val="36"/>
        </w:rPr>
        <w:t>）</w:t>
      </w:r>
      <w:r w:rsidR="00783F94" w:rsidRPr="0072562C">
        <w:rPr>
          <w:rFonts w:hAnsi="Times New Roman"/>
          <w:sz w:val="36"/>
          <w:szCs w:val="36"/>
        </w:rPr>
        <w:t>尚有部分機構無緊急安置處所，且部分機構安置處所容量不足，請改善。</w:t>
      </w:r>
    </w:p>
    <w:p w:rsidR="00783F94" w:rsidRPr="0072562C" w:rsidRDefault="00B313BA" w:rsidP="00783F94">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6</w:t>
      </w:r>
      <w:r w:rsidRPr="0072562C">
        <w:rPr>
          <w:rFonts w:hAnsi="Times New Roman"/>
          <w:sz w:val="36"/>
          <w:szCs w:val="36"/>
        </w:rPr>
        <w:t>）</w:t>
      </w:r>
      <w:r w:rsidR="00783F94" w:rsidRPr="0072562C">
        <w:rPr>
          <w:rFonts w:hAnsi="Times New Roman"/>
          <w:sz w:val="36"/>
          <w:szCs w:val="36"/>
        </w:rPr>
        <w:t>請對轄內社福機構可能發生之天然災害，聯合機構所在地之民政（村里幹事）、社政、警政、消防、醫療等單位，每年至少辦理</w:t>
      </w:r>
      <w:r w:rsidR="00783F94" w:rsidRPr="0072562C">
        <w:rPr>
          <w:rFonts w:hAnsi="Times New Roman"/>
          <w:sz w:val="36"/>
          <w:szCs w:val="36"/>
        </w:rPr>
        <w:t>1</w:t>
      </w:r>
      <w:r w:rsidR="00783F94" w:rsidRPr="0072562C">
        <w:rPr>
          <w:rFonts w:hAnsi="Times New Roman"/>
          <w:sz w:val="36"/>
          <w:szCs w:val="36"/>
        </w:rPr>
        <w:t>次聯合演練。</w:t>
      </w:r>
    </w:p>
    <w:p w:rsidR="00783F94" w:rsidRPr="0072562C" w:rsidRDefault="000E29B4" w:rsidP="00783F94">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3. </w:t>
      </w:r>
      <w:r w:rsidR="00783F94" w:rsidRPr="0072562C">
        <w:rPr>
          <w:rFonts w:hAnsi="Times New Roman"/>
          <w:sz w:val="36"/>
          <w:szCs w:val="36"/>
        </w:rPr>
        <w:t>高雄市：</w:t>
      </w:r>
    </w:p>
    <w:p w:rsidR="00783F94" w:rsidRPr="0072562C" w:rsidRDefault="004D06E3" w:rsidP="00821BFE">
      <w:pPr>
        <w:pStyle w:val="21"/>
        <w:spacing w:beforeLines="50" w:before="180" w:afterLines="50" w:after="180" w:line="440" w:lineRule="exact"/>
        <w:ind w:leftChars="295" w:left="708"/>
        <w:rPr>
          <w:rFonts w:eastAsia="標楷體"/>
          <w:color w:val="auto"/>
          <w:sz w:val="36"/>
          <w:szCs w:val="36"/>
        </w:rPr>
      </w:pPr>
      <w:r w:rsidRPr="0072562C">
        <w:rPr>
          <w:rFonts w:eastAsia="標楷體"/>
          <w:color w:val="auto"/>
          <w:sz w:val="36"/>
          <w:szCs w:val="36"/>
        </w:rPr>
        <w:t>【優點】</w:t>
      </w:r>
      <w:r w:rsidR="00783F94" w:rsidRPr="0072562C">
        <w:rPr>
          <w:rFonts w:eastAsia="標楷體"/>
          <w:color w:val="auto"/>
          <w:sz w:val="36"/>
          <w:szCs w:val="36"/>
        </w:rPr>
        <w:t>：</w:t>
      </w:r>
    </w:p>
    <w:p w:rsidR="00783F94" w:rsidRPr="0072562C" w:rsidRDefault="004D06E3" w:rsidP="004D06E3">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1</w:t>
      </w:r>
      <w:r w:rsidRPr="0072562C">
        <w:rPr>
          <w:rFonts w:hAnsi="Times New Roman"/>
          <w:sz w:val="36"/>
          <w:szCs w:val="36"/>
        </w:rPr>
        <w:t>）</w:t>
      </w:r>
      <w:r w:rsidR="00783F94" w:rsidRPr="0072562C">
        <w:rPr>
          <w:rFonts w:hAnsi="Times New Roman"/>
          <w:sz w:val="36"/>
          <w:szCs w:val="36"/>
        </w:rPr>
        <w:t>該市於</w:t>
      </w:r>
      <w:r w:rsidR="00783F94" w:rsidRPr="0072562C">
        <w:rPr>
          <w:rFonts w:hAnsi="Times New Roman"/>
          <w:sz w:val="36"/>
          <w:szCs w:val="36"/>
        </w:rPr>
        <w:t>103.3.18</w:t>
      </w:r>
      <w:r w:rsidR="00783F94" w:rsidRPr="0072562C">
        <w:rPr>
          <w:rFonts w:hAnsi="Times New Roman"/>
          <w:sz w:val="36"/>
          <w:szCs w:val="36"/>
        </w:rPr>
        <w:t>函頒定「高雄市政府社會局各項災害特殊弱勢災民預警性撤離或異地安置作為彙整表」，明訂街友、獨居老人、身心障礙者、失依兒童少年、慢性病患者與接近預產期之孕婦</w:t>
      </w:r>
      <w:r w:rsidR="00783F94" w:rsidRPr="0072562C">
        <w:rPr>
          <w:rFonts w:hAnsi="Times New Roman"/>
          <w:sz w:val="36"/>
          <w:szCs w:val="36"/>
        </w:rPr>
        <w:t>…</w:t>
      </w:r>
      <w:r w:rsidR="00783F94" w:rsidRPr="0072562C">
        <w:rPr>
          <w:rFonts w:hAnsi="Times New Roman"/>
          <w:sz w:val="36"/>
          <w:szCs w:val="36"/>
        </w:rPr>
        <w:t>等特殊弱勢個案安置規定與相關處遇流程供各區公所參用。</w:t>
      </w:r>
    </w:p>
    <w:p w:rsidR="00783F94" w:rsidRPr="0072562C" w:rsidRDefault="004D06E3" w:rsidP="004D06E3">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2</w:t>
      </w:r>
      <w:r w:rsidRPr="0072562C">
        <w:rPr>
          <w:rFonts w:hAnsi="Times New Roman"/>
          <w:sz w:val="36"/>
          <w:szCs w:val="36"/>
        </w:rPr>
        <w:t>）</w:t>
      </w:r>
      <w:r w:rsidR="00783F94" w:rsidRPr="0072562C">
        <w:rPr>
          <w:rFonts w:hAnsi="Times New Roman"/>
          <w:sz w:val="36"/>
          <w:szCs w:val="36"/>
        </w:rPr>
        <w:t>該市訂有「高雄市政府社會局災害應變防救計畫」，具體明定災害發生時之處理流程。另依據「高雄市政府因應天然災害緊急救濟糧食及民生用品儲存作業要點」，制定「救災物資自我檢查表」，規定</w:t>
      </w:r>
      <w:r w:rsidR="00783F94" w:rsidRPr="0072562C">
        <w:rPr>
          <w:rFonts w:hAnsi="Times New Roman"/>
          <w:sz w:val="36"/>
          <w:szCs w:val="36"/>
        </w:rPr>
        <w:t>1</w:t>
      </w:r>
      <w:r w:rsidR="00783F94" w:rsidRPr="0072562C">
        <w:rPr>
          <w:rFonts w:hAnsi="Times New Roman"/>
          <w:sz w:val="36"/>
          <w:szCs w:val="36"/>
        </w:rPr>
        <w:t>、</w:t>
      </w:r>
      <w:r w:rsidR="00783F94" w:rsidRPr="0072562C">
        <w:rPr>
          <w:rFonts w:hAnsi="Times New Roman"/>
          <w:sz w:val="36"/>
          <w:szCs w:val="36"/>
        </w:rPr>
        <w:t>4</w:t>
      </w:r>
      <w:r w:rsidR="00783F94" w:rsidRPr="0072562C">
        <w:rPr>
          <w:rFonts w:hAnsi="Times New Roman"/>
          <w:sz w:val="36"/>
          <w:szCs w:val="36"/>
        </w:rPr>
        <w:t>、</w:t>
      </w:r>
      <w:r w:rsidR="00783F94" w:rsidRPr="0072562C">
        <w:rPr>
          <w:rFonts w:hAnsi="Times New Roman"/>
          <w:sz w:val="36"/>
          <w:szCs w:val="36"/>
        </w:rPr>
        <w:t>7</w:t>
      </w:r>
      <w:r w:rsidR="00783F94" w:rsidRPr="0072562C">
        <w:rPr>
          <w:rFonts w:hAnsi="Times New Roman"/>
          <w:sz w:val="36"/>
          <w:szCs w:val="36"/>
        </w:rPr>
        <w:t>月，各公所填報民生物資儲存狀況送社會局查核。另每年汛期前會至公所進行輔導訪視，汛期前相關整備工作十分確實。</w:t>
      </w:r>
    </w:p>
    <w:p w:rsidR="00783F94" w:rsidRPr="0072562C" w:rsidRDefault="004D06E3" w:rsidP="004D06E3">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3</w:t>
      </w:r>
      <w:r w:rsidRPr="0072562C">
        <w:rPr>
          <w:rFonts w:hAnsi="Times New Roman"/>
          <w:sz w:val="36"/>
          <w:szCs w:val="36"/>
        </w:rPr>
        <w:t>）</w:t>
      </w:r>
      <w:r w:rsidR="00783F94" w:rsidRPr="0072562C">
        <w:rPr>
          <w:rFonts w:hAnsi="Times New Roman"/>
          <w:sz w:val="36"/>
          <w:szCs w:val="36"/>
        </w:rPr>
        <w:t>延續</w:t>
      </w:r>
      <w:r w:rsidR="00783F94" w:rsidRPr="0072562C">
        <w:rPr>
          <w:rFonts w:hAnsi="Times New Roman"/>
          <w:sz w:val="36"/>
          <w:szCs w:val="36"/>
        </w:rPr>
        <w:t>102</w:t>
      </w:r>
      <w:r w:rsidR="00783F94" w:rsidRPr="0072562C">
        <w:rPr>
          <w:rFonts w:hAnsi="Times New Roman"/>
          <w:sz w:val="36"/>
          <w:szCs w:val="36"/>
        </w:rPr>
        <w:t>年建立之民間團體及志工人力分工、編組及運作流程，並因應不同的災害型態規劃多元應變</w:t>
      </w:r>
      <w:r w:rsidR="00783F94" w:rsidRPr="0072562C">
        <w:rPr>
          <w:rFonts w:hAnsi="Times New Roman"/>
          <w:sz w:val="36"/>
          <w:szCs w:val="36"/>
        </w:rPr>
        <w:lastRenderedPageBreak/>
        <w:t>模式，且結合聯繫會報及教育訓練等管道加強建立督導機制，明確務實，值得肯定。</w:t>
      </w:r>
    </w:p>
    <w:p w:rsidR="00783F94" w:rsidRPr="0072562C" w:rsidRDefault="004D06E3" w:rsidP="004D06E3">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4</w:t>
      </w:r>
      <w:r w:rsidRPr="0072562C">
        <w:rPr>
          <w:rFonts w:hAnsi="Times New Roman"/>
          <w:sz w:val="36"/>
          <w:szCs w:val="36"/>
        </w:rPr>
        <w:t>）</w:t>
      </w:r>
      <w:r w:rsidR="00783F94" w:rsidRPr="0072562C">
        <w:rPr>
          <w:rFonts w:hAnsi="Times New Roman"/>
          <w:sz w:val="36"/>
          <w:szCs w:val="36"/>
        </w:rPr>
        <w:t>社會局承辦人員重視及熟悉防災工作及相關應變機制，值得肯定。</w:t>
      </w:r>
    </w:p>
    <w:p w:rsidR="00783F94" w:rsidRPr="0072562C" w:rsidRDefault="004D06E3" w:rsidP="00821BFE">
      <w:pPr>
        <w:pStyle w:val="21"/>
        <w:spacing w:beforeLines="50" w:before="180" w:afterLines="50" w:after="180" w:line="440" w:lineRule="exact"/>
        <w:ind w:leftChars="295" w:left="708"/>
        <w:rPr>
          <w:rFonts w:eastAsia="標楷體"/>
          <w:color w:val="auto"/>
          <w:sz w:val="36"/>
          <w:szCs w:val="36"/>
        </w:rPr>
      </w:pPr>
      <w:r w:rsidRPr="0072562C">
        <w:rPr>
          <w:rFonts w:eastAsia="標楷體"/>
          <w:color w:val="auto"/>
          <w:sz w:val="36"/>
          <w:szCs w:val="36"/>
        </w:rPr>
        <w:t>【建議】</w:t>
      </w:r>
      <w:r w:rsidR="00783F94" w:rsidRPr="0072562C">
        <w:rPr>
          <w:rFonts w:eastAsia="標楷體"/>
          <w:color w:val="auto"/>
          <w:sz w:val="36"/>
          <w:szCs w:val="36"/>
        </w:rPr>
        <w:t>：</w:t>
      </w:r>
    </w:p>
    <w:p w:rsidR="00783F94" w:rsidRPr="0072562C" w:rsidRDefault="004D06E3" w:rsidP="004D06E3">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1</w:t>
      </w:r>
      <w:r w:rsidRPr="0072562C">
        <w:rPr>
          <w:rFonts w:hAnsi="Times New Roman"/>
          <w:sz w:val="36"/>
          <w:szCs w:val="36"/>
        </w:rPr>
        <w:t>）</w:t>
      </w:r>
      <w:r w:rsidR="00783F94" w:rsidRPr="0072562C">
        <w:rPr>
          <w:rFonts w:hAnsi="Times New Roman"/>
          <w:sz w:val="36"/>
          <w:szCs w:val="36"/>
        </w:rPr>
        <w:t>經檢視於蘇力、潭美、康芮等颱風填報</w:t>
      </w:r>
      <w:r w:rsidR="00783F94" w:rsidRPr="0072562C">
        <w:rPr>
          <w:rFonts w:hAnsi="Times New Roman"/>
          <w:sz w:val="36"/>
          <w:szCs w:val="36"/>
        </w:rPr>
        <w:t>EMIS</w:t>
      </w:r>
      <w:r w:rsidR="00783F94" w:rsidRPr="0072562C">
        <w:rPr>
          <w:rFonts w:hAnsi="Times New Roman"/>
          <w:sz w:val="36"/>
          <w:szCs w:val="36"/>
        </w:rPr>
        <w:t>速報表，收容人數最後未歸零，建議地方應變中心撤除後仍應持續填報收容情形至收容所全數撤除為止。</w:t>
      </w:r>
    </w:p>
    <w:p w:rsidR="00783F94" w:rsidRPr="0072562C" w:rsidRDefault="004D06E3" w:rsidP="004D06E3">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2</w:t>
      </w:r>
      <w:r w:rsidRPr="0072562C">
        <w:rPr>
          <w:rFonts w:hAnsi="Times New Roman"/>
          <w:sz w:val="36"/>
          <w:szCs w:val="36"/>
        </w:rPr>
        <w:t>）</w:t>
      </w:r>
      <w:r w:rsidR="00783F94" w:rsidRPr="0072562C">
        <w:rPr>
          <w:rFonts w:hAnsi="Times New Roman"/>
          <w:sz w:val="36"/>
          <w:szCs w:val="36"/>
        </w:rPr>
        <w:t>建議結合民間團體增加「重大災害物資資源及志工人力整合網絡平台管理系統」培訓場次。</w:t>
      </w:r>
    </w:p>
    <w:p w:rsidR="00783F94" w:rsidRPr="0072562C" w:rsidRDefault="004D06E3" w:rsidP="004D06E3">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3</w:t>
      </w:r>
      <w:r w:rsidRPr="0072562C">
        <w:rPr>
          <w:rFonts w:hAnsi="Times New Roman"/>
          <w:sz w:val="36"/>
          <w:szCs w:val="36"/>
        </w:rPr>
        <w:t>）</w:t>
      </w:r>
      <w:r w:rsidR="00783F94" w:rsidRPr="0072562C">
        <w:rPr>
          <w:rFonts w:hAnsi="Times New Roman"/>
          <w:sz w:val="36"/>
          <w:szCs w:val="36"/>
        </w:rPr>
        <w:t>建議充實運用志工團體服務手冊之內容。</w:t>
      </w:r>
    </w:p>
    <w:p w:rsidR="00783F94" w:rsidRPr="0072562C" w:rsidRDefault="004D06E3" w:rsidP="004D06E3">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4</w:t>
      </w:r>
      <w:r w:rsidRPr="0072562C">
        <w:rPr>
          <w:rFonts w:hAnsi="Times New Roman"/>
          <w:sz w:val="36"/>
          <w:szCs w:val="36"/>
        </w:rPr>
        <w:t>）</w:t>
      </w:r>
      <w:r w:rsidR="00783F94" w:rsidRPr="0072562C">
        <w:rPr>
          <w:rFonts w:hAnsi="Times New Roman"/>
          <w:sz w:val="36"/>
          <w:szCs w:val="36"/>
        </w:rPr>
        <w:t>為利平日整備及規劃，應針對轄內易有淹水、地震或土石流等災害潛勢地區之社會福利機構建立名冊，並註明各機構緊急安置處所。另緊急聯絡方式，建議增列緊急聯絡人之手機號碼。</w:t>
      </w:r>
    </w:p>
    <w:p w:rsidR="00783F94" w:rsidRPr="0072562C" w:rsidRDefault="00783F94" w:rsidP="006F7E29">
      <w:pPr>
        <w:pStyle w:val="42"/>
        <w:numPr>
          <w:ilvl w:val="0"/>
          <w:numId w:val="9"/>
        </w:numPr>
        <w:spacing w:before="180" w:after="180" w:line="440" w:lineRule="exact"/>
        <w:ind w:leftChars="0" w:firstLineChars="0"/>
        <w:rPr>
          <w:rFonts w:hAnsi="Times New Roman"/>
          <w:sz w:val="36"/>
          <w:szCs w:val="36"/>
        </w:rPr>
      </w:pPr>
      <w:r w:rsidRPr="0072562C">
        <w:rPr>
          <w:rFonts w:hAnsi="Times New Roman"/>
          <w:sz w:val="36"/>
          <w:szCs w:val="36"/>
        </w:rPr>
        <w:t>桃園縣：</w:t>
      </w:r>
    </w:p>
    <w:p w:rsidR="00783F94" w:rsidRPr="0072562C" w:rsidRDefault="00E06772" w:rsidP="00821BFE">
      <w:pPr>
        <w:pStyle w:val="21"/>
        <w:spacing w:beforeLines="50" w:before="180" w:afterLines="50" w:after="180" w:line="440" w:lineRule="exact"/>
        <w:ind w:leftChars="295" w:left="708"/>
        <w:rPr>
          <w:rFonts w:eastAsia="標楷體"/>
          <w:color w:val="auto"/>
          <w:sz w:val="36"/>
          <w:szCs w:val="36"/>
        </w:rPr>
      </w:pPr>
      <w:r w:rsidRPr="0072562C">
        <w:rPr>
          <w:rFonts w:eastAsia="標楷體"/>
          <w:color w:val="auto"/>
          <w:sz w:val="36"/>
          <w:szCs w:val="36"/>
        </w:rPr>
        <w:t>【優點】</w:t>
      </w:r>
      <w:r w:rsidR="00783F94" w:rsidRPr="0072562C">
        <w:rPr>
          <w:rFonts w:eastAsia="標楷體"/>
          <w:color w:val="auto"/>
          <w:sz w:val="36"/>
          <w:szCs w:val="36"/>
        </w:rPr>
        <w:t>：</w:t>
      </w:r>
    </w:p>
    <w:p w:rsidR="00783F94" w:rsidRPr="0072562C" w:rsidRDefault="00E06772" w:rsidP="004D06E3">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1</w:t>
      </w:r>
      <w:r w:rsidRPr="0072562C">
        <w:rPr>
          <w:rFonts w:hAnsi="Times New Roman"/>
          <w:sz w:val="36"/>
          <w:szCs w:val="36"/>
        </w:rPr>
        <w:t>）</w:t>
      </w:r>
      <w:r w:rsidR="00783F94" w:rsidRPr="0072562C">
        <w:rPr>
          <w:rFonts w:hAnsi="Times New Roman"/>
          <w:sz w:val="36"/>
          <w:szCs w:val="36"/>
        </w:rPr>
        <w:t>每年辦理各公所災害防救業務訪評，請公所定期檢視物資儲備情形，另配合配合農糧署查核山地鄉物資儲備情形，落實汛期前整備工作。</w:t>
      </w:r>
    </w:p>
    <w:p w:rsidR="00783F94" w:rsidRPr="0072562C" w:rsidRDefault="00E06772" w:rsidP="004D06E3">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2</w:t>
      </w:r>
      <w:r w:rsidRPr="0072562C">
        <w:rPr>
          <w:rFonts w:hAnsi="Times New Roman"/>
          <w:sz w:val="36"/>
          <w:szCs w:val="36"/>
        </w:rPr>
        <w:t>）</w:t>
      </w:r>
      <w:r w:rsidR="00783F94" w:rsidRPr="0072562C">
        <w:rPr>
          <w:rFonts w:hAnsi="Times New Roman"/>
          <w:sz w:val="36"/>
          <w:szCs w:val="36"/>
        </w:rPr>
        <w:t>「重大災害物資資源及志工人力整合網絡平台管理系統」民間團體及志工資料建置完整，並定期查核更新。</w:t>
      </w:r>
    </w:p>
    <w:p w:rsidR="00783F94" w:rsidRPr="0072562C" w:rsidRDefault="00E06772" w:rsidP="004D06E3">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3</w:t>
      </w:r>
      <w:r w:rsidRPr="0072562C">
        <w:rPr>
          <w:rFonts w:hAnsi="Times New Roman"/>
          <w:sz w:val="36"/>
          <w:szCs w:val="36"/>
        </w:rPr>
        <w:t>）</w:t>
      </w:r>
      <w:r w:rsidR="00783F94" w:rsidRPr="0072562C">
        <w:rPr>
          <w:rFonts w:hAnsi="Times New Roman"/>
          <w:sz w:val="36"/>
          <w:szCs w:val="36"/>
        </w:rPr>
        <w:t>平時即強化落實結合民間團體辦理防災宣導及演練。</w:t>
      </w:r>
    </w:p>
    <w:p w:rsidR="00783F94" w:rsidRPr="0072562C" w:rsidRDefault="00E06772" w:rsidP="004D06E3">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4</w:t>
      </w:r>
      <w:r w:rsidRPr="0072562C">
        <w:rPr>
          <w:rFonts w:hAnsi="Times New Roman"/>
          <w:sz w:val="36"/>
          <w:szCs w:val="36"/>
        </w:rPr>
        <w:t>）</w:t>
      </w:r>
      <w:r w:rsidR="00783F94" w:rsidRPr="0072562C">
        <w:rPr>
          <w:rFonts w:hAnsi="Times New Roman"/>
          <w:sz w:val="36"/>
          <w:szCs w:val="36"/>
        </w:rPr>
        <w:t>針對轄內災害潛勢區域與社福機構所在地進行圖資套疊，方便知道機構所在地的潛在災害，值得肯定。</w:t>
      </w:r>
    </w:p>
    <w:p w:rsidR="00783F94" w:rsidRPr="0072562C" w:rsidRDefault="00E06772" w:rsidP="00821BFE">
      <w:pPr>
        <w:pStyle w:val="21"/>
        <w:spacing w:beforeLines="50" w:before="180" w:afterLines="50" w:after="180" w:line="440" w:lineRule="exact"/>
        <w:ind w:leftChars="295" w:left="708"/>
        <w:rPr>
          <w:rFonts w:eastAsia="標楷體"/>
          <w:color w:val="auto"/>
          <w:sz w:val="36"/>
          <w:szCs w:val="36"/>
        </w:rPr>
      </w:pPr>
      <w:r w:rsidRPr="0072562C">
        <w:rPr>
          <w:rFonts w:eastAsia="標楷體"/>
          <w:color w:val="auto"/>
          <w:sz w:val="36"/>
          <w:szCs w:val="36"/>
        </w:rPr>
        <w:lastRenderedPageBreak/>
        <w:t>【建議】</w:t>
      </w:r>
      <w:r w:rsidR="00783F94" w:rsidRPr="0072562C">
        <w:rPr>
          <w:rFonts w:eastAsia="標楷體"/>
          <w:color w:val="auto"/>
          <w:sz w:val="36"/>
          <w:szCs w:val="36"/>
        </w:rPr>
        <w:t>：</w:t>
      </w:r>
    </w:p>
    <w:p w:rsidR="00783F94" w:rsidRPr="0072562C" w:rsidRDefault="00E06772" w:rsidP="004D06E3">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1</w:t>
      </w:r>
      <w:r w:rsidRPr="0072562C">
        <w:rPr>
          <w:rFonts w:hAnsi="Times New Roman"/>
          <w:sz w:val="36"/>
          <w:szCs w:val="36"/>
        </w:rPr>
        <w:t>）</w:t>
      </w:r>
      <w:r w:rsidR="00783F94" w:rsidRPr="0072562C">
        <w:rPr>
          <w:rFonts w:hAnsi="Times New Roman"/>
          <w:sz w:val="36"/>
          <w:szCs w:val="36"/>
        </w:rPr>
        <w:t>經查菲特颱風復興鄉公所速報表收容人數未歸零，建議地方應變中心撤除後仍應持續填報收容情形至收容所全數撤除為止。</w:t>
      </w:r>
    </w:p>
    <w:p w:rsidR="00783F94" w:rsidRPr="0072562C" w:rsidRDefault="00E06772" w:rsidP="004D06E3">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2</w:t>
      </w:r>
      <w:r w:rsidRPr="0072562C">
        <w:rPr>
          <w:rFonts w:hAnsi="Times New Roman"/>
          <w:sz w:val="36"/>
          <w:szCs w:val="36"/>
        </w:rPr>
        <w:t>）</w:t>
      </w:r>
      <w:r w:rsidR="00783F94" w:rsidRPr="0072562C">
        <w:rPr>
          <w:rFonts w:hAnsi="Times New Roman"/>
          <w:sz w:val="36"/>
          <w:szCs w:val="36"/>
        </w:rPr>
        <w:t>經查重災平台系統，尚有公所未登載儲備物資資訊，另建議將開口契約廠商資料一併登載系統，以臻完備。</w:t>
      </w:r>
    </w:p>
    <w:p w:rsidR="00783F94" w:rsidRPr="0072562C" w:rsidRDefault="00E06772" w:rsidP="004D06E3">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3</w:t>
      </w:r>
      <w:r w:rsidRPr="0072562C">
        <w:rPr>
          <w:rFonts w:hAnsi="Times New Roman"/>
          <w:sz w:val="36"/>
          <w:szCs w:val="36"/>
        </w:rPr>
        <w:t>）</w:t>
      </w:r>
      <w:r w:rsidR="00783F94" w:rsidRPr="0072562C">
        <w:rPr>
          <w:rFonts w:hAnsi="Times New Roman"/>
          <w:sz w:val="36"/>
          <w:szCs w:val="36"/>
        </w:rPr>
        <w:t>建議訂定志工參與災害救助相關計畫以明確分工及調度作業。</w:t>
      </w:r>
    </w:p>
    <w:p w:rsidR="00783F94" w:rsidRPr="0072562C" w:rsidRDefault="00E06772" w:rsidP="004D06E3">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4</w:t>
      </w:r>
      <w:r w:rsidRPr="0072562C">
        <w:rPr>
          <w:rFonts w:hAnsi="Times New Roman"/>
          <w:sz w:val="36"/>
          <w:szCs w:val="36"/>
        </w:rPr>
        <w:t>）</w:t>
      </w:r>
      <w:r w:rsidR="00783F94" w:rsidRPr="0072562C">
        <w:rPr>
          <w:rFonts w:hAnsi="Times New Roman"/>
          <w:sz w:val="36"/>
          <w:szCs w:val="36"/>
        </w:rPr>
        <w:t>建議邀集相關單位明訂運用志工團體服務手冊及細步流程，未來並納入志工團體評鑑考核項目。</w:t>
      </w:r>
    </w:p>
    <w:p w:rsidR="00783F94" w:rsidRPr="0072562C" w:rsidRDefault="00E06772" w:rsidP="004D06E3">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5</w:t>
      </w:r>
      <w:r w:rsidRPr="0072562C">
        <w:rPr>
          <w:rFonts w:hAnsi="Times New Roman"/>
          <w:sz w:val="36"/>
          <w:szCs w:val="36"/>
        </w:rPr>
        <w:t>）</w:t>
      </w:r>
      <w:r w:rsidR="00783F94" w:rsidRPr="0072562C">
        <w:rPr>
          <w:rFonts w:hAnsi="Times New Roman"/>
          <w:sz w:val="36"/>
          <w:szCs w:val="36"/>
        </w:rPr>
        <w:t>建議建立志工團體災害應變時志工督導及管理機制，未來可透過考核以落實協助志工團體建立該督管機制。</w:t>
      </w:r>
    </w:p>
    <w:p w:rsidR="00783F94" w:rsidRPr="0072562C" w:rsidRDefault="00E06772" w:rsidP="004D06E3">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6</w:t>
      </w:r>
      <w:r w:rsidRPr="0072562C">
        <w:rPr>
          <w:rFonts w:hAnsi="Times New Roman"/>
          <w:sz w:val="36"/>
          <w:szCs w:val="36"/>
        </w:rPr>
        <w:t>）</w:t>
      </w:r>
      <w:r w:rsidR="00783F94" w:rsidRPr="0072562C">
        <w:rPr>
          <w:rFonts w:hAnsi="Times New Roman"/>
          <w:sz w:val="36"/>
          <w:szCs w:val="36"/>
        </w:rPr>
        <w:t>社福機構部分：</w:t>
      </w:r>
    </w:p>
    <w:p w:rsidR="00783F94" w:rsidRPr="0072562C" w:rsidRDefault="00E06772" w:rsidP="00E06772">
      <w:pPr>
        <w:pStyle w:val="42"/>
        <w:spacing w:before="180" w:after="180" w:line="440" w:lineRule="exact"/>
        <w:ind w:leftChars="648" w:left="2117" w:hangingChars="156" w:hanging="562"/>
        <w:rPr>
          <w:rFonts w:hAnsi="Times New Roman"/>
          <w:sz w:val="36"/>
          <w:szCs w:val="36"/>
        </w:rPr>
      </w:pPr>
      <w:r w:rsidRPr="0072562C">
        <w:rPr>
          <w:rFonts w:hAnsi="Times New Roman"/>
          <w:sz w:val="36"/>
          <w:szCs w:val="36"/>
        </w:rPr>
        <w:t xml:space="preserve">A. </w:t>
      </w:r>
      <w:r w:rsidR="00783F94" w:rsidRPr="0072562C">
        <w:rPr>
          <w:rFonts w:hAnsi="Times New Roman"/>
          <w:sz w:val="36"/>
          <w:szCs w:val="36"/>
        </w:rPr>
        <w:t>應積極輔導轄內社福機構建置災害應變之緊急安置處所，並將所有機構緊急安置處所彙整成冊，以便災害發生時，有利於統籌指揮。</w:t>
      </w:r>
    </w:p>
    <w:p w:rsidR="00783F94" w:rsidRPr="0072562C" w:rsidRDefault="00E06772" w:rsidP="00E06772">
      <w:pPr>
        <w:pStyle w:val="42"/>
        <w:spacing w:before="180" w:after="180" w:line="440" w:lineRule="exact"/>
        <w:ind w:leftChars="648" w:left="2117" w:hangingChars="156" w:hanging="562"/>
        <w:rPr>
          <w:rFonts w:hAnsi="Times New Roman"/>
          <w:sz w:val="36"/>
          <w:szCs w:val="36"/>
        </w:rPr>
      </w:pPr>
      <w:r w:rsidRPr="0072562C">
        <w:rPr>
          <w:rFonts w:hAnsi="Times New Roman"/>
          <w:sz w:val="36"/>
          <w:szCs w:val="36"/>
        </w:rPr>
        <w:t xml:space="preserve">B. </w:t>
      </w:r>
      <w:r w:rsidR="00783F94" w:rsidRPr="0072562C">
        <w:rPr>
          <w:rFonts w:hAnsi="Times New Roman"/>
          <w:sz w:val="36"/>
          <w:szCs w:val="36"/>
        </w:rPr>
        <w:t>可輔導社福機構將周邊警察局、消防局及醫療機構等資源列入緊急聯絡資訊。</w:t>
      </w:r>
    </w:p>
    <w:p w:rsidR="00783F94" w:rsidRPr="0072562C" w:rsidRDefault="00E06772" w:rsidP="00E06772">
      <w:pPr>
        <w:pStyle w:val="42"/>
        <w:spacing w:before="180" w:after="180" w:line="440" w:lineRule="exact"/>
        <w:ind w:leftChars="648" w:left="2117" w:hangingChars="156" w:hanging="562"/>
        <w:rPr>
          <w:rFonts w:hAnsi="Times New Roman"/>
          <w:sz w:val="36"/>
          <w:szCs w:val="36"/>
        </w:rPr>
      </w:pPr>
      <w:r w:rsidRPr="0072562C">
        <w:rPr>
          <w:rFonts w:hAnsi="Times New Roman"/>
          <w:sz w:val="36"/>
          <w:szCs w:val="36"/>
        </w:rPr>
        <w:t xml:space="preserve">C. </w:t>
      </w:r>
      <w:r w:rsidR="00783F94" w:rsidRPr="0072562C">
        <w:rPr>
          <w:rFonts w:hAnsi="Times New Roman"/>
          <w:sz w:val="36"/>
          <w:szCs w:val="36"/>
        </w:rPr>
        <w:t>縣府應儘速針對轄內社福機構訂定天然災害應變作業及處理流程。</w:t>
      </w:r>
    </w:p>
    <w:p w:rsidR="00783F94" w:rsidRPr="0072562C" w:rsidRDefault="000E29B4" w:rsidP="00783F94">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5. </w:t>
      </w:r>
      <w:r w:rsidR="00783F94" w:rsidRPr="0072562C">
        <w:rPr>
          <w:rFonts w:hAnsi="Times New Roman"/>
          <w:sz w:val="36"/>
          <w:szCs w:val="36"/>
        </w:rPr>
        <w:t>台南市：</w:t>
      </w:r>
    </w:p>
    <w:p w:rsidR="00783F94" w:rsidRPr="0072562C" w:rsidRDefault="00E06772" w:rsidP="00821BFE">
      <w:pPr>
        <w:pStyle w:val="21"/>
        <w:spacing w:beforeLines="50" w:before="180" w:afterLines="50" w:after="180" w:line="440" w:lineRule="exact"/>
        <w:ind w:leftChars="295" w:left="708"/>
        <w:rPr>
          <w:rFonts w:eastAsia="標楷體"/>
          <w:color w:val="auto"/>
          <w:sz w:val="36"/>
          <w:szCs w:val="36"/>
        </w:rPr>
      </w:pPr>
      <w:r w:rsidRPr="0072562C">
        <w:rPr>
          <w:rFonts w:eastAsia="標楷體"/>
          <w:color w:val="auto"/>
          <w:sz w:val="36"/>
          <w:szCs w:val="36"/>
        </w:rPr>
        <w:t>【優點】</w:t>
      </w:r>
      <w:r w:rsidR="00783F94" w:rsidRPr="0072562C">
        <w:rPr>
          <w:rFonts w:eastAsia="標楷體"/>
          <w:color w:val="auto"/>
          <w:sz w:val="36"/>
          <w:szCs w:val="36"/>
        </w:rPr>
        <w:t>：</w:t>
      </w:r>
    </w:p>
    <w:p w:rsidR="00783F94" w:rsidRPr="0072562C" w:rsidRDefault="00E06772" w:rsidP="00E06772">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1</w:t>
      </w:r>
      <w:r w:rsidRPr="0072562C">
        <w:rPr>
          <w:rFonts w:hAnsi="Times New Roman"/>
          <w:sz w:val="36"/>
          <w:szCs w:val="36"/>
        </w:rPr>
        <w:t>）</w:t>
      </w:r>
      <w:r w:rsidR="00783F94" w:rsidRPr="0072562C">
        <w:rPr>
          <w:rFonts w:hAnsi="Times New Roman"/>
          <w:sz w:val="36"/>
          <w:szCs w:val="36"/>
        </w:rPr>
        <w:t>透過多元管道落實向民眾宣導應自備物資之安全存量，且宣導對象含括外配、外傭、外國人及身障者等。</w:t>
      </w:r>
    </w:p>
    <w:p w:rsidR="00783F94" w:rsidRPr="0072562C" w:rsidRDefault="00E06772" w:rsidP="00E06772">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lastRenderedPageBreak/>
        <w:t>（</w:t>
      </w:r>
      <w:r w:rsidRPr="0072562C">
        <w:rPr>
          <w:rFonts w:hAnsi="Times New Roman"/>
          <w:sz w:val="36"/>
          <w:szCs w:val="36"/>
        </w:rPr>
        <w:t>2</w:t>
      </w:r>
      <w:r w:rsidRPr="0072562C">
        <w:rPr>
          <w:rFonts w:hAnsi="Times New Roman"/>
          <w:sz w:val="36"/>
          <w:szCs w:val="36"/>
        </w:rPr>
        <w:t>）</w:t>
      </w:r>
      <w:r w:rsidR="00783F94" w:rsidRPr="0072562C">
        <w:rPr>
          <w:rFonts w:hAnsi="Times New Roman"/>
          <w:sz w:val="36"/>
          <w:szCs w:val="36"/>
        </w:rPr>
        <w:t>確實督導各公所依團體及志工人力妥適分工及編組，並納入地方志願服務評鑑指標加強宣導，值得肯定。</w:t>
      </w:r>
    </w:p>
    <w:p w:rsidR="00783F94" w:rsidRPr="0072562C" w:rsidRDefault="00E06772" w:rsidP="00E06772">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3</w:t>
      </w:r>
      <w:r w:rsidRPr="0072562C">
        <w:rPr>
          <w:rFonts w:hAnsi="Times New Roman"/>
          <w:sz w:val="36"/>
          <w:szCs w:val="36"/>
        </w:rPr>
        <w:t>）</w:t>
      </w:r>
      <w:r w:rsidR="00783F94" w:rsidRPr="0072562C">
        <w:rPr>
          <w:rFonts w:hAnsi="Times New Roman"/>
          <w:sz w:val="36"/>
          <w:szCs w:val="36"/>
        </w:rPr>
        <w:t>已建立轄內社福機構易淹水等之潛勢地圖、機構名冊及緊急聯絡電話清冊。</w:t>
      </w:r>
    </w:p>
    <w:p w:rsidR="00783F94" w:rsidRPr="0072562C" w:rsidRDefault="00E06772" w:rsidP="00821BFE">
      <w:pPr>
        <w:pStyle w:val="21"/>
        <w:spacing w:beforeLines="50" w:before="180" w:afterLines="50" w:after="180" w:line="440" w:lineRule="exact"/>
        <w:ind w:leftChars="295" w:left="708"/>
        <w:rPr>
          <w:rFonts w:eastAsia="標楷體"/>
          <w:color w:val="auto"/>
          <w:sz w:val="36"/>
          <w:szCs w:val="36"/>
        </w:rPr>
      </w:pPr>
      <w:r w:rsidRPr="0072562C">
        <w:rPr>
          <w:rFonts w:eastAsia="標楷體"/>
          <w:color w:val="auto"/>
          <w:sz w:val="36"/>
          <w:szCs w:val="36"/>
        </w:rPr>
        <w:t>【建議】</w:t>
      </w:r>
      <w:r w:rsidR="00783F94" w:rsidRPr="0072562C">
        <w:rPr>
          <w:rFonts w:eastAsia="標楷體"/>
          <w:color w:val="auto"/>
          <w:sz w:val="36"/>
          <w:szCs w:val="36"/>
        </w:rPr>
        <w:t>：</w:t>
      </w:r>
    </w:p>
    <w:p w:rsidR="00783F94" w:rsidRPr="0072562C" w:rsidRDefault="00E06772" w:rsidP="00E06772">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1</w:t>
      </w:r>
      <w:r w:rsidRPr="0072562C">
        <w:rPr>
          <w:rFonts w:hAnsi="Times New Roman"/>
          <w:sz w:val="36"/>
          <w:szCs w:val="36"/>
        </w:rPr>
        <w:t>）</w:t>
      </w:r>
      <w:r w:rsidR="00783F94" w:rsidRPr="0072562C">
        <w:rPr>
          <w:rFonts w:hAnsi="Times New Roman"/>
          <w:sz w:val="36"/>
          <w:szCs w:val="36"/>
        </w:rPr>
        <w:t>收容所數字與本部重災平台系統數字有差異，另未於期限內報送本部，建議未來如有修正需即時更新並回報中央。</w:t>
      </w:r>
    </w:p>
    <w:p w:rsidR="00783F94" w:rsidRPr="0072562C" w:rsidRDefault="00E06772" w:rsidP="00E06772">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2</w:t>
      </w:r>
      <w:r w:rsidRPr="0072562C">
        <w:rPr>
          <w:rFonts w:hAnsi="Times New Roman"/>
          <w:sz w:val="36"/>
          <w:szCs w:val="36"/>
        </w:rPr>
        <w:t>）</w:t>
      </w:r>
      <w:r w:rsidR="00783F94" w:rsidRPr="0072562C">
        <w:rPr>
          <w:rFonts w:hAnsi="Times New Roman"/>
          <w:sz w:val="36"/>
          <w:szCs w:val="36"/>
        </w:rPr>
        <w:t>建議開口契約品項仍應確實登錄於系統，以掌握物資儲量情形。另查重災平台系統各公所登錄許多儲備物資數量為零，建議市府仍須核對各公所按月回報資料與系統資料是否一致。</w:t>
      </w:r>
    </w:p>
    <w:p w:rsidR="00783F94" w:rsidRPr="0072562C" w:rsidRDefault="00E06772" w:rsidP="00E06772">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3</w:t>
      </w:r>
      <w:r w:rsidRPr="0072562C">
        <w:rPr>
          <w:rFonts w:hAnsi="Times New Roman"/>
          <w:sz w:val="36"/>
          <w:szCs w:val="36"/>
        </w:rPr>
        <w:t>）</w:t>
      </w:r>
      <w:r w:rsidR="00783F94" w:rsidRPr="0072562C">
        <w:rPr>
          <w:rFonts w:hAnsi="Times New Roman"/>
          <w:sz w:val="36"/>
          <w:szCs w:val="36"/>
        </w:rPr>
        <w:t>於受評當日無法具體說明物資儲備能量，建議未來可建立各鄉鎮儲備物資總表，以掌握能量俾災時即時調度因應。</w:t>
      </w:r>
    </w:p>
    <w:p w:rsidR="00783F94" w:rsidRPr="0072562C" w:rsidRDefault="00E06772" w:rsidP="00E06772">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4</w:t>
      </w:r>
      <w:r w:rsidRPr="0072562C">
        <w:rPr>
          <w:rFonts w:hAnsi="Times New Roman"/>
          <w:sz w:val="36"/>
          <w:szCs w:val="36"/>
        </w:rPr>
        <w:t>）</w:t>
      </w:r>
      <w:r w:rsidR="00783F94" w:rsidRPr="0072562C">
        <w:rPr>
          <w:rFonts w:hAnsi="Times New Roman"/>
          <w:sz w:val="36"/>
          <w:szCs w:val="36"/>
        </w:rPr>
        <w:t>建議加強追蹤督導協助民間團體建立災害應變督導及管理機制之後續辦理情形，以掌握宣導成效。</w:t>
      </w:r>
    </w:p>
    <w:p w:rsidR="00783F94" w:rsidRPr="0072562C" w:rsidRDefault="00E06772" w:rsidP="00E06772">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5</w:t>
      </w:r>
      <w:r w:rsidRPr="0072562C">
        <w:rPr>
          <w:rFonts w:hAnsi="Times New Roman"/>
          <w:sz w:val="36"/>
          <w:szCs w:val="36"/>
        </w:rPr>
        <w:t>）</w:t>
      </w:r>
      <w:r w:rsidR="00783F94" w:rsidRPr="0072562C">
        <w:rPr>
          <w:rFonts w:hAnsi="Times New Roman"/>
          <w:sz w:val="36"/>
          <w:szCs w:val="36"/>
        </w:rPr>
        <w:t>社福機構部分：</w:t>
      </w:r>
    </w:p>
    <w:p w:rsidR="00783F94" w:rsidRPr="0072562C" w:rsidRDefault="00E06772" w:rsidP="00E06772">
      <w:pPr>
        <w:pStyle w:val="42"/>
        <w:spacing w:before="180" w:after="180" w:line="440" w:lineRule="exact"/>
        <w:ind w:leftChars="648" w:left="2117" w:hangingChars="156" w:hanging="562"/>
        <w:rPr>
          <w:rFonts w:hAnsi="Times New Roman"/>
          <w:sz w:val="36"/>
          <w:szCs w:val="36"/>
        </w:rPr>
      </w:pPr>
      <w:r w:rsidRPr="0072562C">
        <w:rPr>
          <w:rFonts w:hAnsi="Times New Roman"/>
          <w:sz w:val="36"/>
          <w:szCs w:val="36"/>
        </w:rPr>
        <w:t xml:space="preserve">A. </w:t>
      </w:r>
      <w:r w:rsidR="00783F94" w:rsidRPr="0072562C">
        <w:rPr>
          <w:rFonts w:hAnsi="Times New Roman"/>
          <w:sz w:val="36"/>
          <w:szCs w:val="36"/>
        </w:rPr>
        <w:t>尚有部分機構無緊急安置處所，請改善。</w:t>
      </w:r>
    </w:p>
    <w:p w:rsidR="00783F94" w:rsidRPr="0072562C" w:rsidRDefault="00E06772" w:rsidP="00E06772">
      <w:pPr>
        <w:pStyle w:val="42"/>
        <w:spacing w:before="180" w:after="180" w:line="440" w:lineRule="exact"/>
        <w:ind w:leftChars="648" w:left="2117" w:hangingChars="156" w:hanging="562"/>
        <w:rPr>
          <w:rFonts w:hAnsi="Times New Roman"/>
          <w:sz w:val="36"/>
          <w:szCs w:val="36"/>
        </w:rPr>
      </w:pPr>
      <w:r w:rsidRPr="0072562C">
        <w:rPr>
          <w:rFonts w:hAnsi="Times New Roman"/>
          <w:sz w:val="36"/>
          <w:szCs w:val="36"/>
        </w:rPr>
        <w:t xml:space="preserve">B. </w:t>
      </w:r>
      <w:r w:rsidR="00783F94" w:rsidRPr="0072562C">
        <w:rPr>
          <w:rFonts w:hAnsi="Times New Roman"/>
          <w:sz w:val="36"/>
          <w:szCs w:val="36"/>
        </w:rPr>
        <w:t>請對轄內社福機構可能發生之天然災害，聯合機構所在地之民政（村里幹事）、社政、警政、消防、醫療等單位，每年至少辦理</w:t>
      </w:r>
      <w:r w:rsidR="00783F94" w:rsidRPr="0072562C">
        <w:rPr>
          <w:rFonts w:hAnsi="Times New Roman"/>
          <w:sz w:val="36"/>
          <w:szCs w:val="36"/>
        </w:rPr>
        <w:t>1</w:t>
      </w:r>
      <w:r w:rsidR="00783F94" w:rsidRPr="0072562C">
        <w:rPr>
          <w:rFonts w:hAnsi="Times New Roman"/>
          <w:sz w:val="36"/>
          <w:szCs w:val="36"/>
        </w:rPr>
        <w:t>次聯合演練。</w:t>
      </w:r>
    </w:p>
    <w:p w:rsidR="00783F94" w:rsidRPr="0072562C" w:rsidRDefault="00E06772" w:rsidP="00E06772">
      <w:pPr>
        <w:pStyle w:val="42"/>
        <w:spacing w:before="180" w:after="180" w:line="440" w:lineRule="exact"/>
        <w:ind w:leftChars="648" w:left="2117" w:hangingChars="156" w:hanging="562"/>
        <w:rPr>
          <w:rFonts w:hAnsi="Times New Roman"/>
          <w:sz w:val="36"/>
          <w:szCs w:val="36"/>
        </w:rPr>
      </w:pPr>
      <w:r w:rsidRPr="0072562C">
        <w:rPr>
          <w:rFonts w:hAnsi="Times New Roman"/>
          <w:sz w:val="36"/>
          <w:szCs w:val="36"/>
        </w:rPr>
        <w:t xml:space="preserve">C. </w:t>
      </w:r>
      <w:r w:rsidR="00783F94" w:rsidRPr="0072562C">
        <w:rPr>
          <w:rFonts w:hAnsi="Times New Roman"/>
          <w:sz w:val="36"/>
          <w:szCs w:val="36"/>
        </w:rPr>
        <w:t>內政部（社會司、兒童局）於</w:t>
      </w:r>
      <w:r w:rsidR="00783F94" w:rsidRPr="0072562C">
        <w:rPr>
          <w:rFonts w:hAnsi="Times New Roman"/>
          <w:sz w:val="36"/>
          <w:szCs w:val="36"/>
        </w:rPr>
        <w:t>102</w:t>
      </w:r>
      <w:r w:rsidR="00783F94" w:rsidRPr="0072562C">
        <w:rPr>
          <w:rFonts w:hAnsi="Times New Roman"/>
          <w:sz w:val="36"/>
          <w:szCs w:val="36"/>
        </w:rPr>
        <w:t>年</w:t>
      </w:r>
      <w:r w:rsidR="00783F94" w:rsidRPr="0072562C">
        <w:rPr>
          <w:rFonts w:hAnsi="Times New Roman"/>
          <w:sz w:val="36"/>
          <w:szCs w:val="36"/>
        </w:rPr>
        <w:t>7</w:t>
      </w:r>
      <w:r w:rsidR="00783F94" w:rsidRPr="0072562C">
        <w:rPr>
          <w:rFonts w:hAnsi="Times New Roman"/>
          <w:sz w:val="36"/>
          <w:szCs w:val="36"/>
        </w:rPr>
        <w:t>月</w:t>
      </w:r>
      <w:r w:rsidR="00783F94" w:rsidRPr="0072562C">
        <w:rPr>
          <w:rFonts w:hAnsi="Times New Roman"/>
          <w:sz w:val="36"/>
          <w:szCs w:val="36"/>
        </w:rPr>
        <w:t>23</w:t>
      </w:r>
      <w:r w:rsidR="00783F94" w:rsidRPr="0072562C">
        <w:rPr>
          <w:rFonts w:hAnsi="Times New Roman"/>
          <w:sz w:val="36"/>
          <w:szCs w:val="36"/>
        </w:rPr>
        <w:t>日組改成立衛生福利部社會及家庭署，惟部分機構之通報單權責單位未同步修改，請修正通報單位名稱及電話。</w:t>
      </w:r>
    </w:p>
    <w:p w:rsidR="00783F94" w:rsidRPr="0072562C" w:rsidRDefault="000E29B4" w:rsidP="000E29B4">
      <w:pPr>
        <w:pStyle w:val="42"/>
        <w:spacing w:before="180" w:after="180" w:line="440" w:lineRule="exact"/>
        <w:ind w:leftChars="0" w:firstLineChars="0"/>
        <w:rPr>
          <w:rFonts w:hAnsi="Times New Roman"/>
          <w:sz w:val="36"/>
          <w:szCs w:val="36"/>
        </w:rPr>
      </w:pPr>
      <w:r w:rsidRPr="0072562C">
        <w:rPr>
          <w:rFonts w:hAnsi="Times New Roman"/>
          <w:sz w:val="36"/>
          <w:szCs w:val="36"/>
        </w:rPr>
        <w:t xml:space="preserve">6. </w:t>
      </w:r>
      <w:r w:rsidR="00783F94" w:rsidRPr="0072562C">
        <w:rPr>
          <w:rFonts w:hAnsi="Times New Roman"/>
          <w:sz w:val="36"/>
          <w:szCs w:val="36"/>
        </w:rPr>
        <w:t>新北市：</w:t>
      </w:r>
    </w:p>
    <w:p w:rsidR="00783F94" w:rsidRPr="0072562C" w:rsidRDefault="00E06772" w:rsidP="00821BFE">
      <w:pPr>
        <w:pStyle w:val="21"/>
        <w:spacing w:beforeLines="50" w:before="180" w:afterLines="50" w:after="180" w:line="440" w:lineRule="exact"/>
        <w:ind w:leftChars="295" w:left="708"/>
        <w:rPr>
          <w:rFonts w:eastAsia="標楷體"/>
          <w:color w:val="auto"/>
          <w:sz w:val="36"/>
          <w:szCs w:val="36"/>
        </w:rPr>
      </w:pPr>
      <w:r w:rsidRPr="0072562C">
        <w:rPr>
          <w:rFonts w:eastAsia="標楷體"/>
          <w:color w:val="auto"/>
          <w:sz w:val="36"/>
          <w:szCs w:val="36"/>
        </w:rPr>
        <w:lastRenderedPageBreak/>
        <w:t>【優點】</w:t>
      </w:r>
      <w:r w:rsidR="00783F94" w:rsidRPr="0072562C">
        <w:rPr>
          <w:rFonts w:eastAsia="標楷體"/>
          <w:color w:val="auto"/>
          <w:sz w:val="36"/>
          <w:szCs w:val="36"/>
        </w:rPr>
        <w:t>：</w:t>
      </w:r>
    </w:p>
    <w:p w:rsidR="00783F94" w:rsidRPr="0072562C" w:rsidRDefault="00E06772" w:rsidP="00E06772">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1</w:t>
      </w:r>
      <w:r w:rsidRPr="0072562C">
        <w:rPr>
          <w:rFonts w:hAnsi="Times New Roman"/>
          <w:sz w:val="36"/>
          <w:szCs w:val="36"/>
        </w:rPr>
        <w:t>）</w:t>
      </w:r>
      <w:r w:rsidR="00783F94" w:rsidRPr="0072562C">
        <w:rPr>
          <w:rFonts w:hAnsi="Times New Roman"/>
          <w:sz w:val="36"/>
          <w:szCs w:val="36"/>
        </w:rPr>
        <w:t>每年於汛期前調查更新轄內收容所資訊，請各公所針對選定收容所是否座落於災害潛勢區進行分析，並協請災害專責局處再行查驗確保資料正確性避免疏漏，並特別加強特殊災害類型</w:t>
      </w:r>
      <w:r w:rsidR="00783F94" w:rsidRPr="0072562C">
        <w:rPr>
          <w:rFonts w:hAnsi="Times New Roman"/>
          <w:sz w:val="36"/>
          <w:szCs w:val="36"/>
        </w:rPr>
        <w:t>─</w:t>
      </w:r>
      <w:r w:rsidR="00783F94" w:rsidRPr="0072562C">
        <w:rPr>
          <w:rFonts w:hAnsi="Times New Roman"/>
          <w:sz w:val="36"/>
          <w:szCs w:val="36"/>
        </w:rPr>
        <w:t>地震、海嘯及核子事故之避難收容場所實地探勘，值得肯定。</w:t>
      </w:r>
    </w:p>
    <w:p w:rsidR="00783F94" w:rsidRPr="0072562C" w:rsidRDefault="00E06772" w:rsidP="00E06772">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2</w:t>
      </w:r>
      <w:r w:rsidRPr="0072562C">
        <w:rPr>
          <w:rFonts w:hAnsi="Times New Roman"/>
          <w:sz w:val="36"/>
          <w:szCs w:val="36"/>
        </w:rPr>
        <w:t>）</w:t>
      </w:r>
      <w:r w:rsidR="00783F94" w:rsidRPr="0072562C">
        <w:rPr>
          <w:rFonts w:hAnsi="Times New Roman"/>
          <w:sz w:val="36"/>
          <w:szCs w:val="36"/>
        </w:rPr>
        <w:t>該府訂有「新北市防災民生物資供應及運補計畫」規範轄內</w:t>
      </w:r>
      <w:r w:rsidR="00783F94" w:rsidRPr="0072562C">
        <w:rPr>
          <w:rFonts w:hAnsi="Times New Roman"/>
          <w:sz w:val="36"/>
          <w:szCs w:val="36"/>
        </w:rPr>
        <w:t xml:space="preserve"> 3 </w:t>
      </w:r>
      <w:r w:rsidR="00783F94" w:rsidRPr="0072562C">
        <w:rPr>
          <w:rFonts w:hAnsi="Times New Roman"/>
          <w:sz w:val="36"/>
          <w:szCs w:val="36"/>
        </w:rPr>
        <w:t>級物資儲存原則，並設計表格供公所人員計算應備物資儲量，便於檢視公所是否備有足量以應災時所需。</w:t>
      </w:r>
    </w:p>
    <w:p w:rsidR="00783F94" w:rsidRPr="0072562C" w:rsidRDefault="00E06772" w:rsidP="00E06772">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3</w:t>
      </w:r>
      <w:r w:rsidRPr="0072562C">
        <w:rPr>
          <w:rFonts w:hAnsi="Times New Roman"/>
          <w:sz w:val="36"/>
          <w:szCs w:val="36"/>
        </w:rPr>
        <w:t>）</w:t>
      </w:r>
      <w:r w:rsidR="00783F94" w:rsidRPr="0072562C">
        <w:rPr>
          <w:rFonts w:hAnsi="Times New Roman"/>
          <w:sz w:val="36"/>
          <w:szCs w:val="36"/>
        </w:rPr>
        <w:t>志願服務部分：</w:t>
      </w:r>
    </w:p>
    <w:p w:rsidR="00783F94" w:rsidRPr="0072562C" w:rsidRDefault="00E06772" w:rsidP="00E06772">
      <w:pPr>
        <w:pStyle w:val="42"/>
        <w:spacing w:before="180" w:after="180" w:line="440" w:lineRule="exact"/>
        <w:ind w:leftChars="648" w:left="2117" w:hangingChars="156" w:hanging="562"/>
        <w:rPr>
          <w:rFonts w:hAnsi="Times New Roman"/>
          <w:sz w:val="36"/>
          <w:szCs w:val="36"/>
        </w:rPr>
      </w:pPr>
      <w:r w:rsidRPr="0072562C">
        <w:rPr>
          <w:rFonts w:hAnsi="Times New Roman"/>
          <w:sz w:val="36"/>
          <w:szCs w:val="36"/>
        </w:rPr>
        <w:t xml:space="preserve">A. </w:t>
      </w:r>
      <w:r w:rsidR="00783F94" w:rsidRPr="0072562C">
        <w:rPr>
          <w:rFonts w:hAnsi="Times New Roman"/>
          <w:sz w:val="36"/>
          <w:szCs w:val="36"/>
        </w:rPr>
        <w:t>訂定機關</w:t>
      </w:r>
      <w:r w:rsidR="00783F94" w:rsidRPr="0072562C">
        <w:rPr>
          <w:rFonts w:hAnsi="Times New Roman"/>
          <w:sz w:val="36"/>
          <w:szCs w:val="36"/>
        </w:rPr>
        <w:t>/</w:t>
      </w:r>
      <w:r w:rsidR="00783F94" w:rsidRPr="0072562C">
        <w:rPr>
          <w:rFonts w:hAnsi="Times New Roman"/>
          <w:sz w:val="36"/>
          <w:szCs w:val="36"/>
        </w:rPr>
        <w:t>志工團體志工災時運用及管理規定範例，供其擬訂符合志工支援需求之服務手冊；並督導公所、志工團體訂定及完成檢核，有效建立志工團體災害應變時志工督導及管理及檢核機制。</w:t>
      </w:r>
    </w:p>
    <w:p w:rsidR="00783F94" w:rsidRPr="0072562C" w:rsidRDefault="00E06772" w:rsidP="00E06772">
      <w:pPr>
        <w:pStyle w:val="42"/>
        <w:spacing w:before="180" w:after="180" w:line="440" w:lineRule="exact"/>
        <w:ind w:leftChars="648" w:left="2117" w:hangingChars="156" w:hanging="562"/>
        <w:rPr>
          <w:rFonts w:hAnsi="Times New Roman"/>
          <w:sz w:val="36"/>
          <w:szCs w:val="36"/>
        </w:rPr>
      </w:pPr>
      <w:r w:rsidRPr="0072562C">
        <w:rPr>
          <w:rFonts w:hAnsi="Times New Roman"/>
          <w:sz w:val="36"/>
          <w:szCs w:val="36"/>
        </w:rPr>
        <w:t xml:space="preserve">B. </w:t>
      </w:r>
      <w:r w:rsidR="00783F94" w:rsidRPr="0072562C">
        <w:rPr>
          <w:rFonts w:hAnsi="Times New Roman"/>
          <w:sz w:val="36"/>
          <w:szCs w:val="36"/>
        </w:rPr>
        <w:t>「重大災害物資資源及志工人力整合網絡平台管理系統」資料建置完備並定期更新。</w:t>
      </w:r>
    </w:p>
    <w:p w:rsidR="00783F94" w:rsidRPr="0072562C" w:rsidRDefault="00E06772" w:rsidP="00E06772">
      <w:pPr>
        <w:pStyle w:val="42"/>
        <w:spacing w:before="180" w:after="180" w:line="440" w:lineRule="exact"/>
        <w:ind w:leftChars="648" w:left="2117" w:hangingChars="156" w:hanging="562"/>
        <w:rPr>
          <w:rFonts w:hAnsi="Times New Roman"/>
          <w:sz w:val="36"/>
          <w:szCs w:val="36"/>
        </w:rPr>
      </w:pPr>
      <w:r w:rsidRPr="0072562C">
        <w:rPr>
          <w:rFonts w:hAnsi="Times New Roman"/>
          <w:sz w:val="36"/>
          <w:szCs w:val="36"/>
        </w:rPr>
        <w:t xml:space="preserve">C. </w:t>
      </w:r>
      <w:r w:rsidR="00783F94" w:rsidRPr="0072562C">
        <w:rPr>
          <w:rFonts w:hAnsi="Times New Roman"/>
          <w:sz w:val="36"/>
          <w:szCs w:val="36"/>
        </w:rPr>
        <w:t>強化落實民間團體操作「重大災害物資資源及志工人力整合網絡平台管理系統」</w:t>
      </w:r>
      <w:r w:rsidR="00783F94" w:rsidRPr="0072562C">
        <w:rPr>
          <w:rFonts w:hAnsi="Times New Roman"/>
          <w:sz w:val="36"/>
          <w:szCs w:val="36"/>
        </w:rPr>
        <w:t>(</w:t>
      </w:r>
      <w:r w:rsidR="00783F94" w:rsidRPr="0072562C">
        <w:rPr>
          <w:rFonts w:hAnsi="Times New Roman"/>
          <w:sz w:val="36"/>
          <w:szCs w:val="36"/>
        </w:rPr>
        <w:t>志工人力</w:t>
      </w:r>
      <w:r w:rsidR="00783F94" w:rsidRPr="0072562C">
        <w:rPr>
          <w:rFonts w:hAnsi="Times New Roman"/>
          <w:sz w:val="36"/>
          <w:szCs w:val="36"/>
        </w:rPr>
        <w:t>)</w:t>
      </w:r>
      <w:r w:rsidR="00783F94" w:rsidRPr="0072562C">
        <w:rPr>
          <w:rFonts w:hAnsi="Times New Roman"/>
          <w:sz w:val="36"/>
          <w:szCs w:val="36"/>
        </w:rPr>
        <w:t>之培訓。</w:t>
      </w:r>
    </w:p>
    <w:p w:rsidR="00783F94" w:rsidRPr="0072562C" w:rsidRDefault="00E06772" w:rsidP="00E06772">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4</w:t>
      </w:r>
      <w:r w:rsidRPr="0072562C">
        <w:rPr>
          <w:rFonts w:hAnsi="Times New Roman"/>
          <w:sz w:val="36"/>
          <w:szCs w:val="36"/>
        </w:rPr>
        <w:t>）</w:t>
      </w:r>
      <w:r w:rsidR="00783F94" w:rsidRPr="0072562C">
        <w:rPr>
          <w:rFonts w:hAnsi="Times New Roman"/>
          <w:sz w:val="36"/>
          <w:szCs w:val="36"/>
        </w:rPr>
        <w:t>社福機構部分：</w:t>
      </w:r>
    </w:p>
    <w:p w:rsidR="00783F94" w:rsidRPr="0072562C" w:rsidRDefault="00E06772" w:rsidP="00E06772">
      <w:pPr>
        <w:pStyle w:val="42"/>
        <w:spacing w:before="180" w:after="180" w:line="440" w:lineRule="exact"/>
        <w:ind w:leftChars="648" w:left="2117" w:hangingChars="156" w:hanging="562"/>
        <w:rPr>
          <w:rFonts w:hAnsi="Times New Roman"/>
          <w:sz w:val="36"/>
          <w:szCs w:val="36"/>
        </w:rPr>
      </w:pPr>
      <w:r w:rsidRPr="0072562C">
        <w:rPr>
          <w:rFonts w:hAnsi="Times New Roman"/>
          <w:sz w:val="36"/>
          <w:szCs w:val="28"/>
        </w:rPr>
        <w:t xml:space="preserve">A. </w:t>
      </w:r>
      <w:r w:rsidR="00783F94" w:rsidRPr="0072562C">
        <w:rPr>
          <w:rFonts w:hAnsi="Times New Roman"/>
          <w:sz w:val="36"/>
          <w:szCs w:val="28"/>
        </w:rPr>
        <w:t>已完整建立轄內社福機構之潛勢地圖、機構名</w:t>
      </w:r>
      <w:r w:rsidR="00783F94" w:rsidRPr="0072562C">
        <w:rPr>
          <w:rFonts w:hAnsi="Times New Roman"/>
          <w:sz w:val="36"/>
          <w:szCs w:val="36"/>
        </w:rPr>
        <w:t>冊及緊急聯絡電話清冊。</w:t>
      </w:r>
    </w:p>
    <w:p w:rsidR="00783F94" w:rsidRPr="0072562C" w:rsidRDefault="00E06772" w:rsidP="00E06772">
      <w:pPr>
        <w:pStyle w:val="42"/>
        <w:spacing w:before="180" w:after="180" w:line="440" w:lineRule="exact"/>
        <w:ind w:leftChars="648" w:left="2117" w:hangingChars="156" w:hanging="562"/>
        <w:rPr>
          <w:rFonts w:hAnsi="Times New Roman"/>
          <w:sz w:val="36"/>
          <w:szCs w:val="36"/>
        </w:rPr>
      </w:pPr>
      <w:r w:rsidRPr="0072562C">
        <w:rPr>
          <w:rFonts w:hAnsi="Times New Roman"/>
          <w:sz w:val="36"/>
          <w:szCs w:val="36"/>
        </w:rPr>
        <w:t xml:space="preserve">B. </w:t>
      </w:r>
      <w:r w:rsidR="00783F94" w:rsidRPr="0072562C">
        <w:rPr>
          <w:rFonts w:hAnsi="Times New Roman"/>
          <w:sz w:val="36"/>
          <w:szCs w:val="36"/>
        </w:rPr>
        <w:t>主管機關建立天然災害緊急應變計畫範本，供轄內機構參考實務狀況參考修正，亦輔導轄內所有機構已完成建置天然災害應變計畫。</w:t>
      </w:r>
    </w:p>
    <w:p w:rsidR="00783F94" w:rsidRPr="0072562C" w:rsidRDefault="00E06772" w:rsidP="00E06772">
      <w:pPr>
        <w:pStyle w:val="42"/>
        <w:spacing w:before="180" w:after="180" w:line="440" w:lineRule="exact"/>
        <w:ind w:leftChars="648" w:left="2117" w:hangingChars="156" w:hanging="562"/>
        <w:rPr>
          <w:rFonts w:hAnsi="Times New Roman"/>
          <w:sz w:val="36"/>
          <w:szCs w:val="36"/>
        </w:rPr>
      </w:pPr>
      <w:r w:rsidRPr="0072562C">
        <w:rPr>
          <w:rFonts w:hAnsi="Times New Roman"/>
          <w:sz w:val="36"/>
          <w:szCs w:val="36"/>
        </w:rPr>
        <w:lastRenderedPageBreak/>
        <w:t xml:space="preserve">C. </w:t>
      </w:r>
      <w:r w:rsidR="00783F94" w:rsidRPr="0072562C">
        <w:rPr>
          <w:rFonts w:hAnsi="Times New Roman"/>
          <w:sz w:val="36"/>
          <w:szCs w:val="36"/>
        </w:rPr>
        <w:t>辦理天然災害應變聯合演練，包含轄內特殊之核能災害，亦有包含社福機構參與其中，值得鼓勵。</w:t>
      </w:r>
    </w:p>
    <w:p w:rsidR="00783F94" w:rsidRPr="0072562C" w:rsidRDefault="00E06772" w:rsidP="00821BFE">
      <w:pPr>
        <w:pStyle w:val="21"/>
        <w:spacing w:beforeLines="50" w:before="180" w:afterLines="50" w:after="180" w:line="440" w:lineRule="exact"/>
        <w:ind w:leftChars="295" w:left="708"/>
        <w:rPr>
          <w:rFonts w:eastAsia="標楷體"/>
          <w:color w:val="auto"/>
          <w:sz w:val="36"/>
          <w:szCs w:val="36"/>
        </w:rPr>
      </w:pPr>
      <w:r w:rsidRPr="0072562C">
        <w:rPr>
          <w:rFonts w:eastAsia="標楷體"/>
          <w:color w:val="auto"/>
          <w:sz w:val="36"/>
          <w:szCs w:val="36"/>
        </w:rPr>
        <w:t>【建議】</w:t>
      </w:r>
      <w:r w:rsidR="00783F94" w:rsidRPr="0072562C">
        <w:rPr>
          <w:rFonts w:eastAsia="標楷體"/>
          <w:color w:val="auto"/>
          <w:sz w:val="36"/>
          <w:szCs w:val="36"/>
        </w:rPr>
        <w:t>：</w:t>
      </w:r>
    </w:p>
    <w:p w:rsidR="00783F94" w:rsidRPr="0072562C" w:rsidRDefault="00E06772" w:rsidP="00E06772">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1</w:t>
      </w:r>
      <w:r w:rsidRPr="0072562C">
        <w:rPr>
          <w:rFonts w:hAnsi="Times New Roman"/>
          <w:sz w:val="36"/>
          <w:szCs w:val="36"/>
        </w:rPr>
        <w:t>）</w:t>
      </w:r>
      <w:r w:rsidR="00783F94" w:rsidRPr="0072562C">
        <w:rPr>
          <w:rFonts w:hAnsi="Times New Roman"/>
          <w:sz w:val="36"/>
          <w:szCs w:val="36"/>
        </w:rPr>
        <w:t>經查社會局所報收容所數據、網站公告數據及登打於系統之數據差異數據頗鉅，請儘速檢討修正。</w:t>
      </w:r>
    </w:p>
    <w:p w:rsidR="00783F94" w:rsidRPr="0072562C" w:rsidRDefault="00E06772" w:rsidP="00E06772">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2</w:t>
      </w:r>
      <w:r w:rsidRPr="0072562C">
        <w:rPr>
          <w:rFonts w:hAnsi="Times New Roman"/>
          <w:sz w:val="36"/>
          <w:szCs w:val="36"/>
        </w:rPr>
        <w:t>）</w:t>
      </w:r>
      <w:r w:rsidR="00783F94" w:rsidRPr="0072562C">
        <w:rPr>
          <w:rFonts w:hAnsi="Times New Roman"/>
          <w:sz w:val="36"/>
          <w:szCs w:val="36"/>
        </w:rPr>
        <w:t>「重大災害物資資源及志工人力整合網絡平台管理系統」增列負責人資料。</w:t>
      </w:r>
    </w:p>
    <w:p w:rsidR="00783F94" w:rsidRPr="0072562C" w:rsidRDefault="00E06772" w:rsidP="00E06772">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3</w:t>
      </w:r>
      <w:r w:rsidRPr="0072562C">
        <w:rPr>
          <w:rFonts w:hAnsi="Times New Roman"/>
          <w:sz w:val="36"/>
          <w:szCs w:val="36"/>
        </w:rPr>
        <w:t>）</w:t>
      </w:r>
      <w:r w:rsidR="00783F94" w:rsidRPr="0072562C">
        <w:rPr>
          <w:rFonts w:hAnsi="Times New Roman"/>
          <w:sz w:val="36"/>
          <w:szCs w:val="36"/>
        </w:rPr>
        <w:t>社福機構部分：</w:t>
      </w:r>
    </w:p>
    <w:p w:rsidR="00783F94" w:rsidRPr="0072562C" w:rsidRDefault="00E06772" w:rsidP="00E06772">
      <w:pPr>
        <w:pStyle w:val="42"/>
        <w:spacing w:before="180" w:after="180" w:line="440" w:lineRule="exact"/>
        <w:ind w:leftChars="648" w:left="2117" w:hangingChars="156" w:hanging="562"/>
        <w:rPr>
          <w:rFonts w:hAnsi="Times New Roman"/>
          <w:sz w:val="36"/>
          <w:szCs w:val="36"/>
        </w:rPr>
      </w:pPr>
      <w:r w:rsidRPr="0072562C">
        <w:rPr>
          <w:rFonts w:hAnsi="Times New Roman"/>
          <w:sz w:val="36"/>
          <w:szCs w:val="28"/>
        </w:rPr>
        <w:t xml:space="preserve">A. </w:t>
      </w:r>
      <w:r w:rsidR="00783F94" w:rsidRPr="0072562C">
        <w:rPr>
          <w:rFonts w:hAnsi="Times New Roman"/>
          <w:sz w:val="36"/>
          <w:szCs w:val="28"/>
        </w:rPr>
        <w:t>建議建置機構</w:t>
      </w:r>
      <w:r w:rsidR="00783F94" w:rsidRPr="0072562C">
        <w:rPr>
          <w:rFonts w:hAnsi="Times New Roman"/>
          <w:sz w:val="36"/>
          <w:szCs w:val="36"/>
        </w:rPr>
        <w:t>之潛勢資料，可將提供機構，做為訂定應變計畫時可能遭遇之災害依據。</w:t>
      </w:r>
    </w:p>
    <w:p w:rsidR="00783F94" w:rsidRPr="0072562C" w:rsidRDefault="00E06772" w:rsidP="00E06772">
      <w:pPr>
        <w:pStyle w:val="42"/>
        <w:spacing w:before="180" w:after="180" w:line="440" w:lineRule="exact"/>
        <w:ind w:leftChars="648" w:left="2117" w:hangingChars="156" w:hanging="562"/>
        <w:rPr>
          <w:rFonts w:hAnsi="Times New Roman"/>
          <w:sz w:val="36"/>
          <w:szCs w:val="36"/>
        </w:rPr>
      </w:pPr>
      <w:r w:rsidRPr="0072562C">
        <w:rPr>
          <w:rFonts w:hAnsi="Times New Roman"/>
          <w:sz w:val="36"/>
          <w:szCs w:val="36"/>
        </w:rPr>
        <w:t xml:space="preserve">B. </w:t>
      </w:r>
      <w:r w:rsidR="00783F94" w:rsidRPr="0072562C">
        <w:rPr>
          <w:rFonts w:hAnsi="Times New Roman"/>
          <w:sz w:val="36"/>
          <w:szCs w:val="36"/>
        </w:rPr>
        <w:t>建議範本內容，有關應變小組分組，應思考機構實際運作上分工或自衛消防編組情形，以利機構人員對於己身之分組及工作事項能夠熟悉。</w:t>
      </w:r>
    </w:p>
    <w:p w:rsidR="00783F94" w:rsidRPr="0072562C" w:rsidRDefault="00E06772" w:rsidP="00E06772">
      <w:pPr>
        <w:pStyle w:val="42"/>
        <w:spacing w:before="180" w:after="180" w:line="440" w:lineRule="exact"/>
        <w:ind w:leftChars="648" w:left="2117" w:hangingChars="156" w:hanging="562"/>
        <w:rPr>
          <w:rFonts w:hAnsi="Times New Roman"/>
          <w:sz w:val="36"/>
          <w:szCs w:val="36"/>
        </w:rPr>
      </w:pPr>
      <w:r w:rsidRPr="0072562C">
        <w:rPr>
          <w:rFonts w:hAnsi="Times New Roman"/>
          <w:sz w:val="36"/>
          <w:szCs w:val="36"/>
        </w:rPr>
        <w:t xml:space="preserve">C. </w:t>
      </w:r>
      <w:r w:rsidR="00783F94" w:rsidRPr="0072562C">
        <w:rPr>
          <w:rFonts w:hAnsi="Times New Roman"/>
          <w:sz w:val="36"/>
          <w:szCs w:val="36"/>
        </w:rPr>
        <w:t>有關機構所訂之災害應變計畫書多參考社會局所訂之範本，建議可輔導機構應以自身之災害種類、人力及相關資源撰寫，並針對機構面對可能致災擬定各種災害應變作業流程，以符實際狀況。</w:t>
      </w:r>
    </w:p>
    <w:p w:rsidR="00783F94" w:rsidRPr="0072562C" w:rsidRDefault="00E06772" w:rsidP="00E06772">
      <w:pPr>
        <w:pStyle w:val="42"/>
        <w:spacing w:before="180" w:after="180" w:line="440" w:lineRule="exact"/>
        <w:ind w:leftChars="648" w:left="2117" w:hangingChars="156" w:hanging="562"/>
        <w:rPr>
          <w:rFonts w:hAnsi="Times New Roman"/>
          <w:sz w:val="36"/>
          <w:szCs w:val="36"/>
        </w:rPr>
      </w:pPr>
      <w:r w:rsidRPr="0072562C">
        <w:rPr>
          <w:rFonts w:hAnsi="Times New Roman"/>
          <w:sz w:val="36"/>
          <w:szCs w:val="36"/>
        </w:rPr>
        <w:t xml:space="preserve">D. </w:t>
      </w:r>
      <w:r w:rsidR="00783F94" w:rsidRPr="0072562C">
        <w:rPr>
          <w:rFonts w:hAnsi="Times New Roman"/>
          <w:sz w:val="36"/>
          <w:szCs w:val="36"/>
        </w:rPr>
        <w:t>建議除市立仁愛之家演練外，亦可思考以私立機構（老人、身障機</w:t>
      </w:r>
      <w:r w:rsidR="00783F94" w:rsidRPr="0072562C">
        <w:rPr>
          <w:rFonts w:hAnsi="Times New Roman"/>
          <w:sz w:val="36"/>
          <w:szCs w:val="28"/>
        </w:rPr>
        <w:t>構或兒少機構）進行演練。</w:t>
      </w:r>
    </w:p>
    <w:p w:rsidR="00783F94" w:rsidRPr="0072562C" w:rsidRDefault="00E06772" w:rsidP="00821BFE">
      <w:pPr>
        <w:pStyle w:val="ab"/>
        <w:spacing w:beforeLines="50" w:before="180" w:afterLines="50" w:after="180" w:line="440" w:lineRule="exact"/>
        <w:ind w:leftChars="208" w:left="1555" w:hangingChars="293" w:hanging="1056"/>
        <w:rPr>
          <w:rFonts w:eastAsia="標楷體"/>
          <w:b/>
          <w:sz w:val="36"/>
          <w:szCs w:val="36"/>
          <w:lang w:eastAsia="zh-TW"/>
        </w:rPr>
      </w:pPr>
      <w:r w:rsidRPr="0072562C">
        <w:rPr>
          <w:rFonts w:eastAsia="標楷體"/>
          <w:b/>
          <w:sz w:val="36"/>
          <w:szCs w:val="36"/>
          <w:lang w:eastAsia="zh-TW"/>
        </w:rPr>
        <w:t>二、</w:t>
      </w:r>
      <w:r w:rsidR="00783F94" w:rsidRPr="0072562C">
        <w:rPr>
          <w:rFonts w:eastAsia="標楷體"/>
          <w:b/>
          <w:sz w:val="36"/>
          <w:szCs w:val="36"/>
          <w:lang w:eastAsia="zh-TW"/>
        </w:rPr>
        <w:t>乙組</w:t>
      </w:r>
    </w:p>
    <w:p w:rsidR="00783F94" w:rsidRPr="0072562C" w:rsidRDefault="00E06772" w:rsidP="00783F94">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1. </w:t>
      </w:r>
      <w:r w:rsidR="00783F94" w:rsidRPr="0072562C">
        <w:rPr>
          <w:rFonts w:hAnsi="Times New Roman"/>
          <w:sz w:val="36"/>
          <w:szCs w:val="36"/>
        </w:rPr>
        <w:t>彰化縣：</w:t>
      </w:r>
    </w:p>
    <w:p w:rsidR="00783F94" w:rsidRPr="0072562C" w:rsidRDefault="00FF2012" w:rsidP="00821BFE">
      <w:pPr>
        <w:pStyle w:val="21"/>
        <w:spacing w:beforeLines="50" w:before="180" w:afterLines="50" w:after="180" w:line="440" w:lineRule="exact"/>
        <w:ind w:leftChars="295" w:left="708"/>
        <w:rPr>
          <w:rFonts w:eastAsia="標楷體"/>
          <w:color w:val="auto"/>
          <w:sz w:val="36"/>
          <w:szCs w:val="36"/>
        </w:rPr>
      </w:pPr>
      <w:r w:rsidRPr="0072562C">
        <w:rPr>
          <w:rFonts w:eastAsia="標楷體"/>
          <w:color w:val="auto"/>
          <w:sz w:val="36"/>
          <w:szCs w:val="36"/>
        </w:rPr>
        <w:t>【優點】</w:t>
      </w:r>
      <w:r w:rsidR="00783F94" w:rsidRPr="0072562C">
        <w:rPr>
          <w:rFonts w:eastAsia="標楷體"/>
          <w:color w:val="auto"/>
          <w:sz w:val="36"/>
          <w:szCs w:val="36"/>
        </w:rPr>
        <w:t>：</w:t>
      </w:r>
    </w:p>
    <w:p w:rsidR="00783F94" w:rsidRPr="0072562C" w:rsidRDefault="00FF2012" w:rsidP="00FF2012">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1</w:t>
      </w:r>
      <w:r w:rsidRPr="0072562C">
        <w:rPr>
          <w:rFonts w:hAnsi="Times New Roman"/>
          <w:sz w:val="36"/>
          <w:szCs w:val="36"/>
        </w:rPr>
        <w:t>）</w:t>
      </w:r>
      <w:r w:rsidR="00783F94" w:rsidRPr="0072562C">
        <w:rPr>
          <w:rFonts w:hAnsi="Times New Roman"/>
          <w:sz w:val="36"/>
          <w:szCs w:val="36"/>
        </w:rPr>
        <w:t>落實各公所均設有空間圖資與避難引導。</w:t>
      </w:r>
    </w:p>
    <w:p w:rsidR="00783F94" w:rsidRPr="0072562C" w:rsidRDefault="00FF2012" w:rsidP="00FF2012">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2</w:t>
      </w:r>
      <w:r w:rsidRPr="0072562C">
        <w:rPr>
          <w:rFonts w:hAnsi="Times New Roman"/>
          <w:sz w:val="36"/>
          <w:szCs w:val="36"/>
        </w:rPr>
        <w:t>）</w:t>
      </w:r>
      <w:r w:rsidR="00783F94" w:rsidRPr="0072562C">
        <w:rPr>
          <w:rFonts w:hAnsi="Times New Roman"/>
          <w:sz w:val="36"/>
          <w:szCs w:val="36"/>
        </w:rPr>
        <w:t>結合彰化榮家作為緊急收容處所，且不同的災害類別有區分收容避難處所。</w:t>
      </w:r>
    </w:p>
    <w:p w:rsidR="00783F94" w:rsidRPr="0072562C" w:rsidRDefault="00FF2012" w:rsidP="00FF2012">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lastRenderedPageBreak/>
        <w:t>（</w:t>
      </w:r>
      <w:r w:rsidRPr="0072562C">
        <w:rPr>
          <w:rFonts w:hAnsi="Times New Roman"/>
          <w:sz w:val="36"/>
          <w:szCs w:val="36"/>
        </w:rPr>
        <w:t>3</w:t>
      </w:r>
      <w:r w:rsidRPr="0072562C">
        <w:rPr>
          <w:rFonts w:hAnsi="Times New Roman"/>
          <w:sz w:val="36"/>
          <w:szCs w:val="36"/>
        </w:rPr>
        <w:t>）</w:t>
      </w:r>
      <w:r w:rsidR="00783F94" w:rsidRPr="0072562C">
        <w:rPr>
          <w:rFonts w:hAnsi="Times New Roman"/>
          <w:sz w:val="36"/>
          <w:szCs w:val="36"/>
        </w:rPr>
        <w:t>縣府及志工團體均已建立災害應變時志工督導及管理機制。</w:t>
      </w:r>
    </w:p>
    <w:p w:rsidR="00783F94" w:rsidRPr="0072562C" w:rsidRDefault="00FF2012" w:rsidP="00FF2012">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4</w:t>
      </w:r>
      <w:r w:rsidR="00783F94" w:rsidRPr="0072562C">
        <w:rPr>
          <w:rFonts w:hAnsi="Times New Roman"/>
          <w:sz w:val="36"/>
          <w:szCs w:val="36"/>
        </w:rPr>
        <w:t>與學校合作建立潛勢地區避難系統，對避難地點、緊急就醫與撤離路線規畫有相當程度幫助，值得肯定。</w:t>
      </w:r>
    </w:p>
    <w:p w:rsidR="00783F94" w:rsidRPr="0072562C" w:rsidRDefault="00FF2012" w:rsidP="00FF2012">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5</w:t>
      </w:r>
      <w:r w:rsidRPr="0072562C">
        <w:rPr>
          <w:rFonts w:hAnsi="Times New Roman"/>
          <w:sz w:val="36"/>
          <w:szCs w:val="36"/>
        </w:rPr>
        <w:t>）</w:t>
      </w:r>
      <w:r w:rsidR="00783F94" w:rsidRPr="0072562C">
        <w:rPr>
          <w:rFonts w:hAnsi="Times New Roman"/>
          <w:sz w:val="36"/>
          <w:szCs w:val="36"/>
        </w:rPr>
        <w:t>103</w:t>
      </w:r>
      <w:r w:rsidR="00783F94" w:rsidRPr="0072562C">
        <w:rPr>
          <w:rFonts w:hAnsi="Times New Roman"/>
          <w:sz w:val="36"/>
          <w:szCs w:val="36"/>
        </w:rPr>
        <w:t>年災害防救演習結合消防、警察、交通單位與潛勢地區機構共同辦理預防性疏散撤離演習。</w:t>
      </w:r>
    </w:p>
    <w:p w:rsidR="00783F94" w:rsidRPr="0072562C" w:rsidRDefault="00FF2012" w:rsidP="00821BFE">
      <w:pPr>
        <w:pStyle w:val="21"/>
        <w:spacing w:beforeLines="50" w:before="180" w:afterLines="50" w:after="180" w:line="440" w:lineRule="exact"/>
        <w:ind w:leftChars="295" w:left="708"/>
        <w:rPr>
          <w:rFonts w:eastAsia="標楷體"/>
          <w:color w:val="auto"/>
          <w:sz w:val="36"/>
          <w:szCs w:val="36"/>
        </w:rPr>
      </w:pPr>
      <w:r w:rsidRPr="0072562C">
        <w:rPr>
          <w:rFonts w:eastAsia="標楷體"/>
          <w:color w:val="auto"/>
          <w:sz w:val="36"/>
          <w:szCs w:val="36"/>
        </w:rPr>
        <w:t>【建議】</w:t>
      </w:r>
      <w:r w:rsidR="00783F94" w:rsidRPr="0072562C">
        <w:rPr>
          <w:rFonts w:eastAsia="標楷體"/>
          <w:color w:val="auto"/>
          <w:sz w:val="36"/>
          <w:szCs w:val="36"/>
        </w:rPr>
        <w:t>：</w:t>
      </w:r>
    </w:p>
    <w:p w:rsidR="00783F94" w:rsidRPr="0072562C" w:rsidRDefault="00FF2012" w:rsidP="00FF2012">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1</w:t>
      </w:r>
      <w:r w:rsidRPr="0072562C">
        <w:rPr>
          <w:rFonts w:hAnsi="Times New Roman"/>
          <w:sz w:val="36"/>
          <w:szCs w:val="36"/>
        </w:rPr>
        <w:t>）</w:t>
      </w:r>
      <w:r w:rsidR="00783F94" w:rsidRPr="0072562C">
        <w:rPr>
          <w:rFonts w:hAnsi="Times New Roman"/>
          <w:sz w:val="36"/>
          <w:szCs w:val="36"/>
        </w:rPr>
        <w:t>「重大災害物資資源及志工人力整合網絡平台管理系統」演練次數</w:t>
      </w:r>
      <w:r w:rsidR="00783F94" w:rsidRPr="0072562C">
        <w:rPr>
          <w:rFonts w:hAnsi="Times New Roman"/>
          <w:sz w:val="36"/>
          <w:szCs w:val="36"/>
        </w:rPr>
        <w:t>1</w:t>
      </w:r>
      <w:r w:rsidR="00783F94" w:rsidRPr="0072562C">
        <w:rPr>
          <w:rFonts w:hAnsi="Times New Roman"/>
          <w:sz w:val="36"/>
          <w:szCs w:val="36"/>
        </w:rPr>
        <w:t>年僅</w:t>
      </w:r>
      <w:r w:rsidR="00783F94" w:rsidRPr="0072562C">
        <w:rPr>
          <w:rFonts w:hAnsi="Times New Roman"/>
          <w:sz w:val="36"/>
          <w:szCs w:val="36"/>
        </w:rPr>
        <w:t>1</w:t>
      </w:r>
      <w:r w:rsidR="00783F94" w:rsidRPr="0072562C">
        <w:rPr>
          <w:rFonts w:hAnsi="Times New Roman"/>
          <w:sz w:val="36"/>
          <w:szCs w:val="36"/>
        </w:rPr>
        <w:t>次，建議增加訓練次數，以熟稔各公所及業務變動人員之操作技術。</w:t>
      </w:r>
    </w:p>
    <w:p w:rsidR="00783F94" w:rsidRPr="0072562C" w:rsidRDefault="00FF2012" w:rsidP="00FF2012">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2</w:t>
      </w:r>
      <w:r w:rsidRPr="0072562C">
        <w:rPr>
          <w:rFonts w:hAnsi="Times New Roman"/>
          <w:sz w:val="36"/>
          <w:szCs w:val="36"/>
        </w:rPr>
        <w:t>）</w:t>
      </w:r>
      <w:r w:rsidR="00783F94" w:rsidRPr="0072562C">
        <w:rPr>
          <w:rFonts w:hAnsi="Times New Roman"/>
          <w:sz w:val="36"/>
          <w:szCs w:val="36"/>
        </w:rPr>
        <w:t>建議可加入自動體外心臟去顫器</w:t>
      </w:r>
      <w:r w:rsidR="00783F94" w:rsidRPr="0072562C">
        <w:rPr>
          <w:rFonts w:hAnsi="Times New Roman"/>
          <w:sz w:val="36"/>
          <w:szCs w:val="36"/>
        </w:rPr>
        <w:t xml:space="preserve">(Automated External Defibrillator, AED) </w:t>
      </w:r>
      <w:r w:rsidR="00783F94" w:rsidRPr="0072562C">
        <w:rPr>
          <w:rFonts w:hAnsi="Times New Roman"/>
          <w:sz w:val="36"/>
          <w:szCs w:val="36"/>
        </w:rPr>
        <w:t>操作訓練或</w:t>
      </w:r>
      <w:r w:rsidR="00783F94" w:rsidRPr="0072562C">
        <w:rPr>
          <w:rFonts w:hAnsi="Times New Roman"/>
          <w:sz w:val="36"/>
          <w:szCs w:val="36"/>
        </w:rPr>
        <w:t>CPR</w:t>
      </w:r>
      <w:r w:rsidR="00783F94" w:rsidRPr="0072562C">
        <w:rPr>
          <w:rFonts w:hAnsi="Times New Roman"/>
          <w:sz w:val="36"/>
          <w:szCs w:val="36"/>
        </w:rPr>
        <w:t>課程，於執行勤務時或可施行緊急救護。</w:t>
      </w:r>
    </w:p>
    <w:p w:rsidR="00783F94" w:rsidRPr="0072562C" w:rsidRDefault="00FF2012" w:rsidP="00FF2012">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3</w:t>
      </w:r>
      <w:r w:rsidRPr="0072562C">
        <w:rPr>
          <w:rFonts w:hAnsi="Times New Roman"/>
          <w:sz w:val="36"/>
          <w:szCs w:val="36"/>
        </w:rPr>
        <w:t>）</w:t>
      </w:r>
      <w:r w:rsidR="00783F94" w:rsidRPr="0072562C">
        <w:rPr>
          <w:rFonts w:hAnsi="Times New Roman"/>
          <w:sz w:val="36"/>
          <w:szCs w:val="36"/>
        </w:rPr>
        <w:t>於志工督導及管理機制，增強輔導與支持功能。</w:t>
      </w:r>
    </w:p>
    <w:p w:rsidR="00783F94" w:rsidRPr="0072562C" w:rsidRDefault="00FF2012" w:rsidP="00FF2012">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4</w:t>
      </w:r>
      <w:r w:rsidRPr="0072562C">
        <w:rPr>
          <w:rFonts w:hAnsi="Times New Roman"/>
          <w:sz w:val="36"/>
          <w:szCs w:val="36"/>
        </w:rPr>
        <w:t>）</w:t>
      </w:r>
      <w:r w:rsidR="00783F94" w:rsidRPr="0072562C">
        <w:rPr>
          <w:rFonts w:hAnsi="Times New Roman"/>
          <w:sz w:val="36"/>
          <w:szCs w:val="36"/>
        </w:rPr>
        <w:t>為利平日整備，建議將轄內災害潛勢地區機構建立名冊並註明各機構緊急安置處所。</w:t>
      </w:r>
    </w:p>
    <w:p w:rsidR="00783F94" w:rsidRPr="0072562C" w:rsidRDefault="00E06772" w:rsidP="00783F94">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2. </w:t>
      </w:r>
      <w:r w:rsidR="00783F94" w:rsidRPr="0072562C">
        <w:rPr>
          <w:rFonts w:hAnsi="Times New Roman"/>
          <w:sz w:val="36"/>
          <w:szCs w:val="36"/>
        </w:rPr>
        <w:t>新竹縣：</w:t>
      </w:r>
    </w:p>
    <w:p w:rsidR="00783F94" w:rsidRPr="0072562C" w:rsidRDefault="00FF2012" w:rsidP="00821BFE">
      <w:pPr>
        <w:pStyle w:val="21"/>
        <w:spacing w:beforeLines="50" w:before="180" w:afterLines="50" w:after="180" w:line="440" w:lineRule="exact"/>
        <w:ind w:leftChars="295" w:left="708"/>
        <w:rPr>
          <w:rFonts w:eastAsia="標楷體"/>
          <w:color w:val="auto"/>
          <w:sz w:val="36"/>
          <w:szCs w:val="36"/>
        </w:rPr>
      </w:pPr>
      <w:r w:rsidRPr="0072562C">
        <w:rPr>
          <w:rFonts w:eastAsia="標楷體"/>
          <w:color w:val="auto"/>
          <w:sz w:val="36"/>
          <w:szCs w:val="36"/>
        </w:rPr>
        <w:t>【優點】</w:t>
      </w:r>
      <w:r w:rsidR="00783F94" w:rsidRPr="0072562C">
        <w:rPr>
          <w:rFonts w:eastAsia="標楷體"/>
          <w:color w:val="auto"/>
          <w:sz w:val="36"/>
          <w:szCs w:val="36"/>
        </w:rPr>
        <w:t>：</w:t>
      </w:r>
    </w:p>
    <w:p w:rsidR="00783F94" w:rsidRPr="0072562C" w:rsidRDefault="00FF2012" w:rsidP="00FF2012">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1</w:t>
      </w:r>
      <w:r w:rsidRPr="0072562C">
        <w:rPr>
          <w:rFonts w:hAnsi="Times New Roman"/>
          <w:sz w:val="36"/>
          <w:szCs w:val="36"/>
        </w:rPr>
        <w:t>）</w:t>
      </w:r>
      <w:r w:rsidR="00783F94" w:rsidRPr="0072562C">
        <w:rPr>
          <w:rFonts w:hAnsi="Times New Roman"/>
          <w:sz w:val="36"/>
          <w:szCs w:val="36"/>
        </w:rPr>
        <w:t>因應災害實務需求規劃物資集散管理中心：新竹縣體育場、中油工程處，並進行相關實地演練，以有效執行物資應變措施，值得肯定。</w:t>
      </w:r>
    </w:p>
    <w:p w:rsidR="00783F94" w:rsidRPr="0072562C" w:rsidRDefault="00FF2012" w:rsidP="00FF2012">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2</w:t>
      </w:r>
      <w:r w:rsidRPr="0072562C">
        <w:rPr>
          <w:rFonts w:hAnsi="Times New Roman"/>
          <w:sz w:val="36"/>
          <w:szCs w:val="36"/>
        </w:rPr>
        <w:t>）</w:t>
      </w:r>
      <w:r w:rsidR="00783F94" w:rsidRPr="0072562C">
        <w:rPr>
          <w:rFonts w:hAnsi="Times New Roman"/>
          <w:sz w:val="36"/>
          <w:szCs w:val="36"/>
        </w:rPr>
        <w:t>成立全臺第一個專責救災志工中心</w:t>
      </w:r>
      <w:r w:rsidR="00783F94" w:rsidRPr="0072562C">
        <w:rPr>
          <w:rFonts w:hAnsi="Times New Roman"/>
          <w:sz w:val="36"/>
          <w:szCs w:val="36"/>
        </w:rPr>
        <w:t>—</w:t>
      </w:r>
      <w:r w:rsidR="00783F94" w:rsidRPr="0072562C">
        <w:rPr>
          <w:rFonts w:hAnsi="Times New Roman"/>
          <w:sz w:val="36"/>
          <w:szCs w:val="36"/>
        </w:rPr>
        <w:t>「卓越救災志工中心」，展現政府對災害防救之重視，值得肯定。</w:t>
      </w:r>
    </w:p>
    <w:p w:rsidR="00783F94" w:rsidRPr="0072562C" w:rsidRDefault="00FF2012" w:rsidP="00FF2012">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3</w:t>
      </w:r>
      <w:r w:rsidRPr="0072562C">
        <w:rPr>
          <w:rFonts w:hAnsi="Times New Roman"/>
          <w:sz w:val="36"/>
          <w:szCs w:val="36"/>
        </w:rPr>
        <w:t>）</w:t>
      </w:r>
      <w:r w:rsidR="00783F94" w:rsidRPr="0072562C">
        <w:rPr>
          <w:rFonts w:hAnsi="Times New Roman"/>
          <w:sz w:val="36"/>
          <w:szCs w:val="36"/>
        </w:rPr>
        <w:t>社福機構緊急連絡資訊含括鄰近地區之警政、消防及醫療機構等聯絡方式，值得肯定。</w:t>
      </w:r>
    </w:p>
    <w:p w:rsidR="00783F94" w:rsidRPr="0072562C" w:rsidRDefault="00FF2012" w:rsidP="00FF2012">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4</w:t>
      </w:r>
      <w:r w:rsidRPr="0072562C">
        <w:rPr>
          <w:rFonts w:hAnsi="Times New Roman"/>
          <w:sz w:val="36"/>
          <w:szCs w:val="36"/>
        </w:rPr>
        <w:t>）</w:t>
      </w:r>
      <w:r w:rsidR="00783F94" w:rsidRPr="0072562C">
        <w:rPr>
          <w:rFonts w:hAnsi="Times New Roman"/>
          <w:sz w:val="36"/>
          <w:szCs w:val="36"/>
        </w:rPr>
        <w:t>已輔導轄內機構訂定災害緊急通報機制及流程。</w:t>
      </w:r>
    </w:p>
    <w:p w:rsidR="00783F94" w:rsidRPr="0072562C" w:rsidRDefault="00FF2012" w:rsidP="00821BFE">
      <w:pPr>
        <w:pStyle w:val="21"/>
        <w:spacing w:beforeLines="50" w:before="180" w:afterLines="50" w:after="180" w:line="440" w:lineRule="exact"/>
        <w:ind w:leftChars="295" w:left="708"/>
        <w:rPr>
          <w:rFonts w:eastAsia="標楷體"/>
          <w:color w:val="auto"/>
          <w:sz w:val="36"/>
          <w:szCs w:val="36"/>
        </w:rPr>
      </w:pPr>
      <w:r w:rsidRPr="0072562C">
        <w:rPr>
          <w:rFonts w:eastAsia="標楷體"/>
          <w:color w:val="auto"/>
          <w:sz w:val="36"/>
          <w:szCs w:val="36"/>
        </w:rPr>
        <w:lastRenderedPageBreak/>
        <w:t>【建議】</w:t>
      </w:r>
      <w:r w:rsidR="00783F94" w:rsidRPr="0072562C">
        <w:rPr>
          <w:rFonts w:eastAsia="標楷體"/>
          <w:color w:val="auto"/>
          <w:sz w:val="36"/>
          <w:szCs w:val="36"/>
        </w:rPr>
        <w:t>：</w:t>
      </w:r>
    </w:p>
    <w:p w:rsidR="00783F94" w:rsidRPr="0072562C" w:rsidRDefault="00FF2012" w:rsidP="00FF2012">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1</w:t>
      </w:r>
      <w:r w:rsidRPr="0072562C">
        <w:rPr>
          <w:rFonts w:hAnsi="Times New Roman"/>
          <w:sz w:val="36"/>
          <w:szCs w:val="36"/>
        </w:rPr>
        <w:t>）</w:t>
      </w:r>
      <w:r w:rsidR="00783F94" w:rsidRPr="0072562C">
        <w:rPr>
          <w:rFonts w:hAnsi="Times New Roman"/>
          <w:sz w:val="36"/>
          <w:szCs w:val="36"/>
        </w:rPr>
        <w:t>103</w:t>
      </w:r>
      <w:r w:rsidR="00783F94" w:rsidRPr="0072562C">
        <w:rPr>
          <w:rFonts w:hAnsi="Times New Roman"/>
          <w:sz w:val="36"/>
          <w:szCs w:val="36"/>
        </w:rPr>
        <w:t>年規劃之收容所數字與登錄於本部重災平台系統數字有差異，建議未來除需於期限內報送中央外，另如有修正則需即時更新並回報中央。</w:t>
      </w:r>
    </w:p>
    <w:p w:rsidR="00783F94" w:rsidRPr="0072562C" w:rsidRDefault="00FF2012" w:rsidP="00FF2012">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2</w:t>
      </w:r>
      <w:r w:rsidRPr="0072562C">
        <w:rPr>
          <w:rFonts w:hAnsi="Times New Roman"/>
          <w:sz w:val="36"/>
          <w:szCs w:val="36"/>
        </w:rPr>
        <w:t>）</w:t>
      </w:r>
      <w:r w:rsidR="00783F94" w:rsidRPr="0072562C">
        <w:rPr>
          <w:rFonts w:hAnsi="Times New Roman"/>
          <w:sz w:val="36"/>
          <w:szCs w:val="36"/>
        </w:rPr>
        <w:t>建議透過加強聯繫會議、輔導考核及教育訓練等方式，落實督導協助民間團體建立災害應變時志工督導及管理機制。</w:t>
      </w:r>
    </w:p>
    <w:p w:rsidR="00783F94" w:rsidRPr="0072562C" w:rsidRDefault="00FF2012" w:rsidP="00FF2012">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3</w:t>
      </w:r>
      <w:r w:rsidRPr="0072562C">
        <w:rPr>
          <w:rFonts w:hAnsi="Times New Roman"/>
          <w:sz w:val="36"/>
          <w:szCs w:val="36"/>
        </w:rPr>
        <w:t>）</w:t>
      </w:r>
      <w:r w:rsidR="00783F94" w:rsidRPr="0072562C">
        <w:rPr>
          <w:rFonts w:hAnsi="Times New Roman"/>
          <w:sz w:val="36"/>
          <w:szCs w:val="36"/>
        </w:rPr>
        <w:t>社福機構部分：</w:t>
      </w:r>
    </w:p>
    <w:p w:rsidR="00783F94" w:rsidRPr="0072562C" w:rsidRDefault="00FF2012" w:rsidP="00FF2012">
      <w:pPr>
        <w:pStyle w:val="42"/>
        <w:spacing w:before="180" w:after="180" w:line="440" w:lineRule="exact"/>
        <w:ind w:leftChars="648" w:left="2117" w:hangingChars="156" w:hanging="562"/>
        <w:rPr>
          <w:rFonts w:hAnsi="Times New Roman"/>
          <w:sz w:val="36"/>
          <w:szCs w:val="36"/>
        </w:rPr>
      </w:pPr>
      <w:r w:rsidRPr="0072562C">
        <w:rPr>
          <w:rFonts w:hAnsi="Times New Roman"/>
          <w:sz w:val="36"/>
          <w:szCs w:val="36"/>
        </w:rPr>
        <w:t xml:space="preserve">A. </w:t>
      </w:r>
      <w:r w:rsidR="00783F94" w:rsidRPr="0072562C">
        <w:rPr>
          <w:rFonts w:hAnsi="Times New Roman"/>
          <w:sz w:val="36"/>
          <w:szCs w:val="36"/>
        </w:rPr>
        <w:t>雖各機構均已建置緊急安置處所，但建議縣府可將所有機構緊急安置處所彙整成冊，以便災害發生時，有利於統籌指揮。</w:t>
      </w:r>
    </w:p>
    <w:p w:rsidR="00783F94" w:rsidRPr="0072562C" w:rsidRDefault="00FF2012" w:rsidP="00FF2012">
      <w:pPr>
        <w:pStyle w:val="42"/>
        <w:spacing w:before="180" w:after="180" w:line="440" w:lineRule="exact"/>
        <w:ind w:leftChars="648" w:left="2117" w:hangingChars="156" w:hanging="562"/>
        <w:rPr>
          <w:rFonts w:hAnsi="Times New Roman"/>
          <w:sz w:val="36"/>
          <w:szCs w:val="36"/>
        </w:rPr>
      </w:pPr>
      <w:r w:rsidRPr="0072562C">
        <w:rPr>
          <w:rFonts w:hAnsi="Times New Roman"/>
          <w:sz w:val="36"/>
          <w:szCs w:val="36"/>
        </w:rPr>
        <w:t xml:space="preserve">B. </w:t>
      </w:r>
      <w:r w:rsidR="00783F94" w:rsidRPr="0072562C">
        <w:rPr>
          <w:rFonts w:hAnsi="Times New Roman"/>
          <w:sz w:val="36"/>
          <w:szCs w:val="36"/>
        </w:rPr>
        <w:t>縣府應儘速針對轄內社福機構訂定天然災害應變作業及處理流程。</w:t>
      </w:r>
    </w:p>
    <w:p w:rsidR="00783F94" w:rsidRPr="0072562C" w:rsidRDefault="00FF2012" w:rsidP="00FF2012">
      <w:pPr>
        <w:pStyle w:val="42"/>
        <w:spacing w:before="180" w:after="180" w:line="440" w:lineRule="exact"/>
        <w:ind w:leftChars="648" w:left="2117" w:hangingChars="156" w:hanging="562"/>
        <w:rPr>
          <w:rFonts w:hAnsi="Times New Roman"/>
          <w:sz w:val="36"/>
          <w:szCs w:val="36"/>
        </w:rPr>
      </w:pPr>
      <w:r w:rsidRPr="0072562C">
        <w:rPr>
          <w:rFonts w:hAnsi="Times New Roman"/>
          <w:sz w:val="36"/>
          <w:szCs w:val="36"/>
        </w:rPr>
        <w:t xml:space="preserve">C. </w:t>
      </w:r>
      <w:r w:rsidR="00783F94" w:rsidRPr="0072562C">
        <w:rPr>
          <w:rFonts w:hAnsi="Times New Roman"/>
          <w:sz w:val="36"/>
          <w:szCs w:val="36"/>
        </w:rPr>
        <w:t>機構災害應變應針對多元的災害進行防救聯合演練，而非僅針對單一災害進行演練。</w:t>
      </w:r>
    </w:p>
    <w:p w:rsidR="00783F94" w:rsidRPr="0072562C" w:rsidRDefault="00E06772" w:rsidP="00783F94">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3. </w:t>
      </w:r>
      <w:r w:rsidR="00783F94" w:rsidRPr="0072562C">
        <w:rPr>
          <w:rFonts w:hAnsi="Times New Roman"/>
          <w:sz w:val="36"/>
          <w:szCs w:val="36"/>
        </w:rPr>
        <w:t>苗栗縣：</w:t>
      </w:r>
    </w:p>
    <w:p w:rsidR="00783F94" w:rsidRPr="0072562C" w:rsidRDefault="00FF2012" w:rsidP="00821BFE">
      <w:pPr>
        <w:pStyle w:val="21"/>
        <w:spacing w:beforeLines="50" w:before="180" w:afterLines="50" w:after="180" w:line="440" w:lineRule="exact"/>
        <w:ind w:leftChars="295" w:left="708"/>
        <w:rPr>
          <w:rFonts w:eastAsia="標楷體"/>
          <w:color w:val="auto"/>
          <w:sz w:val="36"/>
          <w:szCs w:val="36"/>
        </w:rPr>
      </w:pPr>
      <w:r w:rsidRPr="0072562C">
        <w:rPr>
          <w:rFonts w:eastAsia="標楷體"/>
          <w:color w:val="auto"/>
          <w:sz w:val="36"/>
          <w:szCs w:val="36"/>
        </w:rPr>
        <w:t>【優點】</w:t>
      </w:r>
      <w:r w:rsidR="00783F94" w:rsidRPr="0072562C">
        <w:rPr>
          <w:rFonts w:eastAsia="標楷體"/>
          <w:color w:val="auto"/>
          <w:sz w:val="36"/>
          <w:szCs w:val="36"/>
        </w:rPr>
        <w:t>：</w:t>
      </w:r>
    </w:p>
    <w:p w:rsidR="00783F94" w:rsidRPr="0072562C" w:rsidRDefault="00FF2012" w:rsidP="00FF2012">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1</w:t>
      </w:r>
      <w:r w:rsidRPr="0072562C">
        <w:rPr>
          <w:rFonts w:hAnsi="Times New Roman"/>
          <w:sz w:val="36"/>
          <w:szCs w:val="36"/>
        </w:rPr>
        <w:t>）</w:t>
      </w:r>
      <w:r w:rsidR="00783F94" w:rsidRPr="0072562C">
        <w:rPr>
          <w:rFonts w:hAnsi="Times New Roman"/>
          <w:sz w:val="36"/>
          <w:szCs w:val="36"/>
        </w:rPr>
        <w:t>訪評資料呈現有條不紊，方便評核人員翻閱查詢。</w:t>
      </w:r>
    </w:p>
    <w:p w:rsidR="00783F94" w:rsidRPr="0072562C" w:rsidRDefault="00FF2012" w:rsidP="00FF2012">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2</w:t>
      </w:r>
      <w:r w:rsidRPr="0072562C">
        <w:rPr>
          <w:rFonts w:hAnsi="Times New Roman"/>
          <w:sz w:val="36"/>
          <w:szCs w:val="36"/>
        </w:rPr>
        <w:t>）</w:t>
      </w:r>
      <w:r w:rsidR="00783F94" w:rsidRPr="0072562C">
        <w:rPr>
          <w:rFonts w:hAnsi="Times New Roman"/>
          <w:sz w:val="36"/>
          <w:szCs w:val="36"/>
        </w:rPr>
        <w:t>確實結合民間團體，培訓「重災平台系統」（物資方面）之操作人員，俾於災時可完全由民間團體協助操作系統。</w:t>
      </w:r>
    </w:p>
    <w:p w:rsidR="00783F94" w:rsidRPr="0072562C" w:rsidRDefault="00FF2012" w:rsidP="00FF2012">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3</w:t>
      </w:r>
      <w:r w:rsidRPr="0072562C">
        <w:rPr>
          <w:rFonts w:hAnsi="Times New Roman"/>
          <w:sz w:val="36"/>
          <w:szCs w:val="36"/>
        </w:rPr>
        <w:t>）</w:t>
      </w:r>
      <w:r w:rsidR="00783F94" w:rsidRPr="0072562C">
        <w:rPr>
          <w:rFonts w:hAnsi="Times New Roman"/>
          <w:sz w:val="36"/>
          <w:szCs w:val="36"/>
        </w:rPr>
        <w:t>透過分區會議強化民間團體及志工人力分工、編組宣導工作，明確務實，值得肯定。</w:t>
      </w:r>
    </w:p>
    <w:p w:rsidR="00783F94" w:rsidRPr="0072562C" w:rsidRDefault="00FF2012" w:rsidP="00821BFE">
      <w:pPr>
        <w:pStyle w:val="21"/>
        <w:spacing w:beforeLines="50" w:before="180" w:afterLines="50" w:after="180" w:line="440" w:lineRule="exact"/>
        <w:ind w:leftChars="295" w:left="708"/>
        <w:rPr>
          <w:rFonts w:eastAsia="標楷體"/>
          <w:color w:val="auto"/>
          <w:sz w:val="36"/>
          <w:szCs w:val="36"/>
        </w:rPr>
      </w:pPr>
      <w:r w:rsidRPr="0072562C">
        <w:rPr>
          <w:rFonts w:eastAsia="標楷體"/>
          <w:color w:val="auto"/>
          <w:sz w:val="36"/>
          <w:szCs w:val="36"/>
        </w:rPr>
        <w:t>【建議】</w:t>
      </w:r>
      <w:r w:rsidR="00783F94" w:rsidRPr="0072562C">
        <w:rPr>
          <w:rFonts w:eastAsia="標楷體"/>
          <w:color w:val="auto"/>
          <w:sz w:val="36"/>
          <w:szCs w:val="36"/>
        </w:rPr>
        <w:t>：</w:t>
      </w:r>
    </w:p>
    <w:p w:rsidR="00783F94" w:rsidRPr="0072562C" w:rsidRDefault="00FF2012" w:rsidP="00FF2012">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1</w:t>
      </w:r>
      <w:r w:rsidRPr="0072562C">
        <w:rPr>
          <w:rFonts w:hAnsi="Times New Roman"/>
          <w:sz w:val="36"/>
          <w:szCs w:val="36"/>
        </w:rPr>
        <w:t>）</w:t>
      </w:r>
      <w:r w:rsidR="00783F94" w:rsidRPr="0072562C">
        <w:rPr>
          <w:rFonts w:hAnsi="Times New Roman"/>
          <w:sz w:val="36"/>
          <w:szCs w:val="36"/>
        </w:rPr>
        <w:t>結合央大深耕計畫檢視各收容所之安全性，並依農委會水保局及苗栗縣水利城鄉處所提供資料進行安全檢視。惟仍建議應針對檢視結果追蹤確認。</w:t>
      </w:r>
    </w:p>
    <w:p w:rsidR="00783F94" w:rsidRPr="0072562C" w:rsidRDefault="00FF2012" w:rsidP="00FF2012">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lastRenderedPageBreak/>
        <w:t>（</w:t>
      </w:r>
      <w:r w:rsidRPr="0072562C">
        <w:rPr>
          <w:rFonts w:hAnsi="Times New Roman"/>
          <w:sz w:val="36"/>
          <w:szCs w:val="36"/>
        </w:rPr>
        <w:t>2</w:t>
      </w:r>
      <w:r w:rsidRPr="0072562C">
        <w:rPr>
          <w:rFonts w:hAnsi="Times New Roman"/>
          <w:sz w:val="36"/>
          <w:szCs w:val="36"/>
        </w:rPr>
        <w:t>）</w:t>
      </w:r>
      <w:r w:rsidR="00783F94" w:rsidRPr="0072562C">
        <w:rPr>
          <w:rFonts w:hAnsi="Times New Roman"/>
          <w:sz w:val="36"/>
          <w:szCs w:val="36"/>
        </w:rPr>
        <w:t>建議可進一步運用小型工作坊或交流活動，協助各組別民間團體凝聚合作意識，並增加防災相關教育訓練及實地演練場次。</w:t>
      </w:r>
    </w:p>
    <w:p w:rsidR="00783F94" w:rsidRPr="0072562C" w:rsidRDefault="00FF2012" w:rsidP="00FF2012">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3</w:t>
      </w:r>
      <w:r w:rsidRPr="0072562C">
        <w:rPr>
          <w:rFonts w:hAnsi="Times New Roman"/>
          <w:sz w:val="36"/>
          <w:szCs w:val="36"/>
        </w:rPr>
        <w:t>）</w:t>
      </w:r>
      <w:r w:rsidR="00783F94" w:rsidRPr="0072562C">
        <w:rPr>
          <w:rFonts w:hAnsi="Times New Roman"/>
          <w:sz w:val="36"/>
          <w:szCs w:val="36"/>
        </w:rPr>
        <w:t>社福機構部分：</w:t>
      </w:r>
    </w:p>
    <w:p w:rsidR="00783F94" w:rsidRPr="0072562C" w:rsidRDefault="00FF2012" w:rsidP="00FF2012">
      <w:pPr>
        <w:pStyle w:val="42"/>
        <w:spacing w:before="180" w:after="180" w:line="440" w:lineRule="exact"/>
        <w:ind w:leftChars="648" w:left="2117" w:hangingChars="156" w:hanging="562"/>
        <w:rPr>
          <w:rFonts w:hAnsi="Times New Roman"/>
          <w:sz w:val="36"/>
          <w:szCs w:val="36"/>
        </w:rPr>
      </w:pPr>
      <w:r w:rsidRPr="0072562C">
        <w:rPr>
          <w:rFonts w:hAnsi="Times New Roman"/>
          <w:sz w:val="36"/>
          <w:szCs w:val="36"/>
        </w:rPr>
        <w:t xml:space="preserve">A. </w:t>
      </w:r>
      <w:r w:rsidR="00783F94" w:rsidRPr="0072562C">
        <w:rPr>
          <w:rFonts w:hAnsi="Times New Roman"/>
          <w:sz w:val="36"/>
          <w:szCs w:val="36"/>
        </w:rPr>
        <w:t>建議機構之收容處所應檢視服務對象或收容對象特性，老人機構建議選擇其他機構或醫療機構作為收容處所為宜，非把當地收容所作為機構之緊急安置處所。</w:t>
      </w:r>
    </w:p>
    <w:p w:rsidR="00783F94" w:rsidRPr="0072562C" w:rsidRDefault="00FF2012" w:rsidP="00FF2012">
      <w:pPr>
        <w:pStyle w:val="42"/>
        <w:spacing w:before="180" w:after="180" w:line="440" w:lineRule="exact"/>
        <w:ind w:leftChars="648" w:left="2117" w:hangingChars="156" w:hanging="562"/>
        <w:rPr>
          <w:rFonts w:hAnsi="Times New Roman"/>
          <w:sz w:val="36"/>
          <w:szCs w:val="36"/>
        </w:rPr>
      </w:pPr>
      <w:r w:rsidRPr="0072562C">
        <w:rPr>
          <w:rFonts w:hAnsi="Times New Roman"/>
          <w:sz w:val="36"/>
          <w:szCs w:val="36"/>
        </w:rPr>
        <w:t xml:space="preserve">B. </w:t>
      </w:r>
      <w:r w:rsidR="00783F94" w:rsidRPr="0072562C">
        <w:rPr>
          <w:rFonts w:hAnsi="Times New Roman"/>
          <w:sz w:val="36"/>
          <w:szCs w:val="36"/>
        </w:rPr>
        <w:t>雖有建置潛勢機構名冊，但未見機構之潛勢地圖，應於潛勢地圖上將機構標示，以了解位於淹水、地震或土石流在害潛勢地區之機構。</w:t>
      </w:r>
    </w:p>
    <w:p w:rsidR="00783F94" w:rsidRPr="0072562C" w:rsidRDefault="00FF2012" w:rsidP="00FF2012">
      <w:pPr>
        <w:pStyle w:val="42"/>
        <w:spacing w:before="180" w:after="180" w:line="440" w:lineRule="exact"/>
        <w:ind w:leftChars="648" w:left="2117" w:hangingChars="156" w:hanging="562"/>
        <w:rPr>
          <w:rFonts w:hAnsi="Times New Roman"/>
          <w:sz w:val="36"/>
          <w:szCs w:val="36"/>
        </w:rPr>
      </w:pPr>
      <w:r w:rsidRPr="0072562C">
        <w:rPr>
          <w:rFonts w:hAnsi="Times New Roman"/>
          <w:sz w:val="36"/>
          <w:szCs w:val="36"/>
        </w:rPr>
        <w:t xml:space="preserve">C. </w:t>
      </w:r>
      <w:r w:rsidR="00783F94" w:rsidRPr="0072562C">
        <w:rPr>
          <w:rFonts w:hAnsi="Times New Roman"/>
          <w:sz w:val="36"/>
          <w:szCs w:val="36"/>
        </w:rPr>
        <w:t>建議縣府輔導轄內社福機構針對各種天然災害訂定更細緻應變作業及處理流程。</w:t>
      </w:r>
    </w:p>
    <w:p w:rsidR="00783F94" w:rsidRPr="0072562C" w:rsidRDefault="00FF2012" w:rsidP="00FF2012">
      <w:pPr>
        <w:pStyle w:val="42"/>
        <w:spacing w:before="180" w:after="180" w:line="440" w:lineRule="exact"/>
        <w:ind w:leftChars="648" w:left="2117" w:hangingChars="156" w:hanging="562"/>
        <w:rPr>
          <w:rFonts w:hAnsi="Times New Roman"/>
          <w:sz w:val="36"/>
          <w:szCs w:val="36"/>
        </w:rPr>
      </w:pPr>
      <w:r w:rsidRPr="0072562C">
        <w:rPr>
          <w:rFonts w:hAnsi="Times New Roman"/>
          <w:sz w:val="36"/>
          <w:szCs w:val="36"/>
        </w:rPr>
        <w:t xml:space="preserve">D. </w:t>
      </w:r>
      <w:r w:rsidR="00783F94" w:rsidRPr="0072562C">
        <w:rPr>
          <w:rFonts w:hAnsi="Times New Roman"/>
          <w:sz w:val="36"/>
          <w:szCs w:val="36"/>
        </w:rPr>
        <w:t>請輔導轄內機構針對本身可能遭遇之災害訂定各種天然災害應變機制、通報作業規定及流程，並落實機構依據作業規定及流程辦理。</w:t>
      </w:r>
    </w:p>
    <w:p w:rsidR="00783F94" w:rsidRPr="0072562C" w:rsidRDefault="00E06772" w:rsidP="00783F94">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4. </w:t>
      </w:r>
      <w:r w:rsidR="00783F94" w:rsidRPr="0072562C">
        <w:rPr>
          <w:rFonts w:hAnsi="Times New Roman"/>
          <w:sz w:val="36"/>
          <w:szCs w:val="36"/>
        </w:rPr>
        <w:t>南投縣：</w:t>
      </w:r>
    </w:p>
    <w:p w:rsidR="00783F94" w:rsidRPr="0072562C" w:rsidRDefault="00FF2012" w:rsidP="00821BFE">
      <w:pPr>
        <w:pStyle w:val="21"/>
        <w:spacing w:beforeLines="50" w:before="180" w:afterLines="50" w:after="180" w:line="440" w:lineRule="exact"/>
        <w:ind w:leftChars="295" w:left="708"/>
        <w:rPr>
          <w:rFonts w:eastAsia="標楷體"/>
          <w:color w:val="auto"/>
          <w:sz w:val="36"/>
          <w:szCs w:val="36"/>
        </w:rPr>
      </w:pPr>
      <w:r w:rsidRPr="0072562C">
        <w:rPr>
          <w:rFonts w:eastAsia="標楷體"/>
          <w:color w:val="auto"/>
          <w:sz w:val="36"/>
          <w:szCs w:val="36"/>
        </w:rPr>
        <w:t>【優點】</w:t>
      </w:r>
      <w:r w:rsidR="00783F94" w:rsidRPr="0072562C">
        <w:rPr>
          <w:rFonts w:eastAsia="標楷體"/>
          <w:color w:val="auto"/>
          <w:sz w:val="36"/>
          <w:szCs w:val="36"/>
        </w:rPr>
        <w:t>：</w:t>
      </w:r>
    </w:p>
    <w:p w:rsidR="00783F94" w:rsidRPr="0072562C" w:rsidRDefault="00FF2012" w:rsidP="00FF2012">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1</w:t>
      </w:r>
      <w:r w:rsidRPr="0072562C">
        <w:rPr>
          <w:rFonts w:hAnsi="Times New Roman"/>
          <w:sz w:val="36"/>
          <w:szCs w:val="36"/>
        </w:rPr>
        <w:t>）</w:t>
      </w:r>
      <w:r w:rsidR="00783F94" w:rsidRPr="0072562C">
        <w:rPr>
          <w:rFonts w:hAnsi="Times New Roman"/>
          <w:sz w:val="36"/>
          <w:szCs w:val="36"/>
        </w:rPr>
        <w:t>針對身障者及特殊族群積極連結最近醫療院所，協助提供偏遠山區特殊性需求，並結合紅十字會南投支會及南投縣志願服務協會舉辦</w:t>
      </w:r>
      <w:r w:rsidR="00783F94" w:rsidRPr="0072562C">
        <w:rPr>
          <w:rFonts w:hAnsi="Times New Roman"/>
          <w:sz w:val="36"/>
          <w:szCs w:val="36"/>
        </w:rPr>
        <w:t>7</w:t>
      </w:r>
      <w:r w:rsidR="00783F94" w:rsidRPr="0072562C">
        <w:rPr>
          <w:rFonts w:hAnsi="Times New Roman"/>
          <w:sz w:val="36"/>
          <w:szCs w:val="36"/>
        </w:rPr>
        <w:t>梯次</w:t>
      </w:r>
      <w:r w:rsidR="00783F94" w:rsidRPr="0072562C">
        <w:rPr>
          <w:rFonts w:hAnsi="Times New Roman"/>
          <w:sz w:val="36"/>
          <w:szCs w:val="36"/>
        </w:rPr>
        <w:t xml:space="preserve">EMIS </w:t>
      </w:r>
      <w:r w:rsidR="00783F94" w:rsidRPr="0072562C">
        <w:rPr>
          <w:rFonts w:hAnsi="Times New Roman"/>
          <w:sz w:val="36"/>
          <w:szCs w:val="36"/>
        </w:rPr>
        <w:t>操作訓練，強化相關人員操作技術。</w:t>
      </w:r>
    </w:p>
    <w:p w:rsidR="00783F94" w:rsidRPr="0072562C" w:rsidRDefault="00FF2012" w:rsidP="00FF2012">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2</w:t>
      </w:r>
      <w:r w:rsidRPr="0072562C">
        <w:rPr>
          <w:rFonts w:hAnsi="Times New Roman"/>
          <w:sz w:val="36"/>
          <w:szCs w:val="36"/>
        </w:rPr>
        <w:t>）</w:t>
      </w:r>
      <w:r w:rsidR="00783F94" w:rsidRPr="0072562C">
        <w:rPr>
          <w:rFonts w:hAnsi="Times New Roman"/>
          <w:sz w:val="36"/>
          <w:szCs w:val="36"/>
        </w:rPr>
        <w:t>偏鄉除整備安全儲量外，並搭配實物券以貼近民眾需求，實物銀行運作機制完善。</w:t>
      </w:r>
    </w:p>
    <w:p w:rsidR="00783F94" w:rsidRPr="0072562C" w:rsidRDefault="00FF2012" w:rsidP="00FF2012">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3</w:t>
      </w:r>
      <w:r w:rsidRPr="0072562C">
        <w:rPr>
          <w:rFonts w:hAnsi="Times New Roman"/>
          <w:sz w:val="36"/>
          <w:szCs w:val="36"/>
        </w:rPr>
        <w:t>）</w:t>
      </w:r>
      <w:r w:rsidR="00783F94" w:rsidRPr="0072562C">
        <w:rPr>
          <w:rFonts w:hAnsi="Times New Roman"/>
          <w:sz w:val="36"/>
          <w:szCs w:val="36"/>
        </w:rPr>
        <w:t>全面要求轄內各級民間團體志願參與防救災之民間團體隨時更新掌握人員名單並隨時通報，值得肯定。</w:t>
      </w:r>
    </w:p>
    <w:p w:rsidR="00783F94" w:rsidRPr="0072562C" w:rsidRDefault="00FF2012" w:rsidP="00821BFE">
      <w:pPr>
        <w:pStyle w:val="21"/>
        <w:spacing w:beforeLines="50" w:before="180" w:afterLines="50" w:after="180" w:line="440" w:lineRule="exact"/>
        <w:ind w:leftChars="295" w:left="708"/>
        <w:rPr>
          <w:rFonts w:eastAsia="標楷體"/>
          <w:color w:val="auto"/>
          <w:sz w:val="36"/>
          <w:szCs w:val="36"/>
        </w:rPr>
      </w:pPr>
      <w:r w:rsidRPr="0072562C">
        <w:rPr>
          <w:rFonts w:eastAsia="標楷體"/>
          <w:color w:val="auto"/>
          <w:sz w:val="36"/>
          <w:szCs w:val="36"/>
        </w:rPr>
        <w:t>【建議】</w:t>
      </w:r>
      <w:r w:rsidR="00783F94" w:rsidRPr="0072562C">
        <w:rPr>
          <w:rFonts w:eastAsia="標楷體"/>
          <w:color w:val="auto"/>
          <w:sz w:val="36"/>
          <w:szCs w:val="36"/>
        </w:rPr>
        <w:t>：</w:t>
      </w:r>
    </w:p>
    <w:p w:rsidR="00783F94" w:rsidRPr="0072562C" w:rsidRDefault="00FF2012" w:rsidP="00FF2012">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lastRenderedPageBreak/>
        <w:t>（</w:t>
      </w:r>
      <w:r w:rsidRPr="0072562C">
        <w:rPr>
          <w:rFonts w:hAnsi="Times New Roman"/>
          <w:sz w:val="36"/>
          <w:szCs w:val="36"/>
        </w:rPr>
        <w:t>1</w:t>
      </w:r>
      <w:r w:rsidRPr="0072562C">
        <w:rPr>
          <w:rFonts w:hAnsi="Times New Roman"/>
          <w:sz w:val="36"/>
          <w:szCs w:val="36"/>
        </w:rPr>
        <w:t>）</w:t>
      </w:r>
      <w:r w:rsidR="00783F94" w:rsidRPr="0072562C">
        <w:rPr>
          <w:rFonts w:hAnsi="Times New Roman"/>
          <w:sz w:val="36"/>
          <w:szCs w:val="36"/>
        </w:rPr>
        <w:t>「重大災害物資資源及志工人力整合網絡平台管理系統」請建置完整的聯絡手機號碼。</w:t>
      </w:r>
    </w:p>
    <w:p w:rsidR="00783F94" w:rsidRPr="0072562C" w:rsidRDefault="00FF2012" w:rsidP="00FF2012">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2</w:t>
      </w:r>
      <w:r w:rsidRPr="0072562C">
        <w:rPr>
          <w:rFonts w:hAnsi="Times New Roman"/>
          <w:sz w:val="36"/>
          <w:szCs w:val="36"/>
        </w:rPr>
        <w:t>）</w:t>
      </w:r>
      <w:r w:rsidR="00783F94" w:rsidRPr="0072562C">
        <w:rPr>
          <w:rFonts w:hAnsi="Times New Roman"/>
          <w:sz w:val="36"/>
          <w:szCs w:val="36"/>
        </w:rPr>
        <w:t>建請以專區方式呈現災害整備與救災相關資訊。</w:t>
      </w:r>
    </w:p>
    <w:p w:rsidR="00783F94" w:rsidRPr="0072562C" w:rsidRDefault="00FF2012" w:rsidP="00FF2012">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3</w:t>
      </w:r>
      <w:r w:rsidRPr="0072562C">
        <w:rPr>
          <w:rFonts w:hAnsi="Times New Roman"/>
          <w:sz w:val="36"/>
          <w:szCs w:val="36"/>
        </w:rPr>
        <w:t>）</w:t>
      </w:r>
      <w:r w:rsidR="00783F94" w:rsidRPr="0072562C">
        <w:rPr>
          <w:rFonts w:hAnsi="Times New Roman"/>
          <w:sz w:val="36"/>
          <w:szCs w:val="36"/>
        </w:rPr>
        <w:t>建議可進一步與各民間團體合作辦理防災宣導及相關教育訓練。</w:t>
      </w:r>
    </w:p>
    <w:p w:rsidR="00783F94" w:rsidRPr="0072562C" w:rsidRDefault="00FF2012" w:rsidP="00FF2012">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4</w:t>
      </w:r>
      <w:r w:rsidRPr="0072562C">
        <w:rPr>
          <w:rFonts w:hAnsi="Times New Roman"/>
          <w:sz w:val="36"/>
          <w:szCs w:val="36"/>
        </w:rPr>
        <w:t>）</w:t>
      </w:r>
      <w:r w:rsidR="00783F94" w:rsidRPr="0072562C">
        <w:rPr>
          <w:rFonts w:hAnsi="Times New Roman"/>
          <w:sz w:val="36"/>
          <w:szCs w:val="36"/>
        </w:rPr>
        <w:t>建議可加入自動體外心臟去顫器</w:t>
      </w:r>
      <w:r w:rsidR="00783F94" w:rsidRPr="0072562C">
        <w:rPr>
          <w:rFonts w:hAnsi="Times New Roman"/>
          <w:sz w:val="36"/>
          <w:szCs w:val="36"/>
        </w:rPr>
        <w:t xml:space="preserve">(Automated External Defibrillator, AED) </w:t>
      </w:r>
      <w:r w:rsidR="00783F94" w:rsidRPr="0072562C">
        <w:rPr>
          <w:rFonts w:hAnsi="Times New Roman"/>
          <w:sz w:val="36"/>
          <w:szCs w:val="36"/>
        </w:rPr>
        <w:t>操作訓練或</w:t>
      </w:r>
      <w:r w:rsidR="00783F94" w:rsidRPr="0072562C">
        <w:rPr>
          <w:rFonts w:hAnsi="Times New Roman"/>
          <w:sz w:val="36"/>
          <w:szCs w:val="36"/>
        </w:rPr>
        <w:t>CPR</w:t>
      </w:r>
      <w:r w:rsidR="00783F94" w:rsidRPr="0072562C">
        <w:rPr>
          <w:rFonts w:hAnsi="Times New Roman"/>
          <w:sz w:val="36"/>
          <w:szCs w:val="36"/>
        </w:rPr>
        <w:t>課程，於執行勤務時或可施行緊急救護。</w:t>
      </w:r>
    </w:p>
    <w:p w:rsidR="00783F94" w:rsidRPr="0072562C" w:rsidRDefault="00FF2012" w:rsidP="00FF2012">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5</w:t>
      </w:r>
      <w:r w:rsidRPr="0072562C">
        <w:rPr>
          <w:rFonts w:hAnsi="Times New Roman"/>
          <w:sz w:val="36"/>
          <w:szCs w:val="36"/>
        </w:rPr>
        <w:t>）</w:t>
      </w:r>
      <w:r w:rsidR="00783F94" w:rsidRPr="0072562C">
        <w:rPr>
          <w:rFonts w:hAnsi="Times New Roman"/>
          <w:sz w:val="36"/>
          <w:szCs w:val="36"/>
        </w:rPr>
        <w:t>社福機構部分：</w:t>
      </w:r>
    </w:p>
    <w:p w:rsidR="00783F94" w:rsidRPr="0072562C" w:rsidRDefault="00FF2012" w:rsidP="00FF2012">
      <w:pPr>
        <w:pStyle w:val="42"/>
        <w:spacing w:before="180" w:after="180" w:line="440" w:lineRule="exact"/>
        <w:ind w:leftChars="648" w:left="2117" w:hangingChars="156" w:hanging="562"/>
        <w:rPr>
          <w:rFonts w:hAnsi="Times New Roman"/>
          <w:sz w:val="36"/>
          <w:szCs w:val="36"/>
        </w:rPr>
      </w:pPr>
      <w:r w:rsidRPr="0072562C">
        <w:rPr>
          <w:rFonts w:hAnsi="Times New Roman"/>
          <w:sz w:val="36"/>
          <w:szCs w:val="36"/>
        </w:rPr>
        <w:t xml:space="preserve">A. </w:t>
      </w:r>
      <w:r w:rsidR="00783F94" w:rsidRPr="0072562C">
        <w:rPr>
          <w:rFonts w:hAnsi="Times New Roman"/>
          <w:sz w:val="36"/>
          <w:szCs w:val="36"/>
        </w:rPr>
        <w:t>應針對轄內所有社會福利機構輔導建置災害應變之緊急安置處所。</w:t>
      </w:r>
    </w:p>
    <w:p w:rsidR="00783F94" w:rsidRPr="0072562C" w:rsidRDefault="00FF2012" w:rsidP="00FF2012">
      <w:pPr>
        <w:pStyle w:val="42"/>
        <w:spacing w:before="180" w:after="180" w:line="440" w:lineRule="exact"/>
        <w:ind w:leftChars="648" w:left="2117" w:hangingChars="156" w:hanging="562"/>
        <w:rPr>
          <w:rFonts w:hAnsi="Times New Roman"/>
          <w:sz w:val="36"/>
          <w:szCs w:val="36"/>
        </w:rPr>
      </w:pPr>
      <w:r w:rsidRPr="0072562C">
        <w:rPr>
          <w:rFonts w:hAnsi="Times New Roman"/>
          <w:sz w:val="36"/>
          <w:szCs w:val="36"/>
        </w:rPr>
        <w:t xml:space="preserve">B. </w:t>
      </w:r>
      <w:r w:rsidR="00783F94" w:rsidRPr="0072562C">
        <w:rPr>
          <w:rFonts w:hAnsi="Times New Roman"/>
          <w:sz w:val="36"/>
          <w:szCs w:val="36"/>
        </w:rPr>
        <w:t>可輔導社福機構將週邊警察局、消防局及醫療機構等資源列入緊急聯絡資訊。</w:t>
      </w:r>
    </w:p>
    <w:p w:rsidR="00783F94" w:rsidRPr="0072562C" w:rsidRDefault="00FF2012" w:rsidP="00FF2012">
      <w:pPr>
        <w:pStyle w:val="42"/>
        <w:spacing w:before="180" w:after="180" w:line="440" w:lineRule="exact"/>
        <w:ind w:leftChars="648" w:left="2117" w:hangingChars="156" w:hanging="562"/>
        <w:rPr>
          <w:rFonts w:hAnsi="Times New Roman"/>
          <w:sz w:val="36"/>
          <w:szCs w:val="36"/>
        </w:rPr>
      </w:pPr>
      <w:r w:rsidRPr="0072562C">
        <w:rPr>
          <w:rFonts w:hAnsi="Times New Roman"/>
          <w:sz w:val="36"/>
          <w:szCs w:val="36"/>
        </w:rPr>
        <w:t xml:space="preserve">C. </w:t>
      </w:r>
      <w:r w:rsidR="00783F94" w:rsidRPr="0072562C">
        <w:rPr>
          <w:rFonts w:hAnsi="Times New Roman"/>
          <w:sz w:val="36"/>
          <w:szCs w:val="36"/>
        </w:rPr>
        <w:t>縣府應儘速針對轄內社會福利機構訂定各種天然災害應變作業及處理流程，以明確各項程序之進行，並作為輔導機構之範本。</w:t>
      </w:r>
    </w:p>
    <w:p w:rsidR="00783F94" w:rsidRPr="0072562C" w:rsidRDefault="00FF2012" w:rsidP="00FF2012">
      <w:pPr>
        <w:pStyle w:val="42"/>
        <w:spacing w:before="180" w:after="180" w:line="440" w:lineRule="exact"/>
        <w:ind w:leftChars="648" w:left="2117" w:hangingChars="156" w:hanging="562"/>
        <w:rPr>
          <w:rFonts w:hAnsi="Times New Roman"/>
          <w:sz w:val="36"/>
          <w:szCs w:val="36"/>
        </w:rPr>
      </w:pPr>
      <w:r w:rsidRPr="0072562C">
        <w:rPr>
          <w:rFonts w:hAnsi="Times New Roman"/>
          <w:sz w:val="36"/>
          <w:szCs w:val="36"/>
        </w:rPr>
        <w:t xml:space="preserve">D. </w:t>
      </w:r>
      <w:r w:rsidR="00783F94" w:rsidRPr="0072562C">
        <w:rPr>
          <w:rFonts w:hAnsi="Times New Roman"/>
          <w:sz w:val="36"/>
          <w:szCs w:val="36"/>
        </w:rPr>
        <w:t>應全面輔導轄內身心障礙福利機構、老人福利機構、兒童少年安置教養機構訂定各種天然災害應變作業及處理流程。</w:t>
      </w:r>
    </w:p>
    <w:p w:rsidR="00783F94" w:rsidRPr="0072562C" w:rsidRDefault="00E06772" w:rsidP="00783F94">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5. </w:t>
      </w:r>
      <w:r w:rsidR="00783F94" w:rsidRPr="0072562C">
        <w:rPr>
          <w:rFonts w:hAnsi="Times New Roman"/>
          <w:sz w:val="36"/>
          <w:szCs w:val="36"/>
        </w:rPr>
        <w:t>雲林縣：</w:t>
      </w:r>
    </w:p>
    <w:p w:rsidR="00783F94" w:rsidRPr="0072562C" w:rsidRDefault="00FF2012" w:rsidP="00821BFE">
      <w:pPr>
        <w:pStyle w:val="21"/>
        <w:spacing w:beforeLines="50" w:before="180" w:afterLines="50" w:after="180" w:line="440" w:lineRule="exact"/>
        <w:ind w:leftChars="295" w:left="708"/>
        <w:rPr>
          <w:rFonts w:eastAsia="標楷體"/>
          <w:color w:val="auto"/>
          <w:sz w:val="36"/>
          <w:szCs w:val="36"/>
        </w:rPr>
      </w:pPr>
      <w:r w:rsidRPr="0072562C">
        <w:rPr>
          <w:rFonts w:eastAsia="標楷體"/>
          <w:color w:val="auto"/>
          <w:sz w:val="36"/>
          <w:szCs w:val="36"/>
        </w:rPr>
        <w:t>【優點】</w:t>
      </w:r>
      <w:r w:rsidR="00783F94" w:rsidRPr="0072562C">
        <w:rPr>
          <w:rFonts w:eastAsia="標楷體"/>
          <w:color w:val="auto"/>
          <w:sz w:val="36"/>
          <w:szCs w:val="36"/>
        </w:rPr>
        <w:t>：</w:t>
      </w:r>
    </w:p>
    <w:p w:rsidR="00783F94" w:rsidRPr="0072562C" w:rsidRDefault="00FF2012" w:rsidP="00FF2012">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1</w:t>
      </w:r>
      <w:r w:rsidRPr="0072562C">
        <w:rPr>
          <w:rFonts w:hAnsi="Times New Roman"/>
          <w:sz w:val="36"/>
          <w:szCs w:val="36"/>
        </w:rPr>
        <w:t>）</w:t>
      </w:r>
      <w:r w:rsidR="00783F94" w:rsidRPr="0072562C">
        <w:rPr>
          <w:rFonts w:hAnsi="Times New Roman"/>
          <w:sz w:val="36"/>
          <w:szCs w:val="36"/>
        </w:rPr>
        <w:t>結合民宿業者辦理預防性疏散撤離及已訂定志工團體操作手冊及流程，值得肯定。</w:t>
      </w:r>
    </w:p>
    <w:p w:rsidR="00783F94" w:rsidRPr="0072562C" w:rsidRDefault="00FF2012" w:rsidP="00FF2012">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2</w:t>
      </w:r>
      <w:r w:rsidRPr="0072562C">
        <w:rPr>
          <w:rFonts w:hAnsi="Times New Roman"/>
          <w:sz w:val="36"/>
          <w:szCs w:val="36"/>
        </w:rPr>
        <w:t>）</w:t>
      </w:r>
      <w:r w:rsidR="00783F94" w:rsidRPr="0072562C">
        <w:rPr>
          <w:rFonts w:hAnsi="Times New Roman"/>
          <w:sz w:val="36"/>
          <w:szCs w:val="36"/>
        </w:rPr>
        <w:t>有考量身心障礙者、老人等特殊族群之需求。</w:t>
      </w:r>
    </w:p>
    <w:p w:rsidR="00783F94" w:rsidRPr="0072562C" w:rsidRDefault="00FF2012" w:rsidP="00821BFE">
      <w:pPr>
        <w:pStyle w:val="21"/>
        <w:spacing w:beforeLines="50" w:before="180" w:afterLines="50" w:after="180" w:line="440" w:lineRule="exact"/>
        <w:ind w:leftChars="295" w:left="708"/>
        <w:rPr>
          <w:rFonts w:eastAsia="標楷體"/>
          <w:sz w:val="36"/>
          <w:szCs w:val="36"/>
        </w:rPr>
      </w:pPr>
      <w:r w:rsidRPr="0072562C">
        <w:rPr>
          <w:rFonts w:eastAsia="標楷體"/>
          <w:color w:val="auto"/>
          <w:sz w:val="36"/>
          <w:szCs w:val="36"/>
        </w:rPr>
        <w:t>【建議】</w:t>
      </w:r>
      <w:r w:rsidR="00783F94" w:rsidRPr="0072562C">
        <w:rPr>
          <w:rFonts w:eastAsia="標楷體"/>
          <w:sz w:val="36"/>
          <w:szCs w:val="36"/>
        </w:rPr>
        <w:t>：</w:t>
      </w:r>
    </w:p>
    <w:p w:rsidR="00783F94" w:rsidRPr="0072562C" w:rsidRDefault="00FF2012" w:rsidP="00FF2012">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1</w:t>
      </w:r>
      <w:r w:rsidRPr="0072562C">
        <w:rPr>
          <w:rFonts w:hAnsi="Times New Roman"/>
          <w:sz w:val="36"/>
          <w:szCs w:val="36"/>
        </w:rPr>
        <w:t>）</w:t>
      </w:r>
      <w:r w:rsidR="00783F94" w:rsidRPr="0072562C">
        <w:rPr>
          <w:rFonts w:hAnsi="Times New Roman"/>
          <w:sz w:val="36"/>
          <w:szCs w:val="36"/>
        </w:rPr>
        <w:t>管理人員部分缺手機號碼，不便聯繫。</w:t>
      </w:r>
    </w:p>
    <w:p w:rsidR="00783F94" w:rsidRPr="0072562C" w:rsidRDefault="00FF2012" w:rsidP="00FF2012">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lastRenderedPageBreak/>
        <w:t>（</w:t>
      </w:r>
      <w:r w:rsidRPr="0072562C">
        <w:rPr>
          <w:rFonts w:hAnsi="Times New Roman"/>
          <w:sz w:val="36"/>
          <w:szCs w:val="36"/>
        </w:rPr>
        <w:t>2</w:t>
      </w:r>
      <w:r w:rsidRPr="0072562C">
        <w:rPr>
          <w:rFonts w:hAnsi="Times New Roman"/>
          <w:sz w:val="36"/>
          <w:szCs w:val="36"/>
        </w:rPr>
        <w:t>）</w:t>
      </w:r>
      <w:r w:rsidR="00783F94" w:rsidRPr="0072562C">
        <w:rPr>
          <w:rFonts w:hAnsi="Times New Roman"/>
          <w:sz w:val="36"/>
          <w:szCs w:val="36"/>
        </w:rPr>
        <w:t>資料顯示收容場所數為</w:t>
      </w:r>
      <w:r w:rsidR="00783F94" w:rsidRPr="0072562C">
        <w:rPr>
          <w:rFonts w:hAnsi="Times New Roman"/>
          <w:sz w:val="36"/>
          <w:szCs w:val="36"/>
        </w:rPr>
        <w:t>318</w:t>
      </w:r>
      <w:r w:rsidR="00783F94" w:rsidRPr="0072562C">
        <w:rPr>
          <w:rFonts w:hAnsi="Times New Roman"/>
          <w:sz w:val="36"/>
          <w:szCs w:val="36"/>
        </w:rPr>
        <w:t>處；但重災平台系統數為</w:t>
      </w:r>
      <w:r w:rsidR="00783F94" w:rsidRPr="0072562C">
        <w:rPr>
          <w:rFonts w:hAnsi="Times New Roman"/>
          <w:sz w:val="36"/>
          <w:szCs w:val="36"/>
        </w:rPr>
        <w:t>317</w:t>
      </w:r>
      <w:r w:rsidR="00783F94" w:rsidRPr="0072562C">
        <w:rPr>
          <w:rFonts w:hAnsi="Times New Roman"/>
          <w:sz w:val="36"/>
          <w:szCs w:val="36"/>
        </w:rPr>
        <w:t>處。</w:t>
      </w:r>
    </w:p>
    <w:p w:rsidR="00783F94" w:rsidRPr="0072562C" w:rsidRDefault="00FF2012" w:rsidP="00FF2012">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3</w:t>
      </w:r>
      <w:r w:rsidRPr="0072562C">
        <w:rPr>
          <w:rFonts w:hAnsi="Times New Roman"/>
          <w:sz w:val="36"/>
          <w:szCs w:val="36"/>
        </w:rPr>
        <w:t>）</w:t>
      </w:r>
      <w:r w:rsidR="00783F94" w:rsidRPr="0072562C">
        <w:rPr>
          <w:rFonts w:hAnsi="Times New Roman"/>
          <w:sz w:val="36"/>
          <w:szCs w:val="36"/>
        </w:rPr>
        <w:t>發現口湖並無物資查核表，成效無法顯現。</w:t>
      </w:r>
    </w:p>
    <w:p w:rsidR="00783F94" w:rsidRPr="0072562C" w:rsidRDefault="00FF2012" w:rsidP="00FF2012">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4</w:t>
      </w:r>
      <w:r w:rsidRPr="0072562C">
        <w:rPr>
          <w:rFonts w:hAnsi="Times New Roman"/>
          <w:sz w:val="36"/>
          <w:szCs w:val="36"/>
        </w:rPr>
        <w:t>）</w:t>
      </w:r>
      <w:r w:rsidR="00783F94" w:rsidRPr="0072562C">
        <w:rPr>
          <w:rFonts w:hAnsi="Times New Roman"/>
          <w:sz w:val="36"/>
          <w:szCs w:val="36"/>
        </w:rPr>
        <w:t>建請督導協助志工團體訂定運用志工團體服務手冊及流程，並加強應變時志工督導的輔導支持功能。</w:t>
      </w:r>
    </w:p>
    <w:p w:rsidR="00783F94" w:rsidRPr="0072562C" w:rsidRDefault="00FF2012" w:rsidP="00FF2012">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5</w:t>
      </w:r>
      <w:r w:rsidRPr="0072562C">
        <w:rPr>
          <w:rFonts w:hAnsi="Times New Roman"/>
          <w:sz w:val="36"/>
          <w:szCs w:val="36"/>
        </w:rPr>
        <w:t>）</w:t>
      </w:r>
      <w:r w:rsidR="00783F94" w:rsidRPr="0072562C">
        <w:rPr>
          <w:rFonts w:hAnsi="Times New Roman"/>
          <w:sz w:val="36"/>
          <w:szCs w:val="36"/>
        </w:rPr>
        <w:t>建議可加入自動體外心臟去顫器</w:t>
      </w:r>
      <w:r w:rsidR="00783F94" w:rsidRPr="0072562C">
        <w:rPr>
          <w:rFonts w:hAnsi="Times New Roman"/>
          <w:sz w:val="36"/>
          <w:szCs w:val="36"/>
        </w:rPr>
        <w:t xml:space="preserve">(Automated External Defibrillator, AED) </w:t>
      </w:r>
      <w:r w:rsidR="00783F94" w:rsidRPr="0072562C">
        <w:rPr>
          <w:rFonts w:hAnsi="Times New Roman"/>
          <w:sz w:val="36"/>
          <w:szCs w:val="36"/>
        </w:rPr>
        <w:t>操作訓練或</w:t>
      </w:r>
      <w:r w:rsidR="00783F94" w:rsidRPr="0072562C">
        <w:rPr>
          <w:rFonts w:hAnsi="Times New Roman"/>
          <w:sz w:val="36"/>
          <w:szCs w:val="36"/>
        </w:rPr>
        <w:t>CPR</w:t>
      </w:r>
      <w:r w:rsidR="00783F94" w:rsidRPr="0072562C">
        <w:rPr>
          <w:rFonts w:hAnsi="Times New Roman"/>
          <w:sz w:val="36"/>
          <w:szCs w:val="36"/>
        </w:rPr>
        <w:t>課程，於執行勤務時或可施行緊急救護。</w:t>
      </w:r>
    </w:p>
    <w:p w:rsidR="00783F94" w:rsidRPr="0072562C" w:rsidRDefault="00FF2012" w:rsidP="00FF2012">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6</w:t>
      </w:r>
      <w:r w:rsidRPr="0072562C">
        <w:rPr>
          <w:rFonts w:hAnsi="Times New Roman"/>
          <w:sz w:val="36"/>
          <w:szCs w:val="36"/>
        </w:rPr>
        <w:t>）</w:t>
      </w:r>
      <w:r w:rsidR="00783F94" w:rsidRPr="0072562C">
        <w:rPr>
          <w:rFonts w:hAnsi="Times New Roman"/>
          <w:sz w:val="36"/>
          <w:szCs w:val="36"/>
        </w:rPr>
        <w:t>社福機構部分：</w:t>
      </w:r>
    </w:p>
    <w:p w:rsidR="00783F94" w:rsidRPr="0072562C" w:rsidRDefault="00FF2012" w:rsidP="00FF2012">
      <w:pPr>
        <w:pStyle w:val="42"/>
        <w:spacing w:before="180" w:after="180" w:line="440" w:lineRule="exact"/>
        <w:ind w:leftChars="648" w:left="2117" w:hangingChars="156" w:hanging="562"/>
        <w:rPr>
          <w:rFonts w:hAnsi="Times New Roman"/>
          <w:sz w:val="36"/>
          <w:szCs w:val="36"/>
        </w:rPr>
      </w:pPr>
      <w:r w:rsidRPr="0072562C">
        <w:rPr>
          <w:rFonts w:hAnsi="Times New Roman"/>
          <w:sz w:val="36"/>
          <w:szCs w:val="36"/>
        </w:rPr>
        <w:t xml:space="preserve">A. </w:t>
      </w:r>
      <w:r w:rsidR="00783F94" w:rsidRPr="0072562C">
        <w:rPr>
          <w:rFonts w:hAnsi="Times New Roman"/>
          <w:sz w:val="36"/>
          <w:szCs w:val="36"/>
        </w:rPr>
        <w:t>應針對轄內所有社會福利機構輔導建置災害應變之緊急安置處所。</w:t>
      </w:r>
    </w:p>
    <w:p w:rsidR="00783F94" w:rsidRPr="0072562C" w:rsidRDefault="00FF2012" w:rsidP="00FF2012">
      <w:pPr>
        <w:pStyle w:val="42"/>
        <w:spacing w:before="180" w:after="180" w:line="440" w:lineRule="exact"/>
        <w:ind w:leftChars="648" w:left="2117" w:hangingChars="156" w:hanging="562"/>
        <w:rPr>
          <w:rFonts w:hAnsi="Times New Roman"/>
          <w:sz w:val="36"/>
          <w:szCs w:val="36"/>
        </w:rPr>
      </w:pPr>
      <w:r w:rsidRPr="0072562C">
        <w:rPr>
          <w:rFonts w:hAnsi="Times New Roman"/>
          <w:sz w:val="36"/>
          <w:szCs w:val="36"/>
        </w:rPr>
        <w:t xml:space="preserve">B. </w:t>
      </w:r>
      <w:r w:rsidR="00783F94" w:rsidRPr="0072562C">
        <w:rPr>
          <w:rFonts w:hAnsi="Times New Roman"/>
          <w:sz w:val="36"/>
          <w:szCs w:val="36"/>
        </w:rPr>
        <w:t>可輔導社福機構將週邊警察局、消防局及醫療機構等資源列入緊急聯絡資訊。</w:t>
      </w:r>
    </w:p>
    <w:p w:rsidR="00783F94" w:rsidRPr="0072562C" w:rsidRDefault="00FF2012" w:rsidP="00FF2012">
      <w:pPr>
        <w:pStyle w:val="42"/>
        <w:spacing w:before="180" w:after="180" w:line="440" w:lineRule="exact"/>
        <w:ind w:leftChars="648" w:left="2117" w:hangingChars="156" w:hanging="562"/>
        <w:rPr>
          <w:rFonts w:hAnsi="Times New Roman"/>
          <w:sz w:val="36"/>
          <w:szCs w:val="36"/>
        </w:rPr>
      </w:pPr>
      <w:r w:rsidRPr="0072562C">
        <w:rPr>
          <w:rFonts w:hAnsi="Times New Roman"/>
          <w:sz w:val="36"/>
          <w:szCs w:val="36"/>
        </w:rPr>
        <w:t xml:space="preserve">C. </w:t>
      </w:r>
      <w:r w:rsidR="00783F94" w:rsidRPr="0072562C">
        <w:rPr>
          <w:rFonts w:hAnsi="Times New Roman"/>
          <w:sz w:val="36"/>
          <w:szCs w:val="36"/>
        </w:rPr>
        <w:t>縣府應儘速針對轄內社會福利機構訂定各種天然災害應變作業及處理流程，以明確各項程序之進行，並作為輔導機構之範本。</w:t>
      </w:r>
    </w:p>
    <w:p w:rsidR="00783F94" w:rsidRPr="0072562C" w:rsidRDefault="00FF2012" w:rsidP="00FF2012">
      <w:pPr>
        <w:pStyle w:val="42"/>
        <w:spacing w:before="180" w:after="180" w:line="440" w:lineRule="exact"/>
        <w:ind w:leftChars="648" w:left="2117" w:hangingChars="156" w:hanging="562"/>
        <w:rPr>
          <w:rFonts w:hAnsi="Times New Roman"/>
          <w:sz w:val="36"/>
          <w:szCs w:val="36"/>
        </w:rPr>
      </w:pPr>
      <w:r w:rsidRPr="0072562C">
        <w:rPr>
          <w:rFonts w:hAnsi="Times New Roman"/>
          <w:sz w:val="36"/>
          <w:szCs w:val="36"/>
        </w:rPr>
        <w:t xml:space="preserve">D. </w:t>
      </w:r>
      <w:r w:rsidR="00783F94" w:rsidRPr="0072562C">
        <w:rPr>
          <w:rFonts w:hAnsi="Times New Roman"/>
          <w:sz w:val="36"/>
          <w:szCs w:val="36"/>
        </w:rPr>
        <w:t>應全面輔導轄內身心障礙福利機構、老人福利機構、兒童少年安置教養機構訂定各種天然災害應變作業及處理流程。</w:t>
      </w:r>
    </w:p>
    <w:p w:rsidR="00783F94" w:rsidRPr="0072562C" w:rsidRDefault="00E06772" w:rsidP="00783F94">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6. </w:t>
      </w:r>
      <w:r w:rsidR="00783F94" w:rsidRPr="0072562C">
        <w:rPr>
          <w:rFonts w:hAnsi="Times New Roman"/>
          <w:sz w:val="36"/>
          <w:szCs w:val="36"/>
        </w:rPr>
        <w:t>嘉義縣：</w:t>
      </w:r>
    </w:p>
    <w:p w:rsidR="00783F94" w:rsidRPr="0072562C" w:rsidRDefault="00FF2012" w:rsidP="00821BFE">
      <w:pPr>
        <w:pStyle w:val="21"/>
        <w:spacing w:beforeLines="50" w:before="180" w:afterLines="50" w:after="180" w:line="440" w:lineRule="exact"/>
        <w:ind w:leftChars="295" w:left="708"/>
        <w:rPr>
          <w:rFonts w:eastAsia="標楷體"/>
          <w:sz w:val="36"/>
          <w:szCs w:val="36"/>
        </w:rPr>
      </w:pPr>
      <w:r w:rsidRPr="0072562C">
        <w:rPr>
          <w:rFonts w:eastAsia="標楷體"/>
          <w:sz w:val="36"/>
          <w:szCs w:val="36"/>
        </w:rPr>
        <w:t>【優點】</w:t>
      </w:r>
      <w:r w:rsidR="00783F94" w:rsidRPr="0072562C">
        <w:rPr>
          <w:rFonts w:eastAsia="標楷體"/>
          <w:sz w:val="36"/>
          <w:szCs w:val="36"/>
        </w:rPr>
        <w:t>：</w:t>
      </w:r>
    </w:p>
    <w:p w:rsidR="00783F94" w:rsidRPr="0072562C" w:rsidRDefault="00FF2012" w:rsidP="00FF2012">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1</w:t>
      </w:r>
      <w:r w:rsidRPr="0072562C">
        <w:rPr>
          <w:rFonts w:hAnsi="Times New Roman"/>
          <w:sz w:val="36"/>
          <w:szCs w:val="36"/>
        </w:rPr>
        <w:t>）</w:t>
      </w:r>
      <w:r w:rsidR="00783F94" w:rsidRPr="0072562C">
        <w:rPr>
          <w:rFonts w:hAnsi="Times New Roman"/>
          <w:sz w:val="36"/>
          <w:szCs w:val="36"/>
        </w:rPr>
        <w:t>考量到弱勢族群收容之需求，特別與</w:t>
      </w:r>
      <w:r w:rsidR="00783F94" w:rsidRPr="0072562C">
        <w:rPr>
          <w:rFonts w:hAnsi="Times New Roman"/>
          <w:sz w:val="36"/>
          <w:szCs w:val="36"/>
        </w:rPr>
        <w:t>11</w:t>
      </w:r>
      <w:r w:rsidR="00783F94" w:rsidRPr="0072562C">
        <w:rPr>
          <w:rFonts w:hAnsi="Times New Roman"/>
          <w:sz w:val="36"/>
          <w:szCs w:val="36"/>
        </w:rPr>
        <w:t>間社福機構簽訂天然災害弱勢民眾短期收容契約，有效滿足個別化需求及提升收容之舒適性。</w:t>
      </w:r>
    </w:p>
    <w:p w:rsidR="00783F94" w:rsidRPr="0072562C" w:rsidRDefault="00FF2012" w:rsidP="00FF2012">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2</w:t>
      </w:r>
      <w:r w:rsidRPr="0072562C">
        <w:rPr>
          <w:rFonts w:hAnsi="Times New Roman"/>
          <w:sz w:val="36"/>
          <w:szCs w:val="36"/>
        </w:rPr>
        <w:t>）</w:t>
      </w:r>
      <w:r w:rsidR="00783F94" w:rsidRPr="0072562C">
        <w:rPr>
          <w:rFonts w:hAnsi="Times New Roman"/>
          <w:sz w:val="36"/>
          <w:szCs w:val="36"/>
        </w:rPr>
        <w:t>召募全國第一支社政災害防救志工隊，透過定期在職訓練及業務聯繫會報，確保志工隊具備專業災防知能與服務能量，值得肯定。</w:t>
      </w:r>
    </w:p>
    <w:p w:rsidR="00783F94" w:rsidRPr="0072562C" w:rsidRDefault="00FF2012" w:rsidP="00FF2012">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lastRenderedPageBreak/>
        <w:t>（</w:t>
      </w:r>
      <w:r w:rsidRPr="0072562C">
        <w:rPr>
          <w:rFonts w:hAnsi="Times New Roman"/>
          <w:sz w:val="36"/>
          <w:szCs w:val="36"/>
        </w:rPr>
        <w:t>3</w:t>
      </w:r>
      <w:r w:rsidRPr="0072562C">
        <w:rPr>
          <w:rFonts w:hAnsi="Times New Roman"/>
          <w:sz w:val="36"/>
          <w:szCs w:val="36"/>
        </w:rPr>
        <w:t>）</w:t>
      </w:r>
      <w:r w:rsidR="00783F94" w:rsidRPr="0072562C">
        <w:rPr>
          <w:rFonts w:hAnsi="Times New Roman"/>
          <w:sz w:val="36"/>
          <w:szCs w:val="36"/>
        </w:rPr>
        <w:t>已依規定建立「重大災害物資資源及志工人力整合網絡平台管理系統」縣市政府、受委託志工團體單一窗口及志願參與防救災之民間團體及志工基本資料，詳細完整，值得肯定。</w:t>
      </w:r>
    </w:p>
    <w:p w:rsidR="00783F94" w:rsidRPr="0072562C" w:rsidRDefault="00FF2012" w:rsidP="00FF2012">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4</w:t>
      </w:r>
      <w:r w:rsidRPr="0072562C">
        <w:rPr>
          <w:rFonts w:hAnsi="Times New Roman"/>
          <w:sz w:val="36"/>
          <w:szCs w:val="36"/>
        </w:rPr>
        <w:t>）</w:t>
      </w:r>
      <w:r w:rsidR="00783F94" w:rsidRPr="0072562C">
        <w:rPr>
          <w:rFonts w:hAnsi="Times New Roman"/>
          <w:sz w:val="36"/>
          <w:szCs w:val="36"/>
        </w:rPr>
        <w:t>與嘉義縣社福機構特組成「災害策略聯盟」，建立災時機構間互助機制，達到自救的效果。</w:t>
      </w:r>
    </w:p>
    <w:p w:rsidR="00783F94" w:rsidRPr="0072562C" w:rsidRDefault="00FF2012" w:rsidP="00FF2012">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5</w:t>
      </w:r>
      <w:r w:rsidRPr="0072562C">
        <w:rPr>
          <w:rFonts w:hAnsi="Times New Roman"/>
          <w:sz w:val="36"/>
          <w:szCs w:val="36"/>
        </w:rPr>
        <w:t>）</w:t>
      </w:r>
      <w:r w:rsidR="00783F94" w:rsidRPr="0072562C">
        <w:rPr>
          <w:rFonts w:hAnsi="Times New Roman"/>
          <w:sz w:val="36"/>
          <w:szCs w:val="36"/>
        </w:rPr>
        <w:t>社福機構部分：</w:t>
      </w:r>
      <w:r w:rsidR="00783F94" w:rsidRPr="0072562C">
        <w:rPr>
          <w:rFonts w:hAnsi="Times New Roman"/>
          <w:sz w:val="36"/>
          <w:szCs w:val="36"/>
        </w:rPr>
        <w:t xml:space="preserve">                                               </w:t>
      </w:r>
    </w:p>
    <w:p w:rsidR="00783F94" w:rsidRPr="0072562C" w:rsidRDefault="00FF2012" w:rsidP="00FF2012">
      <w:pPr>
        <w:pStyle w:val="42"/>
        <w:spacing w:before="180" w:after="180" w:line="440" w:lineRule="exact"/>
        <w:ind w:leftChars="648" w:left="2117" w:hangingChars="156" w:hanging="562"/>
        <w:rPr>
          <w:rFonts w:hAnsi="Times New Roman"/>
          <w:sz w:val="36"/>
          <w:szCs w:val="36"/>
        </w:rPr>
      </w:pPr>
      <w:r w:rsidRPr="0072562C">
        <w:rPr>
          <w:rFonts w:hAnsi="Times New Roman"/>
          <w:sz w:val="36"/>
          <w:szCs w:val="36"/>
        </w:rPr>
        <w:t xml:space="preserve">A. </w:t>
      </w:r>
      <w:r w:rsidR="00783F94" w:rsidRPr="0072562C">
        <w:rPr>
          <w:rFonts w:hAnsi="Times New Roman"/>
          <w:sz w:val="36"/>
          <w:szCs w:val="36"/>
        </w:rPr>
        <w:t>社會局機構輔導重視防災工作，並落實推動相關業務，值得肯定。</w:t>
      </w:r>
    </w:p>
    <w:p w:rsidR="00783F94" w:rsidRPr="0072562C" w:rsidRDefault="00FF2012" w:rsidP="00FF2012">
      <w:pPr>
        <w:pStyle w:val="42"/>
        <w:spacing w:before="180" w:after="180" w:line="440" w:lineRule="exact"/>
        <w:ind w:leftChars="648" w:left="2117" w:hangingChars="156" w:hanging="562"/>
        <w:rPr>
          <w:rFonts w:hAnsi="Times New Roman"/>
          <w:sz w:val="36"/>
          <w:szCs w:val="36"/>
        </w:rPr>
      </w:pPr>
      <w:r w:rsidRPr="0072562C">
        <w:rPr>
          <w:rFonts w:hAnsi="Times New Roman"/>
          <w:sz w:val="36"/>
          <w:szCs w:val="36"/>
        </w:rPr>
        <w:t xml:space="preserve">B. </w:t>
      </w:r>
      <w:r w:rsidR="00783F94" w:rsidRPr="0072562C">
        <w:rPr>
          <w:rFonts w:hAnsi="Times New Roman"/>
          <w:sz w:val="36"/>
          <w:szCs w:val="36"/>
        </w:rPr>
        <w:t>緊急安置處所資料及相關地圖、名冊、緊急聯絡方式資訊完備。</w:t>
      </w:r>
    </w:p>
    <w:p w:rsidR="00783F94" w:rsidRPr="0072562C" w:rsidRDefault="00FF2012" w:rsidP="00FF2012">
      <w:pPr>
        <w:pStyle w:val="42"/>
        <w:spacing w:before="180" w:after="180" w:line="440" w:lineRule="exact"/>
        <w:ind w:leftChars="648" w:left="2117" w:hangingChars="156" w:hanging="562"/>
        <w:rPr>
          <w:rFonts w:hAnsi="Times New Roman"/>
          <w:sz w:val="36"/>
          <w:szCs w:val="36"/>
        </w:rPr>
      </w:pPr>
      <w:r w:rsidRPr="0072562C">
        <w:rPr>
          <w:rFonts w:hAnsi="Times New Roman"/>
          <w:sz w:val="36"/>
          <w:szCs w:val="36"/>
        </w:rPr>
        <w:t xml:space="preserve">C. </w:t>
      </w:r>
      <w:r w:rsidR="00783F94" w:rsidRPr="0072562C">
        <w:rPr>
          <w:rFonts w:hAnsi="Times New Roman"/>
          <w:sz w:val="36"/>
          <w:szCs w:val="36"/>
        </w:rPr>
        <w:t>每年至少辦理一次聯合演練，並確實輔導轄內機構訂定災害緊急通報機制及流程。</w:t>
      </w:r>
    </w:p>
    <w:p w:rsidR="00783F94" w:rsidRPr="0072562C" w:rsidRDefault="00FF2012" w:rsidP="00821BFE">
      <w:pPr>
        <w:pStyle w:val="21"/>
        <w:spacing w:beforeLines="50" w:before="180" w:afterLines="50" w:after="180" w:line="440" w:lineRule="exact"/>
        <w:ind w:leftChars="295" w:left="708"/>
        <w:rPr>
          <w:rFonts w:eastAsia="標楷體"/>
          <w:sz w:val="36"/>
          <w:szCs w:val="36"/>
        </w:rPr>
      </w:pPr>
      <w:r w:rsidRPr="0072562C">
        <w:rPr>
          <w:rFonts w:eastAsia="標楷體"/>
          <w:color w:val="auto"/>
          <w:sz w:val="36"/>
          <w:szCs w:val="36"/>
        </w:rPr>
        <w:t>【建議】</w:t>
      </w:r>
      <w:r w:rsidR="00783F94" w:rsidRPr="0072562C">
        <w:rPr>
          <w:rFonts w:eastAsia="標楷體"/>
          <w:sz w:val="36"/>
          <w:szCs w:val="36"/>
        </w:rPr>
        <w:t>：</w:t>
      </w:r>
    </w:p>
    <w:p w:rsidR="00783F94" w:rsidRPr="0072562C" w:rsidRDefault="00FF2012" w:rsidP="00FF2012">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1</w:t>
      </w:r>
      <w:r w:rsidRPr="0072562C">
        <w:rPr>
          <w:rFonts w:hAnsi="Times New Roman"/>
          <w:sz w:val="36"/>
          <w:szCs w:val="36"/>
        </w:rPr>
        <w:t>）</w:t>
      </w:r>
      <w:r w:rsidR="00783F94" w:rsidRPr="0072562C">
        <w:rPr>
          <w:rFonts w:hAnsi="Times New Roman"/>
          <w:sz w:val="36"/>
          <w:szCs w:val="36"/>
        </w:rPr>
        <w:t>建請以專區方式呈現災害整備與救災相關資訊。</w:t>
      </w:r>
    </w:p>
    <w:p w:rsidR="00783F94" w:rsidRPr="0072562C" w:rsidRDefault="00FF2012" w:rsidP="00FF2012">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2</w:t>
      </w:r>
      <w:r w:rsidRPr="0072562C">
        <w:rPr>
          <w:rFonts w:hAnsi="Times New Roman"/>
          <w:sz w:val="36"/>
          <w:szCs w:val="36"/>
        </w:rPr>
        <w:t>）</w:t>
      </w:r>
      <w:r w:rsidR="00783F94" w:rsidRPr="0072562C">
        <w:rPr>
          <w:rFonts w:hAnsi="Times New Roman"/>
          <w:sz w:val="36"/>
          <w:szCs w:val="36"/>
        </w:rPr>
        <w:t>「重大災害物資資源及志工人力整合網絡平台管理系統」請建置完整的聯絡手機號碼。</w:t>
      </w:r>
    </w:p>
    <w:p w:rsidR="00783F94" w:rsidRPr="0072562C" w:rsidRDefault="00FF2012" w:rsidP="00FF2012">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3</w:t>
      </w:r>
      <w:r w:rsidRPr="0072562C">
        <w:rPr>
          <w:rFonts w:hAnsi="Times New Roman"/>
          <w:sz w:val="36"/>
          <w:szCs w:val="36"/>
        </w:rPr>
        <w:t>）</w:t>
      </w:r>
      <w:r w:rsidR="00783F94" w:rsidRPr="0072562C">
        <w:rPr>
          <w:rFonts w:hAnsi="Times New Roman"/>
          <w:sz w:val="36"/>
          <w:szCs w:val="36"/>
        </w:rPr>
        <w:t>建議加強督導協助志工團體訂定服務手冊及流程，並結合民間團體增加「重大災害物資資源及志工人力整合網絡平台管理系統」培訓場次。</w:t>
      </w:r>
    </w:p>
    <w:p w:rsidR="00783F94" w:rsidRPr="0072562C" w:rsidRDefault="00FF2012" w:rsidP="00FF2012">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4</w:t>
      </w:r>
      <w:r w:rsidRPr="0072562C">
        <w:rPr>
          <w:rFonts w:hAnsi="Times New Roman"/>
          <w:sz w:val="36"/>
          <w:szCs w:val="36"/>
        </w:rPr>
        <w:t>）</w:t>
      </w:r>
      <w:r w:rsidR="00783F94" w:rsidRPr="0072562C">
        <w:rPr>
          <w:rFonts w:hAnsi="Times New Roman"/>
          <w:sz w:val="36"/>
          <w:szCs w:val="36"/>
        </w:rPr>
        <w:t>雖各機構均已建置緊急安置處所，但建議縣府可將所有機構緊急安置處所彙整成冊，以便災害發生時，有利於統籌指揮。</w:t>
      </w:r>
    </w:p>
    <w:p w:rsidR="00783F94" w:rsidRPr="0072562C" w:rsidRDefault="00E06772" w:rsidP="00783F94">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7. </w:t>
      </w:r>
      <w:r w:rsidR="00783F94" w:rsidRPr="0072562C">
        <w:rPr>
          <w:rFonts w:hAnsi="Times New Roman"/>
          <w:sz w:val="36"/>
          <w:szCs w:val="36"/>
        </w:rPr>
        <w:t>屏東縣：</w:t>
      </w:r>
    </w:p>
    <w:p w:rsidR="00783F94" w:rsidRPr="0072562C" w:rsidRDefault="00FF2012" w:rsidP="00821BFE">
      <w:pPr>
        <w:pStyle w:val="21"/>
        <w:spacing w:beforeLines="50" w:before="180" w:afterLines="50" w:after="180" w:line="440" w:lineRule="exact"/>
        <w:ind w:leftChars="295" w:left="708"/>
        <w:rPr>
          <w:rFonts w:eastAsia="標楷體"/>
          <w:sz w:val="36"/>
          <w:szCs w:val="36"/>
        </w:rPr>
      </w:pPr>
      <w:r w:rsidRPr="0072562C">
        <w:rPr>
          <w:rFonts w:eastAsia="標楷體"/>
          <w:sz w:val="36"/>
          <w:szCs w:val="36"/>
        </w:rPr>
        <w:t>【優點】</w:t>
      </w:r>
      <w:r w:rsidR="00783F94" w:rsidRPr="0072562C">
        <w:rPr>
          <w:rFonts w:eastAsia="標楷體"/>
          <w:sz w:val="36"/>
          <w:szCs w:val="36"/>
        </w:rPr>
        <w:t>：</w:t>
      </w:r>
    </w:p>
    <w:p w:rsidR="00783F94" w:rsidRPr="0072562C" w:rsidRDefault="00FF2012" w:rsidP="00FF2012">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lastRenderedPageBreak/>
        <w:t>（</w:t>
      </w:r>
      <w:r w:rsidRPr="0072562C">
        <w:rPr>
          <w:rFonts w:hAnsi="Times New Roman"/>
          <w:sz w:val="36"/>
          <w:szCs w:val="36"/>
        </w:rPr>
        <w:t>1</w:t>
      </w:r>
      <w:r w:rsidRPr="0072562C">
        <w:rPr>
          <w:rFonts w:hAnsi="Times New Roman"/>
          <w:sz w:val="36"/>
          <w:szCs w:val="36"/>
        </w:rPr>
        <w:t>）</w:t>
      </w:r>
      <w:r w:rsidR="00783F94" w:rsidRPr="0072562C">
        <w:rPr>
          <w:rFonts w:hAnsi="Times New Roman"/>
          <w:sz w:val="36"/>
          <w:szCs w:val="36"/>
        </w:rPr>
        <w:t>有關注身障者發電機需求，強化應變作為，且除對收容處所定期檢視外，對儲放物資空間亦進行消防安檢，確保物資安全。</w:t>
      </w:r>
    </w:p>
    <w:p w:rsidR="00783F94" w:rsidRPr="0072562C" w:rsidRDefault="00FF2012" w:rsidP="00FF2012">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2</w:t>
      </w:r>
      <w:r w:rsidRPr="0072562C">
        <w:rPr>
          <w:rFonts w:hAnsi="Times New Roman"/>
          <w:sz w:val="36"/>
          <w:szCs w:val="36"/>
        </w:rPr>
        <w:t>）</w:t>
      </w:r>
      <w:r w:rsidR="00783F94" w:rsidRPr="0072562C">
        <w:rPr>
          <w:rFonts w:hAnsi="Times New Roman"/>
          <w:sz w:val="36"/>
          <w:szCs w:val="36"/>
        </w:rPr>
        <w:t>訂定管理與作業機制，落實強化物資儲存與配送，並訂定物資安全存量管理與運作相關</w:t>
      </w:r>
      <w:r w:rsidR="00783F94" w:rsidRPr="0072562C">
        <w:rPr>
          <w:rFonts w:hAnsi="Times New Roman"/>
          <w:sz w:val="36"/>
          <w:szCs w:val="36"/>
        </w:rPr>
        <w:t>SOP</w:t>
      </w:r>
      <w:r w:rsidR="00783F94" w:rsidRPr="0072562C">
        <w:rPr>
          <w:rFonts w:hAnsi="Times New Roman"/>
          <w:sz w:val="36"/>
          <w:szCs w:val="36"/>
        </w:rPr>
        <w:t>機制及辦理訓練，強化操作人員技術。</w:t>
      </w:r>
    </w:p>
    <w:p w:rsidR="00783F94" w:rsidRPr="0072562C" w:rsidRDefault="00FF2012" w:rsidP="00FF2012">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3</w:t>
      </w:r>
      <w:r w:rsidRPr="0072562C">
        <w:rPr>
          <w:rFonts w:hAnsi="Times New Roman"/>
          <w:sz w:val="36"/>
          <w:szCs w:val="36"/>
        </w:rPr>
        <w:t>）</w:t>
      </w:r>
      <w:r w:rsidR="00783F94" w:rsidRPr="0072562C">
        <w:rPr>
          <w:rFonts w:hAnsi="Times New Roman"/>
          <w:sz w:val="36"/>
          <w:szCs w:val="36"/>
        </w:rPr>
        <w:t>考量性別及特殊身心障礙者等弱勢民眾需求儲備特殊民生物資及發電機等；針對災害潛勢區域，透過不同方式宣導民眾自備物資安全存量，並透過紅十字會屏東支會及屏科大辦理防災演練時加強宣導自備物資安全存量的概念。</w:t>
      </w:r>
    </w:p>
    <w:p w:rsidR="00783F94" w:rsidRPr="0072562C" w:rsidRDefault="00FF2012" w:rsidP="00FF2012">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4</w:t>
      </w:r>
      <w:r w:rsidRPr="0072562C">
        <w:rPr>
          <w:rFonts w:hAnsi="Times New Roman"/>
          <w:sz w:val="36"/>
          <w:szCs w:val="36"/>
        </w:rPr>
        <w:t>）</w:t>
      </w:r>
      <w:r w:rsidR="00783F94" w:rsidRPr="0072562C">
        <w:rPr>
          <w:rFonts w:hAnsi="Times New Roman"/>
          <w:sz w:val="36"/>
          <w:szCs w:val="36"/>
        </w:rPr>
        <w:t>已建立民間團體及志工人力之分工、編組及運作流程，且因應不同的災害型態規劃多元應變模式，值得肯定。</w:t>
      </w:r>
    </w:p>
    <w:p w:rsidR="00783F94" w:rsidRPr="0072562C" w:rsidRDefault="00FF2012" w:rsidP="00FF2012">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5</w:t>
      </w:r>
      <w:r w:rsidRPr="0072562C">
        <w:rPr>
          <w:rFonts w:hAnsi="Times New Roman"/>
          <w:sz w:val="36"/>
          <w:szCs w:val="36"/>
        </w:rPr>
        <w:t>）</w:t>
      </w:r>
      <w:r w:rsidR="00783F94" w:rsidRPr="0072562C">
        <w:rPr>
          <w:rFonts w:hAnsi="Times New Roman"/>
          <w:sz w:val="36"/>
          <w:szCs w:val="36"/>
        </w:rPr>
        <w:t>社福機構部分：</w:t>
      </w:r>
    </w:p>
    <w:p w:rsidR="00783F94" w:rsidRPr="0072562C" w:rsidRDefault="00FF2012" w:rsidP="00FF2012">
      <w:pPr>
        <w:pStyle w:val="42"/>
        <w:spacing w:before="180" w:after="180" w:line="440" w:lineRule="exact"/>
        <w:ind w:leftChars="648" w:left="2117" w:hangingChars="156" w:hanging="562"/>
        <w:rPr>
          <w:rFonts w:hAnsi="Times New Roman"/>
          <w:sz w:val="36"/>
          <w:szCs w:val="36"/>
        </w:rPr>
      </w:pPr>
      <w:r w:rsidRPr="0072562C">
        <w:rPr>
          <w:rFonts w:hAnsi="Times New Roman"/>
          <w:sz w:val="36"/>
          <w:szCs w:val="36"/>
        </w:rPr>
        <w:t xml:space="preserve">A. </w:t>
      </w:r>
      <w:r w:rsidR="00783F94" w:rsidRPr="0072562C">
        <w:rPr>
          <w:rFonts w:hAnsi="Times New Roman"/>
          <w:sz w:val="36"/>
          <w:szCs w:val="36"/>
        </w:rPr>
        <w:t>社會局機構輔導業務承辦人員重視防災工作，並落實推動相關業務，值得肯定。</w:t>
      </w:r>
    </w:p>
    <w:p w:rsidR="00783F94" w:rsidRPr="0072562C" w:rsidRDefault="00FF2012" w:rsidP="00FF2012">
      <w:pPr>
        <w:pStyle w:val="42"/>
        <w:spacing w:before="180" w:after="180" w:line="440" w:lineRule="exact"/>
        <w:ind w:leftChars="648" w:left="2117" w:hangingChars="156" w:hanging="562"/>
        <w:rPr>
          <w:rFonts w:hAnsi="Times New Roman"/>
          <w:sz w:val="36"/>
          <w:szCs w:val="36"/>
        </w:rPr>
      </w:pPr>
      <w:r w:rsidRPr="0072562C">
        <w:rPr>
          <w:rFonts w:hAnsi="Times New Roman"/>
          <w:sz w:val="36"/>
          <w:szCs w:val="36"/>
        </w:rPr>
        <w:t xml:space="preserve">B. </w:t>
      </w:r>
      <w:r w:rsidR="00783F94" w:rsidRPr="0072562C">
        <w:rPr>
          <w:rFonts w:hAnsi="Times New Roman"/>
          <w:sz w:val="36"/>
          <w:szCs w:val="36"/>
        </w:rPr>
        <w:t>緊急安置處所資料及相關地圖、名冊、緊急聯絡方式資訊完備。</w:t>
      </w:r>
    </w:p>
    <w:p w:rsidR="00783F94" w:rsidRPr="0072562C" w:rsidRDefault="00FF2012" w:rsidP="00FF2012">
      <w:pPr>
        <w:pStyle w:val="42"/>
        <w:spacing w:before="180" w:after="180" w:line="440" w:lineRule="exact"/>
        <w:ind w:leftChars="648" w:left="2117" w:hangingChars="156" w:hanging="562"/>
        <w:rPr>
          <w:rFonts w:hAnsi="Times New Roman"/>
          <w:sz w:val="36"/>
          <w:szCs w:val="36"/>
        </w:rPr>
      </w:pPr>
      <w:r w:rsidRPr="0072562C">
        <w:rPr>
          <w:rFonts w:hAnsi="Times New Roman"/>
          <w:sz w:val="36"/>
          <w:szCs w:val="36"/>
        </w:rPr>
        <w:t xml:space="preserve">C. </w:t>
      </w:r>
      <w:r w:rsidR="00783F94" w:rsidRPr="0072562C">
        <w:rPr>
          <w:rFonts w:hAnsi="Times New Roman"/>
          <w:sz w:val="36"/>
          <w:szCs w:val="36"/>
        </w:rPr>
        <w:t>每年至少辦理一次聯合演練，並確實輔導轄內機構訂定災害緊急通報機制及流程。</w:t>
      </w:r>
    </w:p>
    <w:p w:rsidR="00783F94" w:rsidRPr="0072562C" w:rsidRDefault="00FF2012" w:rsidP="00821BFE">
      <w:pPr>
        <w:pStyle w:val="21"/>
        <w:spacing w:beforeLines="50" w:before="180" w:afterLines="50" w:after="180" w:line="440" w:lineRule="exact"/>
        <w:ind w:leftChars="295" w:left="708"/>
        <w:rPr>
          <w:rFonts w:eastAsia="標楷體"/>
          <w:sz w:val="36"/>
          <w:szCs w:val="36"/>
        </w:rPr>
      </w:pPr>
      <w:r w:rsidRPr="0072562C">
        <w:rPr>
          <w:rFonts w:eastAsia="標楷體"/>
          <w:sz w:val="36"/>
          <w:szCs w:val="36"/>
        </w:rPr>
        <w:t>【建議】</w:t>
      </w:r>
      <w:r w:rsidR="00783F94" w:rsidRPr="0072562C">
        <w:rPr>
          <w:rFonts w:eastAsia="標楷體"/>
          <w:sz w:val="36"/>
          <w:szCs w:val="36"/>
        </w:rPr>
        <w:t>：</w:t>
      </w:r>
    </w:p>
    <w:p w:rsidR="00783F94" w:rsidRPr="0072562C" w:rsidRDefault="00FF2012" w:rsidP="00FF2012">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1</w:t>
      </w:r>
      <w:r w:rsidRPr="0072562C">
        <w:rPr>
          <w:rFonts w:hAnsi="Times New Roman"/>
          <w:sz w:val="36"/>
          <w:szCs w:val="36"/>
        </w:rPr>
        <w:t>）</w:t>
      </w:r>
      <w:r w:rsidR="00783F94" w:rsidRPr="0072562C">
        <w:rPr>
          <w:rFonts w:hAnsi="Times New Roman"/>
          <w:sz w:val="36"/>
          <w:szCs w:val="36"/>
        </w:rPr>
        <w:t>建議結合民間團體增加「重大災害物資資源及志工人力整合網絡平台管理系統」培訓場次。</w:t>
      </w:r>
    </w:p>
    <w:p w:rsidR="00783F94" w:rsidRPr="0072562C" w:rsidRDefault="00FF2012" w:rsidP="00FF2012">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2</w:t>
      </w:r>
      <w:r w:rsidRPr="0072562C">
        <w:rPr>
          <w:rFonts w:hAnsi="Times New Roman"/>
          <w:sz w:val="36"/>
          <w:szCs w:val="36"/>
        </w:rPr>
        <w:t>）</w:t>
      </w:r>
      <w:r w:rsidR="00783F94" w:rsidRPr="0072562C">
        <w:rPr>
          <w:rFonts w:hAnsi="Times New Roman"/>
          <w:sz w:val="36"/>
          <w:szCs w:val="36"/>
        </w:rPr>
        <w:t>已建置緊急安置處所，但建議縣府可將所有機構緊急安置處所彙整成冊，以便災害發生時，有利於統籌指揮。</w:t>
      </w:r>
    </w:p>
    <w:p w:rsidR="00783F94" w:rsidRPr="0072562C" w:rsidRDefault="00FF2012" w:rsidP="00821BFE">
      <w:pPr>
        <w:pStyle w:val="ab"/>
        <w:spacing w:beforeLines="50" w:before="180" w:afterLines="50" w:after="180" w:line="440" w:lineRule="exact"/>
        <w:ind w:leftChars="208" w:left="1555" w:hangingChars="293" w:hanging="1056"/>
        <w:rPr>
          <w:rFonts w:eastAsia="標楷體"/>
          <w:b/>
          <w:sz w:val="36"/>
          <w:szCs w:val="36"/>
          <w:lang w:eastAsia="zh-TW"/>
        </w:rPr>
      </w:pPr>
      <w:r w:rsidRPr="0072562C">
        <w:rPr>
          <w:rFonts w:eastAsia="標楷體"/>
          <w:b/>
          <w:sz w:val="36"/>
          <w:szCs w:val="36"/>
          <w:lang w:eastAsia="zh-TW"/>
        </w:rPr>
        <w:t>三、</w:t>
      </w:r>
      <w:r w:rsidR="00783F94" w:rsidRPr="0072562C">
        <w:rPr>
          <w:rFonts w:eastAsia="標楷體"/>
          <w:b/>
          <w:sz w:val="36"/>
          <w:szCs w:val="36"/>
          <w:lang w:eastAsia="zh-TW"/>
        </w:rPr>
        <w:t>丙組</w:t>
      </w:r>
    </w:p>
    <w:p w:rsidR="00783F94" w:rsidRPr="0072562C" w:rsidRDefault="00F422B5" w:rsidP="00783F94">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lastRenderedPageBreak/>
        <w:t xml:space="preserve">1. </w:t>
      </w:r>
      <w:r w:rsidR="00783F94" w:rsidRPr="0072562C">
        <w:rPr>
          <w:rFonts w:hAnsi="Times New Roman"/>
          <w:sz w:val="36"/>
          <w:szCs w:val="36"/>
        </w:rPr>
        <w:t>新竹市：</w:t>
      </w:r>
    </w:p>
    <w:p w:rsidR="00783F94" w:rsidRPr="0072562C" w:rsidRDefault="00F422B5" w:rsidP="00821BFE">
      <w:pPr>
        <w:pStyle w:val="21"/>
        <w:spacing w:beforeLines="50" w:before="180" w:afterLines="50" w:after="180" w:line="440" w:lineRule="exact"/>
        <w:ind w:leftChars="295" w:left="708"/>
        <w:rPr>
          <w:rFonts w:eastAsia="標楷體"/>
          <w:sz w:val="36"/>
          <w:szCs w:val="36"/>
        </w:rPr>
      </w:pPr>
      <w:r w:rsidRPr="0072562C">
        <w:rPr>
          <w:rFonts w:eastAsia="標楷體"/>
          <w:sz w:val="36"/>
          <w:szCs w:val="36"/>
        </w:rPr>
        <w:t>【優點】</w:t>
      </w:r>
      <w:r w:rsidR="00783F94" w:rsidRPr="0072562C">
        <w:rPr>
          <w:rFonts w:eastAsia="標楷體"/>
          <w:sz w:val="36"/>
          <w:szCs w:val="36"/>
        </w:rPr>
        <w:t>：</w:t>
      </w:r>
    </w:p>
    <w:p w:rsidR="00783F94" w:rsidRPr="0072562C" w:rsidRDefault="00F422B5" w:rsidP="00F422B5">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1</w:t>
      </w:r>
      <w:r w:rsidRPr="0072562C">
        <w:rPr>
          <w:rFonts w:hAnsi="Times New Roman"/>
          <w:sz w:val="36"/>
          <w:szCs w:val="36"/>
        </w:rPr>
        <w:t>）</w:t>
      </w:r>
      <w:r w:rsidR="00783F94" w:rsidRPr="0072562C">
        <w:rPr>
          <w:rFonts w:hAnsi="Times New Roman"/>
          <w:sz w:val="36"/>
          <w:szCs w:val="36"/>
        </w:rPr>
        <w:t>已建立物資整備及災害發生時之物資籌募、管理及配送機制。並定期</w:t>
      </w:r>
      <w:r w:rsidR="00783F94" w:rsidRPr="0072562C">
        <w:rPr>
          <w:rFonts w:hAnsi="Times New Roman"/>
          <w:sz w:val="36"/>
          <w:szCs w:val="36"/>
        </w:rPr>
        <w:t>(</w:t>
      </w:r>
      <w:r w:rsidR="00783F94" w:rsidRPr="0072562C">
        <w:rPr>
          <w:rFonts w:hAnsi="Times New Roman"/>
          <w:sz w:val="36"/>
          <w:szCs w:val="36"/>
        </w:rPr>
        <w:t>約每季</w:t>
      </w:r>
      <w:r w:rsidR="00783F94" w:rsidRPr="0072562C">
        <w:rPr>
          <w:rFonts w:hAnsi="Times New Roman"/>
          <w:sz w:val="36"/>
          <w:szCs w:val="36"/>
        </w:rPr>
        <w:t>)</w:t>
      </w:r>
      <w:r w:rsidR="00783F94" w:rsidRPr="0072562C">
        <w:rPr>
          <w:rFonts w:hAnsi="Times New Roman"/>
          <w:sz w:val="36"/>
          <w:szCs w:val="36"/>
        </w:rPr>
        <w:t>自主查核物資儲存情形。</w:t>
      </w:r>
    </w:p>
    <w:p w:rsidR="00783F94" w:rsidRPr="0072562C" w:rsidRDefault="00F422B5" w:rsidP="00F422B5">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2</w:t>
      </w:r>
      <w:r w:rsidRPr="0072562C">
        <w:rPr>
          <w:rFonts w:hAnsi="Times New Roman"/>
          <w:sz w:val="36"/>
          <w:szCs w:val="36"/>
        </w:rPr>
        <w:t>）</w:t>
      </w:r>
      <w:r w:rsidR="00783F94" w:rsidRPr="0072562C">
        <w:rPr>
          <w:rFonts w:hAnsi="Times New Roman"/>
          <w:sz w:val="36"/>
          <w:szCs w:val="36"/>
        </w:rPr>
        <w:t>該市將最新收容資料登錄於管理系統。並與該市網站所登錄資料均相同。</w:t>
      </w:r>
    </w:p>
    <w:p w:rsidR="00783F94" w:rsidRPr="0072562C" w:rsidRDefault="00F422B5" w:rsidP="00F422B5">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3</w:t>
      </w:r>
      <w:r w:rsidRPr="0072562C">
        <w:rPr>
          <w:rFonts w:hAnsi="Times New Roman"/>
          <w:sz w:val="36"/>
          <w:szCs w:val="36"/>
        </w:rPr>
        <w:t>）</w:t>
      </w:r>
      <w:r w:rsidR="00783F94" w:rsidRPr="0072562C">
        <w:rPr>
          <w:rFonts w:hAnsi="Times New Roman"/>
          <w:sz w:val="36"/>
          <w:szCs w:val="36"/>
        </w:rPr>
        <w:t>各場所聯絡人，均登錄其手機號碼，以便聯繫。</w:t>
      </w:r>
    </w:p>
    <w:p w:rsidR="00783F94" w:rsidRPr="0072562C" w:rsidRDefault="00F422B5" w:rsidP="00F422B5">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00F70844" w:rsidRPr="0072562C">
        <w:rPr>
          <w:rFonts w:hAnsi="Times New Roman"/>
          <w:sz w:val="36"/>
          <w:szCs w:val="36"/>
        </w:rPr>
        <w:t>4</w:t>
      </w:r>
      <w:r w:rsidRPr="0072562C">
        <w:rPr>
          <w:rFonts w:hAnsi="Times New Roman"/>
          <w:sz w:val="36"/>
          <w:szCs w:val="36"/>
        </w:rPr>
        <w:t>）</w:t>
      </w:r>
      <w:r w:rsidR="00783F94" w:rsidRPr="0072562C">
        <w:rPr>
          <w:rFonts w:hAnsi="Times New Roman"/>
          <w:sz w:val="36"/>
          <w:szCs w:val="36"/>
        </w:rPr>
        <w:t>102</w:t>
      </w:r>
      <w:r w:rsidR="00783F94" w:rsidRPr="0072562C">
        <w:rPr>
          <w:rFonts w:hAnsi="Times New Roman"/>
          <w:sz w:val="36"/>
          <w:szCs w:val="36"/>
        </w:rPr>
        <w:t>年評核缺失均已改善。</w:t>
      </w:r>
    </w:p>
    <w:p w:rsidR="00783F94" w:rsidRPr="0072562C" w:rsidRDefault="00F422B5" w:rsidP="00F422B5">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00F70844" w:rsidRPr="0072562C">
        <w:rPr>
          <w:rFonts w:hAnsi="Times New Roman"/>
          <w:sz w:val="36"/>
          <w:szCs w:val="36"/>
        </w:rPr>
        <w:t>5</w:t>
      </w:r>
      <w:r w:rsidRPr="0072562C">
        <w:rPr>
          <w:rFonts w:hAnsi="Times New Roman"/>
          <w:sz w:val="36"/>
          <w:szCs w:val="36"/>
        </w:rPr>
        <w:t>）</w:t>
      </w:r>
      <w:r w:rsidR="00783F94" w:rsidRPr="0072562C">
        <w:rPr>
          <w:rFonts w:hAnsi="Times New Roman"/>
          <w:sz w:val="36"/>
          <w:szCs w:val="36"/>
        </w:rPr>
        <w:t>市府所轄社會福利</w:t>
      </w:r>
      <w:r w:rsidR="00783F94" w:rsidRPr="0072562C">
        <w:rPr>
          <w:rFonts w:hAnsi="Times New Roman"/>
          <w:sz w:val="36"/>
          <w:szCs w:val="36"/>
        </w:rPr>
        <w:t>(</w:t>
      </w:r>
      <w:r w:rsidR="00783F94" w:rsidRPr="0072562C">
        <w:rPr>
          <w:rFonts w:hAnsi="Times New Roman"/>
          <w:sz w:val="36"/>
          <w:szCs w:val="36"/>
        </w:rPr>
        <w:t>老人、身心障礙及兒少</w:t>
      </w:r>
      <w:r w:rsidR="00783F94" w:rsidRPr="0072562C">
        <w:rPr>
          <w:rFonts w:hAnsi="Times New Roman"/>
          <w:sz w:val="36"/>
          <w:szCs w:val="36"/>
        </w:rPr>
        <w:t>)</w:t>
      </w:r>
      <w:r w:rsidR="00783F94" w:rsidRPr="0072562C">
        <w:rPr>
          <w:rFonts w:hAnsi="Times New Roman"/>
          <w:sz w:val="36"/>
          <w:szCs w:val="36"/>
        </w:rPr>
        <w:t>機構均置有災害應變緊急安置處所，並主動協請國立中央大學建置災害潛勢地圖，瞭解並掌握各機構位處可能發生水災及地震的情形，值得肯定。</w:t>
      </w:r>
    </w:p>
    <w:p w:rsidR="00783F94" w:rsidRPr="0072562C" w:rsidRDefault="00F422B5" w:rsidP="00F422B5">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00F70844" w:rsidRPr="0072562C">
        <w:rPr>
          <w:rFonts w:hAnsi="Times New Roman"/>
          <w:sz w:val="36"/>
          <w:szCs w:val="36"/>
        </w:rPr>
        <w:t>6</w:t>
      </w:r>
      <w:r w:rsidRPr="0072562C">
        <w:rPr>
          <w:rFonts w:hAnsi="Times New Roman"/>
          <w:sz w:val="36"/>
          <w:szCs w:val="36"/>
        </w:rPr>
        <w:t>）</w:t>
      </w:r>
      <w:r w:rsidR="00783F94" w:rsidRPr="0072562C">
        <w:rPr>
          <w:rFonts w:hAnsi="Times New Roman"/>
          <w:sz w:val="36"/>
          <w:szCs w:val="36"/>
        </w:rPr>
        <w:t>102</w:t>
      </w:r>
      <w:r w:rsidR="00783F94" w:rsidRPr="0072562C">
        <w:rPr>
          <w:rFonts w:hAnsi="Times New Roman"/>
          <w:sz w:val="36"/>
          <w:szCs w:val="36"/>
        </w:rPr>
        <w:t>年</w:t>
      </w:r>
      <w:r w:rsidR="00783F94" w:rsidRPr="0072562C">
        <w:rPr>
          <w:rFonts w:hAnsi="Times New Roman"/>
          <w:sz w:val="36"/>
          <w:szCs w:val="36"/>
        </w:rPr>
        <w:t>11</w:t>
      </w:r>
      <w:r w:rsidR="00783F94" w:rsidRPr="0072562C">
        <w:rPr>
          <w:rFonts w:hAnsi="Times New Roman"/>
          <w:sz w:val="36"/>
          <w:szCs w:val="36"/>
        </w:rPr>
        <w:t>月</w:t>
      </w:r>
      <w:r w:rsidR="00783F94" w:rsidRPr="0072562C">
        <w:rPr>
          <w:rFonts w:hAnsi="Times New Roman"/>
          <w:sz w:val="36"/>
          <w:szCs w:val="36"/>
        </w:rPr>
        <w:t>9</w:t>
      </w:r>
      <w:r w:rsidR="00783F94" w:rsidRPr="0072562C">
        <w:rPr>
          <w:rFonts w:hAnsi="Times New Roman"/>
          <w:sz w:val="36"/>
          <w:szCs w:val="36"/>
        </w:rPr>
        <w:t>日於財團法人基督教中華協力會附設新竹市私立伯大尼老人養護中心辦理災害聯合演練，並邀集轄區內其他社福單位一同觀摩，值得嘉許。</w:t>
      </w:r>
    </w:p>
    <w:p w:rsidR="00783F94" w:rsidRPr="0072562C" w:rsidRDefault="00F422B5" w:rsidP="00821BFE">
      <w:pPr>
        <w:pStyle w:val="21"/>
        <w:spacing w:beforeLines="50" w:before="180" w:afterLines="50" w:after="180" w:line="440" w:lineRule="exact"/>
        <w:ind w:leftChars="295" w:left="708"/>
        <w:rPr>
          <w:rFonts w:eastAsia="標楷體"/>
          <w:sz w:val="36"/>
          <w:szCs w:val="36"/>
        </w:rPr>
      </w:pPr>
      <w:r w:rsidRPr="0072562C">
        <w:rPr>
          <w:rFonts w:eastAsia="標楷體"/>
          <w:sz w:val="36"/>
          <w:szCs w:val="36"/>
        </w:rPr>
        <w:t>【建議】</w:t>
      </w:r>
      <w:r w:rsidR="00783F94" w:rsidRPr="0072562C">
        <w:rPr>
          <w:rFonts w:eastAsia="標楷體"/>
          <w:sz w:val="36"/>
          <w:szCs w:val="36"/>
        </w:rPr>
        <w:t>：</w:t>
      </w:r>
    </w:p>
    <w:p w:rsidR="00783F94" w:rsidRPr="0072562C" w:rsidRDefault="00F422B5" w:rsidP="00F422B5">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1</w:t>
      </w:r>
      <w:r w:rsidRPr="0072562C">
        <w:rPr>
          <w:rFonts w:hAnsi="Times New Roman"/>
          <w:sz w:val="36"/>
          <w:szCs w:val="36"/>
        </w:rPr>
        <w:t>）</w:t>
      </w:r>
      <w:r w:rsidR="00783F94" w:rsidRPr="0072562C">
        <w:rPr>
          <w:rFonts w:hAnsi="Times New Roman"/>
          <w:sz w:val="36"/>
          <w:szCs w:val="36"/>
        </w:rPr>
        <w:t>發現關東國小、光復高中、南華國中等收容所，水電檢查表檢查結果非正常，也無後續處置。</w:t>
      </w:r>
    </w:p>
    <w:p w:rsidR="00783F94" w:rsidRPr="0072562C" w:rsidRDefault="00F422B5" w:rsidP="00F422B5">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00F70844" w:rsidRPr="0072562C">
        <w:rPr>
          <w:rFonts w:hAnsi="Times New Roman"/>
          <w:sz w:val="36"/>
          <w:szCs w:val="36"/>
        </w:rPr>
        <w:t>2</w:t>
      </w:r>
      <w:r w:rsidRPr="0072562C">
        <w:rPr>
          <w:rFonts w:hAnsi="Times New Roman"/>
          <w:sz w:val="36"/>
          <w:szCs w:val="36"/>
        </w:rPr>
        <w:t>）</w:t>
      </w:r>
      <w:r w:rsidR="00783F94" w:rsidRPr="0072562C">
        <w:rPr>
          <w:rFonts w:hAnsi="Times New Roman"/>
          <w:sz w:val="36"/>
          <w:szCs w:val="36"/>
        </w:rPr>
        <w:t>「重大災害物資資源及志工人力整合網絡平台管理系統」中，其中收容所中北區區公所及香山區公所「物資存放類型」均空白。</w:t>
      </w:r>
    </w:p>
    <w:p w:rsidR="00783F94" w:rsidRPr="0072562C" w:rsidRDefault="00F422B5" w:rsidP="00F422B5">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00F70844" w:rsidRPr="0072562C">
        <w:rPr>
          <w:rFonts w:hAnsi="Times New Roman"/>
          <w:sz w:val="36"/>
          <w:szCs w:val="36"/>
        </w:rPr>
        <w:t>3</w:t>
      </w:r>
      <w:r w:rsidRPr="0072562C">
        <w:rPr>
          <w:rFonts w:hAnsi="Times New Roman"/>
          <w:sz w:val="36"/>
          <w:szCs w:val="36"/>
        </w:rPr>
        <w:t>）</w:t>
      </w:r>
      <w:r w:rsidR="00783F94" w:rsidRPr="0072562C">
        <w:rPr>
          <w:rFonts w:hAnsi="Times New Roman"/>
          <w:sz w:val="36"/>
          <w:szCs w:val="36"/>
        </w:rPr>
        <w:t>建議結合民間團體增加「重大災害物資資源及志工人力整合網絡平台管理系統」培訓場次與防災相關教育訓練及實地演練場次。</w:t>
      </w:r>
    </w:p>
    <w:p w:rsidR="00783F94" w:rsidRPr="0072562C" w:rsidRDefault="00F422B5" w:rsidP="00F422B5">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00F70844" w:rsidRPr="0072562C">
        <w:rPr>
          <w:rFonts w:hAnsi="Times New Roman"/>
          <w:sz w:val="36"/>
          <w:szCs w:val="36"/>
        </w:rPr>
        <w:t>4</w:t>
      </w:r>
      <w:r w:rsidRPr="0072562C">
        <w:rPr>
          <w:rFonts w:hAnsi="Times New Roman"/>
          <w:sz w:val="36"/>
          <w:szCs w:val="36"/>
        </w:rPr>
        <w:t>）</w:t>
      </w:r>
      <w:r w:rsidR="00783F94" w:rsidRPr="0072562C">
        <w:rPr>
          <w:rFonts w:hAnsi="Times New Roman"/>
          <w:sz w:val="36"/>
          <w:szCs w:val="36"/>
        </w:rPr>
        <w:t>建議加強訂定運用志工團體服務手冊及流程。</w:t>
      </w:r>
    </w:p>
    <w:p w:rsidR="00783F94" w:rsidRPr="0072562C" w:rsidRDefault="00F422B5" w:rsidP="00F422B5">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lastRenderedPageBreak/>
        <w:t>（</w:t>
      </w:r>
      <w:r w:rsidR="00F70844" w:rsidRPr="0072562C">
        <w:rPr>
          <w:rFonts w:hAnsi="Times New Roman"/>
          <w:sz w:val="36"/>
          <w:szCs w:val="36"/>
        </w:rPr>
        <w:t>5</w:t>
      </w:r>
      <w:r w:rsidRPr="0072562C">
        <w:rPr>
          <w:rFonts w:hAnsi="Times New Roman"/>
          <w:sz w:val="36"/>
          <w:szCs w:val="36"/>
        </w:rPr>
        <w:t>）</w:t>
      </w:r>
      <w:r w:rsidR="00783F94" w:rsidRPr="0072562C">
        <w:rPr>
          <w:rFonts w:hAnsi="Times New Roman"/>
          <w:sz w:val="36"/>
          <w:szCs w:val="36"/>
        </w:rPr>
        <w:t>轄區內衛生福利部少年之家雖由衛生福利部主管，考量災害發生時之緊急應變、處理及安置係由地方政府統籌因應，建議仍應將該機構納入災害潛勢地圖之套疊、建立名冊及緊急聯絡方式，並協助建置緊急安置處所。</w:t>
      </w:r>
    </w:p>
    <w:p w:rsidR="00783F94" w:rsidRPr="0072562C" w:rsidRDefault="00F422B5" w:rsidP="00783F94">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2. </w:t>
      </w:r>
      <w:r w:rsidR="00783F94" w:rsidRPr="0072562C">
        <w:rPr>
          <w:rFonts w:hAnsi="Times New Roman"/>
          <w:sz w:val="36"/>
          <w:szCs w:val="36"/>
        </w:rPr>
        <w:t>花蓮縣：</w:t>
      </w:r>
    </w:p>
    <w:p w:rsidR="00783F94" w:rsidRPr="0072562C" w:rsidRDefault="00F422B5" w:rsidP="00821BFE">
      <w:pPr>
        <w:pStyle w:val="21"/>
        <w:spacing w:beforeLines="50" w:before="180" w:afterLines="50" w:after="180" w:line="440" w:lineRule="exact"/>
        <w:ind w:leftChars="295" w:left="708"/>
        <w:rPr>
          <w:rFonts w:eastAsia="標楷體"/>
          <w:sz w:val="36"/>
          <w:szCs w:val="36"/>
        </w:rPr>
      </w:pPr>
      <w:r w:rsidRPr="0072562C">
        <w:rPr>
          <w:rFonts w:eastAsia="標楷體"/>
          <w:sz w:val="36"/>
          <w:szCs w:val="36"/>
        </w:rPr>
        <w:t>【優點】</w:t>
      </w:r>
      <w:r w:rsidR="00783F94" w:rsidRPr="0072562C">
        <w:rPr>
          <w:rFonts w:eastAsia="標楷體"/>
          <w:sz w:val="36"/>
          <w:szCs w:val="36"/>
        </w:rPr>
        <w:t>：</w:t>
      </w:r>
    </w:p>
    <w:p w:rsidR="00783F94" w:rsidRPr="0072562C" w:rsidRDefault="00F70844" w:rsidP="00F422B5">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1</w:t>
      </w:r>
      <w:r w:rsidRPr="0072562C">
        <w:rPr>
          <w:rFonts w:hAnsi="Times New Roman"/>
          <w:sz w:val="36"/>
          <w:szCs w:val="36"/>
        </w:rPr>
        <w:t>）</w:t>
      </w:r>
      <w:r w:rsidR="00783F94" w:rsidRPr="0072562C">
        <w:rPr>
          <w:rFonts w:hAnsi="Times New Roman"/>
          <w:sz w:val="36"/>
          <w:szCs w:val="36"/>
        </w:rPr>
        <w:t>經檢視重災平台系統，收容所數字與報部一致，資料登打完整。現場備有分鄉鎮列示收容所資料，且標註適用災害類型</w:t>
      </w:r>
      <w:r w:rsidR="00783F94" w:rsidRPr="0072562C">
        <w:rPr>
          <w:rFonts w:hAnsi="Times New Roman"/>
          <w:sz w:val="36"/>
          <w:szCs w:val="36"/>
        </w:rPr>
        <w:t>(</w:t>
      </w:r>
      <w:r w:rsidR="00783F94" w:rsidRPr="0072562C">
        <w:rPr>
          <w:rFonts w:hAnsi="Times New Roman"/>
          <w:sz w:val="36"/>
          <w:szCs w:val="36"/>
        </w:rPr>
        <w:t>淹水、土石流、地震、海嘯</w:t>
      </w:r>
      <w:r w:rsidR="00783F94" w:rsidRPr="0072562C">
        <w:rPr>
          <w:rFonts w:hAnsi="Times New Roman"/>
          <w:sz w:val="36"/>
          <w:szCs w:val="36"/>
        </w:rPr>
        <w:t>)</w:t>
      </w:r>
      <w:r w:rsidR="00783F94" w:rsidRPr="0072562C">
        <w:rPr>
          <w:rFonts w:hAnsi="Times New Roman"/>
          <w:sz w:val="36"/>
          <w:szCs w:val="36"/>
        </w:rPr>
        <w:t>。</w:t>
      </w:r>
    </w:p>
    <w:p w:rsidR="00783F94" w:rsidRPr="0072562C" w:rsidRDefault="00F70844" w:rsidP="00F422B5">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2</w:t>
      </w:r>
      <w:r w:rsidRPr="0072562C">
        <w:rPr>
          <w:rFonts w:hAnsi="Times New Roman"/>
          <w:sz w:val="36"/>
          <w:szCs w:val="36"/>
        </w:rPr>
        <w:t>）</w:t>
      </w:r>
      <w:r w:rsidR="00783F94" w:rsidRPr="0072562C">
        <w:rPr>
          <w:rFonts w:hAnsi="Times New Roman"/>
          <w:sz w:val="36"/>
          <w:szCs w:val="36"/>
        </w:rPr>
        <w:t>召開重大天然災害志工編組會議，依志工、團體屬性分工、分組進行討論，值得肯定。</w:t>
      </w:r>
    </w:p>
    <w:p w:rsidR="00783F94" w:rsidRPr="0072562C" w:rsidRDefault="00F70844" w:rsidP="00F422B5">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3</w:t>
      </w:r>
      <w:r w:rsidRPr="0072562C">
        <w:rPr>
          <w:rFonts w:hAnsi="Times New Roman"/>
          <w:sz w:val="36"/>
          <w:szCs w:val="36"/>
        </w:rPr>
        <w:t>）</w:t>
      </w:r>
      <w:r w:rsidR="00783F94" w:rsidRPr="0072562C">
        <w:rPr>
          <w:rFonts w:hAnsi="Times New Roman"/>
          <w:sz w:val="36"/>
          <w:szCs w:val="36"/>
        </w:rPr>
        <w:t>縣府所轄社會福利</w:t>
      </w:r>
      <w:r w:rsidR="00783F94" w:rsidRPr="0072562C">
        <w:rPr>
          <w:rFonts w:hAnsi="Times New Roman"/>
          <w:sz w:val="36"/>
          <w:szCs w:val="36"/>
        </w:rPr>
        <w:t>(</w:t>
      </w:r>
      <w:r w:rsidR="00783F94" w:rsidRPr="0072562C">
        <w:rPr>
          <w:rFonts w:hAnsi="Times New Roman"/>
          <w:sz w:val="36"/>
          <w:szCs w:val="36"/>
        </w:rPr>
        <w:t>老人、身心障礙及兒少</w:t>
      </w:r>
      <w:r w:rsidR="00783F94" w:rsidRPr="0072562C">
        <w:rPr>
          <w:rFonts w:hAnsi="Times New Roman"/>
          <w:sz w:val="36"/>
          <w:szCs w:val="36"/>
        </w:rPr>
        <w:t>)</w:t>
      </w:r>
      <w:r w:rsidR="00783F94" w:rsidRPr="0072562C">
        <w:rPr>
          <w:rFonts w:hAnsi="Times New Roman"/>
          <w:sz w:val="36"/>
          <w:szCs w:val="36"/>
        </w:rPr>
        <w:t>機構均置有災害應變緊急安置處所，瞭解並掌握各機構位處可能發生水災及地震的情形。</w:t>
      </w:r>
    </w:p>
    <w:p w:rsidR="00783F94" w:rsidRPr="0072562C" w:rsidRDefault="00F70844" w:rsidP="00F422B5">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4</w:t>
      </w:r>
      <w:r w:rsidRPr="0072562C">
        <w:rPr>
          <w:rFonts w:hAnsi="Times New Roman"/>
          <w:sz w:val="36"/>
          <w:szCs w:val="36"/>
        </w:rPr>
        <w:t>）</w:t>
      </w:r>
      <w:r w:rsidR="00783F94" w:rsidRPr="0072562C">
        <w:rPr>
          <w:rFonts w:hAnsi="Times New Roman"/>
          <w:sz w:val="36"/>
          <w:szCs w:val="36"/>
        </w:rPr>
        <w:t>轄內老人福機構皆參與縣府災害防救聯合演習，以強化機構對於疏</w:t>
      </w:r>
      <w:r w:rsidR="00783F94" w:rsidRPr="0072562C">
        <w:rPr>
          <w:rFonts w:hAnsi="Times New Roman"/>
          <w:sz w:val="36"/>
          <w:szCs w:val="28"/>
        </w:rPr>
        <w:t>散撤離之應變能力。</w:t>
      </w:r>
    </w:p>
    <w:p w:rsidR="00783F94" w:rsidRPr="0072562C" w:rsidRDefault="00F422B5" w:rsidP="00821BFE">
      <w:pPr>
        <w:pStyle w:val="21"/>
        <w:spacing w:beforeLines="50" w:before="180" w:afterLines="50" w:after="180" w:line="440" w:lineRule="exact"/>
        <w:ind w:leftChars="295" w:left="708"/>
        <w:rPr>
          <w:rFonts w:eastAsia="標楷體"/>
          <w:sz w:val="36"/>
          <w:szCs w:val="36"/>
        </w:rPr>
      </w:pPr>
      <w:r w:rsidRPr="0072562C">
        <w:rPr>
          <w:rFonts w:eastAsia="標楷體"/>
          <w:sz w:val="36"/>
          <w:szCs w:val="36"/>
        </w:rPr>
        <w:t>【建議】</w:t>
      </w:r>
      <w:r w:rsidR="00783F94" w:rsidRPr="0072562C">
        <w:rPr>
          <w:rFonts w:eastAsia="標楷體"/>
          <w:sz w:val="36"/>
          <w:szCs w:val="36"/>
        </w:rPr>
        <w:t>：</w:t>
      </w:r>
    </w:p>
    <w:p w:rsidR="00783F94" w:rsidRPr="0072562C" w:rsidRDefault="00F70844" w:rsidP="00F422B5">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1</w:t>
      </w:r>
      <w:r w:rsidRPr="0072562C">
        <w:rPr>
          <w:rFonts w:hAnsi="Times New Roman"/>
          <w:sz w:val="36"/>
          <w:szCs w:val="36"/>
        </w:rPr>
        <w:t>）</w:t>
      </w:r>
      <w:r w:rsidR="00783F94" w:rsidRPr="0072562C">
        <w:rPr>
          <w:rFonts w:hAnsi="Times New Roman"/>
          <w:sz w:val="36"/>
          <w:szCs w:val="36"/>
        </w:rPr>
        <w:t>建議可運用聯繫會議、輔導考核及教育訓練等方式，加強協助民間團體建立災害應變時志工督導及管理機制。</w:t>
      </w:r>
    </w:p>
    <w:p w:rsidR="00783F94" w:rsidRPr="0072562C" w:rsidRDefault="00F70844" w:rsidP="00F422B5">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2</w:t>
      </w:r>
      <w:r w:rsidRPr="0072562C">
        <w:rPr>
          <w:rFonts w:hAnsi="Times New Roman"/>
          <w:sz w:val="36"/>
          <w:szCs w:val="36"/>
        </w:rPr>
        <w:t>）</w:t>
      </w:r>
      <w:r w:rsidR="00783F94" w:rsidRPr="0072562C">
        <w:rPr>
          <w:rFonts w:hAnsi="Times New Roman"/>
          <w:sz w:val="36"/>
          <w:szCs w:val="36"/>
        </w:rPr>
        <w:t>轄內社會福利機構名冊緊急聯絡方式，建議增列緊急聯絡人之手機號碼。</w:t>
      </w:r>
    </w:p>
    <w:p w:rsidR="00783F94" w:rsidRPr="0072562C" w:rsidRDefault="00F70844" w:rsidP="00F422B5">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3</w:t>
      </w:r>
      <w:r w:rsidRPr="0072562C">
        <w:rPr>
          <w:rFonts w:hAnsi="Times New Roman"/>
          <w:sz w:val="36"/>
          <w:szCs w:val="36"/>
        </w:rPr>
        <w:t>）</w:t>
      </w:r>
      <w:r w:rsidR="00783F94" w:rsidRPr="0072562C">
        <w:rPr>
          <w:rFonts w:hAnsi="Times New Roman"/>
          <w:sz w:val="36"/>
          <w:szCs w:val="36"/>
        </w:rPr>
        <w:t>轄區內衛生福利部東區老人之家雖為衛生福利部主管，考量災害發生時之緊急應變、處理及安置係由地方政府統</w:t>
      </w:r>
      <w:r w:rsidR="00783F94" w:rsidRPr="0072562C">
        <w:rPr>
          <w:rFonts w:hAnsi="Times New Roman"/>
          <w:sz w:val="36"/>
          <w:szCs w:val="28"/>
        </w:rPr>
        <w:t>籌因應，建議仍應將該機構納入災害潛勢地圖之套疊、建立名冊及緊急聯絡方式，並協助建置緊急安置處所。</w:t>
      </w:r>
    </w:p>
    <w:p w:rsidR="00783F94" w:rsidRPr="0072562C" w:rsidRDefault="00F422B5" w:rsidP="00783F94">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lastRenderedPageBreak/>
        <w:t xml:space="preserve">3. </w:t>
      </w:r>
      <w:r w:rsidR="00783F94" w:rsidRPr="0072562C">
        <w:rPr>
          <w:rFonts w:hAnsi="Times New Roman"/>
          <w:sz w:val="36"/>
          <w:szCs w:val="36"/>
        </w:rPr>
        <w:t>嘉義市：</w:t>
      </w:r>
    </w:p>
    <w:p w:rsidR="00783F94" w:rsidRPr="0072562C" w:rsidRDefault="00F422B5" w:rsidP="00821BFE">
      <w:pPr>
        <w:pStyle w:val="21"/>
        <w:spacing w:beforeLines="50" w:before="180" w:afterLines="50" w:after="180" w:line="440" w:lineRule="exact"/>
        <w:ind w:leftChars="295" w:left="708"/>
        <w:rPr>
          <w:rFonts w:eastAsia="標楷體"/>
          <w:sz w:val="36"/>
          <w:szCs w:val="36"/>
        </w:rPr>
      </w:pPr>
      <w:r w:rsidRPr="0072562C">
        <w:rPr>
          <w:rFonts w:eastAsia="標楷體"/>
          <w:sz w:val="36"/>
          <w:szCs w:val="36"/>
        </w:rPr>
        <w:t>【優點】</w:t>
      </w:r>
      <w:r w:rsidR="00783F94" w:rsidRPr="0072562C">
        <w:rPr>
          <w:rFonts w:eastAsia="標楷體"/>
          <w:sz w:val="36"/>
          <w:szCs w:val="36"/>
        </w:rPr>
        <w:t>：</w:t>
      </w:r>
    </w:p>
    <w:p w:rsidR="00783F94" w:rsidRPr="0072562C" w:rsidRDefault="00F70844" w:rsidP="00F422B5">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1</w:t>
      </w:r>
      <w:r w:rsidRPr="0072562C">
        <w:rPr>
          <w:rFonts w:hAnsi="Times New Roman"/>
          <w:sz w:val="36"/>
          <w:szCs w:val="36"/>
        </w:rPr>
        <w:t>）</w:t>
      </w:r>
      <w:r w:rsidR="00783F94" w:rsidRPr="0072562C">
        <w:rPr>
          <w:rFonts w:hAnsi="Times New Roman"/>
          <w:sz w:val="36"/>
          <w:szCs w:val="36"/>
        </w:rPr>
        <w:t>依嘉義市地區防災計畫訂定嘉義市災害救助工作操作手冊，訂定相關應變計畫。</w:t>
      </w:r>
    </w:p>
    <w:p w:rsidR="00783F94" w:rsidRPr="0072562C" w:rsidRDefault="00F70844" w:rsidP="00F422B5">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2</w:t>
      </w:r>
      <w:r w:rsidRPr="0072562C">
        <w:rPr>
          <w:rFonts w:hAnsi="Times New Roman"/>
          <w:sz w:val="36"/>
          <w:szCs w:val="36"/>
        </w:rPr>
        <w:t>）</w:t>
      </w:r>
      <w:r w:rsidR="00783F94" w:rsidRPr="0072562C">
        <w:rPr>
          <w:rFonts w:hAnsi="Times New Roman"/>
          <w:sz w:val="36"/>
          <w:szCs w:val="36"/>
        </w:rPr>
        <w:t>於市府</w:t>
      </w:r>
      <w:r w:rsidR="00783F94" w:rsidRPr="0072562C">
        <w:rPr>
          <w:rFonts w:hAnsi="Times New Roman"/>
          <w:sz w:val="36"/>
          <w:szCs w:val="36"/>
        </w:rPr>
        <w:t>(</w:t>
      </w:r>
      <w:r w:rsidR="00783F94" w:rsidRPr="0072562C">
        <w:rPr>
          <w:rFonts w:hAnsi="Times New Roman"/>
          <w:sz w:val="36"/>
          <w:szCs w:val="36"/>
        </w:rPr>
        <w:t>局</w:t>
      </w:r>
      <w:r w:rsidR="00783F94" w:rsidRPr="0072562C">
        <w:rPr>
          <w:rFonts w:hAnsi="Times New Roman"/>
          <w:sz w:val="36"/>
          <w:szCs w:val="36"/>
        </w:rPr>
        <w:t>)</w:t>
      </w:r>
      <w:r w:rsidR="00783F94" w:rsidRPr="0072562C">
        <w:rPr>
          <w:rFonts w:hAnsi="Times New Roman"/>
          <w:sz w:val="36"/>
          <w:szCs w:val="36"/>
        </w:rPr>
        <w:t>網站首頁專區公告災民收容場所相關資料，並藉由其他多元方式加強向民眾宣導收容場所位置。</w:t>
      </w:r>
    </w:p>
    <w:p w:rsidR="00783F94" w:rsidRPr="0072562C" w:rsidRDefault="00F422B5" w:rsidP="00821BFE">
      <w:pPr>
        <w:pStyle w:val="21"/>
        <w:spacing w:beforeLines="50" w:before="180" w:afterLines="50" w:after="180" w:line="440" w:lineRule="exact"/>
        <w:ind w:leftChars="295" w:left="708"/>
        <w:rPr>
          <w:rFonts w:eastAsia="標楷體"/>
          <w:sz w:val="36"/>
          <w:szCs w:val="36"/>
        </w:rPr>
      </w:pPr>
      <w:r w:rsidRPr="0072562C">
        <w:rPr>
          <w:rFonts w:eastAsia="標楷體"/>
          <w:sz w:val="36"/>
          <w:szCs w:val="36"/>
        </w:rPr>
        <w:t>【建議】</w:t>
      </w:r>
      <w:r w:rsidR="00783F94" w:rsidRPr="0072562C">
        <w:rPr>
          <w:rFonts w:eastAsia="標楷體"/>
          <w:sz w:val="36"/>
          <w:szCs w:val="36"/>
        </w:rPr>
        <w:t>：</w:t>
      </w:r>
    </w:p>
    <w:p w:rsidR="00783F94" w:rsidRPr="0072562C" w:rsidRDefault="00F70844" w:rsidP="00F422B5">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1</w:t>
      </w:r>
      <w:r w:rsidRPr="0072562C">
        <w:rPr>
          <w:rFonts w:hAnsi="Times New Roman"/>
          <w:sz w:val="36"/>
          <w:szCs w:val="36"/>
        </w:rPr>
        <w:t>）</w:t>
      </w:r>
      <w:r w:rsidR="00783F94" w:rsidRPr="0072562C">
        <w:rPr>
          <w:rFonts w:hAnsi="Times New Roman"/>
          <w:sz w:val="36"/>
          <w:szCs w:val="36"/>
        </w:rPr>
        <w:t>103</w:t>
      </w:r>
      <w:r w:rsidR="00783F94" w:rsidRPr="0072562C">
        <w:rPr>
          <w:rFonts w:hAnsi="Times New Roman"/>
          <w:sz w:val="36"/>
          <w:szCs w:val="36"/>
        </w:rPr>
        <w:t>年規劃之收容所數字與登錄於本部重災平台系統數字有差異，建議未來除需於期限內報送中央外，另如有修正則需即時更新並回報中央。</w:t>
      </w:r>
    </w:p>
    <w:p w:rsidR="00783F94" w:rsidRPr="0072562C" w:rsidRDefault="00F70844" w:rsidP="00F422B5">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2</w:t>
      </w:r>
      <w:r w:rsidRPr="0072562C">
        <w:rPr>
          <w:rFonts w:hAnsi="Times New Roman"/>
          <w:sz w:val="36"/>
          <w:szCs w:val="36"/>
        </w:rPr>
        <w:t>）</w:t>
      </w:r>
      <w:r w:rsidR="00783F94" w:rsidRPr="0072562C">
        <w:rPr>
          <w:rFonts w:hAnsi="Times New Roman"/>
          <w:sz w:val="36"/>
          <w:szCs w:val="36"/>
        </w:rPr>
        <w:t>因公所承辦同仁不熟悉系統操作，儲備物資未完全登打於重災平台系統，建議社會處加強輔導公所熟悉系統操作並確實登打資料。</w:t>
      </w:r>
    </w:p>
    <w:p w:rsidR="00783F94" w:rsidRPr="0072562C" w:rsidRDefault="00F70844" w:rsidP="00F422B5">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3</w:t>
      </w:r>
      <w:r w:rsidRPr="0072562C">
        <w:rPr>
          <w:rFonts w:hAnsi="Times New Roman"/>
          <w:sz w:val="36"/>
          <w:szCs w:val="36"/>
        </w:rPr>
        <w:t>）</w:t>
      </w:r>
      <w:r w:rsidR="00783F94" w:rsidRPr="0072562C">
        <w:rPr>
          <w:rFonts w:hAnsi="Times New Roman"/>
          <w:sz w:val="36"/>
          <w:szCs w:val="36"/>
        </w:rPr>
        <w:t>建議儘速建立受委託志工團體單一窗口。</w:t>
      </w:r>
    </w:p>
    <w:p w:rsidR="00783F94" w:rsidRPr="0072562C" w:rsidRDefault="00F70844" w:rsidP="00F422B5">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4</w:t>
      </w:r>
      <w:r w:rsidRPr="0072562C">
        <w:rPr>
          <w:rFonts w:hAnsi="Times New Roman"/>
          <w:sz w:val="36"/>
          <w:szCs w:val="36"/>
        </w:rPr>
        <w:t>）</w:t>
      </w:r>
      <w:r w:rsidR="00783F94" w:rsidRPr="0072562C">
        <w:rPr>
          <w:rFonts w:hAnsi="Times New Roman"/>
          <w:sz w:val="36"/>
          <w:szCs w:val="36"/>
        </w:rPr>
        <w:t>建議結合民間團體增加「重大災害物資資源及志工人力整合網絡平台管理系統」培訓場次。</w:t>
      </w:r>
    </w:p>
    <w:p w:rsidR="00783F94" w:rsidRPr="0072562C" w:rsidRDefault="00F70844" w:rsidP="00F422B5">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5</w:t>
      </w:r>
      <w:r w:rsidRPr="0072562C">
        <w:rPr>
          <w:rFonts w:hAnsi="Times New Roman"/>
          <w:sz w:val="36"/>
          <w:szCs w:val="36"/>
        </w:rPr>
        <w:t>）</w:t>
      </w:r>
      <w:r w:rsidR="00783F94" w:rsidRPr="0072562C">
        <w:rPr>
          <w:rFonts w:hAnsi="Times New Roman"/>
          <w:sz w:val="36"/>
          <w:szCs w:val="36"/>
        </w:rPr>
        <w:t>建議加強建立災害應變時志工團體督導及管理機制，並以聯繫會議、輔導考核及教育訓練等方式，落實督導協助民間團體建立災害應變時志工督導及管理機制。</w:t>
      </w:r>
    </w:p>
    <w:p w:rsidR="00783F94" w:rsidRPr="0072562C" w:rsidRDefault="00F70844" w:rsidP="00F422B5">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6</w:t>
      </w:r>
      <w:r w:rsidRPr="0072562C">
        <w:rPr>
          <w:rFonts w:hAnsi="Times New Roman"/>
          <w:sz w:val="36"/>
          <w:szCs w:val="36"/>
        </w:rPr>
        <w:t>）</w:t>
      </w:r>
      <w:r w:rsidR="00783F94" w:rsidRPr="0072562C">
        <w:rPr>
          <w:rFonts w:hAnsi="Times New Roman"/>
          <w:sz w:val="36"/>
          <w:szCs w:val="36"/>
        </w:rPr>
        <w:t>社福機構部分：</w:t>
      </w:r>
    </w:p>
    <w:p w:rsidR="00783F94" w:rsidRPr="0072562C" w:rsidRDefault="00F70844" w:rsidP="00F70844">
      <w:pPr>
        <w:pStyle w:val="42"/>
        <w:spacing w:before="180" w:after="180" w:line="440" w:lineRule="exact"/>
        <w:ind w:leftChars="648" w:left="2117" w:hangingChars="156" w:hanging="562"/>
        <w:rPr>
          <w:rFonts w:hAnsi="Times New Roman"/>
          <w:sz w:val="36"/>
          <w:szCs w:val="36"/>
        </w:rPr>
      </w:pPr>
      <w:r w:rsidRPr="0072562C">
        <w:rPr>
          <w:rFonts w:hAnsi="Times New Roman"/>
          <w:sz w:val="36"/>
          <w:szCs w:val="36"/>
        </w:rPr>
        <w:t xml:space="preserve">A. </w:t>
      </w:r>
      <w:r w:rsidR="00783F94" w:rsidRPr="0072562C">
        <w:rPr>
          <w:rFonts w:hAnsi="Times New Roman"/>
          <w:sz w:val="36"/>
          <w:szCs w:val="36"/>
        </w:rPr>
        <w:t>建議針對轄內所有社福機構建置易有淹水、地震或土石流等災害潛勢地區之名冊及緊急聯絡方式，以建立完整災害防救應變能力。</w:t>
      </w:r>
    </w:p>
    <w:p w:rsidR="00783F94" w:rsidRPr="0072562C" w:rsidRDefault="00F70844" w:rsidP="00F70844">
      <w:pPr>
        <w:pStyle w:val="42"/>
        <w:spacing w:before="180" w:after="180" w:line="440" w:lineRule="exact"/>
        <w:ind w:leftChars="648" w:left="2117" w:hangingChars="156" w:hanging="562"/>
        <w:rPr>
          <w:rFonts w:hAnsi="Times New Roman"/>
          <w:sz w:val="36"/>
          <w:szCs w:val="36"/>
        </w:rPr>
      </w:pPr>
      <w:r w:rsidRPr="0072562C">
        <w:rPr>
          <w:rFonts w:hAnsi="Times New Roman"/>
          <w:sz w:val="36"/>
          <w:szCs w:val="36"/>
        </w:rPr>
        <w:t xml:space="preserve">B. </w:t>
      </w:r>
      <w:r w:rsidR="00783F94" w:rsidRPr="0072562C">
        <w:rPr>
          <w:rFonts w:hAnsi="Times New Roman"/>
          <w:sz w:val="36"/>
          <w:szCs w:val="36"/>
        </w:rPr>
        <w:t>所訂「嘉義市政府所轄身心障礙福利機構危機預防及緊急應變處理原則」，未針對轄內全部社會福利機構訂定各種天然災害應變作業及處理流</w:t>
      </w:r>
      <w:r w:rsidR="00783F94" w:rsidRPr="0072562C">
        <w:rPr>
          <w:rFonts w:hAnsi="Times New Roman"/>
          <w:sz w:val="36"/>
          <w:szCs w:val="36"/>
        </w:rPr>
        <w:lastRenderedPageBreak/>
        <w:t>程，並應加強督導社福機構訂定災害緊急通報機制及運作流程。</w:t>
      </w:r>
    </w:p>
    <w:p w:rsidR="00783F94" w:rsidRPr="0072562C" w:rsidRDefault="00F70844" w:rsidP="00F70844">
      <w:pPr>
        <w:pStyle w:val="42"/>
        <w:spacing w:before="180" w:after="180" w:line="440" w:lineRule="exact"/>
        <w:ind w:leftChars="648" w:left="2117" w:hangingChars="156" w:hanging="562"/>
        <w:rPr>
          <w:rFonts w:hAnsi="Times New Roman"/>
          <w:sz w:val="36"/>
          <w:szCs w:val="36"/>
        </w:rPr>
      </w:pPr>
      <w:r w:rsidRPr="0072562C">
        <w:rPr>
          <w:rFonts w:hAnsi="Times New Roman"/>
          <w:sz w:val="36"/>
          <w:szCs w:val="36"/>
        </w:rPr>
        <w:t xml:space="preserve">C. </w:t>
      </w:r>
      <w:r w:rsidR="00783F94" w:rsidRPr="0072562C">
        <w:rPr>
          <w:rFonts w:hAnsi="Times New Roman"/>
          <w:sz w:val="36"/>
          <w:szCs w:val="36"/>
        </w:rPr>
        <w:t>應聯合轄內社會福利機構所在地之民政</w:t>
      </w:r>
      <w:r w:rsidR="00783F94" w:rsidRPr="0072562C">
        <w:rPr>
          <w:rFonts w:hAnsi="Times New Roman"/>
          <w:sz w:val="36"/>
          <w:szCs w:val="36"/>
        </w:rPr>
        <w:t>(</w:t>
      </w:r>
      <w:r w:rsidR="00783F94" w:rsidRPr="0072562C">
        <w:rPr>
          <w:rFonts w:hAnsi="Times New Roman"/>
          <w:sz w:val="36"/>
          <w:szCs w:val="36"/>
        </w:rPr>
        <w:t>村里幹事</w:t>
      </w:r>
      <w:r w:rsidR="00783F94" w:rsidRPr="0072562C">
        <w:rPr>
          <w:rFonts w:hAnsi="Times New Roman"/>
          <w:sz w:val="36"/>
          <w:szCs w:val="36"/>
        </w:rPr>
        <w:t>)</w:t>
      </w:r>
      <w:r w:rsidR="00783F94" w:rsidRPr="0072562C">
        <w:rPr>
          <w:rFonts w:hAnsi="Times New Roman"/>
          <w:sz w:val="36"/>
          <w:szCs w:val="36"/>
        </w:rPr>
        <w:t>、社政、警政、消防及醫療等不同單位，針對可能發生天然災害進行疏散或撤離演練。</w:t>
      </w:r>
    </w:p>
    <w:p w:rsidR="00783F94" w:rsidRPr="0072562C" w:rsidRDefault="00F422B5" w:rsidP="00783F94">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4. </w:t>
      </w:r>
      <w:r w:rsidR="00783F94" w:rsidRPr="0072562C">
        <w:rPr>
          <w:rFonts w:hAnsi="Times New Roman"/>
          <w:sz w:val="36"/>
          <w:szCs w:val="36"/>
        </w:rPr>
        <w:t>宜蘭縣：</w:t>
      </w:r>
    </w:p>
    <w:p w:rsidR="00783F94" w:rsidRPr="0072562C" w:rsidRDefault="00F422B5" w:rsidP="00821BFE">
      <w:pPr>
        <w:pStyle w:val="21"/>
        <w:spacing w:beforeLines="50" w:before="180" w:afterLines="50" w:after="180" w:line="440" w:lineRule="exact"/>
        <w:ind w:leftChars="295" w:left="708"/>
        <w:rPr>
          <w:rFonts w:eastAsia="標楷體"/>
          <w:sz w:val="36"/>
          <w:szCs w:val="36"/>
        </w:rPr>
      </w:pPr>
      <w:r w:rsidRPr="0072562C">
        <w:rPr>
          <w:rFonts w:eastAsia="標楷體"/>
          <w:sz w:val="36"/>
          <w:szCs w:val="36"/>
        </w:rPr>
        <w:t>【優點】</w:t>
      </w:r>
      <w:r w:rsidR="00783F94" w:rsidRPr="0072562C">
        <w:rPr>
          <w:rFonts w:eastAsia="標楷體"/>
          <w:sz w:val="36"/>
          <w:szCs w:val="36"/>
        </w:rPr>
        <w:t>：</w:t>
      </w:r>
    </w:p>
    <w:p w:rsidR="00783F94" w:rsidRPr="0072562C" w:rsidRDefault="00783F94" w:rsidP="00F70844">
      <w:pPr>
        <w:pStyle w:val="42"/>
        <w:spacing w:before="180" w:after="180" w:line="440" w:lineRule="exact"/>
        <w:ind w:leftChars="707" w:left="1697" w:firstLineChars="0" w:firstLine="3"/>
        <w:rPr>
          <w:rFonts w:hAnsi="Times New Roman"/>
          <w:sz w:val="36"/>
          <w:szCs w:val="36"/>
        </w:rPr>
      </w:pPr>
      <w:r w:rsidRPr="0072562C">
        <w:rPr>
          <w:rFonts w:hAnsi="Times New Roman"/>
          <w:sz w:val="36"/>
          <w:szCs w:val="36"/>
        </w:rPr>
        <w:t>已訂定運用志工團體服務手冊及流程，並確實督導協助志工團體訂定，值得肯定。</w:t>
      </w:r>
    </w:p>
    <w:p w:rsidR="00783F94" w:rsidRPr="0072562C" w:rsidRDefault="00F422B5" w:rsidP="00821BFE">
      <w:pPr>
        <w:pStyle w:val="21"/>
        <w:spacing w:beforeLines="50" w:before="180" w:afterLines="50" w:after="180" w:line="440" w:lineRule="exact"/>
        <w:ind w:leftChars="295" w:left="708"/>
        <w:rPr>
          <w:rFonts w:eastAsia="標楷體"/>
          <w:sz w:val="36"/>
          <w:szCs w:val="36"/>
        </w:rPr>
      </w:pPr>
      <w:r w:rsidRPr="0072562C">
        <w:rPr>
          <w:rFonts w:eastAsia="標楷體"/>
          <w:sz w:val="36"/>
          <w:szCs w:val="36"/>
        </w:rPr>
        <w:t>【建議】</w:t>
      </w:r>
      <w:r w:rsidR="00783F94" w:rsidRPr="0072562C">
        <w:rPr>
          <w:rFonts w:eastAsia="標楷體"/>
          <w:sz w:val="36"/>
          <w:szCs w:val="36"/>
        </w:rPr>
        <w:t>：</w:t>
      </w:r>
    </w:p>
    <w:p w:rsidR="00783F94" w:rsidRPr="0072562C" w:rsidRDefault="00F70844" w:rsidP="00F422B5">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1</w:t>
      </w:r>
      <w:r w:rsidRPr="0072562C">
        <w:rPr>
          <w:rFonts w:hAnsi="Times New Roman"/>
          <w:sz w:val="36"/>
          <w:szCs w:val="36"/>
        </w:rPr>
        <w:t>）</w:t>
      </w:r>
      <w:r w:rsidR="00783F94" w:rsidRPr="0072562C">
        <w:rPr>
          <w:rFonts w:hAnsi="Times New Roman"/>
          <w:sz w:val="36"/>
          <w:szCs w:val="36"/>
        </w:rPr>
        <w:t>103</w:t>
      </w:r>
      <w:r w:rsidR="00783F94" w:rsidRPr="0072562C">
        <w:rPr>
          <w:rFonts w:hAnsi="Times New Roman"/>
          <w:sz w:val="36"/>
          <w:szCs w:val="36"/>
        </w:rPr>
        <w:t>年規劃之收容所數字與登錄於本部重災平台系統數字有差異，建議未來除需於期限內報送中央外，另如有修正則需即時更新並回報中央。</w:t>
      </w:r>
    </w:p>
    <w:p w:rsidR="00783F94" w:rsidRPr="0072562C" w:rsidRDefault="00F70844" w:rsidP="00F422B5">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2</w:t>
      </w:r>
      <w:r w:rsidRPr="0072562C">
        <w:rPr>
          <w:rFonts w:hAnsi="Times New Roman"/>
          <w:sz w:val="36"/>
          <w:szCs w:val="36"/>
        </w:rPr>
        <w:t>）</w:t>
      </w:r>
      <w:r w:rsidR="00783F94" w:rsidRPr="0072562C">
        <w:rPr>
          <w:rFonts w:hAnsi="Times New Roman"/>
          <w:sz w:val="36"/>
          <w:szCs w:val="36"/>
        </w:rPr>
        <w:t>建議及早規劃於汛期前積極辦理重大災害物資資源及志工人力整合網絡平台管理系統訓練，以應災時應變及熟悉系統操作。</w:t>
      </w:r>
    </w:p>
    <w:p w:rsidR="00783F94" w:rsidRPr="0072562C" w:rsidRDefault="00F70844" w:rsidP="00F422B5">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3</w:t>
      </w:r>
      <w:r w:rsidRPr="0072562C">
        <w:rPr>
          <w:rFonts w:hAnsi="Times New Roman"/>
          <w:sz w:val="36"/>
          <w:szCs w:val="36"/>
        </w:rPr>
        <w:t>）</w:t>
      </w:r>
      <w:r w:rsidR="00783F94" w:rsidRPr="0072562C">
        <w:rPr>
          <w:rFonts w:hAnsi="Times New Roman"/>
          <w:sz w:val="36"/>
          <w:szCs w:val="36"/>
        </w:rPr>
        <w:t>建議結合民間團體增加「重大災害物資資源及志工人力整合網絡平台管理系統」訓練場次。</w:t>
      </w:r>
    </w:p>
    <w:p w:rsidR="00783F94" w:rsidRPr="0072562C" w:rsidRDefault="00F70844" w:rsidP="00F422B5">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4</w:t>
      </w:r>
      <w:r w:rsidRPr="0072562C">
        <w:rPr>
          <w:rFonts w:hAnsi="Times New Roman"/>
          <w:sz w:val="36"/>
          <w:szCs w:val="36"/>
        </w:rPr>
        <w:t>）</w:t>
      </w:r>
      <w:r w:rsidR="00783F94" w:rsidRPr="0072562C">
        <w:rPr>
          <w:rFonts w:hAnsi="Times New Roman"/>
          <w:sz w:val="36"/>
          <w:szCs w:val="36"/>
        </w:rPr>
        <w:t>社福機構部分：</w:t>
      </w:r>
    </w:p>
    <w:p w:rsidR="00783F94" w:rsidRPr="0072562C" w:rsidRDefault="00F70844" w:rsidP="00F70844">
      <w:pPr>
        <w:pStyle w:val="42"/>
        <w:spacing w:before="180" w:after="180" w:line="440" w:lineRule="exact"/>
        <w:ind w:leftChars="648" w:left="2117" w:hangingChars="156" w:hanging="562"/>
        <w:rPr>
          <w:rFonts w:hAnsi="Times New Roman"/>
          <w:sz w:val="36"/>
          <w:szCs w:val="36"/>
        </w:rPr>
      </w:pPr>
      <w:r w:rsidRPr="0072562C">
        <w:rPr>
          <w:rFonts w:hAnsi="Times New Roman"/>
          <w:sz w:val="36"/>
          <w:szCs w:val="28"/>
        </w:rPr>
        <w:t xml:space="preserve">A. </w:t>
      </w:r>
      <w:r w:rsidR="00783F94" w:rsidRPr="0072562C">
        <w:rPr>
          <w:rFonts w:hAnsi="Times New Roman"/>
          <w:sz w:val="36"/>
          <w:szCs w:val="28"/>
        </w:rPr>
        <w:t>可輔導社福機構將周邊警察局、消防局及醫療機構等資源列入</w:t>
      </w:r>
      <w:r w:rsidR="00783F94" w:rsidRPr="0072562C">
        <w:rPr>
          <w:rFonts w:hAnsi="Times New Roman"/>
          <w:sz w:val="36"/>
          <w:szCs w:val="36"/>
        </w:rPr>
        <w:t>緊急聯絡資訊。</w:t>
      </w:r>
    </w:p>
    <w:p w:rsidR="00783F94" w:rsidRPr="0072562C" w:rsidRDefault="00F70844" w:rsidP="00F70844">
      <w:pPr>
        <w:pStyle w:val="42"/>
        <w:spacing w:before="180" w:after="180" w:line="440" w:lineRule="exact"/>
        <w:ind w:leftChars="648" w:left="2117" w:hangingChars="156" w:hanging="562"/>
        <w:rPr>
          <w:rFonts w:hAnsi="Times New Roman"/>
          <w:sz w:val="36"/>
          <w:szCs w:val="36"/>
        </w:rPr>
      </w:pPr>
      <w:r w:rsidRPr="0072562C">
        <w:rPr>
          <w:rFonts w:hAnsi="Times New Roman"/>
          <w:sz w:val="36"/>
          <w:szCs w:val="36"/>
        </w:rPr>
        <w:t xml:space="preserve">B. </w:t>
      </w:r>
      <w:r w:rsidR="00783F94" w:rsidRPr="0072562C">
        <w:rPr>
          <w:rFonts w:hAnsi="Times New Roman"/>
          <w:sz w:val="36"/>
          <w:szCs w:val="36"/>
        </w:rPr>
        <w:t>縣府應儘速針對轄內社會福利機構訂定各種天然災害應變作業及處理流程，以明確各項程序之進行，並作為輔導機構之範本。</w:t>
      </w:r>
    </w:p>
    <w:p w:rsidR="00783F94" w:rsidRPr="0072562C" w:rsidRDefault="00F70844" w:rsidP="00F70844">
      <w:pPr>
        <w:pStyle w:val="42"/>
        <w:spacing w:before="180" w:after="180" w:line="440" w:lineRule="exact"/>
        <w:ind w:leftChars="648" w:left="2117" w:hangingChars="156" w:hanging="562"/>
        <w:rPr>
          <w:rFonts w:hAnsi="Times New Roman"/>
          <w:sz w:val="36"/>
          <w:szCs w:val="36"/>
        </w:rPr>
      </w:pPr>
      <w:r w:rsidRPr="0072562C">
        <w:rPr>
          <w:rFonts w:hAnsi="Times New Roman"/>
          <w:sz w:val="36"/>
          <w:szCs w:val="36"/>
        </w:rPr>
        <w:t xml:space="preserve">C. </w:t>
      </w:r>
      <w:r w:rsidR="00783F94" w:rsidRPr="0072562C">
        <w:rPr>
          <w:rFonts w:hAnsi="Times New Roman"/>
          <w:sz w:val="36"/>
          <w:szCs w:val="36"/>
        </w:rPr>
        <w:t>應全面輔導轄內身心障礙福利機構、老人福利機構、兒童少年安置教養機構訂定各種天然災害應變作業及處理流程。</w:t>
      </w:r>
    </w:p>
    <w:p w:rsidR="00783F94" w:rsidRPr="0072562C" w:rsidRDefault="00F70844" w:rsidP="00F70844">
      <w:pPr>
        <w:pStyle w:val="42"/>
        <w:spacing w:before="180" w:after="180" w:line="440" w:lineRule="exact"/>
        <w:ind w:leftChars="648" w:left="2117" w:hangingChars="156" w:hanging="562"/>
        <w:rPr>
          <w:rFonts w:hAnsi="Times New Roman"/>
          <w:sz w:val="36"/>
          <w:szCs w:val="36"/>
        </w:rPr>
      </w:pPr>
      <w:r w:rsidRPr="0072562C">
        <w:rPr>
          <w:rFonts w:hAnsi="Times New Roman"/>
          <w:sz w:val="36"/>
          <w:szCs w:val="36"/>
        </w:rPr>
        <w:lastRenderedPageBreak/>
        <w:t xml:space="preserve">D. </w:t>
      </w:r>
      <w:r w:rsidR="00783F94" w:rsidRPr="0072562C">
        <w:rPr>
          <w:rFonts w:hAnsi="Times New Roman"/>
          <w:sz w:val="36"/>
          <w:szCs w:val="36"/>
        </w:rPr>
        <w:t>每年可擇定</w:t>
      </w:r>
      <w:r w:rsidR="00783F94" w:rsidRPr="0072562C">
        <w:rPr>
          <w:rFonts w:hAnsi="Times New Roman"/>
          <w:sz w:val="36"/>
          <w:szCs w:val="36"/>
        </w:rPr>
        <w:t>1</w:t>
      </w:r>
      <w:r w:rsidR="00783F94" w:rsidRPr="0072562C">
        <w:rPr>
          <w:rFonts w:hAnsi="Times New Roman"/>
          <w:sz w:val="36"/>
          <w:szCs w:val="36"/>
        </w:rPr>
        <w:t>家社會福利機構，聯合機構所在地之民政、警政、衛生、醫療、社政及消防等單位針對多元的災害進行防救聯合演練，並邀請其他社會福利</w:t>
      </w:r>
      <w:r w:rsidR="00783F94" w:rsidRPr="0072562C">
        <w:rPr>
          <w:rFonts w:hAnsi="Times New Roman"/>
          <w:sz w:val="36"/>
          <w:szCs w:val="28"/>
        </w:rPr>
        <w:t>機構觀摩，而非只有機構在其內部進行單一災害之演練。</w:t>
      </w:r>
    </w:p>
    <w:p w:rsidR="00783F94" w:rsidRPr="0072562C" w:rsidRDefault="00F422B5" w:rsidP="00783F94">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5. </w:t>
      </w:r>
      <w:r w:rsidR="00783F94" w:rsidRPr="0072562C">
        <w:rPr>
          <w:rFonts w:hAnsi="Times New Roman"/>
          <w:sz w:val="36"/>
          <w:szCs w:val="36"/>
        </w:rPr>
        <w:t>台東縣：</w:t>
      </w:r>
    </w:p>
    <w:p w:rsidR="00783F94" w:rsidRPr="0072562C" w:rsidRDefault="00F422B5" w:rsidP="00821BFE">
      <w:pPr>
        <w:pStyle w:val="21"/>
        <w:spacing w:beforeLines="50" w:before="180" w:afterLines="50" w:after="180" w:line="440" w:lineRule="exact"/>
        <w:ind w:leftChars="295" w:left="708"/>
        <w:rPr>
          <w:rFonts w:eastAsia="標楷體"/>
          <w:sz w:val="36"/>
          <w:szCs w:val="36"/>
        </w:rPr>
      </w:pPr>
      <w:r w:rsidRPr="0072562C">
        <w:rPr>
          <w:rFonts w:eastAsia="標楷體"/>
          <w:sz w:val="36"/>
          <w:szCs w:val="36"/>
        </w:rPr>
        <w:t>【優點】</w:t>
      </w:r>
      <w:r w:rsidR="00783F94" w:rsidRPr="0072562C">
        <w:rPr>
          <w:rFonts w:eastAsia="標楷體"/>
          <w:sz w:val="36"/>
          <w:szCs w:val="36"/>
        </w:rPr>
        <w:t>：</w:t>
      </w:r>
    </w:p>
    <w:p w:rsidR="00783F94" w:rsidRPr="0072562C" w:rsidRDefault="00F70844" w:rsidP="00F422B5">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1</w:t>
      </w:r>
      <w:r w:rsidRPr="0072562C">
        <w:rPr>
          <w:rFonts w:hAnsi="Times New Roman"/>
          <w:sz w:val="36"/>
          <w:szCs w:val="36"/>
        </w:rPr>
        <w:t>）</w:t>
      </w:r>
      <w:r w:rsidR="00783F94" w:rsidRPr="0072562C">
        <w:rPr>
          <w:rFonts w:hAnsi="Times New Roman"/>
          <w:sz w:val="36"/>
          <w:szCs w:val="36"/>
        </w:rPr>
        <w:t>縣府發函各公所辦理收容、備災民生物資管考機制。備有「避難收容所安全性整備盤點表」請公所定期回復。以掌握相關整備情形。</w:t>
      </w:r>
    </w:p>
    <w:p w:rsidR="00783F94" w:rsidRPr="0072562C" w:rsidRDefault="00F70844" w:rsidP="00F422B5">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2</w:t>
      </w:r>
      <w:r w:rsidRPr="0072562C">
        <w:rPr>
          <w:rFonts w:hAnsi="Times New Roman"/>
          <w:sz w:val="36"/>
          <w:szCs w:val="36"/>
        </w:rPr>
        <w:t>）</w:t>
      </w:r>
      <w:r w:rsidR="00783F94" w:rsidRPr="0072562C">
        <w:rPr>
          <w:rFonts w:hAnsi="Times New Roman"/>
          <w:sz w:val="36"/>
          <w:szCs w:val="36"/>
        </w:rPr>
        <w:t>已依民間團體屬性進行分工、編組及任務指派，並訂定運用志工團體服務手冊及流程，資料完整詳細。</w:t>
      </w:r>
    </w:p>
    <w:p w:rsidR="00783F94" w:rsidRPr="0072562C" w:rsidRDefault="00F70844" w:rsidP="00F70844">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3</w:t>
      </w:r>
      <w:r w:rsidRPr="0072562C">
        <w:rPr>
          <w:rFonts w:hAnsi="Times New Roman"/>
          <w:sz w:val="36"/>
          <w:szCs w:val="36"/>
        </w:rPr>
        <w:t>）</w:t>
      </w:r>
      <w:r w:rsidR="00783F94" w:rsidRPr="0072562C">
        <w:rPr>
          <w:rFonts w:hAnsi="Times New Roman"/>
          <w:sz w:val="36"/>
          <w:szCs w:val="36"/>
        </w:rPr>
        <w:t>社福機構部分：</w:t>
      </w:r>
    </w:p>
    <w:p w:rsidR="00783F94" w:rsidRPr="0072562C" w:rsidRDefault="00F70844" w:rsidP="00F70844">
      <w:pPr>
        <w:pStyle w:val="42"/>
        <w:spacing w:before="180" w:after="180" w:line="440" w:lineRule="exact"/>
        <w:ind w:leftChars="648" w:left="2117" w:hangingChars="156" w:hanging="562"/>
        <w:rPr>
          <w:rFonts w:hAnsi="Times New Roman"/>
          <w:sz w:val="36"/>
          <w:szCs w:val="28"/>
        </w:rPr>
      </w:pPr>
      <w:r w:rsidRPr="0072562C">
        <w:rPr>
          <w:rFonts w:hAnsi="Times New Roman"/>
          <w:sz w:val="36"/>
          <w:szCs w:val="28"/>
        </w:rPr>
        <w:t xml:space="preserve">A. </w:t>
      </w:r>
      <w:r w:rsidR="00783F94" w:rsidRPr="0072562C">
        <w:rPr>
          <w:rFonts w:hAnsi="Times New Roman"/>
          <w:sz w:val="36"/>
          <w:szCs w:val="28"/>
        </w:rPr>
        <w:t>臺東縣政府業務承辦人員重視防災工作，並落實推動相關業務，值得肯定。</w:t>
      </w:r>
    </w:p>
    <w:p w:rsidR="00783F94" w:rsidRPr="0072562C" w:rsidRDefault="00F70844" w:rsidP="00F70844">
      <w:pPr>
        <w:pStyle w:val="42"/>
        <w:spacing w:before="180" w:after="180" w:line="440" w:lineRule="exact"/>
        <w:ind w:leftChars="648" w:left="2117" w:hangingChars="156" w:hanging="562"/>
        <w:rPr>
          <w:rFonts w:hAnsi="Times New Roman"/>
          <w:sz w:val="36"/>
          <w:szCs w:val="28"/>
        </w:rPr>
      </w:pPr>
      <w:r w:rsidRPr="0072562C">
        <w:rPr>
          <w:rFonts w:hAnsi="Times New Roman"/>
          <w:sz w:val="36"/>
          <w:szCs w:val="28"/>
        </w:rPr>
        <w:t xml:space="preserve">B. </w:t>
      </w:r>
      <w:r w:rsidR="00783F94" w:rsidRPr="0072562C">
        <w:rPr>
          <w:rFonts w:hAnsi="Times New Roman"/>
          <w:sz w:val="36"/>
          <w:szCs w:val="28"/>
        </w:rPr>
        <w:t>緊急安置處所資料及相關地圖、名冊、緊急聯絡方式資訊完備。</w:t>
      </w:r>
    </w:p>
    <w:p w:rsidR="00783F94" w:rsidRPr="0072562C" w:rsidRDefault="00F70844" w:rsidP="00F70844">
      <w:pPr>
        <w:pStyle w:val="42"/>
        <w:spacing w:before="180" w:after="180" w:line="440" w:lineRule="exact"/>
        <w:ind w:leftChars="648" w:left="2117" w:hangingChars="156" w:hanging="562"/>
        <w:rPr>
          <w:rFonts w:hAnsi="Times New Roman"/>
          <w:sz w:val="36"/>
          <w:szCs w:val="28"/>
        </w:rPr>
      </w:pPr>
      <w:r w:rsidRPr="0072562C">
        <w:rPr>
          <w:rFonts w:hAnsi="Times New Roman"/>
          <w:sz w:val="36"/>
          <w:szCs w:val="28"/>
        </w:rPr>
        <w:t xml:space="preserve">C. </w:t>
      </w:r>
      <w:r w:rsidR="00783F94" w:rsidRPr="0072562C">
        <w:rPr>
          <w:rFonts w:hAnsi="Times New Roman"/>
          <w:sz w:val="36"/>
          <w:szCs w:val="28"/>
        </w:rPr>
        <w:t>每年至少辦理一次聯合演練，並確實輔導轄內機構訂定災害緊急通報機制及流程。</w:t>
      </w:r>
    </w:p>
    <w:p w:rsidR="00783F94" w:rsidRPr="0072562C" w:rsidRDefault="00F422B5" w:rsidP="00821BFE">
      <w:pPr>
        <w:pStyle w:val="21"/>
        <w:spacing w:beforeLines="50" w:before="180" w:afterLines="50" w:after="180" w:line="440" w:lineRule="exact"/>
        <w:ind w:leftChars="295" w:left="708"/>
        <w:rPr>
          <w:rFonts w:eastAsia="標楷體"/>
          <w:sz w:val="36"/>
          <w:szCs w:val="36"/>
        </w:rPr>
      </w:pPr>
      <w:r w:rsidRPr="0072562C">
        <w:rPr>
          <w:rFonts w:eastAsia="標楷體"/>
          <w:sz w:val="36"/>
          <w:szCs w:val="36"/>
        </w:rPr>
        <w:t>【建議】</w:t>
      </w:r>
      <w:r w:rsidR="00783F94" w:rsidRPr="0072562C">
        <w:rPr>
          <w:rFonts w:eastAsia="標楷體"/>
          <w:sz w:val="36"/>
          <w:szCs w:val="36"/>
        </w:rPr>
        <w:t>：</w:t>
      </w:r>
    </w:p>
    <w:p w:rsidR="00783F94" w:rsidRPr="0072562C" w:rsidRDefault="00F70844" w:rsidP="00F422B5">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1</w:t>
      </w:r>
      <w:r w:rsidRPr="0072562C">
        <w:rPr>
          <w:rFonts w:hAnsi="Times New Roman"/>
          <w:sz w:val="36"/>
          <w:szCs w:val="36"/>
        </w:rPr>
        <w:t>）</w:t>
      </w:r>
      <w:r w:rsidR="00783F94" w:rsidRPr="0072562C">
        <w:rPr>
          <w:rFonts w:hAnsi="Times New Roman"/>
          <w:sz w:val="36"/>
          <w:szCs w:val="36"/>
        </w:rPr>
        <w:t>建議結合各公所網站防救災專區及其他管道加強平時防災宣導；另建議結合民間團體增加「重大災害物資資源及志工人力整合網絡平台管理系統」培訓場次。</w:t>
      </w:r>
    </w:p>
    <w:p w:rsidR="00783F94" w:rsidRPr="0072562C" w:rsidRDefault="00F70844" w:rsidP="00F422B5">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2</w:t>
      </w:r>
      <w:r w:rsidRPr="0072562C">
        <w:rPr>
          <w:rFonts w:hAnsi="Times New Roman"/>
          <w:sz w:val="36"/>
          <w:szCs w:val="36"/>
        </w:rPr>
        <w:t>）</w:t>
      </w:r>
      <w:r w:rsidR="00783F94" w:rsidRPr="0072562C">
        <w:rPr>
          <w:rFonts w:hAnsi="Times New Roman"/>
          <w:sz w:val="36"/>
          <w:szCs w:val="36"/>
        </w:rPr>
        <w:t>台東縣社會福利機構訂定各種天然災害應變作業及處理流程之規定，請加註頒訂日期及文號。</w:t>
      </w:r>
    </w:p>
    <w:p w:rsidR="00783F94" w:rsidRPr="0072562C" w:rsidRDefault="00F70844" w:rsidP="00F422B5">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3</w:t>
      </w:r>
      <w:r w:rsidRPr="0072562C">
        <w:rPr>
          <w:rFonts w:hAnsi="Times New Roman"/>
          <w:sz w:val="36"/>
          <w:szCs w:val="36"/>
        </w:rPr>
        <w:t>）</w:t>
      </w:r>
      <w:r w:rsidR="00783F94" w:rsidRPr="0072562C">
        <w:rPr>
          <w:rFonts w:hAnsi="Times New Roman"/>
          <w:sz w:val="36"/>
          <w:szCs w:val="36"/>
        </w:rPr>
        <w:t>103</w:t>
      </w:r>
      <w:r w:rsidR="00783F94" w:rsidRPr="0072562C">
        <w:rPr>
          <w:rFonts w:hAnsi="Times New Roman"/>
          <w:sz w:val="36"/>
          <w:szCs w:val="36"/>
        </w:rPr>
        <w:t>年防火管</w:t>
      </w:r>
      <w:r w:rsidR="00783F94" w:rsidRPr="0072562C">
        <w:rPr>
          <w:rFonts w:hAnsi="Times New Roman"/>
          <w:sz w:val="36"/>
          <w:szCs w:val="28"/>
        </w:rPr>
        <w:t>理計畫漏列兒少機構。</w:t>
      </w:r>
    </w:p>
    <w:p w:rsidR="00783F94" w:rsidRPr="0072562C" w:rsidRDefault="00F422B5" w:rsidP="00783F94">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lastRenderedPageBreak/>
        <w:t xml:space="preserve">6. </w:t>
      </w:r>
      <w:r w:rsidR="00783F94" w:rsidRPr="0072562C">
        <w:rPr>
          <w:rFonts w:hAnsi="Times New Roman"/>
          <w:sz w:val="36"/>
          <w:szCs w:val="36"/>
        </w:rPr>
        <w:t>基隆市：</w:t>
      </w:r>
    </w:p>
    <w:p w:rsidR="00783F94" w:rsidRPr="0072562C" w:rsidRDefault="00F422B5" w:rsidP="00821BFE">
      <w:pPr>
        <w:pStyle w:val="21"/>
        <w:spacing w:beforeLines="50" w:before="180" w:afterLines="50" w:after="180" w:line="440" w:lineRule="exact"/>
        <w:ind w:leftChars="295" w:left="708"/>
        <w:rPr>
          <w:rFonts w:eastAsia="標楷體"/>
          <w:sz w:val="36"/>
          <w:szCs w:val="36"/>
        </w:rPr>
      </w:pPr>
      <w:r w:rsidRPr="0072562C">
        <w:rPr>
          <w:rFonts w:eastAsia="標楷體"/>
          <w:sz w:val="36"/>
          <w:szCs w:val="36"/>
        </w:rPr>
        <w:t>【優點】</w:t>
      </w:r>
      <w:r w:rsidR="00783F94" w:rsidRPr="0072562C">
        <w:rPr>
          <w:rFonts w:eastAsia="標楷體"/>
          <w:sz w:val="36"/>
          <w:szCs w:val="36"/>
        </w:rPr>
        <w:t>：</w:t>
      </w:r>
    </w:p>
    <w:p w:rsidR="00783F94" w:rsidRPr="0072562C" w:rsidRDefault="00F70844" w:rsidP="00F422B5">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1</w:t>
      </w:r>
      <w:r w:rsidRPr="0072562C">
        <w:rPr>
          <w:rFonts w:hAnsi="Times New Roman"/>
          <w:sz w:val="36"/>
          <w:szCs w:val="36"/>
        </w:rPr>
        <w:t>）</w:t>
      </w:r>
      <w:r w:rsidR="00783F94" w:rsidRPr="0072562C">
        <w:rPr>
          <w:rFonts w:hAnsi="Times New Roman"/>
          <w:sz w:val="36"/>
          <w:szCs w:val="36"/>
        </w:rPr>
        <w:t>透過深耕計畫進行避難收容所的耐震評估，以維收容所安全。定期檢查消防及結構安全，均堪用並符合公安。</w:t>
      </w:r>
    </w:p>
    <w:p w:rsidR="00783F94" w:rsidRPr="0072562C" w:rsidRDefault="00F70844" w:rsidP="00F422B5">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2</w:t>
      </w:r>
      <w:r w:rsidRPr="0072562C">
        <w:rPr>
          <w:rFonts w:hAnsi="Times New Roman"/>
          <w:sz w:val="36"/>
          <w:szCs w:val="36"/>
        </w:rPr>
        <w:t>）</w:t>
      </w:r>
      <w:r w:rsidR="00783F94" w:rsidRPr="0072562C">
        <w:rPr>
          <w:rFonts w:hAnsi="Times New Roman"/>
          <w:sz w:val="36"/>
          <w:szCs w:val="36"/>
        </w:rPr>
        <w:t>依規定即時填報</w:t>
      </w:r>
      <w:r w:rsidR="00783F94" w:rsidRPr="0072562C">
        <w:rPr>
          <w:rFonts w:hAnsi="Times New Roman"/>
          <w:sz w:val="36"/>
          <w:szCs w:val="36"/>
        </w:rPr>
        <w:t>EMIS</w:t>
      </w:r>
      <w:r w:rsidR="00783F94" w:rsidRPr="0072562C">
        <w:rPr>
          <w:rFonts w:hAnsi="Times New Roman"/>
          <w:sz w:val="36"/>
          <w:szCs w:val="36"/>
        </w:rPr>
        <w:t>速報表。應變中心撤除後尚持續填報收容情形。</w:t>
      </w:r>
    </w:p>
    <w:p w:rsidR="00783F94" w:rsidRPr="0072562C" w:rsidRDefault="00F70844" w:rsidP="00F422B5">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3</w:t>
      </w:r>
      <w:r w:rsidRPr="0072562C">
        <w:rPr>
          <w:rFonts w:hAnsi="Times New Roman"/>
          <w:sz w:val="36"/>
          <w:szCs w:val="36"/>
        </w:rPr>
        <w:t>）</w:t>
      </w:r>
      <w:r w:rsidR="00783F94" w:rsidRPr="0072562C">
        <w:rPr>
          <w:rFonts w:hAnsi="Times New Roman"/>
          <w:sz w:val="36"/>
          <w:szCs w:val="36"/>
        </w:rPr>
        <w:t>已將志工督導及管理機制納入「基隆市災民收容場所整備工作手冊」規範，並依團體特性進行分工。</w:t>
      </w:r>
    </w:p>
    <w:p w:rsidR="00783F94" w:rsidRPr="0072562C" w:rsidRDefault="00F70844" w:rsidP="00F422B5">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4</w:t>
      </w:r>
      <w:r w:rsidRPr="0072562C">
        <w:rPr>
          <w:rFonts w:hAnsi="Times New Roman"/>
          <w:sz w:val="36"/>
          <w:szCs w:val="36"/>
        </w:rPr>
        <w:t>）</w:t>
      </w:r>
      <w:r w:rsidR="00783F94" w:rsidRPr="0072562C">
        <w:rPr>
          <w:rFonts w:hAnsi="Times New Roman"/>
          <w:sz w:val="36"/>
          <w:szCs w:val="36"/>
        </w:rPr>
        <w:t>有建置機構之潛勢資料，可將提供機構，做為訂定應變計畫時可能遭遇之災害依據。</w:t>
      </w:r>
    </w:p>
    <w:p w:rsidR="00783F94" w:rsidRPr="0072562C" w:rsidRDefault="00F70844" w:rsidP="00F422B5">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5</w:t>
      </w:r>
      <w:r w:rsidRPr="0072562C">
        <w:rPr>
          <w:rFonts w:hAnsi="Times New Roman"/>
          <w:sz w:val="36"/>
          <w:szCs w:val="36"/>
        </w:rPr>
        <w:t>）</w:t>
      </w:r>
      <w:r w:rsidR="00783F94" w:rsidRPr="0072562C">
        <w:rPr>
          <w:rFonts w:hAnsi="Times New Roman"/>
          <w:sz w:val="36"/>
          <w:szCs w:val="36"/>
        </w:rPr>
        <w:t>轄內社會福利機構緊急安置處所資料及相關地圖、名冊、緊急聯絡方式資訊完備。</w:t>
      </w:r>
    </w:p>
    <w:p w:rsidR="00783F94" w:rsidRPr="0072562C" w:rsidRDefault="00F422B5" w:rsidP="00821BFE">
      <w:pPr>
        <w:pStyle w:val="21"/>
        <w:spacing w:beforeLines="50" w:before="180" w:afterLines="50" w:after="180" w:line="440" w:lineRule="exact"/>
        <w:ind w:leftChars="295" w:left="708"/>
        <w:rPr>
          <w:rFonts w:eastAsia="標楷體"/>
          <w:sz w:val="36"/>
          <w:szCs w:val="36"/>
        </w:rPr>
      </w:pPr>
      <w:r w:rsidRPr="0072562C">
        <w:rPr>
          <w:rFonts w:eastAsia="標楷體"/>
          <w:sz w:val="36"/>
          <w:szCs w:val="36"/>
        </w:rPr>
        <w:t>【建議】</w:t>
      </w:r>
      <w:r w:rsidR="00783F94" w:rsidRPr="0072562C">
        <w:rPr>
          <w:rFonts w:eastAsia="標楷體"/>
          <w:sz w:val="36"/>
          <w:szCs w:val="36"/>
        </w:rPr>
        <w:t>：</w:t>
      </w:r>
    </w:p>
    <w:p w:rsidR="00783F94" w:rsidRPr="0072562C" w:rsidRDefault="00F70844" w:rsidP="00F422B5">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1</w:t>
      </w:r>
      <w:r w:rsidRPr="0072562C">
        <w:rPr>
          <w:rFonts w:hAnsi="Times New Roman"/>
          <w:sz w:val="36"/>
          <w:szCs w:val="36"/>
        </w:rPr>
        <w:t>）</w:t>
      </w:r>
      <w:r w:rsidR="00783F94" w:rsidRPr="0072562C">
        <w:rPr>
          <w:rFonts w:hAnsi="Times New Roman"/>
          <w:sz w:val="36"/>
          <w:szCs w:val="36"/>
        </w:rPr>
        <w:t>儲備物資部分：</w:t>
      </w:r>
      <w:r w:rsidR="00783F94" w:rsidRPr="0072562C">
        <w:rPr>
          <w:rFonts w:hAnsi="Times New Roman"/>
          <w:sz w:val="36"/>
          <w:szCs w:val="36"/>
        </w:rPr>
        <w:t>(</w:t>
      </w:r>
      <w:r w:rsidR="00783F94" w:rsidRPr="0072562C">
        <w:rPr>
          <w:rFonts w:hAnsi="Times New Roman"/>
          <w:sz w:val="36"/>
          <w:szCs w:val="36"/>
        </w:rPr>
        <w:t>一</w:t>
      </w:r>
      <w:r w:rsidR="00783F94" w:rsidRPr="0072562C">
        <w:rPr>
          <w:rFonts w:hAnsi="Times New Roman"/>
          <w:sz w:val="36"/>
          <w:szCs w:val="36"/>
        </w:rPr>
        <w:t>)</w:t>
      </w:r>
      <w:r w:rsidR="00783F94" w:rsidRPr="0072562C">
        <w:rPr>
          <w:rFonts w:hAnsi="Times New Roman"/>
          <w:sz w:val="36"/>
          <w:szCs w:val="36"/>
        </w:rPr>
        <w:t>安樂區公所無資料表。</w:t>
      </w:r>
      <w:r w:rsidR="00783F94" w:rsidRPr="0072562C">
        <w:rPr>
          <w:rFonts w:hAnsi="Times New Roman"/>
          <w:sz w:val="36"/>
          <w:szCs w:val="36"/>
        </w:rPr>
        <w:t>(</w:t>
      </w:r>
      <w:r w:rsidR="00783F94" w:rsidRPr="0072562C">
        <w:rPr>
          <w:rFonts w:hAnsi="Times New Roman"/>
          <w:sz w:val="36"/>
          <w:szCs w:val="36"/>
        </w:rPr>
        <w:t>二</w:t>
      </w:r>
      <w:r w:rsidR="00783F94" w:rsidRPr="0072562C">
        <w:rPr>
          <w:rFonts w:hAnsi="Times New Roman"/>
          <w:sz w:val="36"/>
          <w:szCs w:val="36"/>
        </w:rPr>
        <w:t>)</w:t>
      </w:r>
      <w:r w:rsidR="00783F94" w:rsidRPr="0072562C">
        <w:rPr>
          <w:rFonts w:hAnsi="Times New Roman"/>
          <w:sz w:val="36"/>
          <w:szCs w:val="36"/>
        </w:rPr>
        <w:t>「重大災害物資資源及志工人力整合網絡平台管理系統」中，其中收容所的七堵行政大樓「物資存放類型」空白。</w:t>
      </w:r>
    </w:p>
    <w:p w:rsidR="00783F94" w:rsidRPr="0072562C" w:rsidRDefault="00F70844" w:rsidP="00F422B5">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2</w:t>
      </w:r>
      <w:r w:rsidRPr="0072562C">
        <w:rPr>
          <w:rFonts w:hAnsi="Times New Roman"/>
          <w:sz w:val="36"/>
          <w:szCs w:val="36"/>
        </w:rPr>
        <w:t>）</w:t>
      </w:r>
      <w:r w:rsidR="00783F94" w:rsidRPr="0072562C">
        <w:rPr>
          <w:rFonts w:hAnsi="Times New Roman"/>
          <w:sz w:val="36"/>
          <w:szCs w:val="36"/>
        </w:rPr>
        <w:t>建議加強「重大災害物資資源及志工人力整合平台」及防災相關教育訓練場次。</w:t>
      </w:r>
    </w:p>
    <w:p w:rsidR="00783F94" w:rsidRPr="0072562C" w:rsidRDefault="00F70844" w:rsidP="00F422B5">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3</w:t>
      </w:r>
      <w:r w:rsidRPr="0072562C">
        <w:rPr>
          <w:rFonts w:hAnsi="Times New Roman"/>
          <w:sz w:val="36"/>
          <w:szCs w:val="36"/>
        </w:rPr>
        <w:t>）</w:t>
      </w:r>
      <w:r w:rsidR="00783F94" w:rsidRPr="0072562C">
        <w:rPr>
          <w:rFonts w:hAnsi="Times New Roman"/>
          <w:sz w:val="36"/>
          <w:szCs w:val="36"/>
        </w:rPr>
        <w:t>雖設有緊急安置處所，惟處所設備似不符合養護院民需求，請再評估緊急安置處所之合適性。</w:t>
      </w:r>
    </w:p>
    <w:p w:rsidR="00783F94" w:rsidRPr="0072562C" w:rsidRDefault="00F70844" w:rsidP="00F422B5">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4</w:t>
      </w:r>
      <w:r w:rsidRPr="0072562C">
        <w:rPr>
          <w:rFonts w:hAnsi="Times New Roman"/>
          <w:sz w:val="36"/>
          <w:szCs w:val="36"/>
        </w:rPr>
        <w:t>）</w:t>
      </w:r>
      <w:r w:rsidR="00783F94" w:rsidRPr="0072562C">
        <w:rPr>
          <w:rFonts w:hAnsi="Times New Roman"/>
          <w:sz w:val="36"/>
          <w:szCs w:val="36"/>
        </w:rPr>
        <w:t>每年辦理示範演練，僅選</w:t>
      </w:r>
      <w:r w:rsidR="00783F94" w:rsidRPr="0072562C">
        <w:rPr>
          <w:rFonts w:hAnsi="Times New Roman"/>
          <w:sz w:val="36"/>
          <w:szCs w:val="36"/>
        </w:rPr>
        <w:t>1</w:t>
      </w:r>
      <w:r w:rsidR="00783F94" w:rsidRPr="0072562C">
        <w:rPr>
          <w:rFonts w:hAnsi="Times New Roman"/>
          <w:sz w:val="36"/>
          <w:szCs w:val="36"/>
        </w:rPr>
        <w:t>家辦理演練，建議至少辦理</w:t>
      </w:r>
      <w:r w:rsidR="00783F94" w:rsidRPr="0072562C">
        <w:rPr>
          <w:rFonts w:hAnsi="Times New Roman"/>
          <w:sz w:val="36"/>
          <w:szCs w:val="36"/>
        </w:rPr>
        <w:t>1</w:t>
      </w:r>
      <w:r w:rsidR="00783F94" w:rsidRPr="0072562C">
        <w:rPr>
          <w:rFonts w:hAnsi="Times New Roman"/>
          <w:sz w:val="36"/>
          <w:szCs w:val="36"/>
        </w:rPr>
        <w:t>次全體聯合演練。</w:t>
      </w:r>
    </w:p>
    <w:p w:rsidR="00783F94" w:rsidRPr="0072562C" w:rsidRDefault="00783F94" w:rsidP="00821BFE">
      <w:pPr>
        <w:pStyle w:val="ab"/>
        <w:spacing w:beforeLines="50" w:before="180" w:afterLines="50" w:after="180" w:line="440" w:lineRule="exact"/>
        <w:ind w:leftChars="208" w:left="1555" w:hangingChars="293" w:hanging="1056"/>
        <w:rPr>
          <w:rFonts w:eastAsia="標楷體"/>
          <w:b/>
          <w:sz w:val="36"/>
          <w:szCs w:val="36"/>
          <w:lang w:eastAsia="zh-TW"/>
        </w:rPr>
      </w:pPr>
      <w:r w:rsidRPr="0072562C">
        <w:rPr>
          <w:rFonts w:eastAsia="標楷體"/>
          <w:b/>
          <w:sz w:val="36"/>
          <w:szCs w:val="36"/>
          <w:lang w:eastAsia="zh-TW"/>
        </w:rPr>
        <w:t xml:space="preserve">　（四）丁組</w:t>
      </w:r>
    </w:p>
    <w:p w:rsidR="00783F94" w:rsidRPr="0072562C" w:rsidRDefault="00F422B5" w:rsidP="00783F94">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1. </w:t>
      </w:r>
      <w:r w:rsidR="00783F94" w:rsidRPr="0072562C">
        <w:rPr>
          <w:rFonts w:hAnsi="Times New Roman"/>
          <w:sz w:val="36"/>
          <w:szCs w:val="36"/>
        </w:rPr>
        <w:t>連江縣：</w:t>
      </w:r>
    </w:p>
    <w:p w:rsidR="00783F94" w:rsidRPr="0072562C" w:rsidRDefault="00F422B5" w:rsidP="00821BFE">
      <w:pPr>
        <w:pStyle w:val="21"/>
        <w:spacing w:beforeLines="50" w:before="180" w:afterLines="50" w:after="180" w:line="440" w:lineRule="exact"/>
        <w:ind w:leftChars="295" w:left="708"/>
        <w:rPr>
          <w:rFonts w:eastAsia="標楷體"/>
          <w:sz w:val="36"/>
          <w:szCs w:val="36"/>
        </w:rPr>
      </w:pPr>
      <w:r w:rsidRPr="0072562C">
        <w:rPr>
          <w:rFonts w:eastAsia="標楷體"/>
          <w:sz w:val="36"/>
          <w:szCs w:val="36"/>
        </w:rPr>
        <w:t>【優點】</w:t>
      </w:r>
      <w:r w:rsidR="00783F94" w:rsidRPr="0072562C">
        <w:rPr>
          <w:rFonts w:eastAsia="標楷體"/>
          <w:sz w:val="36"/>
          <w:szCs w:val="36"/>
        </w:rPr>
        <w:t>：</w:t>
      </w:r>
    </w:p>
    <w:p w:rsidR="00783F94" w:rsidRPr="0072562C" w:rsidRDefault="00F70844" w:rsidP="00F70844">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lastRenderedPageBreak/>
        <w:t>（</w:t>
      </w:r>
      <w:r w:rsidRPr="0072562C">
        <w:rPr>
          <w:rFonts w:hAnsi="Times New Roman"/>
          <w:sz w:val="36"/>
          <w:szCs w:val="36"/>
        </w:rPr>
        <w:t>1</w:t>
      </w:r>
      <w:r w:rsidRPr="0072562C">
        <w:rPr>
          <w:rFonts w:hAnsi="Times New Roman"/>
          <w:sz w:val="36"/>
          <w:szCs w:val="36"/>
        </w:rPr>
        <w:t>）</w:t>
      </w:r>
      <w:r w:rsidR="00783F94" w:rsidRPr="0072562C">
        <w:rPr>
          <w:rFonts w:hAnsi="Times New Roman"/>
          <w:sz w:val="36"/>
          <w:szCs w:val="36"/>
        </w:rPr>
        <w:t>縣府落實收容場所整備，現場提供各收容處所之消防安全檢查紀錄表受查；另備有「連江縣災民收容所暨物資儲存查核情形表」受查。</w:t>
      </w:r>
    </w:p>
    <w:p w:rsidR="00783F94" w:rsidRPr="0072562C" w:rsidRDefault="00F70844" w:rsidP="00F70844">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2</w:t>
      </w:r>
      <w:r w:rsidRPr="0072562C">
        <w:rPr>
          <w:rFonts w:hAnsi="Times New Roman"/>
          <w:sz w:val="36"/>
          <w:szCs w:val="36"/>
        </w:rPr>
        <w:t>）</w:t>
      </w:r>
      <w:r w:rsidR="00783F94" w:rsidRPr="0072562C">
        <w:rPr>
          <w:rFonts w:hAnsi="Times New Roman"/>
          <w:sz w:val="36"/>
          <w:szCs w:val="36"/>
        </w:rPr>
        <w:t>雖然參與防救災之民間團體數很少，但與縣府關係密切、動員能力強。</w:t>
      </w:r>
    </w:p>
    <w:p w:rsidR="00783F94" w:rsidRPr="0072562C" w:rsidRDefault="00F70844" w:rsidP="00F70844">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3</w:t>
      </w:r>
      <w:r w:rsidRPr="0072562C">
        <w:rPr>
          <w:rFonts w:hAnsi="Times New Roman"/>
          <w:sz w:val="36"/>
          <w:szCs w:val="36"/>
        </w:rPr>
        <w:t>）</w:t>
      </w:r>
      <w:r w:rsidR="00783F94" w:rsidRPr="0072562C">
        <w:rPr>
          <w:rFonts w:hAnsi="Times New Roman"/>
          <w:sz w:val="36"/>
          <w:szCs w:val="36"/>
        </w:rPr>
        <w:t>已訂定縣級運用志工團體服務手冊及流程，並確實督導協助志工團體訂定，值得肯定。</w:t>
      </w:r>
    </w:p>
    <w:p w:rsidR="00783F94" w:rsidRPr="0072562C" w:rsidRDefault="00F422B5" w:rsidP="00821BFE">
      <w:pPr>
        <w:pStyle w:val="21"/>
        <w:spacing w:beforeLines="50" w:before="180" w:afterLines="50" w:after="180" w:line="440" w:lineRule="exact"/>
        <w:ind w:leftChars="295" w:left="708"/>
        <w:rPr>
          <w:rFonts w:eastAsia="標楷體"/>
          <w:sz w:val="36"/>
          <w:szCs w:val="36"/>
        </w:rPr>
      </w:pPr>
      <w:r w:rsidRPr="0072562C">
        <w:rPr>
          <w:rFonts w:eastAsia="標楷體"/>
          <w:sz w:val="36"/>
          <w:szCs w:val="36"/>
        </w:rPr>
        <w:t>【建議】</w:t>
      </w:r>
      <w:r w:rsidR="00783F94" w:rsidRPr="0072562C">
        <w:rPr>
          <w:rFonts w:eastAsia="標楷體"/>
          <w:sz w:val="36"/>
          <w:szCs w:val="36"/>
        </w:rPr>
        <w:t>：</w:t>
      </w:r>
    </w:p>
    <w:p w:rsidR="00783F94" w:rsidRPr="0072562C" w:rsidRDefault="00F70844" w:rsidP="00F70844">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1</w:t>
      </w:r>
      <w:r w:rsidRPr="0072562C">
        <w:rPr>
          <w:rFonts w:hAnsi="Times New Roman"/>
          <w:sz w:val="36"/>
          <w:szCs w:val="36"/>
        </w:rPr>
        <w:t>）</w:t>
      </w:r>
      <w:r w:rsidR="00783F94" w:rsidRPr="0072562C">
        <w:rPr>
          <w:rFonts w:hAnsi="Times New Roman"/>
          <w:sz w:val="36"/>
          <w:szCs w:val="36"/>
        </w:rPr>
        <w:t>重災平台系統中收容所數字與報部數據一致，惟未確實登載收容所管理人手機號碼，建議完整登錄以應災時聯繫之用。</w:t>
      </w:r>
    </w:p>
    <w:p w:rsidR="00783F94" w:rsidRPr="0072562C" w:rsidRDefault="00F70844" w:rsidP="00F70844">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2</w:t>
      </w:r>
      <w:r w:rsidRPr="0072562C">
        <w:rPr>
          <w:rFonts w:hAnsi="Times New Roman"/>
          <w:sz w:val="36"/>
          <w:szCs w:val="36"/>
        </w:rPr>
        <w:t>）</w:t>
      </w:r>
      <w:r w:rsidR="00783F94" w:rsidRPr="0072562C">
        <w:rPr>
          <w:rFonts w:hAnsi="Times New Roman"/>
          <w:sz w:val="36"/>
          <w:szCs w:val="36"/>
        </w:rPr>
        <w:t>經查莒光鄉</w:t>
      </w:r>
      <w:r w:rsidR="00783F94" w:rsidRPr="0072562C">
        <w:rPr>
          <w:rFonts w:hAnsi="Times New Roman"/>
          <w:sz w:val="36"/>
          <w:szCs w:val="36"/>
        </w:rPr>
        <w:t>103</w:t>
      </w:r>
      <w:r w:rsidR="00783F94" w:rsidRPr="0072562C">
        <w:rPr>
          <w:rFonts w:hAnsi="Times New Roman"/>
          <w:sz w:val="36"/>
          <w:szCs w:val="36"/>
        </w:rPr>
        <w:t>年訂定新開口契約未納入特殊物資，縣府將函請各公所簽訂開口契約時注意特殊物資。另建議辦理開口契約廠商儲備物資之抽查，以確保災時得以因應。</w:t>
      </w:r>
    </w:p>
    <w:p w:rsidR="00783F94" w:rsidRPr="0072562C" w:rsidRDefault="00F70844" w:rsidP="00F70844">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3</w:t>
      </w:r>
      <w:r w:rsidRPr="0072562C">
        <w:rPr>
          <w:rFonts w:hAnsi="Times New Roman"/>
          <w:sz w:val="36"/>
          <w:szCs w:val="36"/>
        </w:rPr>
        <w:t>）</w:t>
      </w:r>
      <w:r w:rsidR="00783F94" w:rsidRPr="0072562C">
        <w:rPr>
          <w:rFonts w:hAnsi="Times New Roman"/>
          <w:sz w:val="36"/>
          <w:szCs w:val="36"/>
        </w:rPr>
        <w:t>開口契約由台灣供應，交通未中斷時有</w:t>
      </w:r>
      <w:r w:rsidR="00783F94" w:rsidRPr="0072562C">
        <w:rPr>
          <w:rFonts w:hAnsi="Times New Roman"/>
          <w:sz w:val="36"/>
          <w:szCs w:val="36"/>
        </w:rPr>
        <w:t>1</w:t>
      </w:r>
      <w:r w:rsidR="00783F94" w:rsidRPr="0072562C">
        <w:rPr>
          <w:rFonts w:hAnsi="Times New Roman"/>
          <w:sz w:val="36"/>
          <w:szCs w:val="36"/>
        </w:rPr>
        <w:t>週儲量。惟考量重大災害發生時物資恐無法由海空運補，建議當地仍應儲存適量物資備用。</w:t>
      </w:r>
    </w:p>
    <w:p w:rsidR="00783F94" w:rsidRPr="0072562C" w:rsidRDefault="00F70844" w:rsidP="00F70844">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4</w:t>
      </w:r>
      <w:r w:rsidRPr="0072562C">
        <w:rPr>
          <w:rFonts w:hAnsi="Times New Roman"/>
          <w:sz w:val="36"/>
          <w:szCs w:val="36"/>
        </w:rPr>
        <w:t>）</w:t>
      </w:r>
      <w:r w:rsidR="00783F94" w:rsidRPr="0072562C">
        <w:rPr>
          <w:rFonts w:hAnsi="Times New Roman"/>
          <w:sz w:val="36"/>
          <w:szCs w:val="36"/>
        </w:rPr>
        <w:t>建議加強督導協助志工團體訂定服務手冊及流程。</w:t>
      </w:r>
    </w:p>
    <w:p w:rsidR="00783F94" w:rsidRPr="0072562C" w:rsidRDefault="00F70844" w:rsidP="00F70844">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5</w:t>
      </w:r>
      <w:r w:rsidRPr="0072562C">
        <w:rPr>
          <w:rFonts w:hAnsi="Times New Roman"/>
          <w:sz w:val="36"/>
          <w:szCs w:val="36"/>
        </w:rPr>
        <w:t>）</w:t>
      </w:r>
      <w:r w:rsidR="00783F94" w:rsidRPr="0072562C">
        <w:rPr>
          <w:rFonts w:hAnsi="Times New Roman"/>
          <w:sz w:val="36"/>
          <w:szCs w:val="36"/>
        </w:rPr>
        <w:t>建議可加入自動體外心臟去顫器</w:t>
      </w:r>
      <w:r w:rsidR="00783F94" w:rsidRPr="0072562C">
        <w:rPr>
          <w:rFonts w:hAnsi="Times New Roman"/>
          <w:sz w:val="36"/>
          <w:szCs w:val="36"/>
        </w:rPr>
        <w:t xml:space="preserve">(Automated External Defibrillator, AED) </w:t>
      </w:r>
      <w:r w:rsidR="00783F94" w:rsidRPr="0072562C">
        <w:rPr>
          <w:rFonts w:hAnsi="Times New Roman"/>
          <w:sz w:val="36"/>
          <w:szCs w:val="36"/>
        </w:rPr>
        <w:t>操作訓練或</w:t>
      </w:r>
      <w:r w:rsidR="00783F94" w:rsidRPr="0072562C">
        <w:rPr>
          <w:rFonts w:hAnsi="Times New Roman"/>
          <w:sz w:val="36"/>
          <w:szCs w:val="36"/>
        </w:rPr>
        <w:t>CPR</w:t>
      </w:r>
      <w:r w:rsidR="00783F94" w:rsidRPr="0072562C">
        <w:rPr>
          <w:rFonts w:hAnsi="Times New Roman"/>
          <w:sz w:val="36"/>
          <w:szCs w:val="36"/>
        </w:rPr>
        <w:t>課程，於執行勤務時或可施行緊急救護。</w:t>
      </w:r>
    </w:p>
    <w:p w:rsidR="00783F94" w:rsidRPr="0072562C" w:rsidRDefault="00F70844" w:rsidP="00F70844">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6</w:t>
      </w:r>
      <w:r w:rsidRPr="0072562C">
        <w:rPr>
          <w:rFonts w:hAnsi="Times New Roman"/>
          <w:sz w:val="36"/>
          <w:szCs w:val="36"/>
        </w:rPr>
        <w:t>）</w:t>
      </w:r>
      <w:r w:rsidR="00783F94" w:rsidRPr="0072562C">
        <w:rPr>
          <w:rFonts w:hAnsi="Times New Roman"/>
          <w:sz w:val="36"/>
          <w:szCs w:val="36"/>
        </w:rPr>
        <w:t>可輔導社會福利機構將週邊警察局、消防局及醫療機構等資源列入緊急聯絡資訊。</w:t>
      </w:r>
    </w:p>
    <w:p w:rsidR="00783F94" w:rsidRPr="0072562C" w:rsidRDefault="00F70844" w:rsidP="00F70844">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7</w:t>
      </w:r>
      <w:r w:rsidRPr="0072562C">
        <w:rPr>
          <w:rFonts w:hAnsi="Times New Roman"/>
          <w:sz w:val="36"/>
          <w:szCs w:val="36"/>
        </w:rPr>
        <w:t>）</w:t>
      </w:r>
      <w:r w:rsidR="00783F94" w:rsidRPr="0072562C">
        <w:rPr>
          <w:rFonts w:hAnsi="Times New Roman"/>
          <w:sz w:val="36"/>
          <w:szCs w:val="36"/>
        </w:rPr>
        <w:t>縣府應儘速針對轄內</w:t>
      </w:r>
      <w:r w:rsidR="00783F94" w:rsidRPr="0072562C">
        <w:rPr>
          <w:rFonts w:hAnsi="Times New Roman"/>
          <w:sz w:val="36"/>
          <w:szCs w:val="28"/>
        </w:rPr>
        <w:t>社福機構訂定天然災害應變作業及處理流程，並辦理聯合訓練及演練。</w:t>
      </w:r>
    </w:p>
    <w:p w:rsidR="00783F94" w:rsidRPr="0072562C" w:rsidRDefault="00F422B5" w:rsidP="00783F94">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2. </w:t>
      </w:r>
      <w:r w:rsidR="00783F94" w:rsidRPr="0072562C">
        <w:rPr>
          <w:rFonts w:hAnsi="Times New Roman"/>
          <w:sz w:val="36"/>
          <w:szCs w:val="36"/>
        </w:rPr>
        <w:t>金門縣：</w:t>
      </w:r>
    </w:p>
    <w:p w:rsidR="00783F94" w:rsidRPr="0072562C" w:rsidRDefault="00F422B5" w:rsidP="00821BFE">
      <w:pPr>
        <w:pStyle w:val="21"/>
        <w:spacing w:beforeLines="50" w:before="180" w:afterLines="50" w:after="180" w:line="440" w:lineRule="exact"/>
        <w:ind w:leftChars="295" w:left="708"/>
        <w:rPr>
          <w:rFonts w:eastAsia="標楷體"/>
          <w:sz w:val="36"/>
          <w:szCs w:val="36"/>
        </w:rPr>
      </w:pPr>
      <w:r w:rsidRPr="0072562C">
        <w:rPr>
          <w:rFonts w:eastAsia="標楷體"/>
          <w:sz w:val="36"/>
          <w:szCs w:val="36"/>
        </w:rPr>
        <w:t>【優點】</w:t>
      </w:r>
      <w:r w:rsidR="00783F94" w:rsidRPr="0072562C">
        <w:rPr>
          <w:rFonts w:eastAsia="標楷體"/>
          <w:sz w:val="36"/>
          <w:szCs w:val="36"/>
        </w:rPr>
        <w:t>：</w:t>
      </w:r>
    </w:p>
    <w:p w:rsidR="00783F94" w:rsidRPr="0072562C" w:rsidRDefault="00F70844" w:rsidP="00F70844">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lastRenderedPageBreak/>
        <w:t>（</w:t>
      </w:r>
      <w:r w:rsidRPr="0072562C">
        <w:rPr>
          <w:rFonts w:hAnsi="Times New Roman"/>
          <w:sz w:val="36"/>
          <w:szCs w:val="36"/>
        </w:rPr>
        <w:t>1</w:t>
      </w:r>
      <w:r w:rsidRPr="0072562C">
        <w:rPr>
          <w:rFonts w:hAnsi="Times New Roman"/>
          <w:sz w:val="36"/>
          <w:szCs w:val="36"/>
        </w:rPr>
        <w:t>）</w:t>
      </w:r>
      <w:r w:rsidR="00783F94" w:rsidRPr="0072562C">
        <w:rPr>
          <w:rFonts w:hAnsi="Times New Roman"/>
          <w:sz w:val="36"/>
        </w:rPr>
        <w:t>開發災民收容</w:t>
      </w:r>
      <w:r w:rsidR="00783F94" w:rsidRPr="0072562C">
        <w:rPr>
          <w:rFonts w:hAnsi="Times New Roman"/>
          <w:sz w:val="36"/>
          <w:szCs w:val="36"/>
        </w:rPr>
        <w:t>安置管理系統，簡便災民收容登記，有利各項災民服務措施管理。</w:t>
      </w:r>
    </w:p>
    <w:p w:rsidR="00783F94" w:rsidRPr="0072562C" w:rsidRDefault="00F70844" w:rsidP="00F70844">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2</w:t>
      </w:r>
      <w:r w:rsidRPr="0072562C">
        <w:rPr>
          <w:rFonts w:hAnsi="Times New Roman"/>
          <w:sz w:val="36"/>
          <w:szCs w:val="36"/>
        </w:rPr>
        <w:t>）</w:t>
      </w:r>
      <w:r w:rsidR="00783F94" w:rsidRPr="0072562C">
        <w:rPr>
          <w:rFonts w:hAnsi="Times New Roman"/>
          <w:sz w:val="36"/>
          <w:szCs w:val="36"/>
        </w:rPr>
        <w:t>成立志願服務推廣中心加強志願服務業務，並已訂定社福志工參與防救災服務計畫</w:t>
      </w:r>
    </w:p>
    <w:p w:rsidR="00783F94" w:rsidRPr="0072562C" w:rsidRDefault="00F422B5" w:rsidP="00821BFE">
      <w:pPr>
        <w:pStyle w:val="21"/>
        <w:spacing w:beforeLines="50" w:before="180" w:afterLines="50" w:after="180" w:line="440" w:lineRule="exact"/>
        <w:ind w:leftChars="295" w:left="708"/>
        <w:rPr>
          <w:rFonts w:eastAsia="標楷體"/>
          <w:sz w:val="36"/>
          <w:szCs w:val="36"/>
        </w:rPr>
      </w:pPr>
      <w:r w:rsidRPr="0072562C">
        <w:rPr>
          <w:rFonts w:eastAsia="標楷體"/>
          <w:sz w:val="36"/>
          <w:szCs w:val="36"/>
        </w:rPr>
        <w:t>【建議】</w:t>
      </w:r>
      <w:r w:rsidR="00783F94" w:rsidRPr="0072562C">
        <w:rPr>
          <w:rFonts w:eastAsia="標楷體"/>
          <w:sz w:val="36"/>
          <w:szCs w:val="36"/>
        </w:rPr>
        <w:t>：</w:t>
      </w:r>
    </w:p>
    <w:p w:rsidR="00783F94" w:rsidRPr="0072562C" w:rsidRDefault="00F70844" w:rsidP="00F70844">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1</w:t>
      </w:r>
      <w:r w:rsidRPr="0072562C">
        <w:rPr>
          <w:rFonts w:hAnsi="Times New Roman"/>
          <w:sz w:val="36"/>
          <w:szCs w:val="36"/>
        </w:rPr>
        <w:t>）</w:t>
      </w:r>
      <w:r w:rsidR="00783F94" w:rsidRPr="0072562C">
        <w:rPr>
          <w:rFonts w:hAnsi="Times New Roman"/>
          <w:sz w:val="36"/>
          <w:szCs w:val="36"/>
        </w:rPr>
        <w:t>各鄉鎮市收容處所供水供電、照明、消防等設備設施檢查落實情形不明，建議主動發文要求定期檢查或不定期抽查各項設備與結構。</w:t>
      </w:r>
    </w:p>
    <w:p w:rsidR="00783F94" w:rsidRPr="0072562C" w:rsidRDefault="00F70844" w:rsidP="00F70844">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2</w:t>
      </w:r>
      <w:r w:rsidRPr="0072562C">
        <w:rPr>
          <w:rFonts w:hAnsi="Times New Roman"/>
          <w:sz w:val="36"/>
          <w:szCs w:val="36"/>
        </w:rPr>
        <w:t>）</w:t>
      </w:r>
      <w:r w:rsidR="00783F94" w:rsidRPr="0072562C">
        <w:rPr>
          <w:rFonts w:hAnsi="Times New Roman"/>
          <w:sz w:val="36"/>
          <w:szCs w:val="36"/>
        </w:rPr>
        <w:t>建議及早規劃於汛期前積極辦理重大災害物資資源及志工人力整合網絡平台管理系統訓練，以應災時應變及熟悉系統操作。</w:t>
      </w:r>
    </w:p>
    <w:p w:rsidR="00783F94" w:rsidRPr="0072562C" w:rsidRDefault="00F70844" w:rsidP="00F70844">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3</w:t>
      </w:r>
      <w:r w:rsidRPr="0072562C">
        <w:rPr>
          <w:rFonts w:hAnsi="Times New Roman"/>
          <w:sz w:val="36"/>
          <w:szCs w:val="36"/>
        </w:rPr>
        <w:t>）</w:t>
      </w:r>
      <w:r w:rsidR="00783F94" w:rsidRPr="0072562C">
        <w:rPr>
          <w:rFonts w:hAnsi="Times New Roman"/>
          <w:sz w:val="36"/>
          <w:szCs w:val="36"/>
        </w:rPr>
        <w:t>建議建立志工團體災害應變時之督導及管理機制，並充實運用志工團體服務手冊之內容；另建議加強「重大災害物資資源及志工人力整合平台」教育訓練及災害防救之宣導。</w:t>
      </w:r>
    </w:p>
    <w:p w:rsidR="00783F94" w:rsidRPr="0072562C" w:rsidRDefault="00F70844" w:rsidP="00F70844">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4</w:t>
      </w:r>
      <w:r w:rsidRPr="0072562C">
        <w:rPr>
          <w:rFonts w:hAnsi="Times New Roman"/>
          <w:sz w:val="36"/>
          <w:szCs w:val="36"/>
        </w:rPr>
        <w:t>）</w:t>
      </w:r>
      <w:r w:rsidR="00783F94" w:rsidRPr="0072562C">
        <w:rPr>
          <w:rFonts w:hAnsi="Times New Roman"/>
          <w:sz w:val="36"/>
          <w:szCs w:val="36"/>
        </w:rPr>
        <w:t>社福機構部分：</w:t>
      </w:r>
    </w:p>
    <w:p w:rsidR="00783F94" w:rsidRPr="0072562C" w:rsidRDefault="00F70844" w:rsidP="00F70844">
      <w:pPr>
        <w:pStyle w:val="42"/>
        <w:spacing w:before="180" w:after="180" w:line="440" w:lineRule="exact"/>
        <w:ind w:leftChars="648" w:left="2117" w:hangingChars="156" w:hanging="562"/>
        <w:rPr>
          <w:rFonts w:hAnsi="Times New Roman"/>
          <w:sz w:val="36"/>
          <w:szCs w:val="36"/>
        </w:rPr>
      </w:pPr>
      <w:r w:rsidRPr="0072562C">
        <w:rPr>
          <w:rFonts w:hAnsi="Times New Roman"/>
          <w:sz w:val="36"/>
          <w:szCs w:val="28"/>
        </w:rPr>
        <w:t xml:space="preserve">A. </w:t>
      </w:r>
      <w:r w:rsidR="00783F94" w:rsidRPr="0072562C">
        <w:rPr>
          <w:rFonts w:hAnsi="Times New Roman"/>
          <w:sz w:val="36"/>
          <w:szCs w:val="28"/>
        </w:rPr>
        <w:t>請建置社會福利機構建置災害應變之緊急安置處所、轄內易有淹水、地震或土石流等災害潛勢地區之</w:t>
      </w:r>
      <w:r w:rsidR="00783F94" w:rsidRPr="0072562C">
        <w:rPr>
          <w:rFonts w:hAnsi="Times New Roman"/>
          <w:sz w:val="36"/>
          <w:szCs w:val="36"/>
        </w:rPr>
        <w:t>社會福利機構地圖、名冊及緊急聯絡方式等資料一覽表。</w:t>
      </w:r>
    </w:p>
    <w:p w:rsidR="00783F94" w:rsidRPr="0072562C" w:rsidRDefault="00F70844" w:rsidP="00F70844">
      <w:pPr>
        <w:pStyle w:val="42"/>
        <w:spacing w:before="180" w:after="180" w:line="440" w:lineRule="exact"/>
        <w:ind w:leftChars="648" w:left="2117" w:hangingChars="156" w:hanging="562"/>
        <w:rPr>
          <w:rFonts w:hAnsi="Times New Roman"/>
          <w:sz w:val="36"/>
          <w:szCs w:val="36"/>
        </w:rPr>
      </w:pPr>
      <w:r w:rsidRPr="0072562C">
        <w:rPr>
          <w:rFonts w:hAnsi="Times New Roman"/>
          <w:sz w:val="36"/>
          <w:szCs w:val="36"/>
        </w:rPr>
        <w:t xml:space="preserve">B. </w:t>
      </w:r>
      <w:r w:rsidR="00783F94" w:rsidRPr="0072562C">
        <w:rPr>
          <w:rFonts w:hAnsi="Times New Roman"/>
          <w:sz w:val="36"/>
          <w:szCs w:val="36"/>
        </w:rPr>
        <w:t>請提供完整之聯合演練資料。</w:t>
      </w:r>
    </w:p>
    <w:p w:rsidR="00783F94" w:rsidRPr="0072562C" w:rsidRDefault="00F70844" w:rsidP="00F70844">
      <w:pPr>
        <w:pStyle w:val="42"/>
        <w:spacing w:before="180" w:after="180" w:line="440" w:lineRule="exact"/>
        <w:ind w:leftChars="648" w:left="2117" w:hangingChars="156" w:hanging="562"/>
        <w:rPr>
          <w:rFonts w:hAnsi="Times New Roman"/>
          <w:sz w:val="36"/>
          <w:szCs w:val="36"/>
        </w:rPr>
      </w:pPr>
      <w:r w:rsidRPr="0072562C">
        <w:rPr>
          <w:rFonts w:hAnsi="Times New Roman"/>
          <w:sz w:val="36"/>
          <w:szCs w:val="36"/>
        </w:rPr>
        <w:t xml:space="preserve">C. </w:t>
      </w:r>
      <w:r w:rsidR="00783F94" w:rsidRPr="0072562C">
        <w:rPr>
          <w:rFonts w:hAnsi="Times New Roman"/>
          <w:sz w:val="36"/>
          <w:szCs w:val="36"/>
        </w:rPr>
        <w:t>內政部（社會司、兒童局）於</w:t>
      </w:r>
      <w:r w:rsidR="00783F94" w:rsidRPr="0072562C">
        <w:rPr>
          <w:rFonts w:hAnsi="Times New Roman"/>
          <w:sz w:val="36"/>
          <w:szCs w:val="36"/>
        </w:rPr>
        <w:t>102</w:t>
      </w:r>
      <w:r w:rsidR="00783F94" w:rsidRPr="0072562C">
        <w:rPr>
          <w:rFonts w:hAnsi="Times New Roman"/>
          <w:sz w:val="36"/>
          <w:szCs w:val="36"/>
        </w:rPr>
        <w:t>年</w:t>
      </w:r>
      <w:r w:rsidR="00783F94" w:rsidRPr="0072562C">
        <w:rPr>
          <w:rFonts w:hAnsi="Times New Roman"/>
          <w:sz w:val="36"/>
          <w:szCs w:val="36"/>
        </w:rPr>
        <w:t>7</w:t>
      </w:r>
      <w:r w:rsidR="00783F94" w:rsidRPr="0072562C">
        <w:rPr>
          <w:rFonts w:hAnsi="Times New Roman"/>
          <w:sz w:val="36"/>
          <w:szCs w:val="36"/>
        </w:rPr>
        <w:t>月</w:t>
      </w:r>
      <w:r w:rsidR="00783F94" w:rsidRPr="0072562C">
        <w:rPr>
          <w:rFonts w:hAnsi="Times New Roman"/>
          <w:sz w:val="36"/>
          <w:szCs w:val="36"/>
        </w:rPr>
        <w:t>23</w:t>
      </w:r>
      <w:r w:rsidR="00783F94" w:rsidRPr="0072562C">
        <w:rPr>
          <w:rFonts w:hAnsi="Times New Roman"/>
          <w:sz w:val="36"/>
          <w:szCs w:val="36"/>
        </w:rPr>
        <w:t>日組改成立</w:t>
      </w:r>
      <w:r w:rsidR="00783F94" w:rsidRPr="0072562C">
        <w:rPr>
          <w:rFonts w:hAnsi="Times New Roman"/>
          <w:sz w:val="36"/>
          <w:szCs w:val="28"/>
        </w:rPr>
        <w:t>衛生福利部社會及家庭署，惟部分機構之通報單權責單位未同步修改，請修正通報單位名稱及電話。</w:t>
      </w:r>
    </w:p>
    <w:p w:rsidR="00783F94" w:rsidRPr="0072562C" w:rsidRDefault="00F422B5" w:rsidP="00783F94">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3. </w:t>
      </w:r>
      <w:r w:rsidR="00783F94" w:rsidRPr="0072562C">
        <w:rPr>
          <w:rFonts w:hAnsi="Times New Roman"/>
          <w:sz w:val="36"/>
          <w:szCs w:val="36"/>
        </w:rPr>
        <w:t>澎湖縣：</w:t>
      </w:r>
    </w:p>
    <w:p w:rsidR="00783F94" w:rsidRPr="0072562C" w:rsidRDefault="00F422B5" w:rsidP="00821BFE">
      <w:pPr>
        <w:pStyle w:val="21"/>
        <w:spacing w:beforeLines="50" w:before="180" w:afterLines="50" w:after="180" w:line="440" w:lineRule="exact"/>
        <w:ind w:leftChars="295" w:left="708"/>
        <w:rPr>
          <w:rFonts w:eastAsia="標楷體"/>
          <w:sz w:val="36"/>
          <w:szCs w:val="36"/>
        </w:rPr>
      </w:pPr>
      <w:r w:rsidRPr="0072562C">
        <w:rPr>
          <w:rFonts w:eastAsia="標楷體"/>
          <w:sz w:val="36"/>
          <w:szCs w:val="36"/>
        </w:rPr>
        <w:t>【優點】</w:t>
      </w:r>
      <w:r w:rsidR="00783F94" w:rsidRPr="0072562C">
        <w:rPr>
          <w:rFonts w:eastAsia="標楷體"/>
          <w:sz w:val="36"/>
          <w:szCs w:val="36"/>
        </w:rPr>
        <w:t>：</w:t>
      </w:r>
    </w:p>
    <w:p w:rsidR="00783F94" w:rsidRPr="0072562C" w:rsidRDefault="00F70844" w:rsidP="00F70844">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lastRenderedPageBreak/>
        <w:t>（</w:t>
      </w:r>
      <w:r w:rsidRPr="0072562C">
        <w:rPr>
          <w:rFonts w:hAnsi="Times New Roman"/>
          <w:sz w:val="36"/>
          <w:szCs w:val="36"/>
        </w:rPr>
        <w:t>1</w:t>
      </w:r>
      <w:r w:rsidRPr="0072562C">
        <w:rPr>
          <w:rFonts w:hAnsi="Times New Roman"/>
          <w:sz w:val="36"/>
          <w:szCs w:val="36"/>
        </w:rPr>
        <w:t>）</w:t>
      </w:r>
      <w:r w:rsidR="00783F94" w:rsidRPr="0072562C">
        <w:rPr>
          <w:rFonts w:hAnsi="Times New Roman"/>
          <w:sz w:val="36"/>
          <w:szCs w:val="36"/>
        </w:rPr>
        <w:t>依該縣地區特性規劃風、水、震災之收容場所，並逐一進行空間規劃。</w:t>
      </w:r>
    </w:p>
    <w:p w:rsidR="00783F94" w:rsidRPr="0072562C" w:rsidRDefault="00F70844" w:rsidP="00F70844">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2</w:t>
      </w:r>
      <w:r w:rsidRPr="0072562C">
        <w:rPr>
          <w:rFonts w:hAnsi="Times New Roman"/>
          <w:sz w:val="36"/>
          <w:szCs w:val="36"/>
        </w:rPr>
        <w:t>）</w:t>
      </w:r>
      <w:r w:rsidR="00783F94" w:rsidRPr="0072562C">
        <w:rPr>
          <w:rFonts w:hAnsi="Times New Roman"/>
          <w:sz w:val="36"/>
          <w:szCs w:val="36"/>
        </w:rPr>
        <w:t>配合於汛期前將收容所相關資料完整且正確登錄於內政部「重大災害物資資源及志工人力整合網絡平台管理系統」，並於期限內報送中央主管機關。</w:t>
      </w:r>
    </w:p>
    <w:p w:rsidR="00783F94" w:rsidRPr="0072562C" w:rsidRDefault="00F70844" w:rsidP="00F70844">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3</w:t>
      </w:r>
      <w:r w:rsidRPr="0072562C">
        <w:rPr>
          <w:rFonts w:hAnsi="Times New Roman"/>
          <w:sz w:val="36"/>
          <w:szCs w:val="36"/>
        </w:rPr>
        <w:t>）</w:t>
      </w:r>
      <w:r w:rsidR="00783F94" w:rsidRPr="0072562C">
        <w:rPr>
          <w:rFonts w:hAnsi="Times New Roman"/>
          <w:sz w:val="36"/>
          <w:szCs w:val="36"/>
        </w:rPr>
        <w:t>建置志願參與防救災之民間團體數眾多，能配合動員團體亦多，在資源缺乏的離島，相當值得肯定。</w:t>
      </w:r>
    </w:p>
    <w:p w:rsidR="00783F94" w:rsidRPr="0072562C" w:rsidRDefault="00F70844" w:rsidP="00F70844">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4</w:t>
      </w:r>
      <w:r w:rsidRPr="0072562C">
        <w:rPr>
          <w:rFonts w:hAnsi="Times New Roman"/>
          <w:sz w:val="36"/>
          <w:szCs w:val="36"/>
        </w:rPr>
        <w:t>）</w:t>
      </w:r>
      <w:r w:rsidR="00783F94" w:rsidRPr="0072562C">
        <w:rPr>
          <w:rFonts w:hAnsi="Times New Roman"/>
          <w:sz w:val="36"/>
          <w:szCs w:val="36"/>
        </w:rPr>
        <w:t>縣府已落實督促轄內社會福利機構建立災害應變相關資料。</w:t>
      </w:r>
    </w:p>
    <w:p w:rsidR="00783F94" w:rsidRPr="0072562C" w:rsidRDefault="00F422B5" w:rsidP="00821BFE">
      <w:pPr>
        <w:pStyle w:val="21"/>
        <w:spacing w:beforeLines="50" w:before="180" w:afterLines="50" w:after="180" w:line="440" w:lineRule="exact"/>
        <w:ind w:leftChars="295" w:left="708"/>
        <w:rPr>
          <w:rFonts w:eastAsia="標楷體"/>
          <w:sz w:val="36"/>
          <w:szCs w:val="36"/>
        </w:rPr>
      </w:pPr>
      <w:r w:rsidRPr="0072562C">
        <w:rPr>
          <w:rFonts w:eastAsia="標楷體"/>
          <w:sz w:val="36"/>
          <w:szCs w:val="36"/>
        </w:rPr>
        <w:t>【建議】</w:t>
      </w:r>
      <w:r w:rsidR="00783F94" w:rsidRPr="0072562C">
        <w:rPr>
          <w:rFonts w:eastAsia="標楷體"/>
          <w:sz w:val="36"/>
          <w:szCs w:val="36"/>
        </w:rPr>
        <w:t>：</w:t>
      </w:r>
    </w:p>
    <w:p w:rsidR="00783F94" w:rsidRPr="0072562C" w:rsidRDefault="00F70844" w:rsidP="00F70844">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1</w:t>
      </w:r>
      <w:r w:rsidRPr="0072562C">
        <w:rPr>
          <w:rFonts w:hAnsi="Times New Roman"/>
          <w:sz w:val="36"/>
          <w:szCs w:val="36"/>
        </w:rPr>
        <w:t>）</w:t>
      </w:r>
      <w:r w:rsidR="00783F94" w:rsidRPr="0072562C">
        <w:rPr>
          <w:rFonts w:hAnsi="Times New Roman"/>
          <w:sz w:val="36"/>
          <w:szCs w:val="36"/>
        </w:rPr>
        <w:t>考量澎湖縣為離島，建議仍依直轄市、縣</w:t>
      </w:r>
      <w:r w:rsidR="00783F94" w:rsidRPr="0072562C">
        <w:rPr>
          <w:rFonts w:hAnsi="Times New Roman"/>
          <w:sz w:val="36"/>
          <w:szCs w:val="36"/>
        </w:rPr>
        <w:t>(</w:t>
      </w:r>
      <w:r w:rsidR="00783F94" w:rsidRPr="0072562C">
        <w:rPr>
          <w:rFonts w:hAnsi="Times New Roman"/>
          <w:sz w:val="36"/>
          <w:szCs w:val="36"/>
        </w:rPr>
        <w:t>市</w:t>
      </w:r>
      <w:r w:rsidR="00783F94" w:rsidRPr="0072562C">
        <w:rPr>
          <w:rFonts w:hAnsi="Times New Roman"/>
          <w:sz w:val="36"/>
          <w:szCs w:val="36"/>
        </w:rPr>
        <w:t>)</w:t>
      </w:r>
      <w:r w:rsidR="00783F94" w:rsidRPr="0072562C">
        <w:rPr>
          <w:rFonts w:hAnsi="Times New Roman"/>
          <w:sz w:val="36"/>
          <w:szCs w:val="36"/>
        </w:rPr>
        <w:t>危險區域（村里、部落）因應天然災害緊急救濟物資儲存作業要點範例落實儲備相關民生物資。</w:t>
      </w:r>
    </w:p>
    <w:p w:rsidR="00783F94" w:rsidRPr="0072562C" w:rsidRDefault="00F70844" w:rsidP="00F70844">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2</w:t>
      </w:r>
      <w:r w:rsidRPr="0072562C">
        <w:rPr>
          <w:rFonts w:hAnsi="Times New Roman"/>
          <w:sz w:val="36"/>
          <w:szCs w:val="36"/>
        </w:rPr>
        <w:t>）</w:t>
      </w:r>
      <w:r w:rsidR="00783F94" w:rsidRPr="0072562C">
        <w:rPr>
          <w:rFonts w:hAnsi="Times New Roman"/>
          <w:sz w:val="36"/>
          <w:szCs w:val="36"/>
        </w:rPr>
        <w:t>建請積極督導協助志工團體訂定服務手冊及流程，並加強應變時志工督導的輔導支持功能。</w:t>
      </w:r>
    </w:p>
    <w:p w:rsidR="00783F94" w:rsidRPr="0072562C" w:rsidRDefault="00F70844" w:rsidP="00F70844">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3</w:t>
      </w:r>
      <w:r w:rsidRPr="0072562C">
        <w:rPr>
          <w:rFonts w:hAnsi="Times New Roman"/>
          <w:sz w:val="36"/>
          <w:szCs w:val="36"/>
        </w:rPr>
        <w:t>）</w:t>
      </w:r>
      <w:r w:rsidR="00783F94" w:rsidRPr="0072562C">
        <w:rPr>
          <w:rFonts w:hAnsi="Times New Roman"/>
          <w:sz w:val="36"/>
          <w:szCs w:val="36"/>
        </w:rPr>
        <w:t>建議可加入自動體外心臟去顫器</w:t>
      </w:r>
      <w:r w:rsidR="00783F94" w:rsidRPr="0072562C">
        <w:rPr>
          <w:rFonts w:hAnsi="Times New Roman"/>
          <w:sz w:val="36"/>
          <w:szCs w:val="36"/>
        </w:rPr>
        <w:t xml:space="preserve">(Automated External Defibrillator, AED) </w:t>
      </w:r>
      <w:r w:rsidR="00783F94" w:rsidRPr="0072562C">
        <w:rPr>
          <w:rFonts w:hAnsi="Times New Roman"/>
          <w:sz w:val="36"/>
          <w:szCs w:val="36"/>
        </w:rPr>
        <w:t>操作訓練或</w:t>
      </w:r>
      <w:r w:rsidR="00783F94" w:rsidRPr="0072562C">
        <w:rPr>
          <w:rFonts w:hAnsi="Times New Roman"/>
          <w:sz w:val="36"/>
          <w:szCs w:val="36"/>
        </w:rPr>
        <w:t>CPR</w:t>
      </w:r>
      <w:r w:rsidR="00783F94" w:rsidRPr="0072562C">
        <w:rPr>
          <w:rFonts w:hAnsi="Times New Roman"/>
          <w:sz w:val="36"/>
          <w:szCs w:val="36"/>
        </w:rPr>
        <w:t>課程，於執行勤務時或可施行緊急救護。</w:t>
      </w:r>
    </w:p>
    <w:p w:rsidR="00783F94" w:rsidRPr="0072562C" w:rsidRDefault="00F70844" w:rsidP="00F70844">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4</w:t>
      </w:r>
      <w:r w:rsidRPr="0072562C">
        <w:rPr>
          <w:rFonts w:hAnsi="Times New Roman"/>
          <w:sz w:val="36"/>
          <w:szCs w:val="36"/>
        </w:rPr>
        <w:t>）</w:t>
      </w:r>
      <w:r w:rsidR="00783F94" w:rsidRPr="0072562C">
        <w:rPr>
          <w:rFonts w:hAnsi="Times New Roman"/>
          <w:sz w:val="36"/>
          <w:szCs w:val="36"/>
        </w:rPr>
        <w:t>社福機構部分：</w:t>
      </w:r>
    </w:p>
    <w:p w:rsidR="00783F94" w:rsidRPr="0072562C" w:rsidRDefault="00F70844" w:rsidP="00F70844">
      <w:pPr>
        <w:pStyle w:val="42"/>
        <w:spacing w:before="180" w:after="180" w:line="440" w:lineRule="exact"/>
        <w:ind w:leftChars="648" w:left="2117" w:hangingChars="156" w:hanging="562"/>
        <w:rPr>
          <w:rFonts w:hAnsi="Times New Roman"/>
          <w:sz w:val="36"/>
          <w:szCs w:val="36"/>
        </w:rPr>
      </w:pPr>
      <w:r w:rsidRPr="0072562C">
        <w:rPr>
          <w:rFonts w:hAnsi="Times New Roman"/>
          <w:sz w:val="36"/>
          <w:szCs w:val="36"/>
        </w:rPr>
        <w:t xml:space="preserve">A. </w:t>
      </w:r>
      <w:r w:rsidR="00783F94" w:rsidRPr="0072562C">
        <w:rPr>
          <w:rFonts w:hAnsi="Times New Roman"/>
          <w:sz w:val="36"/>
          <w:szCs w:val="36"/>
        </w:rPr>
        <w:t>現有資料係分別呈現各家社福機構狀況，建議製作彙整表，俾利快速查詢。</w:t>
      </w:r>
    </w:p>
    <w:p w:rsidR="00783F94" w:rsidRPr="0072562C" w:rsidRDefault="00F70844" w:rsidP="00F70844">
      <w:pPr>
        <w:pStyle w:val="42"/>
        <w:spacing w:before="180" w:after="180" w:line="440" w:lineRule="exact"/>
        <w:ind w:leftChars="648" w:left="2117" w:hangingChars="156" w:hanging="562"/>
        <w:rPr>
          <w:rFonts w:hAnsi="Times New Roman"/>
          <w:sz w:val="36"/>
          <w:szCs w:val="36"/>
        </w:rPr>
      </w:pPr>
      <w:r w:rsidRPr="0072562C">
        <w:rPr>
          <w:rFonts w:hAnsi="Times New Roman"/>
          <w:sz w:val="36"/>
          <w:szCs w:val="36"/>
        </w:rPr>
        <w:t xml:space="preserve">B. </w:t>
      </w:r>
      <w:r w:rsidR="00783F94" w:rsidRPr="0072562C">
        <w:rPr>
          <w:rFonts w:hAnsi="Times New Roman"/>
          <w:sz w:val="36"/>
          <w:szCs w:val="36"/>
        </w:rPr>
        <w:t>考量機構臥床老人安置需求，建議規劃緊急安置處所時可將護理之家資源納入。</w:t>
      </w:r>
    </w:p>
    <w:p w:rsidR="00783F94" w:rsidRPr="0072562C" w:rsidRDefault="00F70844" w:rsidP="00F70844">
      <w:pPr>
        <w:pStyle w:val="42"/>
        <w:spacing w:before="180" w:after="180" w:line="440" w:lineRule="exact"/>
        <w:ind w:leftChars="648" w:left="2117" w:hangingChars="156" w:hanging="562"/>
        <w:rPr>
          <w:rFonts w:hAnsi="Times New Roman"/>
          <w:sz w:val="36"/>
          <w:szCs w:val="36"/>
        </w:rPr>
      </w:pPr>
      <w:r w:rsidRPr="0072562C">
        <w:rPr>
          <w:rFonts w:hAnsi="Times New Roman"/>
          <w:sz w:val="36"/>
          <w:szCs w:val="36"/>
        </w:rPr>
        <w:t xml:space="preserve">C. </w:t>
      </w:r>
      <w:r w:rsidR="00783F94" w:rsidRPr="0072562C">
        <w:rPr>
          <w:rFonts w:hAnsi="Times New Roman"/>
          <w:sz w:val="36"/>
          <w:szCs w:val="36"/>
        </w:rPr>
        <w:t>目前各社福機構所訂定之天然災害應變相關作業流程著重於火災部分，建議加強建立其他天然災害（比如水災）應變措施。</w:t>
      </w:r>
    </w:p>
    <w:p w:rsidR="000F5E45" w:rsidRPr="0072562C" w:rsidRDefault="000F5E45" w:rsidP="00F70844">
      <w:pPr>
        <w:pStyle w:val="42"/>
        <w:spacing w:before="180" w:after="180" w:line="440" w:lineRule="exact"/>
        <w:ind w:leftChars="648" w:left="2117" w:hangingChars="156" w:hanging="562"/>
        <w:rPr>
          <w:rFonts w:hAnsi="Times New Roman"/>
          <w:sz w:val="36"/>
          <w:szCs w:val="36"/>
        </w:rPr>
      </w:pPr>
    </w:p>
    <w:p w:rsidR="00783F94" w:rsidRPr="0072562C" w:rsidRDefault="00783F94" w:rsidP="00783F94">
      <w:pPr>
        <w:pStyle w:val="24"/>
        <w:spacing w:before="180" w:after="180" w:line="440" w:lineRule="exact"/>
        <w:ind w:left="142" w:firstLine="0"/>
        <w:outlineLvl w:val="9"/>
        <w:rPr>
          <w:rFonts w:hAnsi="Times New Roman"/>
          <w:sz w:val="36"/>
          <w:szCs w:val="36"/>
        </w:rPr>
      </w:pPr>
      <w:r w:rsidRPr="0072562C">
        <w:rPr>
          <w:rFonts w:hAnsi="Times New Roman"/>
          <w:sz w:val="36"/>
          <w:szCs w:val="36"/>
        </w:rPr>
        <w:lastRenderedPageBreak/>
        <w:t>二、其他或創新作為：</w:t>
      </w:r>
    </w:p>
    <w:p w:rsidR="00783F94" w:rsidRPr="0072562C" w:rsidRDefault="00783F94" w:rsidP="00821BFE">
      <w:pPr>
        <w:pStyle w:val="ab"/>
        <w:spacing w:beforeLines="50" w:before="180" w:afterLines="50" w:after="180" w:line="440" w:lineRule="exact"/>
        <w:ind w:leftChars="208" w:left="1554" w:hangingChars="293" w:hanging="1055"/>
        <w:rPr>
          <w:rFonts w:eastAsia="標楷體"/>
          <w:sz w:val="36"/>
          <w:szCs w:val="36"/>
          <w:lang w:eastAsia="zh-TW"/>
        </w:rPr>
      </w:pPr>
      <w:r w:rsidRPr="0072562C">
        <w:rPr>
          <w:rFonts w:eastAsia="標楷體"/>
          <w:sz w:val="36"/>
          <w:szCs w:val="36"/>
          <w:lang w:eastAsia="zh-TW"/>
        </w:rPr>
        <w:t>（一）高雄市政府社會局結合民政局製作「高雄市政府撤離安置識別卡」，作為撤離安置之識別使用，並開發通訊設備使用之</w:t>
      </w:r>
      <w:r w:rsidRPr="0072562C">
        <w:rPr>
          <w:rFonts w:eastAsia="標楷體"/>
          <w:sz w:val="36"/>
          <w:szCs w:val="36"/>
          <w:lang w:eastAsia="zh-TW"/>
        </w:rPr>
        <w:t>APP</w:t>
      </w:r>
      <w:r w:rsidRPr="0072562C">
        <w:rPr>
          <w:rFonts w:eastAsia="標楷體"/>
          <w:sz w:val="36"/>
          <w:szCs w:val="36"/>
          <w:lang w:eastAsia="zh-TW"/>
        </w:rPr>
        <w:t>軟體，節省異地撤離安置之應變處遇時間。</w:t>
      </w:r>
    </w:p>
    <w:p w:rsidR="00783F94" w:rsidRPr="0072562C" w:rsidRDefault="00783F94" w:rsidP="00821BFE">
      <w:pPr>
        <w:pStyle w:val="ab"/>
        <w:spacing w:beforeLines="50" w:before="180" w:afterLines="50" w:after="180" w:line="440" w:lineRule="exact"/>
        <w:ind w:leftChars="208" w:left="1554" w:hangingChars="293" w:hanging="1055"/>
        <w:rPr>
          <w:rFonts w:eastAsia="標楷體"/>
          <w:sz w:val="36"/>
          <w:szCs w:val="36"/>
          <w:lang w:eastAsia="zh-TW"/>
        </w:rPr>
      </w:pPr>
      <w:r w:rsidRPr="0072562C">
        <w:rPr>
          <w:rFonts w:eastAsia="標楷體"/>
          <w:sz w:val="36"/>
          <w:szCs w:val="36"/>
          <w:lang w:eastAsia="zh-TW"/>
        </w:rPr>
        <w:t>（二）桃園縣建置防災公園，完善規劃以提供民眾震災避難收容之用。</w:t>
      </w:r>
    </w:p>
    <w:p w:rsidR="00783F94" w:rsidRPr="0072562C" w:rsidRDefault="00783F94" w:rsidP="00821BFE">
      <w:pPr>
        <w:pStyle w:val="ab"/>
        <w:spacing w:beforeLines="50" w:before="180" w:afterLines="50" w:after="180" w:line="440" w:lineRule="exact"/>
        <w:ind w:leftChars="208" w:left="1554" w:hangingChars="293" w:hanging="1055"/>
        <w:rPr>
          <w:rFonts w:eastAsia="標楷體"/>
          <w:sz w:val="36"/>
          <w:szCs w:val="36"/>
          <w:lang w:eastAsia="zh-TW"/>
        </w:rPr>
      </w:pPr>
      <w:r w:rsidRPr="0072562C">
        <w:rPr>
          <w:rFonts w:eastAsia="標楷體"/>
          <w:sz w:val="36"/>
          <w:szCs w:val="36"/>
          <w:lang w:eastAsia="zh-TW"/>
        </w:rPr>
        <w:t>（三）新北市設計大富翁遊戲互動式宣導方式，加強民眾避難收容意識。另訂有防災民生物資安全存量試算表供公所參考，藉以確保民生物資存量無虞。</w:t>
      </w:r>
    </w:p>
    <w:p w:rsidR="00783F94" w:rsidRPr="0072562C" w:rsidRDefault="00783F94" w:rsidP="00821BFE">
      <w:pPr>
        <w:pStyle w:val="ab"/>
        <w:spacing w:beforeLines="50" w:before="180" w:afterLines="50" w:after="180" w:line="440" w:lineRule="exact"/>
        <w:ind w:leftChars="208" w:left="1554" w:hangingChars="293" w:hanging="1055"/>
        <w:rPr>
          <w:rFonts w:eastAsia="標楷體"/>
          <w:sz w:val="36"/>
          <w:szCs w:val="36"/>
          <w:lang w:eastAsia="zh-TW"/>
        </w:rPr>
      </w:pPr>
      <w:r w:rsidRPr="0072562C">
        <w:rPr>
          <w:rFonts w:eastAsia="標楷體"/>
          <w:sz w:val="36"/>
          <w:szCs w:val="36"/>
          <w:lang w:eastAsia="zh-TW"/>
        </w:rPr>
        <w:t>（四）臺東縣製作災害救助量尺，統一全縣災害救助尺度。另製作災民收容、物資整備教育訓練光碟，解決人力流動問題。</w:t>
      </w:r>
    </w:p>
    <w:p w:rsidR="00556819" w:rsidRPr="0072562C" w:rsidRDefault="00556819" w:rsidP="00821BFE">
      <w:pPr>
        <w:tabs>
          <w:tab w:val="left" w:pos="77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napToGrid w:val="0"/>
        <w:spacing w:beforeLines="50" w:before="180" w:afterLines="50" w:after="180" w:line="520" w:lineRule="exact"/>
        <w:ind w:right="-1"/>
        <w:jc w:val="both"/>
        <w:rPr>
          <w:rFonts w:eastAsia="標楷體"/>
          <w:sz w:val="32"/>
          <w:szCs w:val="32"/>
          <w:lang w:eastAsia="zh-TW"/>
        </w:rPr>
      </w:pPr>
    </w:p>
    <w:p w:rsidR="004C3F4F" w:rsidRPr="0072562C" w:rsidRDefault="004C3F4F" w:rsidP="00086DF7">
      <w:pPr>
        <w:spacing w:before="50" w:after="50" w:line="520" w:lineRule="exact"/>
        <w:rPr>
          <w:rFonts w:eastAsia="標楷體"/>
          <w:sz w:val="36"/>
          <w:szCs w:val="36"/>
          <w:lang w:eastAsia="zh-TW"/>
        </w:rPr>
      </w:pPr>
      <w:r w:rsidRPr="0072562C">
        <w:rPr>
          <w:rFonts w:eastAsia="標楷體"/>
          <w:sz w:val="36"/>
          <w:szCs w:val="36"/>
          <w:lang w:eastAsia="zh-TW"/>
        </w:rPr>
        <w:br w:type="page"/>
      </w:r>
    </w:p>
    <w:p w:rsidR="006E4941" w:rsidRPr="0072562C" w:rsidRDefault="006E4941">
      <w:pPr>
        <w:rPr>
          <w:rFonts w:eastAsia="標楷體"/>
          <w:sz w:val="36"/>
          <w:szCs w:val="36"/>
          <w:lang w:eastAsia="zh-TW"/>
        </w:rPr>
      </w:pPr>
      <w:r w:rsidRPr="0072562C">
        <w:rPr>
          <w:rFonts w:eastAsia="標楷體"/>
          <w:sz w:val="36"/>
          <w:szCs w:val="36"/>
          <w:lang w:eastAsia="zh-TW"/>
        </w:rPr>
        <w:lastRenderedPageBreak/>
        <w:br w:type="page"/>
      </w:r>
    </w:p>
    <w:p w:rsidR="00D12487" w:rsidRPr="0072562C" w:rsidRDefault="00D12487" w:rsidP="00D12487">
      <w:pPr>
        <w:rPr>
          <w:rFonts w:eastAsia="標楷體"/>
          <w:sz w:val="32"/>
          <w:szCs w:val="32"/>
          <w:lang w:eastAsia="zh-TW"/>
        </w:rPr>
      </w:pPr>
    </w:p>
    <w:p w:rsidR="00D12487" w:rsidRPr="0072562C" w:rsidRDefault="00D12487" w:rsidP="00D12487">
      <w:pPr>
        <w:rPr>
          <w:rFonts w:eastAsia="標楷體"/>
          <w:sz w:val="32"/>
          <w:szCs w:val="32"/>
          <w:lang w:eastAsia="zh-TW"/>
        </w:rPr>
      </w:pPr>
    </w:p>
    <w:p w:rsidR="00D12487" w:rsidRPr="0072562C" w:rsidRDefault="00D12487" w:rsidP="00D12487">
      <w:pPr>
        <w:rPr>
          <w:rFonts w:eastAsia="標楷體"/>
          <w:sz w:val="32"/>
          <w:szCs w:val="32"/>
          <w:lang w:eastAsia="zh-TW"/>
        </w:rPr>
      </w:pPr>
    </w:p>
    <w:p w:rsidR="00D12487" w:rsidRPr="0072562C" w:rsidRDefault="00D12487" w:rsidP="00D12487">
      <w:pPr>
        <w:rPr>
          <w:rFonts w:eastAsia="標楷體"/>
          <w:sz w:val="32"/>
          <w:szCs w:val="32"/>
          <w:lang w:eastAsia="zh-TW"/>
        </w:rPr>
      </w:pPr>
    </w:p>
    <w:p w:rsidR="00D12487" w:rsidRPr="0072562C" w:rsidRDefault="00D12487" w:rsidP="00D12487">
      <w:pPr>
        <w:rPr>
          <w:rFonts w:eastAsia="標楷體"/>
          <w:sz w:val="32"/>
          <w:szCs w:val="32"/>
          <w:lang w:eastAsia="zh-TW"/>
        </w:rPr>
      </w:pPr>
    </w:p>
    <w:p w:rsidR="00D12487" w:rsidRPr="0072562C" w:rsidRDefault="00D12487" w:rsidP="00D12487">
      <w:pPr>
        <w:rPr>
          <w:rFonts w:eastAsia="標楷體"/>
          <w:sz w:val="32"/>
          <w:szCs w:val="32"/>
          <w:lang w:eastAsia="zh-TW"/>
        </w:rPr>
      </w:pPr>
    </w:p>
    <w:p w:rsidR="00D12487" w:rsidRPr="0072562C" w:rsidRDefault="00D12487" w:rsidP="00D12487">
      <w:pPr>
        <w:rPr>
          <w:rFonts w:eastAsia="標楷體"/>
          <w:sz w:val="32"/>
          <w:szCs w:val="32"/>
          <w:lang w:eastAsia="zh-TW"/>
        </w:rPr>
      </w:pPr>
    </w:p>
    <w:p w:rsidR="00D12487" w:rsidRPr="0072562C" w:rsidRDefault="00D12487" w:rsidP="00D12487">
      <w:pPr>
        <w:rPr>
          <w:rFonts w:eastAsia="標楷體"/>
          <w:sz w:val="32"/>
          <w:szCs w:val="32"/>
          <w:lang w:eastAsia="zh-TW"/>
        </w:rPr>
      </w:pPr>
    </w:p>
    <w:p w:rsidR="006E4941" w:rsidRPr="0072562C" w:rsidRDefault="006E4941" w:rsidP="00407588">
      <w:pPr>
        <w:pStyle w:val="1-1"/>
        <w:rPr>
          <w:rFonts w:ascii="Times New Roman" w:hAnsi="Times New Roman"/>
        </w:rPr>
      </w:pPr>
      <w:bookmarkStart w:id="60" w:name="_Toc410378316"/>
      <w:r w:rsidRPr="0072562C">
        <w:rPr>
          <w:rFonts w:ascii="Times New Roman" w:hAnsi="Times New Roman"/>
        </w:rPr>
        <w:t>衛生福利部</w:t>
      </w:r>
      <w:r w:rsidR="001B5C37" w:rsidRPr="0072562C">
        <w:rPr>
          <w:rFonts w:ascii="Times New Roman" w:hAnsi="Times New Roman"/>
        </w:rPr>
        <w:t>疾病管制署</w:t>
      </w:r>
      <w:bookmarkEnd w:id="60"/>
    </w:p>
    <w:p w:rsidR="006E4941" w:rsidRPr="0072562C" w:rsidRDefault="006E4941" w:rsidP="006E4941">
      <w:pPr>
        <w:jc w:val="center"/>
        <w:rPr>
          <w:rFonts w:eastAsia="標楷體"/>
          <w:sz w:val="44"/>
          <w:szCs w:val="44"/>
          <w:lang w:eastAsia="zh-TW"/>
        </w:rPr>
      </w:pPr>
      <w:r w:rsidRPr="0072562C">
        <w:rPr>
          <w:rFonts w:eastAsia="標楷體"/>
          <w:sz w:val="44"/>
          <w:szCs w:val="44"/>
          <w:lang w:eastAsia="zh-TW"/>
        </w:rPr>
        <w:t>綜合建議</w:t>
      </w:r>
    </w:p>
    <w:p w:rsidR="006E4941" w:rsidRPr="0072562C" w:rsidRDefault="006E4941" w:rsidP="006E4941">
      <w:pPr>
        <w:rPr>
          <w:rFonts w:eastAsia="標楷體"/>
          <w:sz w:val="36"/>
          <w:szCs w:val="36"/>
          <w:lang w:eastAsia="zh-TW"/>
        </w:rPr>
      </w:pPr>
      <w:r w:rsidRPr="0072562C">
        <w:rPr>
          <w:rFonts w:eastAsia="標楷體"/>
          <w:sz w:val="36"/>
          <w:szCs w:val="36"/>
          <w:lang w:eastAsia="zh-TW"/>
        </w:rPr>
        <w:br w:type="page"/>
      </w:r>
    </w:p>
    <w:p w:rsidR="00891F5F" w:rsidRDefault="00891F5F">
      <w:pPr>
        <w:rPr>
          <w:rFonts w:eastAsia="標楷體"/>
          <w:sz w:val="36"/>
          <w:szCs w:val="36"/>
          <w:lang w:eastAsia="zh-TW"/>
        </w:rPr>
      </w:pPr>
      <w:r>
        <w:rPr>
          <w:sz w:val="36"/>
          <w:szCs w:val="36"/>
          <w:lang w:eastAsia="zh-TW"/>
        </w:rPr>
        <w:lastRenderedPageBreak/>
        <w:br w:type="page"/>
      </w:r>
    </w:p>
    <w:p w:rsidR="00B60786" w:rsidRPr="0072562C" w:rsidRDefault="00E13A40" w:rsidP="00E13A40">
      <w:pPr>
        <w:pStyle w:val="24"/>
        <w:spacing w:before="180" w:after="180" w:line="440" w:lineRule="exact"/>
        <w:ind w:left="142" w:firstLine="0"/>
        <w:outlineLvl w:val="9"/>
        <w:rPr>
          <w:rFonts w:hAnsi="Times New Roman"/>
          <w:b/>
        </w:rPr>
      </w:pPr>
      <w:r w:rsidRPr="0072562C">
        <w:rPr>
          <w:rFonts w:hAnsi="Times New Roman"/>
          <w:sz w:val="36"/>
          <w:szCs w:val="36"/>
        </w:rPr>
        <w:lastRenderedPageBreak/>
        <w:t>所見優缺點及建議</w:t>
      </w:r>
      <w:r w:rsidR="00B60786" w:rsidRPr="0072562C">
        <w:rPr>
          <w:rFonts w:hAnsi="Times New Roman"/>
          <w:b/>
        </w:rPr>
        <w:t>：</w:t>
      </w:r>
    </w:p>
    <w:p w:rsidR="00E13A40" w:rsidRPr="0072562C" w:rsidRDefault="00726C3A" w:rsidP="00E13A40">
      <w:pPr>
        <w:pStyle w:val="24"/>
        <w:spacing w:before="180" w:after="180" w:line="440" w:lineRule="exact"/>
        <w:ind w:left="142" w:firstLine="0"/>
        <w:outlineLvl w:val="9"/>
        <w:rPr>
          <w:rFonts w:hAnsi="Times New Roman"/>
          <w:sz w:val="36"/>
          <w:szCs w:val="36"/>
        </w:rPr>
      </w:pPr>
      <w:r w:rsidRPr="0072562C">
        <w:rPr>
          <w:rFonts w:hAnsi="Times New Roman"/>
          <w:sz w:val="36"/>
          <w:szCs w:val="36"/>
        </w:rPr>
        <w:t>一、</w:t>
      </w:r>
      <w:r w:rsidR="00E13A40" w:rsidRPr="0072562C">
        <w:rPr>
          <w:rFonts w:hAnsi="Times New Roman"/>
          <w:sz w:val="36"/>
          <w:szCs w:val="36"/>
        </w:rPr>
        <w:t>甲組</w:t>
      </w:r>
    </w:p>
    <w:p w:rsidR="00E13A40" w:rsidRPr="0072562C" w:rsidRDefault="00726C3A" w:rsidP="00821BFE">
      <w:pPr>
        <w:pStyle w:val="ab"/>
        <w:spacing w:beforeLines="50" w:before="180" w:afterLines="50" w:after="180" w:line="440" w:lineRule="exact"/>
        <w:ind w:leftChars="208" w:left="1554" w:hangingChars="293" w:hanging="1055"/>
        <w:rPr>
          <w:rFonts w:eastAsia="標楷體"/>
          <w:sz w:val="36"/>
          <w:szCs w:val="36"/>
          <w:lang w:eastAsia="zh-TW"/>
        </w:rPr>
      </w:pPr>
      <w:r w:rsidRPr="0072562C">
        <w:rPr>
          <w:rFonts w:eastAsia="標楷體"/>
          <w:sz w:val="36"/>
          <w:szCs w:val="36"/>
          <w:lang w:eastAsia="zh-TW"/>
        </w:rPr>
        <w:t>（一）</w:t>
      </w:r>
      <w:r w:rsidR="00E13A40" w:rsidRPr="0072562C">
        <w:rPr>
          <w:rFonts w:eastAsia="標楷體"/>
          <w:sz w:val="36"/>
          <w:szCs w:val="36"/>
          <w:lang w:eastAsia="zh-TW"/>
        </w:rPr>
        <w:t>台北市</w:t>
      </w:r>
      <w:r w:rsidRPr="0072562C">
        <w:rPr>
          <w:rFonts w:eastAsia="標楷體"/>
          <w:sz w:val="36"/>
          <w:szCs w:val="36"/>
          <w:lang w:eastAsia="zh-TW"/>
        </w:rPr>
        <w:t>：</w:t>
      </w:r>
    </w:p>
    <w:p w:rsidR="00E13A40" w:rsidRPr="0072562C" w:rsidRDefault="00E13A40" w:rsidP="00726C3A">
      <w:pPr>
        <w:pStyle w:val="42"/>
        <w:spacing w:before="180" w:after="180" w:line="440" w:lineRule="exact"/>
        <w:ind w:leftChars="531" w:left="1275" w:firstLineChars="0" w:hanging="1"/>
        <w:rPr>
          <w:rFonts w:hAnsi="Times New Roman"/>
          <w:sz w:val="36"/>
          <w:szCs w:val="36"/>
        </w:rPr>
      </w:pPr>
      <w:r w:rsidRPr="0072562C">
        <w:rPr>
          <w:rFonts w:hAnsi="Times New Roman"/>
          <w:sz w:val="36"/>
          <w:szCs w:val="36"/>
        </w:rPr>
        <w:t>針對實際發生之疫情能妥適因應，並能配合辦理相關教育訓練、宣導及演練，且相關處置紀錄完整。</w:t>
      </w:r>
    </w:p>
    <w:p w:rsidR="00E13A40" w:rsidRPr="0072562C" w:rsidRDefault="00726C3A" w:rsidP="00821BFE">
      <w:pPr>
        <w:pStyle w:val="ab"/>
        <w:spacing w:beforeLines="50" w:before="180" w:afterLines="50" w:after="180" w:line="440" w:lineRule="exact"/>
        <w:ind w:leftChars="208" w:left="1554" w:hangingChars="293" w:hanging="1055"/>
        <w:rPr>
          <w:rFonts w:eastAsia="標楷體"/>
          <w:sz w:val="36"/>
          <w:szCs w:val="36"/>
          <w:lang w:eastAsia="zh-TW"/>
        </w:rPr>
      </w:pPr>
      <w:r w:rsidRPr="0072562C">
        <w:rPr>
          <w:rFonts w:eastAsia="標楷體"/>
          <w:sz w:val="36"/>
          <w:szCs w:val="36"/>
          <w:lang w:eastAsia="zh-TW"/>
        </w:rPr>
        <w:t>（二）</w:t>
      </w:r>
      <w:r w:rsidR="00E13A40" w:rsidRPr="0072562C">
        <w:rPr>
          <w:rFonts w:eastAsia="標楷體"/>
          <w:sz w:val="36"/>
          <w:szCs w:val="36"/>
          <w:lang w:eastAsia="zh-TW"/>
        </w:rPr>
        <w:t>新北市</w:t>
      </w:r>
      <w:r w:rsidRPr="0072562C">
        <w:rPr>
          <w:rFonts w:eastAsia="標楷體"/>
          <w:sz w:val="36"/>
          <w:szCs w:val="36"/>
          <w:lang w:eastAsia="zh-TW"/>
        </w:rPr>
        <w:t>：</w:t>
      </w:r>
    </w:p>
    <w:p w:rsidR="00E13A40" w:rsidRPr="0072562C" w:rsidRDefault="00726C3A" w:rsidP="00E13A40">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1. </w:t>
      </w:r>
      <w:r w:rsidR="00E13A40" w:rsidRPr="0072562C">
        <w:rPr>
          <w:rFonts w:hAnsi="Times New Roman"/>
          <w:sz w:val="36"/>
          <w:szCs w:val="36"/>
        </w:rPr>
        <w:t>熟稔各項計畫之辦理原則。</w:t>
      </w:r>
    </w:p>
    <w:p w:rsidR="00E13A40" w:rsidRPr="0072562C" w:rsidRDefault="00726C3A" w:rsidP="00E13A40">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2. </w:t>
      </w:r>
      <w:r w:rsidR="00E13A40" w:rsidRPr="0072562C">
        <w:rPr>
          <w:rFonts w:hAnsi="Times New Roman"/>
          <w:sz w:val="36"/>
          <w:szCs w:val="36"/>
        </w:rPr>
        <w:t>針對實際發生之疫情能妥適因應，並能配合辦理相關教育訓練、宣導及演練，且相關處置紀錄完整。</w:t>
      </w:r>
    </w:p>
    <w:p w:rsidR="00E13A40" w:rsidRPr="0072562C" w:rsidRDefault="00726C3A" w:rsidP="00821BFE">
      <w:pPr>
        <w:pStyle w:val="ab"/>
        <w:spacing w:beforeLines="50" w:before="180" w:afterLines="50" w:after="180" w:line="440" w:lineRule="exact"/>
        <w:ind w:leftChars="208" w:left="1554" w:hangingChars="293" w:hanging="1055"/>
        <w:rPr>
          <w:rFonts w:eastAsia="標楷體"/>
          <w:sz w:val="36"/>
          <w:szCs w:val="36"/>
          <w:lang w:eastAsia="zh-TW"/>
        </w:rPr>
      </w:pPr>
      <w:r w:rsidRPr="0072562C">
        <w:rPr>
          <w:rFonts w:eastAsia="標楷體"/>
          <w:sz w:val="36"/>
          <w:szCs w:val="36"/>
          <w:lang w:eastAsia="zh-TW"/>
        </w:rPr>
        <w:t>（三）</w:t>
      </w:r>
      <w:r w:rsidR="00E13A40" w:rsidRPr="0072562C">
        <w:rPr>
          <w:rFonts w:eastAsia="標楷體"/>
          <w:sz w:val="36"/>
          <w:szCs w:val="36"/>
          <w:lang w:eastAsia="zh-TW"/>
        </w:rPr>
        <w:t>台中市</w:t>
      </w:r>
      <w:r w:rsidRPr="0072562C">
        <w:rPr>
          <w:rFonts w:eastAsia="標楷體"/>
          <w:sz w:val="36"/>
          <w:szCs w:val="36"/>
          <w:lang w:eastAsia="zh-TW"/>
        </w:rPr>
        <w:t>：</w:t>
      </w:r>
    </w:p>
    <w:p w:rsidR="00E13A40" w:rsidRPr="0072562C" w:rsidRDefault="00E13A40" w:rsidP="00726C3A">
      <w:pPr>
        <w:pStyle w:val="42"/>
        <w:spacing w:before="180" w:after="180" w:line="440" w:lineRule="exact"/>
        <w:ind w:leftChars="531" w:left="1275" w:firstLineChars="0" w:hanging="1"/>
        <w:rPr>
          <w:rFonts w:hAnsi="Times New Roman"/>
          <w:sz w:val="36"/>
          <w:szCs w:val="36"/>
        </w:rPr>
      </w:pPr>
      <w:r w:rsidRPr="0072562C">
        <w:rPr>
          <w:rFonts w:hAnsi="Times New Roman"/>
          <w:sz w:val="36"/>
          <w:szCs w:val="36"/>
        </w:rPr>
        <w:t>針對實際發生之疫情能妥適因應，並能配合辦理相關教育訓練、宣導及演練，且相關處置紀錄完整。</w:t>
      </w:r>
    </w:p>
    <w:p w:rsidR="00E13A40" w:rsidRPr="0072562C" w:rsidRDefault="00726C3A" w:rsidP="00821BFE">
      <w:pPr>
        <w:pStyle w:val="ab"/>
        <w:spacing w:beforeLines="50" w:before="180" w:afterLines="50" w:after="180" w:line="440" w:lineRule="exact"/>
        <w:ind w:leftChars="208" w:left="1554" w:hangingChars="293" w:hanging="1055"/>
        <w:rPr>
          <w:rFonts w:eastAsia="標楷體"/>
          <w:sz w:val="36"/>
          <w:szCs w:val="36"/>
          <w:lang w:eastAsia="zh-TW"/>
        </w:rPr>
      </w:pPr>
      <w:r w:rsidRPr="0072562C">
        <w:rPr>
          <w:rFonts w:eastAsia="標楷體"/>
          <w:sz w:val="36"/>
          <w:szCs w:val="36"/>
          <w:lang w:eastAsia="zh-TW"/>
        </w:rPr>
        <w:t>（四）</w:t>
      </w:r>
      <w:r w:rsidR="00E13A40" w:rsidRPr="0072562C">
        <w:rPr>
          <w:rFonts w:eastAsia="標楷體"/>
          <w:sz w:val="36"/>
          <w:szCs w:val="36"/>
          <w:lang w:eastAsia="zh-TW"/>
        </w:rPr>
        <w:t>台南市</w:t>
      </w:r>
      <w:r w:rsidRPr="0072562C">
        <w:rPr>
          <w:rFonts w:eastAsia="標楷體"/>
          <w:sz w:val="36"/>
          <w:szCs w:val="36"/>
          <w:lang w:eastAsia="zh-TW"/>
        </w:rPr>
        <w:t>：</w:t>
      </w:r>
    </w:p>
    <w:p w:rsidR="00E13A40" w:rsidRPr="0072562C" w:rsidRDefault="00726C3A" w:rsidP="00E13A40">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1. </w:t>
      </w:r>
      <w:r w:rsidR="00E13A40" w:rsidRPr="0072562C">
        <w:rPr>
          <w:rFonts w:hAnsi="Times New Roman"/>
          <w:sz w:val="36"/>
          <w:szCs w:val="36"/>
        </w:rPr>
        <w:t>生物病原災害相關演練成果完備務實。</w:t>
      </w:r>
    </w:p>
    <w:p w:rsidR="00E13A40" w:rsidRPr="0072562C" w:rsidRDefault="00726C3A" w:rsidP="00E13A40">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2. </w:t>
      </w:r>
      <w:r w:rsidR="00E13A40" w:rsidRPr="0072562C">
        <w:rPr>
          <w:rFonts w:hAnsi="Times New Roman"/>
          <w:sz w:val="36"/>
          <w:szCs w:val="36"/>
        </w:rPr>
        <w:t>針對實際發生之疫情能妥適因應，並能配合辦理相關教育訓練、宣導及演練，且相關處置紀錄完整。衛教宣導亦能務實針對不同族群，調整衛教宣導策略。</w:t>
      </w:r>
    </w:p>
    <w:p w:rsidR="00E13A40" w:rsidRPr="0072562C" w:rsidRDefault="00726C3A" w:rsidP="00821BFE">
      <w:pPr>
        <w:pStyle w:val="ab"/>
        <w:spacing w:beforeLines="50" w:before="180" w:afterLines="50" w:after="180" w:line="440" w:lineRule="exact"/>
        <w:ind w:leftChars="208" w:left="1554" w:hangingChars="293" w:hanging="1055"/>
        <w:rPr>
          <w:rFonts w:eastAsia="標楷體"/>
          <w:sz w:val="36"/>
          <w:szCs w:val="36"/>
          <w:lang w:eastAsia="zh-TW"/>
        </w:rPr>
      </w:pPr>
      <w:r w:rsidRPr="0072562C">
        <w:rPr>
          <w:rFonts w:eastAsia="標楷體"/>
          <w:sz w:val="36"/>
          <w:szCs w:val="36"/>
          <w:lang w:eastAsia="zh-TW"/>
        </w:rPr>
        <w:t>（五）</w:t>
      </w:r>
      <w:r w:rsidR="00E13A40" w:rsidRPr="0072562C">
        <w:rPr>
          <w:rFonts w:eastAsia="標楷體"/>
          <w:sz w:val="36"/>
          <w:szCs w:val="36"/>
          <w:lang w:eastAsia="zh-TW"/>
        </w:rPr>
        <w:t>高雄市</w:t>
      </w:r>
      <w:r w:rsidRPr="0072562C">
        <w:rPr>
          <w:rFonts w:eastAsia="標楷體"/>
          <w:sz w:val="36"/>
          <w:szCs w:val="36"/>
          <w:lang w:eastAsia="zh-TW"/>
        </w:rPr>
        <w:t>：</w:t>
      </w:r>
    </w:p>
    <w:p w:rsidR="00E13A40" w:rsidRPr="0072562C" w:rsidRDefault="00726C3A" w:rsidP="00E13A40">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1. </w:t>
      </w:r>
      <w:r w:rsidR="00E13A40" w:rsidRPr="0072562C">
        <w:rPr>
          <w:rFonts w:hAnsi="Times New Roman"/>
          <w:sz w:val="36"/>
          <w:szCs w:val="36"/>
        </w:rPr>
        <w:t>針對實際發生之疫情能妥適因應，並能配合辦理相關教育訓練、宣導及演練，且相關處置紀錄完整。</w:t>
      </w:r>
    </w:p>
    <w:p w:rsidR="00E13A40" w:rsidRPr="0072562C" w:rsidRDefault="00726C3A" w:rsidP="00E13A40">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2. </w:t>
      </w:r>
      <w:r w:rsidR="00E13A40" w:rsidRPr="0072562C">
        <w:rPr>
          <w:rFonts w:hAnsi="Times New Roman"/>
          <w:sz w:val="36"/>
          <w:szCs w:val="36"/>
        </w:rPr>
        <w:t>生物病原災害相關演練成果完備務實。</w:t>
      </w:r>
    </w:p>
    <w:p w:rsidR="00E13A40" w:rsidRPr="0072562C" w:rsidRDefault="00726C3A" w:rsidP="00821BFE">
      <w:pPr>
        <w:pStyle w:val="ab"/>
        <w:spacing w:beforeLines="50" w:before="180" w:afterLines="50" w:after="180" w:line="440" w:lineRule="exact"/>
        <w:ind w:leftChars="208" w:left="1554" w:hangingChars="293" w:hanging="1055"/>
        <w:rPr>
          <w:rFonts w:eastAsia="標楷體"/>
          <w:sz w:val="36"/>
          <w:szCs w:val="36"/>
          <w:lang w:eastAsia="zh-TW"/>
        </w:rPr>
      </w:pPr>
      <w:r w:rsidRPr="0072562C">
        <w:rPr>
          <w:rFonts w:eastAsia="標楷體"/>
          <w:sz w:val="36"/>
          <w:szCs w:val="36"/>
          <w:lang w:eastAsia="zh-TW"/>
        </w:rPr>
        <w:t>（六）</w:t>
      </w:r>
      <w:r w:rsidR="00E13A40" w:rsidRPr="0072562C">
        <w:rPr>
          <w:rFonts w:eastAsia="標楷體"/>
          <w:sz w:val="36"/>
          <w:szCs w:val="36"/>
          <w:lang w:eastAsia="zh-TW"/>
        </w:rPr>
        <w:t>桃園縣</w:t>
      </w:r>
      <w:r w:rsidRPr="0072562C">
        <w:rPr>
          <w:rFonts w:eastAsia="標楷體"/>
          <w:sz w:val="36"/>
          <w:szCs w:val="36"/>
          <w:lang w:eastAsia="zh-TW"/>
        </w:rPr>
        <w:t>：</w:t>
      </w:r>
    </w:p>
    <w:p w:rsidR="00E13A40" w:rsidRPr="0072562C" w:rsidRDefault="00E13A40" w:rsidP="00726C3A">
      <w:pPr>
        <w:pStyle w:val="42"/>
        <w:spacing w:before="180" w:after="180" w:line="440" w:lineRule="exact"/>
        <w:ind w:leftChars="531" w:left="1275" w:firstLineChars="0" w:hanging="1"/>
        <w:rPr>
          <w:rFonts w:hAnsi="Times New Roman"/>
          <w:sz w:val="36"/>
          <w:szCs w:val="36"/>
        </w:rPr>
      </w:pPr>
      <w:r w:rsidRPr="0072562C">
        <w:rPr>
          <w:rFonts w:hAnsi="Times New Roman"/>
          <w:sz w:val="36"/>
          <w:szCs w:val="36"/>
        </w:rPr>
        <w:t>針對實際發生之疫情能妥適因應，並能配合辦理相關教育訓練、宣導及演練。</w:t>
      </w:r>
    </w:p>
    <w:p w:rsidR="00E13A40" w:rsidRPr="0072562C" w:rsidRDefault="00E13A40" w:rsidP="00821BFE">
      <w:pPr>
        <w:pStyle w:val="ab"/>
        <w:tabs>
          <w:tab w:val="left" w:pos="1276"/>
        </w:tabs>
        <w:spacing w:beforeLines="50" w:before="180" w:afterLines="50" w:after="180" w:line="440" w:lineRule="exact"/>
        <w:ind w:leftChars="0" w:left="1440"/>
        <w:jc w:val="both"/>
        <w:rPr>
          <w:rFonts w:eastAsia="標楷體"/>
          <w:sz w:val="36"/>
          <w:szCs w:val="36"/>
          <w:lang w:eastAsia="zh-TW"/>
        </w:rPr>
      </w:pPr>
    </w:p>
    <w:p w:rsidR="00E13A40" w:rsidRPr="0072562C" w:rsidRDefault="00726C3A" w:rsidP="00E13A40">
      <w:pPr>
        <w:pStyle w:val="24"/>
        <w:spacing w:before="180" w:after="180" w:line="440" w:lineRule="exact"/>
        <w:ind w:left="142" w:firstLine="0"/>
        <w:outlineLvl w:val="9"/>
        <w:rPr>
          <w:rFonts w:hAnsi="Times New Roman"/>
          <w:sz w:val="36"/>
          <w:szCs w:val="36"/>
        </w:rPr>
      </w:pPr>
      <w:r w:rsidRPr="0072562C">
        <w:rPr>
          <w:rFonts w:hAnsi="Times New Roman"/>
          <w:sz w:val="36"/>
          <w:szCs w:val="36"/>
        </w:rPr>
        <w:lastRenderedPageBreak/>
        <w:t>二、</w:t>
      </w:r>
      <w:r w:rsidR="00E13A40" w:rsidRPr="0072562C">
        <w:rPr>
          <w:rFonts w:hAnsi="Times New Roman"/>
          <w:sz w:val="36"/>
          <w:szCs w:val="36"/>
        </w:rPr>
        <w:t>乙組</w:t>
      </w:r>
      <w:r w:rsidRPr="0072562C">
        <w:rPr>
          <w:rFonts w:hAnsi="Times New Roman"/>
          <w:sz w:val="36"/>
          <w:szCs w:val="36"/>
        </w:rPr>
        <w:t>：</w:t>
      </w:r>
    </w:p>
    <w:p w:rsidR="00E13A40" w:rsidRPr="0072562C" w:rsidRDefault="00726C3A" w:rsidP="00821BFE">
      <w:pPr>
        <w:pStyle w:val="ab"/>
        <w:spacing w:beforeLines="50" w:before="180" w:afterLines="50" w:after="180" w:line="440" w:lineRule="exact"/>
        <w:ind w:leftChars="208" w:left="1554" w:hangingChars="293" w:hanging="1055"/>
        <w:rPr>
          <w:rFonts w:eastAsia="標楷體"/>
          <w:sz w:val="36"/>
          <w:szCs w:val="36"/>
          <w:lang w:eastAsia="zh-TW"/>
        </w:rPr>
      </w:pPr>
      <w:r w:rsidRPr="0072562C">
        <w:rPr>
          <w:rFonts w:eastAsia="標楷體"/>
          <w:sz w:val="36"/>
          <w:szCs w:val="36"/>
          <w:lang w:eastAsia="zh-TW"/>
        </w:rPr>
        <w:t>（一）</w:t>
      </w:r>
      <w:r w:rsidR="00E13A40" w:rsidRPr="0072562C">
        <w:rPr>
          <w:rFonts w:eastAsia="標楷體"/>
          <w:sz w:val="36"/>
          <w:szCs w:val="36"/>
          <w:lang w:eastAsia="zh-TW"/>
        </w:rPr>
        <w:t>新竹縣</w:t>
      </w:r>
      <w:r w:rsidRPr="0072562C">
        <w:rPr>
          <w:rFonts w:eastAsia="標楷體"/>
          <w:sz w:val="36"/>
          <w:szCs w:val="36"/>
          <w:lang w:eastAsia="zh-TW"/>
        </w:rPr>
        <w:t>：</w:t>
      </w:r>
    </w:p>
    <w:p w:rsidR="00E13A40" w:rsidRPr="0072562C" w:rsidRDefault="00E13A40" w:rsidP="00726C3A">
      <w:pPr>
        <w:pStyle w:val="42"/>
        <w:spacing w:before="180" w:after="180" w:line="440" w:lineRule="exact"/>
        <w:ind w:leftChars="531" w:left="1275" w:firstLineChars="0" w:hanging="1"/>
        <w:rPr>
          <w:rFonts w:hAnsi="Times New Roman"/>
          <w:sz w:val="36"/>
          <w:szCs w:val="36"/>
        </w:rPr>
      </w:pPr>
      <w:r w:rsidRPr="0072562C">
        <w:rPr>
          <w:rFonts w:hAnsi="Times New Roman"/>
          <w:sz w:val="36"/>
          <w:szCs w:val="36"/>
        </w:rPr>
        <w:t>針對實際發生之疫情能妥適因應，並能配合辦理相關教育訓練、宣導及演練。另針對山地鄉提供</w:t>
      </w:r>
      <w:r w:rsidRPr="0072562C">
        <w:rPr>
          <w:rFonts w:hAnsi="Times New Roman"/>
          <w:sz w:val="36"/>
          <w:szCs w:val="36"/>
        </w:rPr>
        <w:t>X</w:t>
      </w:r>
      <w:r w:rsidRPr="0072562C">
        <w:rPr>
          <w:rFonts w:hAnsi="Times New Roman"/>
          <w:sz w:val="36"/>
          <w:szCs w:val="36"/>
        </w:rPr>
        <w:t>光車巡檢服務。</w:t>
      </w:r>
    </w:p>
    <w:p w:rsidR="00E13A40" w:rsidRPr="0072562C" w:rsidRDefault="00726C3A" w:rsidP="00821BFE">
      <w:pPr>
        <w:pStyle w:val="ab"/>
        <w:spacing w:beforeLines="50" w:before="180" w:afterLines="50" w:after="180" w:line="440" w:lineRule="exact"/>
        <w:ind w:leftChars="208" w:left="1554" w:hangingChars="293" w:hanging="1055"/>
        <w:rPr>
          <w:rFonts w:eastAsia="標楷體"/>
          <w:sz w:val="36"/>
          <w:szCs w:val="36"/>
          <w:lang w:eastAsia="zh-TW"/>
        </w:rPr>
      </w:pPr>
      <w:r w:rsidRPr="0072562C">
        <w:rPr>
          <w:rFonts w:eastAsia="標楷體"/>
          <w:sz w:val="36"/>
          <w:szCs w:val="36"/>
          <w:lang w:eastAsia="zh-TW"/>
        </w:rPr>
        <w:t>（二）</w:t>
      </w:r>
      <w:r w:rsidR="00E13A40" w:rsidRPr="0072562C">
        <w:rPr>
          <w:rFonts w:eastAsia="標楷體"/>
          <w:sz w:val="36"/>
          <w:szCs w:val="36"/>
          <w:lang w:eastAsia="zh-TW"/>
        </w:rPr>
        <w:t>苗栗縣</w:t>
      </w:r>
      <w:r w:rsidRPr="0072562C">
        <w:rPr>
          <w:rFonts w:eastAsia="標楷體"/>
          <w:sz w:val="36"/>
          <w:szCs w:val="36"/>
          <w:lang w:eastAsia="zh-TW"/>
        </w:rPr>
        <w:t>：</w:t>
      </w:r>
    </w:p>
    <w:p w:rsidR="00E13A40" w:rsidRPr="0072562C" w:rsidRDefault="00726C3A" w:rsidP="00E13A40">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1. </w:t>
      </w:r>
      <w:r w:rsidR="00E13A40" w:rsidRPr="0072562C">
        <w:rPr>
          <w:rFonts w:hAnsi="Times New Roman"/>
          <w:sz w:val="36"/>
          <w:szCs w:val="36"/>
        </w:rPr>
        <w:t>能落實與各相關局</w:t>
      </w:r>
      <w:r w:rsidR="00E13A40" w:rsidRPr="0072562C">
        <w:rPr>
          <w:rFonts w:hAnsi="Times New Roman"/>
          <w:sz w:val="36"/>
          <w:szCs w:val="36"/>
        </w:rPr>
        <w:t>(</w:t>
      </w:r>
      <w:r w:rsidR="00E13A40" w:rsidRPr="0072562C">
        <w:rPr>
          <w:rFonts w:hAnsi="Times New Roman"/>
          <w:sz w:val="36"/>
          <w:szCs w:val="36"/>
        </w:rPr>
        <w:t>處</w:t>
      </w:r>
      <w:r w:rsidR="00E13A40" w:rsidRPr="0072562C">
        <w:rPr>
          <w:rFonts w:hAnsi="Times New Roman"/>
          <w:sz w:val="36"/>
          <w:szCs w:val="36"/>
        </w:rPr>
        <w:t>)</w:t>
      </w:r>
      <w:r w:rsidR="00E13A40" w:rsidRPr="0072562C">
        <w:rPr>
          <w:rFonts w:hAnsi="Times New Roman"/>
          <w:sz w:val="36"/>
          <w:szCs w:val="36"/>
        </w:rPr>
        <w:t>的溝通聯繫，使各項防治工作順利推行，並配合伊波拉疫情，納入相關應變流程。</w:t>
      </w:r>
    </w:p>
    <w:p w:rsidR="00E13A40" w:rsidRPr="0072562C" w:rsidRDefault="00726C3A" w:rsidP="00E13A40">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2. </w:t>
      </w:r>
      <w:r w:rsidR="00E13A40" w:rsidRPr="0072562C">
        <w:rPr>
          <w:rFonts w:hAnsi="Times New Roman"/>
          <w:sz w:val="36"/>
          <w:szCs w:val="36"/>
        </w:rPr>
        <w:t>能配合轄區語言特性，製作多樣化衛教宣導素材，相當用心。</w:t>
      </w:r>
    </w:p>
    <w:p w:rsidR="00E13A40" w:rsidRPr="0072562C" w:rsidRDefault="00726C3A" w:rsidP="00821BFE">
      <w:pPr>
        <w:pStyle w:val="ab"/>
        <w:spacing w:beforeLines="50" w:before="180" w:afterLines="50" w:after="180" w:line="440" w:lineRule="exact"/>
        <w:ind w:leftChars="208" w:left="1554" w:hangingChars="293" w:hanging="1055"/>
        <w:rPr>
          <w:rFonts w:eastAsia="標楷體"/>
          <w:sz w:val="36"/>
          <w:szCs w:val="36"/>
          <w:lang w:eastAsia="zh-TW"/>
        </w:rPr>
      </w:pPr>
      <w:r w:rsidRPr="0072562C">
        <w:rPr>
          <w:rFonts w:eastAsia="標楷體"/>
          <w:sz w:val="36"/>
          <w:szCs w:val="36"/>
          <w:lang w:eastAsia="zh-TW"/>
        </w:rPr>
        <w:t>（三）</w:t>
      </w:r>
      <w:r w:rsidR="00E13A40" w:rsidRPr="0072562C">
        <w:rPr>
          <w:rFonts w:eastAsia="標楷體"/>
          <w:sz w:val="36"/>
          <w:szCs w:val="36"/>
          <w:lang w:eastAsia="zh-TW"/>
        </w:rPr>
        <w:t>彰化縣</w:t>
      </w:r>
      <w:r w:rsidRPr="0072562C">
        <w:rPr>
          <w:rFonts w:eastAsia="標楷體"/>
          <w:sz w:val="36"/>
          <w:szCs w:val="36"/>
          <w:lang w:eastAsia="zh-TW"/>
        </w:rPr>
        <w:t>：</w:t>
      </w:r>
    </w:p>
    <w:p w:rsidR="00E13A40" w:rsidRPr="0072562C" w:rsidRDefault="00E13A40" w:rsidP="00726C3A">
      <w:pPr>
        <w:pStyle w:val="42"/>
        <w:spacing w:before="180" w:after="180" w:line="440" w:lineRule="exact"/>
        <w:ind w:leftChars="531" w:left="1275" w:firstLineChars="0" w:hanging="1"/>
        <w:rPr>
          <w:rFonts w:hAnsi="Times New Roman"/>
          <w:sz w:val="36"/>
          <w:szCs w:val="36"/>
        </w:rPr>
      </w:pPr>
      <w:r w:rsidRPr="0072562C">
        <w:rPr>
          <w:rFonts w:hAnsi="Times New Roman"/>
          <w:sz w:val="36"/>
          <w:szCs w:val="36"/>
        </w:rPr>
        <w:t>疫情監測機制、感染控制之查核機制及疫苗冷運冷藏異常處理流程均能依規定落實。</w:t>
      </w:r>
    </w:p>
    <w:p w:rsidR="00E13A40" w:rsidRPr="0072562C" w:rsidRDefault="00726C3A" w:rsidP="00821BFE">
      <w:pPr>
        <w:pStyle w:val="ab"/>
        <w:spacing w:beforeLines="50" w:before="180" w:afterLines="50" w:after="180" w:line="440" w:lineRule="exact"/>
        <w:ind w:leftChars="208" w:left="1554" w:hangingChars="293" w:hanging="1055"/>
        <w:rPr>
          <w:rFonts w:eastAsia="標楷體"/>
          <w:sz w:val="36"/>
          <w:szCs w:val="36"/>
          <w:lang w:eastAsia="zh-TW"/>
        </w:rPr>
      </w:pPr>
      <w:r w:rsidRPr="0072562C">
        <w:rPr>
          <w:rFonts w:eastAsia="標楷體"/>
          <w:sz w:val="36"/>
          <w:szCs w:val="36"/>
          <w:lang w:eastAsia="zh-TW"/>
        </w:rPr>
        <w:t>（四）</w:t>
      </w:r>
      <w:r w:rsidR="00E13A40" w:rsidRPr="0072562C">
        <w:rPr>
          <w:rFonts w:eastAsia="標楷體"/>
          <w:sz w:val="36"/>
          <w:szCs w:val="36"/>
          <w:lang w:eastAsia="zh-TW"/>
        </w:rPr>
        <w:t>南投縣</w:t>
      </w:r>
      <w:r w:rsidRPr="0072562C">
        <w:rPr>
          <w:rFonts w:eastAsia="標楷體"/>
          <w:sz w:val="36"/>
          <w:szCs w:val="36"/>
          <w:lang w:eastAsia="zh-TW"/>
        </w:rPr>
        <w:t>：</w:t>
      </w:r>
    </w:p>
    <w:p w:rsidR="00E13A40" w:rsidRPr="0072562C" w:rsidRDefault="00726C3A" w:rsidP="00E13A40">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1. </w:t>
      </w:r>
      <w:r w:rsidR="00E13A40" w:rsidRPr="0072562C">
        <w:rPr>
          <w:rFonts w:hAnsi="Times New Roman"/>
          <w:sz w:val="36"/>
          <w:szCs w:val="36"/>
        </w:rPr>
        <w:t>能依轄區狀況針對較具流行風險疾病進行防治規劃，並配合伊波拉疫情，納入相關應變流程。</w:t>
      </w:r>
    </w:p>
    <w:p w:rsidR="00E13A40" w:rsidRPr="0072562C" w:rsidRDefault="00E13A40" w:rsidP="00E13A40">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建議增加辦理防護裝備之穿脫演</w:t>
      </w:r>
      <w:r w:rsidRPr="0072562C">
        <w:rPr>
          <w:rFonts w:hAnsi="Times New Roman"/>
          <w:sz w:val="36"/>
          <w:szCs w:val="36"/>
        </w:rPr>
        <w:t>/</w:t>
      </w:r>
      <w:r w:rsidRPr="0072562C">
        <w:rPr>
          <w:rFonts w:hAnsi="Times New Roman"/>
          <w:sz w:val="36"/>
          <w:szCs w:val="36"/>
        </w:rPr>
        <w:t>訓練。</w:t>
      </w:r>
    </w:p>
    <w:p w:rsidR="00E13A40" w:rsidRPr="0072562C" w:rsidRDefault="00726C3A" w:rsidP="00821BFE">
      <w:pPr>
        <w:pStyle w:val="ab"/>
        <w:spacing w:beforeLines="50" w:before="180" w:afterLines="50" w:after="180" w:line="440" w:lineRule="exact"/>
        <w:ind w:leftChars="208" w:left="1554" w:hangingChars="293" w:hanging="1055"/>
        <w:rPr>
          <w:rFonts w:eastAsia="標楷體"/>
          <w:sz w:val="36"/>
          <w:szCs w:val="36"/>
          <w:lang w:eastAsia="zh-TW"/>
        </w:rPr>
      </w:pPr>
      <w:r w:rsidRPr="0072562C">
        <w:rPr>
          <w:rFonts w:eastAsia="標楷體"/>
          <w:sz w:val="36"/>
          <w:szCs w:val="36"/>
          <w:lang w:eastAsia="zh-TW"/>
        </w:rPr>
        <w:t>（五）</w:t>
      </w:r>
      <w:r w:rsidR="00E13A40" w:rsidRPr="0072562C">
        <w:rPr>
          <w:rFonts w:eastAsia="標楷體"/>
          <w:sz w:val="36"/>
          <w:szCs w:val="36"/>
          <w:lang w:eastAsia="zh-TW"/>
        </w:rPr>
        <w:t>雲林縣</w:t>
      </w:r>
      <w:r w:rsidRPr="0072562C">
        <w:rPr>
          <w:rFonts w:eastAsia="標楷體"/>
          <w:sz w:val="36"/>
          <w:szCs w:val="36"/>
          <w:lang w:eastAsia="zh-TW"/>
        </w:rPr>
        <w:t>：</w:t>
      </w:r>
    </w:p>
    <w:p w:rsidR="00E13A40" w:rsidRPr="0072562C" w:rsidRDefault="00726C3A" w:rsidP="00E13A40">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1. </w:t>
      </w:r>
      <w:r w:rsidR="00E13A40" w:rsidRPr="0072562C">
        <w:rPr>
          <w:rFonts w:hAnsi="Times New Roman"/>
          <w:sz w:val="36"/>
          <w:szCs w:val="36"/>
        </w:rPr>
        <w:t>針對狂犬病疫情能立即啟動防疫機制，強化跨局處之協調聯繫。</w:t>
      </w:r>
    </w:p>
    <w:p w:rsidR="00E13A40" w:rsidRPr="0072562C" w:rsidRDefault="00726C3A" w:rsidP="00E13A40">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2. </w:t>
      </w:r>
      <w:r w:rsidR="00E13A40" w:rsidRPr="0072562C">
        <w:rPr>
          <w:rFonts w:hAnsi="Times New Roman"/>
          <w:sz w:val="36"/>
          <w:szCs w:val="36"/>
        </w:rPr>
        <w:t>能藉由豪雨水災暨孤島醫院緊急應變演習，檢視及強化各級人員之緊急應變能力。</w:t>
      </w:r>
    </w:p>
    <w:p w:rsidR="00E13A40" w:rsidRPr="0072562C" w:rsidRDefault="00726C3A" w:rsidP="00821BFE">
      <w:pPr>
        <w:pStyle w:val="ab"/>
        <w:spacing w:beforeLines="50" w:before="180" w:afterLines="50" w:after="180" w:line="440" w:lineRule="exact"/>
        <w:ind w:leftChars="208" w:left="1554" w:hangingChars="293" w:hanging="1055"/>
        <w:rPr>
          <w:rFonts w:eastAsia="標楷體"/>
          <w:sz w:val="36"/>
          <w:szCs w:val="36"/>
          <w:lang w:eastAsia="zh-TW"/>
        </w:rPr>
      </w:pPr>
      <w:r w:rsidRPr="0072562C">
        <w:rPr>
          <w:rFonts w:eastAsia="標楷體"/>
          <w:sz w:val="36"/>
          <w:szCs w:val="36"/>
          <w:lang w:eastAsia="zh-TW"/>
        </w:rPr>
        <w:t>（六）</w:t>
      </w:r>
      <w:r w:rsidR="00E13A40" w:rsidRPr="0072562C">
        <w:rPr>
          <w:rFonts w:eastAsia="標楷體"/>
          <w:sz w:val="36"/>
          <w:szCs w:val="36"/>
          <w:lang w:eastAsia="zh-TW"/>
        </w:rPr>
        <w:t>嘉義縣</w:t>
      </w:r>
      <w:r w:rsidRPr="0072562C">
        <w:rPr>
          <w:rFonts w:eastAsia="標楷體"/>
          <w:sz w:val="36"/>
          <w:szCs w:val="36"/>
          <w:lang w:eastAsia="zh-TW"/>
        </w:rPr>
        <w:t>：</w:t>
      </w:r>
    </w:p>
    <w:p w:rsidR="00E13A40" w:rsidRPr="0072562C" w:rsidRDefault="00726C3A" w:rsidP="00E13A40">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1. </w:t>
      </w:r>
      <w:r w:rsidR="00E13A40" w:rsidRPr="0072562C">
        <w:rPr>
          <w:rFonts w:hAnsi="Times New Roman"/>
          <w:sz w:val="36"/>
          <w:szCs w:val="36"/>
        </w:rPr>
        <w:t>針對季節性流感，已訂定轄區流行預警機制，並能輔導地區醫院評估開設類流感門診或特別門診因應。</w:t>
      </w:r>
    </w:p>
    <w:p w:rsidR="00E13A40" w:rsidRPr="0072562C" w:rsidRDefault="00726C3A" w:rsidP="00E13A40">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lastRenderedPageBreak/>
        <w:t xml:space="preserve">2. </w:t>
      </w:r>
      <w:r w:rsidR="00E13A40" w:rsidRPr="0072562C">
        <w:rPr>
          <w:rFonts w:hAnsi="Times New Roman"/>
          <w:sz w:val="36"/>
          <w:szCs w:val="36"/>
        </w:rPr>
        <w:t>生物病原災害相關演練成果完備務實，並能依評核結果檢討改善。</w:t>
      </w:r>
    </w:p>
    <w:p w:rsidR="00E13A40" w:rsidRPr="0072562C" w:rsidRDefault="00726C3A" w:rsidP="00821BFE">
      <w:pPr>
        <w:pStyle w:val="ab"/>
        <w:spacing w:beforeLines="50" w:before="180" w:afterLines="50" w:after="180" w:line="440" w:lineRule="exact"/>
        <w:ind w:leftChars="208" w:left="1554" w:hangingChars="293" w:hanging="1055"/>
        <w:rPr>
          <w:rFonts w:eastAsia="標楷體"/>
          <w:sz w:val="36"/>
          <w:szCs w:val="36"/>
          <w:lang w:eastAsia="zh-TW"/>
        </w:rPr>
      </w:pPr>
      <w:r w:rsidRPr="0072562C">
        <w:rPr>
          <w:rFonts w:eastAsia="標楷體"/>
          <w:sz w:val="36"/>
          <w:szCs w:val="36"/>
          <w:lang w:eastAsia="zh-TW"/>
        </w:rPr>
        <w:t>（七）</w:t>
      </w:r>
      <w:r w:rsidR="00E13A40" w:rsidRPr="0072562C">
        <w:rPr>
          <w:rFonts w:eastAsia="標楷體"/>
          <w:sz w:val="36"/>
          <w:szCs w:val="36"/>
          <w:lang w:eastAsia="zh-TW"/>
        </w:rPr>
        <w:t>屏東縣</w:t>
      </w:r>
      <w:r w:rsidRPr="0072562C">
        <w:rPr>
          <w:rFonts w:eastAsia="標楷體"/>
          <w:sz w:val="36"/>
          <w:szCs w:val="36"/>
          <w:lang w:eastAsia="zh-TW"/>
        </w:rPr>
        <w:t>：</w:t>
      </w:r>
    </w:p>
    <w:p w:rsidR="00E13A40" w:rsidRPr="0072562C" w:rsidRDefault="00726C3A" w:rsidP="00E13A40">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1. </w:t>
      </w:r>
      <w:r w:rsidR="00E13A40" w:rsidRPr="0072562C">
        <w:rPr>
          <w:rFonts w:hAnsi="Times New Roman"/>
          <w:sz w:val="36"/>
          <w:szCs w:val="36"/>
        </w:rPr>
        <w:t>教育訓練及宣導項目可針對轄區較具流行風險潛質之疾病</w:t>
      </w:r>
      <w:r w:rsidR="00E13A40" w:rsidRPr="0072562C">
        <w:rPr>
          <w:rFonts w:hAnsi="Times New Roman"/>
          <w:sz w:val="36"/>
          <w:szCs w:val="36"/>
        </w:rPr>
        <w:t>(</w:t>
      </w:r>
      <w:r w:rsidR="00E13A40" w:rsidRPr="0072562C">
        <w:rPr>
          <w:rFonts w:hAnsi="Times New Roman"/>
          <w:sz w:val="36"/>
          <w:szCs w:val="36"/>
        </w:rPr>
        <w:t>如登革熱</w:t>
      </w:r>
      <w:r w:rsidR="00E13A40" w:rsidRPr="0072562C">
        <w:rPr>
          <w:rFonts w:hAnsi="Times New Roman"/>
          <w:sz w:val="36"/>
          <w:szCs w:val="36"/>
        </w:rPr>
        <w:t>)</w:t>
      </w:r>
      <w:r w:rsidR="00E13A40" w:rsidRPr="0072562C">
        <w:rPr>
          <w:rFonts w:hAnsi="Times New Roman"/>
          <w:sz w:val="36"/>
          <w:szCs w:val="36"/>
        </w:rPr>
        <w:t>呈現其成效。</w:t>
      </w:r>
    </w:p>
    <w:p w:rsidR="00E13A40" w:rsidRPr="0072562C" w:rsidRDefault="00726C3A" w:rsidP="00E13A40">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2. </w:t>
      </w:r>
      <w:r w:rsidR="00E13A40" w:rsidRPr="0072562C">
        <w:rPr>
          <w:rFonts w:hAnsi="Times New Roman"/>
          <w:sz w:val="36"/>
          <w:szCs w:val="36"/>
        </w:rPr>
        <w:t>有關防疫消毒藥品供應，除共同供應契約廠商外，建議可建立當地藥品供應商之聯絡資料，以因應緊急需求。</w:t>
      </w:r>
    </w:p>
    <w:p w:rsidR="00E13A40" w:rsidRPr="0072562C" w:rsidRDefault="00726C3A" w:rsidP="00E13A40">
      <w:pPr>
        <w:pStyle w:val="24"/>
        <w:spacing w:before="180" w:after="180" w:line="440" w:lineRule="exact"/>
        <w:ind w:left="142" w:firstLine="0"/>
        <w:outlineLvl w:val="9"/>
        <w:rPr>
          <w:rFonts w:hAnsi="Times New Roman"/>
          <w:sz w:val="36"/>
          <w:szCs w:val="36"/>
        </w:rPr>
      </w:pPr>
      <w:r w:rsidRPr="0072562C">
        <w:rPr>
          <w:rFonts w:hAnsi="Times New Roman"/>
          <w:sz w:val="36"/>
          <w:szCs w:val="36"/>
        </w:rPr>
        <w:t>三、</w:t>
      </w:r>
      <w:r w:rsidR="00E13A40" w:rsidRPr="0072562C">
        <w:rPr>
          <w:rFonts w:hAnsi="Times New Roman"/>
          <w:sz w:val="36"/>
          <w:szCs w:val="36"/>
        </w:rPr>
        <w:t>丙組</w:t>
      </w:r>
    </w:p>
    <w:p w:rsidR="00E13A40" w:rsidRPr="0072562C" w:rsidRDefault="00726C3A" w:rsidP="00821BFE">
      <w:pPr>
        <w:pStyle w:val="ab"/>
        <w:spacing w:beforeLines="50" w:before="180" w:afterLines="50" w:after="180" w:line="440" w:lineRule="exact"/>
        <w:ind w:leftChars="208" w:left="1554" w:hangingChars="293" w:hanging="1055"/>
        <w:rPr>
          <w:rFonts w:eastAsia="標楷體"/>
          <w:sz w:val="36"/>
          <w:szCs w:val="36"/>
          <w:lang w:eastAsia="zh-TW"/>
        </w:rPr>
      </w:pPr>
      <w:r w:rsidRPr="0072562C">
        <w:rPr>
          <w:rFonts w:eastAsia="標楷體"/>
          <w:sz w:val="36"/>
          <w:szCs w:val="36"/>
          <w:lang w:eastAsia="zh-TW"/>
        </w:rPr>
        <w:t>（一）</w:t>
      </w:r>
      <w:r w:rsidR="00E13A40" w:rsidRPr="0072562C">
        <w:rPr>
          <w:rFonts w:eastAsia="標楷體"/>
          <w:sz w:val="36"/>
          <w:szCs w:val="36"/>
          <w:lang w:eastAsia="zh-TW"/>
        </w:rPr>
        <w:t>基隆市</w:t>
      </w:r>
      <w:r w:rsidRPr="0072562C">
        <w:rPr>
          <w:rFonts w:eastAsia="標楷體"/>
          <w:sz w:val="36"/>
          <w:szCs w:val="36"/>
          <w:lang w:eastAsia="zh-TW"/>
        </w:rPr>
        <w:t>：</w:t>
      </w:r>
    </w:p>
    <w:p w:rsidR="00E13A40" w:rsidRPr="0072562C" w:rsidRDefault="00726C3A" w:rsidP="00726C3A">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1. </w:t>
      </w:r>
      <w:r w:rsidR="00E13A40" w:rsidRPr="0072562C">
        <w:rPr>
          <w:rFonts w:hAnsi="Times New Roman"/>
          <w:sz w:val="36"/>
          <w:szCs w:val="36"/>
        </w:rPr>
        <w:t>積極執行醫院及護理之家的感染控制查核機制，並與社會局合作辦理安養護機構查核，未來應就查核弱點確實改善。</w:t>
      </w:r>
    </w:p>
    <w:p w:rsidR="00E13A40" w:rsidRPr="0072562C" w:rsidRDefault="00726C3A" w:rsidP="00726C3A">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2. </w:t>
      </w:r>
      <w:r w:rsidR="00E13A40" w:rsidRPr="0072562C">
        <w:rPr>
          <w:rFonts w:hAnsi="Times New Roman"/>
          <w:sz w:val="36"/>
          <w:szCs w:val="36"/>
        </w:rPr>
        <w:t>轄區流感大流行準備計畫之內容宜再檢視修訂（疫情等級部分請予修訂）。</w:t>
      </w:r>
    </w:p>
    <w:p w:rsidR="00E13A40" w:rsidRPr="0072562C" w:rsidRDefault="00726C3A" w:rsidP="00726C3A">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3. </w:t>
      </w:r>
      <w:r w:rsidR="00E13A40" w:rsidRPr="0072562C">
        <w:rPr>
          <w:rFonts w:hAnsi="Times New Roman"/>
          <w:sz w:val="36"/>
          <w:szCs w:val="36"/>
        </w:rPr>
        <w:t>103</w:t>
      </w:r>
      <w:r w:rsidR="00E13A40" w:rsidRPr="0072562C">
        <w:rPr>
          <w:rFonts w:hAnsi="Times New Roman"/>
          <w:sz w:val="36"/>
          <w:szCs w:val="36"/>
        </w:rPr>
        <w:t>年度係以演練實務流程為主（含港埠相關演練），建議未來可納入揮體系</w:t>
      </w:r>
      <w:r w:rsidR="00E13A40" w:rsidRPr="0072562C">
        <w:rPr>
          <w:rFonts w:hAnsi="Times New Roman"/>
          <w:sz w:val="36"/>
          <w:szCs w:val="36"/>
        </w:rPr>
        <w:t>/</w:t>
      </w:r>
      <w:r w:rsidR="00E13A40" w:rsidRPr="0072562C">
        <w:rPr>
          <w:rFonts w:hAnsi="Times New Roman"/>
          <w:sz w:val="36"/>
          <w:szCs w:val="36"/>
        </w:rPr>
        <w:t>命令流</w:t>
      </w:r>
      <w:r w:rsidR="00E13A40" w:rsidRPr="0072562C">
        <w:rPr>
          <w:rFonts w:hAnsi="Times New Roman"/>
          <w:sz w:val="36"/>
          <w:szCs w:val="36"/>
        </w:rPr>
        <w:t>/</w:t>
      </w:r>
      <w:r w:rsidR="00E13A40" w:rsidRPr="0072562C">
        <w:rPr>
          <w:rFonts w:hAnsi="Times New Roman"/>
          <w:sz w:val="36"/>
          <w:szCs w:val="36"/>
        </w:rPr>
        <w:t>資訊流等演習方式，以完備演習廣度。</w:t>
      </w:r>
    </w:p>
    <w:p w:rsidR="00E13A40" w:rsidRPr="0072562C" w:rsidRDefault="00726C3A" w:rsidP="00821BFE">
      <w:pPr>
        <w:pStyle w:val="ab"/>
        <w:spacing w:beforeLines="50" w:before="180" w:afterLines="50" w:after="180" w:line="440" w:lineRule="exact"/>
        <w:ind w:leftChars="208" w:left="1554" w:hangingChars="293" w:hanging="1055"/>
        <w:rPr>
          <w:rFonts w:eastAsia="標楷體"/>
          <w:sz w:val="36"/>
          <w:szCs w:val="36"/>
          <w:lang w:eastAsia="zh-TW"/>
        </w:rPr>
      </w:pPr>
      <w:r w:rsidRPr="0072562C">
        <w:rPr>
          <w:rFonts w:eastAsia="標楷體"/>
          <w:sz w:val="36"/>
          <w:szCs w:val="36"/>
          <w:lang w:eastAsia="zh-TW"/>
        </w:rPr>
        <w:t>（二）</w:t>
      </w:r>
      <w:r w:rsidR="00E13A40" w:rsidRPr="0072562C">
        <w:rPr>
          <w:rFonts w:eastAsia="標楷體"/>
          <w:sz w:val="36"/>
          <w:szCs w:val="36"/>
          <w:lang w:eastAsia="zh-TW"/>
        </w:rPr>
        <w:t>新竹市</w:t>
      </w:r>
      <w:r w:rsidRPr="0072562C">
        <w:rPr>
          <w:rFonts w:eastAsia="標楷體"/>
          <w:sz w:val="36"/>
          <w:szCs w:val="36"/>
          <w:lang w:eastAsia="zh-TW"/>
        </w:rPr>
        <w:t>：</w:t>
      </w:r>
    </w:p>
    <w:p w:rsidR="00E13A40" w:rsidRPr="0072562C" w:rsidRDefault="00726C3A" w:rsidP="00726C3A">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1. </w:t>
      </w:r>
      <w:r w:rsidR="00E13A40" w:rsidRPr="0072562C">
        <w:rPr>
          <w:rFonts w:hAnsi="Times New Roman"/>
          <w:sz w:val="36"/>
          <w:szCs w:val="36"/>
        </w:rPr>
        <w:t>能與救護車業者取得合作機制，對實務作業著有助益，建議亦將其納入演習之參演單位。</w:t>
      </w:r>
    </w:p>
    <w:p w:rsidR="00E13A40" w:rsidRPr="0072562C" w:rsidRDefault="00726C3A" w:rsidP="00726C3A">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2. </w:t>
      </w:r>
      <w:r w:rsidR="00E13A40" w:rsidRPr="0072562C">
        <w:rPr>
          <w:rFonts w:hAnsi="Times New Roman"/>
          <w:sz w:val="36"/>
          <w:szCs w:val="36"/>
        </w:rPr>
        <w:t>轄區流感大流行準備計畫宜再行檢視修訂（疫情等級請予修訂）；另</w:t>
      </w:r>
      <w:r w:rsidR="00E13A40" w:rsidRPr="0072562C">
        <w:rPr>
          <w:rFonts w:hAnsi="Times New Roman"/>
          <w:sz w:val="36"/>
          <w:szCs w:val="36"/>
        </w:rPr>
        <w:t>API</w:t>
      </w:r>
      <w:r w:rsidR="00E13A40" w:rsidRPr="0072562C">
        <w:rPr>
          <w:rFonts w:hAnsi="Times New Roman"/>
          <w:sz w:val="36"/>
          <w:szCs w:val="36"/>
        </w:rPr>
        <w:t>流程等文件建議可移除。</w:t>
      </w:r>
    </w:p>
    <w:p w:rsidR="00E13A40" w:rsidRPr="0072562C" w:rsidRDefault="00726C3A" w:rsidP="00726C3A">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3. </w:t>
      </w:r>
      <w:r w:rsidR="00E13A40" w:rsidRPr="0072562C">
        <w:rPr>
          <w:rFonts w:hAnsi="Times New Roman"/>
          <w:sz w:val="36"/>
          <w:szCs w:val="36"/>
        </w:rPr>
        <w:t>目前指定之大型收治場所均為「學校」，建議考量如於上課期間遇有收治需求之因應及配套，或思考增加規劃其他場地。</w:t>
      </w:r>
    </w:p>
    <w:p w:rsidR="00E13A40" w:rsidRPr="0072562C" w:rsidRDefault="00726C3A" w:rsidP="00821BFE">
      <w:pPr>
        <w:pStyle w:val="ab"/>
        <w:spacing w:beforeLines="50" w:before="180" w:afterLines="50" w:after="180" w:line="440" w:lineRule="exact"/>
        <w:ind w:leftChars="208" w:left="1554" w:hangingChars="293" w:hanging="1055"/>
        <w:rPr>
          <w:rFonts w:eastAsia="標楷體"/>
          <w:sz w:val="36"/>
          <w:szCs w:val="36"/>
          <w:lang w:eastAsia="zh-TW"/>
        </w:rPr>
      </w:pPr>
      <w:r w:rsidRPr="0072562C">
        <w:rPr>
          <w:rFonts w:eastAsia="標楷體"/>
          <w:sz w:val="36"/>
          <w:szCs w:val="36"/>
          <w:lang w:eastAsia="zh-TW"/>
        </w:rPr>
        <w:t>（三）</w:t>
      </w:r>
      <w:r w:rsidR="00E13A40" w:rsidRPr="0072562C">
        <w:rPr>
          <w:rFonts w:eastAsia="標楷體"/>
          <w:sz w:val="36"/>
          <w:szCs w:val="36"/>
          <w:lang w:eastAsia="zh-TW"/>
        </w:rPr>
        <w:t>嘉義市</w:t>
      </w:r>
      <w:r w:rsidRPr="0072562C">
        <w:rPr>
          <w:rFonts w:eastAsia="標楷體"/>
          <w:sz w:val="36"/>
          <w:szCs w:val="36"/>
          <w:lang w:eastAsia="zh-TW"/>
        </w:rPr>
        <w:t>：</w:t>
      </w:r>
    </w:p>
    <w:p w:rsidR="00E13A40" w:rsidRPr="0072562C" w:rsidRDefault="00726C3A" w:rsidP="00726C3A">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lastRenderedPageBreak/>
        <w:t xml:space="preserve">1. </w:t>
      </w:r>
      <w:r w:rsidR="00E13A40" w:rsidRPr="0072562C">
        <w:rPr>
          <w:rFonts w:hAnsi="Times New Roman"/>
          <w:sz w:val="36"/>
          <w:szCs w:val="36"/>
        </w:rPr>
        <w:t>妥適配合疫情辦理相關教育訓練及演練，並積極辦理相關宣導事宜。</w:t>
      </w:r>
    </w:p>
    <w:p w:rsidR="00E13A40" w:rsidRPr="0072562C" w:rsidRDefault="00726C3A" w:rsidP="00726C3A">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2. </w:t>
      </w:r>
      <w:r w:rsidR="00E13A40" w:rsidRPr="0072562C">
        <w:rPr>
          <w:rFonts w:hAnsi="Times New Roman"/>
          <w:sz w:val="36"/>
          <w:szCs w:val="36"/>
        </w:rPr>
        <w:t>對於疫苗管理異常事件，能依規定流程處置，並製成教育訓練素材，供相關人員學習。</w:t>
      </w:r>
    </w:p>
    <w:p w:rsidR="00E13A40" w:rsidRPr="0072562C" w:rsidRDefault="00726C3A" w:rsidP="00726C3A">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3. </w:t>
      </w:r>
      <w:r w:rsidR="00E13A40" w:rsidRPr="0072562C">
        <w:rPr>
          <w:rFonts w:hAnsi="Times New Roman"/>
          <w:sz w:val="36"/>
          <w:szCs w:val="36"/>
        </w:rPr>
        <w:t>轄區流感大流行準備計畫宜再行檢視修訂（疫情等級請予修訂）。</w:t>
      </w:r>
    </w:p>
    <w:p w:rsidR="00E13A40" w:rsidRPr="0072562C" w:rsidRDefault="00726C3A" w:rsidP="00821BFE">
      <w:pPr>
        <w:pStyle w:val="ab"/>
        <w:spacing w:beforeLines="50" w:before="180" w:afterLines="50" w:after="180" w:line="440" w:lineRule="exact"/>
        <w:ind w:leftChars="208" w:left="1554" w:hangingChars="293" w:hanging="1055"/>
        <w:rPr>
          <w:rFonts w:eastAsia="標楷體"/>
          <w:sz w:val="36"/>
          <w:szCs w:val="36"/>
          <w:lang w:eastAsia="zh-TW"/>
        </w:rPr>
      </w:pPr>
      <w:r w:rsidRPr="0072562C">
        <w:rPr>
          <w:rFonts w:eastAsia="標楷體"/>
          <w:sz w:val="36"/>
          <w:szCs w:val="36"/>
          <w:lang w:eastAsia="zh-TW"/>
        </w:rPr>
        <w:t>（四）</w:t>
      </w:r>
      <w:r w:rsidR="00E13A40" w:rsidRPr="0072562C">
        <w:rPr>
          <w:rFonts w:eastAsia="標楷體"/>
          <w:sz w:val="36"/>
          <w:szCs w:val="36"/>
          <w:lang w:eastAsia="zh-TW"/>
        </w:rPr>
        <w:t>台東縣</w:t>
      </w:r>
      <w:r w:rsidRPr="0072562C">
        <w:rPr>
          <w:rFonts w:eastAsia="標楷體"/>
          <w:sz w:val="36"/>
          <w:szCs w:val="36"/>
          <w:lang w:eastAsia="zh-TW"/>
        </w:rPr>
        <w:t>：</w:t>
      </w:r>
    </w:p>
    <w:p w:rsidR="00E13A40" w:rsidRPr="0072562C" w:rsidRDefault="00726C3A" w:rsidP="00726C3A">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1. </w:t>
      </w:r>
      <w:r w:rsidR="00E13A40" w:rsidRPr="0072562C">
        <w:rPr>
          <w:rFonts w:hAnsi="Times New Roman"/>
          <w:sz w:val="36"/>
          <w:szCs w:val="36"/>
        </w:rPr>
        <w:t>已建立鄰近縣市資源分享之機制，將來可考量規劃演習予以檢視該機制之運作實務。</w:t>
      </w:r>
    </w:p>
    <w:p w:rsidR="00E13A40" w:rsidRPr="0072562C" w:rsidRDefault="00726C3A" w:rsidP="00726C3A">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2. </w:t>
      </w:r>
      <w:r w:rsidR="00E13A40" w:rsidRPr="0072562C">
        <w:rPr>
          <w:rFonts w:hAnsi="Times New Roman"/>
          <w:sz w:val="36"/>
          <w:szCs w:val="36"/>
        </w:rPr>
        <w:t>能重視轄內各鄉鎮之差異性，以及不同山地鄉之特殊需求，訂有各防治作為及衛教宣導之配套措施。</w:t>
      </w:r>
    </w:p>
    <w:p w:rsidR="00E13A40" w:rsidRPr="0072562C" w:rsidRDefault="00726C3A" w:rsidP="00821BFE">
      <w:pPr>
        <w:pStyle w:val="ab"/>
        <w:spacing w:beforeLines="50" w:before="180" w:afterLines="50" w:after="180" w:line="440" w:lineRule="exact"/>
        <w:ind w:leftChars="208" w:left="1554" w:hangingChars="293" w:hanging="1055"/>
        <w:rPr>
          <w:rFonts w:eastAsia="標楷體"/>
          <w:sz w:val="36"/>
          <w:szCs w:val="36"/>
          <w:lang w:eastAsia="zh-TW"/>
        </w:rPr>
      </w:pPr>
      <w:r w:rsidRPr="0072562C">
        <w:rPr>
          <w:rFonts w:eastAsia="標楷體"/>
          <w:sz w:val="36"/>
          <w:szCs w:val="36"/>
          <w:lang w:eastAsia="zh-TW"/>
        </w:rPr>
        <w:t>（五）</w:t>
      </w:r>
      <w:r w:rsidR="00E13A40" w:rsidRPr="0072562C">
        <w:rPr>
          <w:rFonts w:eastAsia="標楷體"/>
          <w:sz w:val="36"/>
          <w:szCs w:val="36"/>
          <w:lang w:eastAsia="zh-TW"/>
        </w:rPr>
        <w:t>花蓮縣</w:t>
      </w:r>
      <w:r w:rsidRPr="0072562C">
        <w:rPr>
          <w:rFonts w:eastAsia="標楷體"/>
          <w:sz w:val="36"/>
          <w:szCs w:val="36"/>
          <w:lang w:eastAsia="zh-TW"/>
        </w:rPr>
        <w:t>：</w:t>
      </w:r>
    </w:p>
    <w:p w:rsidR="00E13A40" w:rsidRPr="0072562C" w:rsidRDefault="00726C3A" w:rsidP="00726C3A">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1. </w:t>
      </w:r>
      <w:r w:rsidR="00E13A40" w:rsidRPr="0072562C">
        <w:rPr>
          <w:rFonts w:hAnsi="Times New Roman"/>
          <w:sz w:val="36"/>
          <w:szCs w:val="36"/>
        </w:rPr>
        <w:t>分眾衛教宣導之各類族群涵蓋度高，包含殯葬業、溫泉業、游泳池</w:t>
      </w:r>
      <w:r w:rsidR="00E13A40" w:rsidRPr="0072562C">
        <w:rPr>
          <w:rFonts w:hAnsi="Times New Roman"/>
          <w:sz w:val="36"/>
          <w:szCs w:val="36"/>
        </w:rPr>
        <w:t>…</w:t>
      </w:r>
      <w:r w:rsidR="00E13A40" w:rsidRPr="0072562C">
        <w:rPr>
          <w:rFonts w:hAnsi="Times New Roman"/>
          <w:sz w:val="36"/>
          <w:szCs w:val="36"/>
        </w:rPr>
        <w:t>等，另能善用國小</w:t>
      </w:r>
      <w:r w:rsidR="00E13A40" w:rsidRPr="0072562C">
        <w:rPr>
          <w:rFonts w:hAnsi="Times New Roman"/>
          <w:sz w:val="36"/>
          <w:szCs w:val="36"/>
        </w:rPr>
        <w:t>/</w:t>
      </w:r>
      <w:r w:rsidR="00E13A40" w:rsidRPr="0072562C">
        <w:rPr>
          <w:rFonts w:hAnsi="Times New Roman"/>
          <w:sz w:val="36"/>
          <w:szCs w:val="36"/>
        </w:rPr>
        <w:t>幼兒園學童之衛教，連結家庭防治</w:t>
      </w:r>
      <w:r w:rsidR="00E13A40" w:rsidRPr="0072562C">
        <w:rPr>
          <w:rFonts w:hAnsi="Times New Roman"/>
          <w:sz w:val="36"/>
          <w:szCs w:val="36"/>
        </w:rPr>
        <w:t>/</w:t>
      </w:r>
      <w:r w:rsidR="00E13A40" w:rsidRPr="0072562C">
        <w:rPr>
          <w:rFonts w:hAnsi="Times New Roman"/>
          <w:sz w:val="36"/>
          <w:szCs w:val="36"/>
        </w:rPr>
        <w:t>家庭衛教，有助於衛生教育之紮根。</w:t>
      </w:r>
    </w:p>
    <w:p w:rsidR="00E13A40" w:rsidRPr="0072562C" w:rsidRDefault="00726C3A" w:rsidP="00726C3A">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2. </w:t>
      </w:r>
      <w:r w:rsidR="00E13A40" w:rsidRPr="0072562C">
        <w:rPr>
          <w:rFonts w:hAnsi="Times New Roman"/>
          <w:sz w:val="36"/>
          <w:szCs w:val="36"/>
        </w:rPr>
        <w:t>能配合花蓮縣觀光特性規劃相關工作流程，有助於入境旅客之健康監測。</w:t>
      </w:r>
    </w:p>
    <w:p w:rsidR="00E13A40" w:rsidRPr="0072562C" w:rsidRDefault="00726C3A" w:rsidP="00821BFE">
      <w:pPr>
        <w:pStyle w:val="ab"/>
        <w:spacing w:beforeLines="50" w:before="180" w:afterLines="50" w:after="180" w:line="440" w:lineRule="exact"/>
        <w:ind w:leftChars="208" w:left="1554" w:hangingChars="293" w:hanging="1055"/>
        <w:rPr>
          <w:rFonts w:eastAsia="標楷體"/>
          <w:sz w:val="36"/>
          <w:szCs w:val="36"/>
          <w:lang w:eastAsia="zh-TW"/>
        </w:rPr>
      </w:pPr>
      <w:r w:rsidRPr="0072562C">
        <w:rPr>
          <w:rFonts w:eastAsia="標楷體"/>
          <w:sz w:val="36"/>
          <w:szCs w:val="36"/>
          <w:lang w:eastAsia="zh-TW"/>
        </w:rPr>
        <w:t>（六）</w:t>
      </w:r>
      <w:r w:rsidR="00E13A40" w:rsidRPr="0072562C">
        <w:rPr>
          <w:rFonts w:eastAsia="標楷體"/>
          <w:sz w:val="36"/>
          <w:szCs w:val="36"/>
          <w:lang w:eastAsia="zh-TW"/>
        </w:rPr>
        <w:t>宜蘭縣</w:t>
      </w:r>
      <w:r w:rsidRPr="0072562C">
        <w:rPr>
          <w:rFonts w:eastAsia="標楷體"/>
          <w:sz w:val="36"/>
          <w:szCs w:val="36"/>
          <w:lang w:eastAsia="zh-TW"/>
        </w:rPr>
        <w:t>：</w:t>
      </w:r>
    </w:p>
    <w:p w:rsidR="00E13A40" w:rsidRPr="0072562C" w:rsidRDefault="00726C3A" w:rsidP="00726C3A">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1. </w:t>
      </w:r>
      <w:r w:rsidR="00E13A40" w:rsidRPr="0072562C">
        <w:rPr>
          <w:rFonts w:hAnsi="Times New Roman"/>
          <w:sz w:val="36"/>
          <w:szCs w:val="36"/>
        </w:rPr>
        <w:t>103</w:t>
      </w:r>
      <w:r w:rsidR="00E13A40" w:rsidRPr="0072562C">
        <w:rPr>
          <w:rFonts w:hAnsi="Times New Roman"/>
          <w:sz w:val="36"/>
          <w:szCs w:val="36"/>
        </w:rPr>
        <w:t>年度係以演練實務流程為主，建議未來可納入揮體系</w:t>
      </w:r>
      <w:r w:rsidR="00E13A40" w:rsidRPr="0072562C">
        <w:rPr>
          <w:rFonts w:hAnsi="Times New Roman"/>
          <w:sz w:val="36"/>
          <w:szCs w:val="36"/>
        </w:rPr>
        <w:t>/</w:t>
      </w:r>
      <w:r w:rsidR="00E13A40" w:rsidRPr="0072562C">
        <w:rPr>
          <w:rFonts w:hAnsi="Times New Roman"/>
          <w:sz w:val="36"/>
          <w:szCs w:val="36"/>
        </w:rPr>
        <w:t>命令流</w:t>
      </w:r>
      <w:r w:rsidR="00E13A40" w:rsidRPr="0072562C">
        <w:rPr>
          <w:rFonts w:hAnsi="Times New Roman"/>
          <w:sz w:val="36"/>
          <w:szCs w:val="36"/>
        </w:rPr>
        <w:t>/</w:t>
      </w:r>
      <w:r w:rsidR="00E13A40" w:rsidRPr="0072562C">
        <w:rPr>
          <w:rFonts w:hAnsi="Times New Roman"/>
          <w:sz w:val="36"/>
          <w:szCs w:val="36"/>
        </w:rPr>
        <w:t>資訊流等演習方式，以完備演習廣度。</w:t>
      </w:r>
    </w:p>
    <w:p w:rsidR="00E13A40" w:rsidRPr="0072562C" w:rsidRDefault="00726C3A" w:rsidP="00726C3A">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2. </w:t>
      </w:r>
      <w:r w:rsidR="00E13A40" w:rsidRPr="0072562C">
        <w:rPr>
          <w:rFonts w:hAnsi="Times New Roman"/>
          <w:sz w:val="36"/>
          <w:szCs w:val="36"/>
        </w:rPr>
        <w:t>對於偏鄉地區衛教宣導之深化與因地制宜，以及校園防治皆有用心。</w:t>
      </w:r>
    </w:p>
    <w:p w:rsidR="00E13A40" w:rsidRPr="0072562C" w:rsidRDefault="00E13A40" w:rsidP="00E13A40">
      <w:pPr>
        <w:pStyle w:val="24"/>
        <w:spacing w:before="180" w:after="180" w:line="440" w:lineRule="exact"/>
        <w:ind w:left="142" w:firstLine="0"/>
        <w:outlineLvl w:val="9"/>
        <w:rPr>
          <w:rFonts w:hAnsi="Times New Roman"/>
          <w:sz w:val="36"/>
          <w:szCs w:val="36"/>
        </w:rPr>
      </w:pPr>
      <w:r w:rsidRPr="0072562C">
        <w:rPr>
          <w:rFonts w:hAnsi="Times New Roman"/>
          <w:sz w:val="36"/>
          <w:szCs w:val="36"/>
        </w:rPr>
        <w:t>丁組</w:t>
      </w:r>
    </w:p>
    <w:p w:rsidR="00E13A40" w:rsidRPr="0072562C" w:rsidRDefault="00726C3A" w:rsidP="00821BFE">
      <w:pPr>
        <w:pStyle w:val="ab"/>
        <w:spacing w:beforeLines="50" w:before="180" w:afterLines="50" w:after="180" w:line="440" w:lineRule="exact"/>
        <w:ind w:leftChars="208" w:left="1554" w:hangingChars="293" w:hanging="1055"/>
        <w:rPr>
          <w:rFonts w:eastAsia="標楷體"/>
          <w:sz w:val="36"/>
          <w:szCs w:val="36"/>
          <w:lang w:eastAsia="zh-TW"/>
        </w:rPr>
      </w:pPr>
      <w:r w:rsidRPr="0072562C">
        <w:rPr>
          <w:rFonts w:eastAsia="標楷體"/>
          <w:sz w:val="36"/>
          <w:szCs w:val="36"/>
          <w:lang w:eastAsia="zh-TW"/>
        </w:rPr>
        <w:t>（一）</w:t>
      </w:r>
      <w:r w:rsidR="00E13A40" w:rsidRPr="0072562C">
        <w:rPr>
          <w:rFonts w:eastAsia="標楷體"/>
          <w:sz w:val="36"/>
          <w:szCs w:val="36"/>
          <w:lang w:eastAsia="zh-TW"/>
        </w:rPr>
        <w:t>澎湖縣</w:t>
      </w:r>
      <w:r w:rsidRPr="0072562C">
        <w:rPr>
          <w:rFonts w:eastAsia="標楷體"/>
          <w:sz w:val="36"/>
          <w:szCs w:val="36"/>
          <w:lang w:eastAsia="zh-TW"/>
        </w:rPr>
        <w:t>：</w:t>
      </w:r>
    </w:p>
    <w:p w:rsidR="00E13A40" w:rsidRPr="0072562C" w:rsidRDefault="00726C3A" w:rsidP="00726C3A">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1. </w:t>
      </w:r>
      <w:r w:rsidR="00E13A40" w:rsidRPr="0072562C">
        <w:rPr>
          <w:rFonts w:hAnsi="Times New Roman"/>
          <w:sz w:val="36"/>
          <w:szCs w:val="36"/>
        </w:rPr>
        <w:t>有關季節性流感防治因應措施，建議可依轄區特性及需求，規劃醫療機構門診服務因應方案。</w:t>
      </w:r>
    </w:p>
    <w:p w:rsidR="00E13A40" w:rsidRPr="0072562C" w:rsidRDefault="00726C3A" w:rsidP="00726C3A">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lastRenderedPageBreak/>
        <w:t xml:space="preserve">2. </w:t>
      </w:r>
      <w:r w:rsidR="00E13A40" w:rsidRPr="0072562C">
        <w:rPr>
          <w:rFonts w:hAnsi="Times New Roman"/>
          <w:sz w:val="36"/>
          <w:szCs w:val="36"/>
        </w:rPr>
        <w:t>轄區流感大流行準備計畫，已依前</w:t>
      </w:r>
      <w:r w:rsidR="00E13A40" w:rsidRPr="0072562C">
        <w:rPr>
          <w:rFonts w:hAnsi="Times New Roman"/>
          <w:sz w:val="36"/>
          <w:szCs w:val="36"/>
        </w:rPr>
        <w:t>(102)</w:t>
      </w:r>
      <w:r w:rsidR="00E13A40" w:rsidRPr="0072562C">
        <w:rPr>
          <w:rFonts w:hAnsi="Times New Roman"/>
          <w:sz w:val="36"/>
          <w:szCs w:val="36"/>
        </w:rPr>
        <w:t>年度建議事項更新病例定義、國內流感大流行疫情等級相關內容等。</w:t>
      </w:r>
    </w:p>
    <w:p w:rsidR="00E13A40" w:rsidRPr="0072562C" w:rsidRDefault="00726C3A" w:rsidP="00821BFE">
      <w:pPr>
        <w:pStyle w:val="ab"/>
        <w:spacing w:beforeLines="50" w:before="180" w:afterLines="50" w:after="180" w:line="440" w:lineRule="exact"/>
        <w:ind w:leftChars="208" w:left="1554" w:hangingChars="293" w:hanging="1055"/>
        <w:rPr>
          <w:rFonts w:eastAsia="標楷體"/>
          <w:sz w:val="36"/>
          <w:szCs w:val="36"/>
          <w:lang w:eastAsia="zh-TW"/>
        </w:rPr>
      </w:pPr>
      <w:r w:rsidRPr="0072562C">
        <w:rPr>
          <w:rFonts w:eastAsia="標楷體"/>
          <w:sz w:val="36"/>
          <w:szCs w:val="36"/>
          <w:lang w:eastAsia="zh-TW"/>
        </w:rPr>
        <w:t>（二）</w:t>
      </w:r>
      <w:r w:rsidR="00E13A40" w:rsidRPr="0072562C">
        <w:rPr>
          <w:rFonts w:eastAsia="標楷體"/>
          <w:sz w:val="36"/>
          <w:szCs w:val="36"/>
          <w:lang w:eastAsia="zh-TW"/>
        </w:rPr>
        <w:t>金門縣</w:t>
      </w:r>
      <w:r w:rsidRPr="0072562C">
        <w:rPr>
          <w:rFonts w:eastAsia="標楷體"/>
          <w:sz w:val="36"/>
          <w:szCs w:val="36"/>
          <w:lang w:eastAsia="zh-TW"/>
        </w:rPr>
        <w:t>：</w:t>
      </w:r>
    </w:p>
    <w:p w:rsidR="00E13A40" w:rsidRPr="0072562C" w:rsidRDefault="00726C3A" w:rsidP="00726C3A">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1. </w:t>
      </w:r>
      <w:r w:rsidR="00E13A40" w:rsidRPr="0072562C">
        <w:rPr>
          <w:rFonts w:hAnsi="Times New Roman"/>
          <w:sz w:val="36"/>
          <w:szCs w:val="36"/>
        </w:rPr>
        <w:t>針對季節性流感，已訂定轄區流行預警機制，並能輔導地區醫院評估開設類流感門診或特別門診因應。</w:t>
      </w:r>
    </w:p>
    <w:p w:rsidR="00E13A40" w:rsidRPr="0072562C" w:rsidRDefault="00726C3A" w:rsidP="00726C3A">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2. </w:t>
      </w:r>
      <w:r w:rsidR="00E13A40" w:rsidRPr="0072562C">
        <w:rPr>
          <w:rFonts w:hAnsi="Times New Roman"/>
          <w:sz w:val="36"/>
          <w:szCs w:val="36"/>
        </w:rPr>
        <w:t>能因應</w:t>
      </w:r>
      <w:r w:rsidR="00E13A40" w:rsidRPr="0072562C">
        <w:rPr>
          <w:rFonts w:hAnsi="Times New Roman"/>
          <w:sz w:val="36"/>
          <w:szCs w:val="36"/>
        </w:rPr>
        <w:t>H7N9</w:t>
      </w:r>
      <w:r w:rsidR="00E13A40" w:rsidRPr="0072562C">
        <w:rPr>
          <w:rFonts w:hAnsi="Times New Roman"/>
          <w:sz w:val="36"/>
          <w:szCs w:val="36"/>
        </w:rPr>
        <w:t>流感疫情及轄區特性辦理</w:t>
      </w:r>
      <w:r w:rsidR="00E13A40" w:rsidRPr="0072562C">
        <w:rPr>
          <w:rFonts w:hAnsi="Times New Roman"/>
          <w:sz w:val="36"/>
          <w:szCs w:val="36"/>
        </w:rPr>
        <w:t>H7N9</w:t>
      </w:r>
      <w:r w:rsidR="00E13A40" w:rsidRPr="0072562C">
        <w:rPr>
          <w:rFonts w:hAnsi="Times New Roman"/>
          <w:sz w:val="36"/>
          <w:szCs w:val="36"/>
        </w:rPr>
        <w:t>流感演練內容包含，入境篩檢、個案處置、後送等內容。</w:t>
      </w:r>
    </w:p>
    <w:p w:rsidR="00E13A40" w:rsidRPr="0072562C" w:rsidRDefault="00726C3A" w:rsidP="00821BFE">
      <w:pPr>
        <w:pStyle w:val="ab"/>
        <w:spacing w:beforeLines="50" w:before="180" w:afterLines="50" w:after="180" w:line="440" w:lineRule="exact"/>
        <w:ind w:leftChars="208" w:left="1554" w:hangingChars="293" w:hanging="1055"/>
        <w:rPr>
          <w:rFonts w:eastAsia="標楷體"/>
          <w:sz w:val="36"/>
          <w:szCs w:val="36"/>
          <w:lang w:eastAsia="zh-TW"/>
        </w:rPr>
      </w:pPr>
      <w:r w:rsidRPr="0072562C">
        <w:rPr>
          <w:rFonts w:eastAsia="標楷體"/>
          <w:sz w:val="36"/>
          <w:szCs w:val="36"/>
          <w:lang w:eastAsia="zh-TW"/>
        </w:rPr>
        <w:t>（三）</w:t>
      </w:r>
      <w:r w:rsidR="00E13A40" w:rsidRPr="0072562C">
        <w:rPr>
          <w:rFonts w:eastAsia="標楷體"/>
          <w:sz w:val="36"/>
          <w:szCs w:val="36"/>
          <w:lang w:eastAsia="zh-TW"/>
        </w:rPr>
        <w:t>連江縣</w:t>
      </w:r>
      <w:r w:rsidRPr="0072562C">
        <w:rPr>
          <w:rFonts w:eastAsia="標楷體"/>
          <w:sz w:val="36"/>
          <w:szCs w:val="36"/>
          <w:lang w:eastAsia="zh-TW"/>
        </w:rPr>
        <w:t>：</w:t>
      </w:r>
    </w:p>
    <w:p w:rsidR="00E13A40" w:rsidRPr="0072562C" w:rsidRDefault="00726C3A" w:rsidP="00726C3A">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1. </w:t>
      </w:r>
      <w:r w:rsidR="00E13A40" w:rsidRPr="0072562C">
        <w:rPr>
          <w:rFonts w:hAnsi="Times New Roman"/>
          <w:sz w:val="36"/>
          <w:szCs w:val="36"/>
        </w:rPr>
        <w:t>因應</w:t>
      </w:r>
      <w:r w:rsidR="00E13A40" w:rsidRPr="0072562C">
        <w:rPr>
          <w:rFonts w:hAnsi="Times New Roman"/>
          <w:sz w:val="36"/>
          <w:szCs w:val="36"/>
        </w:rPr>
        <w:t>H7N9</w:t>
      </w:r>
      <w:r w:rsidR="00E13A40" w:rsidRPr="0072562C">
        <w:rPr>
          <w:rFonts w:hAnsi="Times New Roman"/>
          <w:sz w:val="36"/>
          <w:szCs w:val="36"/>
        </w:rPr>
        <w:t>流感疫情督導轄區應變醫院辦理</w:t>
      </w:r>
      <w:r w:rsidR="00E13A40" w:rsidRPr="0072562C">
        <w:rPr>
          <w:rFonts w:hAnsi="Times New Roman"/>
          <w:sz w:val="36"/>
          <w:szCs w:val="36"/>
        </w:rPr>
        <w:t>H7N9</w:t>
      </w:r>
      <w:r w:rsidR="00E13A40" w:rsidRPr="0072562C">
        <w:rPr>
          <w:rFonts w:hAnsi="Times New Roman"/>
          <w:sz w:val="36"/>
          <w:szCs w:val="36"/>
        </w:rPr>
        <w:t>流感相關訓</w:t>
      </w:r>
      <w:r w:rsidR="00E13A40" w:rsidRPr="0072562C">
        <w:rPr>
          <w:rFonts w:hAnsi="Times New Roman"/>
          <w:sz w:val="36"/>
          <w:szCs w:val="36"/>
        </w:rPr>
        <w:t>/</w:t>
      </w:r>
      <w:r w:rsidR="00E13A40" w:rsidRPr="0072562C">
        <w:rPr>
          <w:rFonts w:hAnsi="Times New Roman"/>
          <w:sz w:val="36"/>
          <w:szCs w:val="36"/>
        </w:rPr>
        <w:t>演練確實，演練內容包括個案處置及感染控制等。</w:t>
      </w:r>
    </w:p>
    <w:p w:rsidR="00B60786" w:rsidRPr="0072562C" w:rsidRDefault="00726C3A" w:rsidP="00726C3A">
      <w:pPr>
        <w:pStyle w:val="42"/>
        <w:spacing w:before="180" w:after="180" w:line="440" w:lineRule="exact"/>
        <w:ind w:leftChars="354" w:left="1275" w:hangingChars="118" w:hanging="425"/>
        <w:rPr>
          <w:rFonts w:hAnsi="Times New Roman"/>
        </w:rPr>
      </w:pPr>
      <w:r w:rsidRPr="0072562C">
        <w:rPr>
          <w:rFonts w:hAnsi="Times New Roman"/>
          <w:sz w:val="36"/>
          <w:szCs w:val="36"/>
        </w:rPr>
        <w:t xml:space="preserve">2. </w:t>
      </w:r>
      <w:r w:rsidR="00E13A40" w:rsidRPr="0072562C">
        <w:rPr>
          <w:rFonts w:hAnsi="Times New Roman"/>
          <w:sz w:val="36"/>
          <w:szCs w:val="36"/>
        </w:rPr>
        <w:t>附件資料有關「連江縣政府傳染病疫災防救標準作業程序」之疫災等級設定為甲、乙、丙、丁等四級一節，請刪除，並依傳染病防治法及其相關規定修正。</w:t>
      </w:r>
    </w:p>
    <w:p w:rsidR="00B60786" w:rsidRPr="0072562C" w:rsidRDefault="00B60786" w:rsidP="00726C3A">
      <w:pPr>
        <w:spacing w:before="50" w:after="50" w:line="520" w:lineRule="exact"/>
        <w:rPr>
          <w:rFonts w:eastAsia="標楷體"/>
          <w:sz w:val="32"/>
          <w:szCs w:val="32"/>
          <w:lang w:eastAsia="zh-TW"/>
        </w:rPr>
      </w:pPr>
    </w:p>
    <w:p w:rsidR="00B60786" w:rsidRPr="0072562C" w:rsidRDefault="00B60786" w:rsidP="00086DF7">
      <w:pPr>
        <w:spacing w:before="50" w:after="50" w:line="520" w:lineRule="exact"/>
        <w:rPr>
          <w:rFonts w:eastAsia="標楷體"/>
          <w:sz w:val="36"/>
          <w:szCs w:val="36"/>
          <w:lang w:eastAsia="zh-TW"/>
        </w:rPr>
      </w:pPr>
      <w:r w:rsidRPr="0072562C">
        <w:rPr>
          <w:rFonts w:eastAsia="標楷體"/>
          <w:sz w:val="36"/>
          <w:szCs w:val="36"/>
          <w:lang w:eastAsia="zh-TW"/>
        </w:rPr>
        <w:br w:type="page"/>
      </w:r>
    </w:p>
    <w:p w:rsidR="00891F5F" w:rsidRDefault="00891F5F">
      <w:pPr>
        <w:rPr>
          <w:rFonts w:eastAsia="標楷體"/>
          <w:sz w:val="36"/>
          <w:szCs w:val="36"/>
          <w:lang w:eastAsia="zh-TW"/>
        </w:rPr>
      </w:pPr>
      <w:r>
        <w:rPr>
          <w:rFonts w:eastAsia="標楷體"/>
          <w:sz w:val="36"/>
          <w:szCs w:val="36"/>
          <w:lang w:eastAsia="zh-TW"/>
        </w:rPr>
        <w:lastRenderedPageBreak/>
        <w:br w:type="page"/>
      </w:r>
    </w:p>
    <w:p w:rsidR="006E4941" w:rsidRPr="0072562C" w:rsidRDefault="006E4941">
      <w:pPr>
        <w:rPr>
          <w:rFonts w:eastAsia="標楷體"/>
          <w:sz w:val="36"/>
          <w:szCs w:val="36"/>
          <w:lang w:eastAsia="zh-TW"/>
        </w:rPr>
      </w:pPr>
    </w:p>
    <w:p w:rsidR="00D12487" w:rsidRPr="0072562C" w:rsidRDefault="00D12487" w:rsidP="00D12487">
      <w:pPr>
        <w:rPr>
          <w:rFonts w:eastAsia="標楷體"/>
          <w:sz w:val="32"/>
          <w:szCs w:val="32"/>
          <w:lang w:eastAsia="zh-TW"/>
        </w:rPr>
      </w:pPr>
    </w:p>
    <w:p w:rsidR="00D12487" w:rsidRPr="0072562C" w:rsidRDefault="00D12487" w:rsidP="00D12487">
      <w:pPr>
        <w:rPr>
          <w:rFonts w:eastAsia="標楷體"/>
          <w:sz w:val="32"/>
          <w:szCs w:val="32"/>
          <w:lang w:eastAsia="zh-TW"/>
        </w:rPr>
      </w:pPr>
    </w:p>
    <w:p w:rsidR="00D12487" w:rsidRPr="0072562C" w:rsidRDefault="00D12487" w:rsidP="00D12487">
      <w:pPr>
        <w:rPr>
          <w:rFonts w:eastAsia="標楷體"/>
          <w:sz w:val="32"/>
          <w:szCs w:val="32"/>
          <w:lang w:eastAsia="zh-TW"/>
        </w:rPr>
      </w:pPr>
    </w:p>
    <w:p w:rsidR="00D12487" w:rsidRPr="0072562C" w:rsidRDefault="00D12487" w:rsidP="00D12487">
      <w:pPr>
        <w:rPr>
          <w:rFonts w:eastAsia="標楷體"/>
          <w:sz w:val="32"/>
          <w:szCs w:val="32"/>
          <w:lang w:eastAsia="zh-TW"/>
        </w:rPr>
      </w:pPr>
    </w:p>
    <w:p w:rsidR="00D12487" w:rsidRPr="0072562C" w:rsidRDefault="00D12487" w:rsidP="00D12487">
      <w:pPr>
        <w:rPr>
          <w:rFonts w:eastAsia="標楷體"/>
          <w:sz w:val="32"/>
          <w:szCs w:val="32"/>
          <w:lang w:eastAsia="zh-TW"/>
        </w:rPr>
      </w:pPr>
    </w:p>
    <w:p w:rsidR="00D12487" w:rsidRPr="0072562C" w:rsidRDefault="00D12487" w:rsidP="00D12487">
      <w:pPr>
        <w:rPr>
          <w:rFonts w:eastAsia="標楷體"/>
          <w:sz w:val="32"/>
          <w:szCs w:val="32"/>
          <w:lang w:eastAsia="zh-TW"/>
        </w:rPr>
      </w:pPr>
    </w:p>
    <w:p w:rsidR="00D12487" w:rsidRPr="0072562C" w:rsidRDefault="00D12487" w:rsidP="00D12487">
      <w:pPr>
        <w:rPr>
          <w:rFonts w:eastAsia="標楷體"/>
          <w:sz w:val="32"/>
          <w:szCs w:val="32"/>
          <w:lang w:eastAsia="zh-TW"/>
        </w:rPr>
      </w:pPr>
    </w:p>
    <w:p w:rsidR="00D12487" w:rsidRPr="0072562C" w:rsidRDefault="00D12487" w:rsidP="00D12487">
      <w:pPr>
        <w:rPr>
          <w:rFonts w:eastAsia="標楷體"/>
          <w:sz w:val="32"/>
          <w:szCs w:val="32"/>
          <w:lang w:eastAsia="zh-TW"/>
        </w:rPr>
      </w:pPr>
    </w:p>
    <w:p w:rsidR="006E4941" w:rsidRPr="0072562C" w:rsidRDefault="006E4941" w:rsidP="006E4941">
      <w:pPr>
        <w:pStyle w:val="1-1"/>
        <w:rPr>
          <w:rFonts w:ascii="Times New Roman" w:hAnsi="Times New Roman"/>
        </w:rPr>
      </w:pPr>
      <w:bookmarkStart w:id="61" w:name="_Toc410378317"/>
      <w:r w:rsidRPr="0072562C">
        <w:rPr>
          <w:rFonts w:ascii="Times New Roman" w:hAnsi="Times New Roman"/>
        </w:rPr>
        <w:t>行政院環境保護署</w:t>
      </w:r>
      <w:bookmarkEnd w:id="61"/>
    </w:p>
    <w:p w:rsidR="006E4941" w:rsidRPr="0072562C" w:rsidRDefault="006E4941" w:rsidP="006E4941">
      <w:pPr>
        <w:jc w:val="center"/>
        <w:rPr>
          <w:rFonts w:eastAsia="標楷體"/>
          <w:sz w:val="44"/>
          <w:szCs w:val="44"/>
          <w:lang w:eastAsia="zh-TW"/>
        </w:rPr>
      </w:pPr>
      <w:r w:rsidRPr="0072562C">
        <w:rPr>
          <w:rFonts w:eastAsia="標楷體"/>
          <w:sz w:val="44"/>
          <w:szCs w:val="44"/>
          <w:lang w:eastAsia="zh-TW"/>
        </w:rPr>
        <w:t>綜合建議</w:t>
      </w:r>
    </w:p>
    <w:p w:rsidR="006E4941" w:rsidRPr="0072562C" w:rsidRDefault="006E4941" w:rsidP="006E4941">
      <w:pPr>
        <w:rPr>
          <w:rFonts w:eastAsia="標楷體"/>
          <w:sz w:val="36"/>
          <w:szCs w:val="36"/>
          <w:lang w:eastAsia="zh-TW"/>
        </w:rPr>
      </w:pPr>
      <w:r w:rsidRPr="0072562C">
        <w:rPr>
          <w:rFonts w:eastAsia="標楷體"/>
          <w:sz w:val="36"/>
          <w:szCs w:val="36"/>
          <w:lang w:eastAsia="zh-TW"/>
        </w:rPr>
        <w:br w:type="page"/>
      </w:r>
    </w:p>
    <w:p w:rsidR="00891F5F" w:rsidRDefault="00891F5F">
      <w:pPr>
        <w:rPr>
          <w:rFonts w:eastAsia="標楷體"/>
          <w:sz w:val="36"/>
          <w:szCs w:val="36"/>
          <w:lang w:eastAsia="zh-TW"/>
        </w:rPr>
      </w:pPr>
      <w:r>
        <w:rPr>
          <w:sz w:val="36"/>
          <w:szCs w:val="36"/>
          <w:lang w:eastAsia="zh-TW"/>
        </w:rPr>
        <w:lastRenderedPageBreak/>
        <w:br w:type="page"/>
      </w:r>
    </w:p>
    <w:p w:rsidR="00EE1778" w:rsidRPr="0072562C" w:rsidRDefault="00EE1778" w:rsidP="00EE1778">
      <w:pPr>
        <w:pStyle w:val="24"/>
        <w:spacing w:before="180" w:after="180" w:line="440" w:lineRule="exact"/>
        <w:ind w:left="142" w:firstLine="0"/>
        <w:outlineLvl w:val="9"/>
        <w:rPr>
          <w:rFonts w:hAnsi="Times New Roman"/>
          <w:sz w:val="36"/>
          <w:szCs w:val="36"/>
        </w:rPr>
      </w:pPr>
      <w:r w:rsidRPr="0072562C">
        <w:rPr>
          <w:rFonts w:hAnsi="Times New Roman"/>
          <w:sz w:val="36"/>
          <w:szCs w:val="36"/>
        </w:rPr>
        <w:lastRenderedPageBreak/>
        <w:t>一、優點：</w:t>
      </w:r>
    </w:p>
    <w:p w:rsidR="00EE1778" w:rsidRPr="0072562C" w:rsidRDefault="00EE1778" w:rsidP="00821BFE">
      <w:pPr>
        <w:pStyle w:val="ab"/>
        <w:spacing w:beforeLines="50" w:before="180" w:afterLines="50" w:after="180" w:line="440" w:lineRule="exact"/>
        <w:ind w:leftChars="208" w:left="1554" w:hangingChars="293" w:hanging="1055"/>
        <w:rPr>
          <w:rFonts w:eastAsia="標楷體"/>
          <w:sz w:val="36"/>
          <w:szCs w:val="36"/>
          <w:lang w:eastAsia="zh-TW"/>
        </w:rPr>
      </w:pPr>
      <w:r w:rsidRPr="0072562C">
        <w:rPr>
          <w:rFonts w:eastAsia="標楷體"/>
          <w:sz w:val="36"/>
          <w:szCs w:val="36"/>
          <w:lang w:eastAsia="zh-TW"/>
        </w:rPr>
        <w:t>（一）配合推動聯防小組籌組工作，並規劃辦理籌組聯防說明會，有效運用民間資源，降低災害風險。</w:t>
      </w:r>
    </w:p>
    <w:p w:rsidR="00EE1778" w:rsidRPr="0072562C" w:rsidRDefault="00EE1778" w:rsidP="00821BFE">
      <w:pPr>
        <w:pStyle w:val="ab"/>
        <w:spacing w:beforeLines="50" w:before="180" w:afterLines="50" w:after="180" w:line="440" w:lineRule="exact"/>
        <w:ind w:leftChars="208" w:left="1554" w:hangingChars="293" w:hanging="1055"/>
        <w:rPr>
          <w:rFonts w:eastAsia="標楷體"/>
          <w:sz w:val="36"/>
          <w:szCs w:val="36"/>
          <w:lang w:eastAsia="zh-TW"/>
        </w:rPr>
      </w:pPr>
      <w:r w:rsidRPr="0072562C">
        <w:rPr>
          <w:rFonts w:eastAsia="標楷體"/>
          <w:sz w:val="36"/>
          <w:szCs w:val="36"/>
          <w:lang w:eastAsia="zh-TW"/>
        </w:rPr>
        <w:t>（二）對於轄區列管毒性化學物質運作廠場毒災防救基本資料建置齊全，並確實辦理相關通聯測試。</w:t>
      </w:r>
    </w:p>
    <w:p w:rsidR="00EE1778" w:rsidRPr="0072562C" w:rsidRDefault="00EE1778" w:rsidP="00821BFE">
      <w:pPr>
        <w:pStyle w:val="ab"/>
        <w:spacing w:beforeLines="50" w:before="180" w:afterLines="50" w:after="180" w:line="440" w:lineRule="exact"/>
        <w:ind w:leftChars="208" w:left="1554" w:hangingChars="293" w:hanging="1055"/>
        <w:rPr>
          <w:rFonts w:eastAsia="標楷體"/>
          <w:sz w:val="36"/>
          <w:szCs w:val="36"/>
          <w:lang w:eastAsia="zh-TW"/>
        </w:rPr>
      </w:pPr>
      <w:r w:rsidRPr="0072562C">
        <w:rPr>
          <w:rFonts w:eastAsia="標楷體"/>
          <w:sz w:val="36"/>
          <w:szCs w:val="36"/>
          <w:lang w:eastAsia="zh-TW"/>
        </w:rPr>
        <w:t>（三）積極辦理毒災緊急應變計畫、災防實兵演練、疏散撤離作業完整，模擬演練結合縣市其他單位配合毒災防救決策支援系統實施線上演練。</w:t>
      </w:r>
    </w:p>
    <w:p w:rsidR="00EE1778" w:rsidRPr="0072562C" w:rsidRDefault="00EE1778" w:rsidP="00821BFE">
      <w:pPr>
        <w:pStyle w:val="ab"/>
        <w:spacing w:beforeLines="50" w:before="180" w:afterLines="50" w:after="180" w:line="440" w:lineRule="exact"/>
        <w:ind w:leftChars="208" w:left="1554" w:hangingChars="293" w:hanging="1055"/>
        <w:rPr>
          <w:rFonts w:eastAsia="標楷體"/>
          <w:sz w:val="36"/>
          <w:szCs w:val="36"/>
          <w:lang w:eastAsia="zh-TW"/>
        </w:rPr>
      </w:pPr>
      <w:r w:rsidRPr="0072562C">
        <w:rPr>
          <w:rFonts w:eastAsia="標楷體"/>
          <w:sz w:val="36"/>
          <w:szCs w:val="36"/>
          <w:lang w:eastAsia="zh-TW"/>
        </w:rPr>
        <w:t>（四）臺中市落實列管毒化物運作廠事故通報作業，並積極趕赴現場處理事故，應予肯定。</w:t>
      </w:r>
    </w:p>
    <w:p w:rsidR="00EE1778" w:rsidRPr="0072562C" w:rsidRDefault="00EE1778" w:rsidP="00821BFE">
      <w:pPr>
        <w:pStyle w:val="ab"/>
        <w:spacing w:beforeLines="50" w:before="180" w:afterLines="50" w:after="180" w:line="440" w:lineRule="exact"/>
        <w:ind w:leftChars="208" w:left="1554" w:hangingChars="293" w:hanging="1055"/>
        <w:rPr>
          <w:rFonts w:eastAsia="標楷體"/>
          <w:sz w:val="36"/>
          <w:szCs w:val="36"/>
          <w:lang w:eastAsia="zh-TW"/>
        </w:rPr>
      </w:pPr>
      <w:r w:rsidRPr="0072562C">
        <w:rPr>
          <w:rFonts w:eastAsia="標楷體"/>
          <w:sz w:val="36"/>
          <w:szCs w:val="36"/>
          <w:lang w:eastAsia="zh-TW"/>
        </w:rPr>
        <w:t>（五）雲林縣於麥寮鄉設立</w:t>
      </w:r>
      <w:r w:rsidRPr="0072562C">
        <w:rPr>
          <w:rFonts w:eastAsia="標楷體"/>
          <w:sz w:val="36"/>
          <w:szCs w:val="36"/>
          <w:lang w:eastAsia="zh-TW"/>
        </w:rPr>
        <w:t>6</w:t>
      </w:r>
      <w:r w:rsidRPr="0072562C">
        <w:rPr>
          <w:rFonts w:eastAsia="標楷體"/>
          <w:sz w:val="36"/>
          <w:szCs w:val="36"/>
          <w:lang w:eastAsia="zh-TW"/>
        </w:rPr>
        <w:t>人</w:t>
      </w:r>
      <w:r w:rsidRPr="0072562C">
        <w:rPr>
          <w:rFonts w:eastAsia="標楷體"/>
          <w:sz w:val="36"/>
          <w:szCs w:val="36"/>
          <w:lang w:eastAsia="zh-TW"/>
        </w:rPr>
        <w:t>24</w:t>
      </w:r>
      <w:r w:rsidRPr="0072562C">
        <w:rPr>
          <w:rFonts w:eastAsia="標楷體"/>
          <w:sz w:val="36"/>
          <w:szCs w:val="36"/>
          <w:lang w:eastAsia="zh-TW"/>
        </w:rPr>
        <w:t>小時應變辦公室，支援監測作業、製作六輕工業區毒化物快速查詢手冊及開發疏散避難</w:t>
      </w:r>
      <w:r w:rsidRPr="0072562C">
        <w:rPr>
          <w:rFonts w:eastAsia="標楷體"/>
          <w:sz w:val="36"/>
          <w:szCs w:val="36"/>
          <w:lang w:eastAsia="zh-TW"/>
        </w:rPr>
        <w:t>APP</w:t>
      </w:r>
      <w:r w:rsidRPr="0072562C">
        <w:rPr>
          <w:rFonts w:eastAsia="標楷體"/>
          <w:sz w:val="36"/>
          <w:szCs w:val="36"/>
          <w:lang w:eastAsia="zh-TW"/>
        </w:rPr>
        <w:t>程式，因地制宜強化管理工作，確實降低風險，勘為典範，予以肯定。</w:t>
      </w:r>
    </w:p>
    <w:p w:rsidR="00EE1778" w:rsidRPr="0072562C" w:rsidRDefault="00EE1778" w:rsidP="00EE1778">
      <w:pPr>
        <w:pStyle w:val="24"/>
        <w:spacing w:before="180" w:after="180" w:line="440" w:lineRule="exact"/>
        <w:ind w:left="142" w:firstLine="0"/>
        <w:outlineLvl w:val="9"/>
        <w:rPr>
          <w:rFonts w:hAnsi="Times New Roman"/>
          <w:sz w:val="36"/>
          <w:szCs w:val="36"/>
        </w:rPr>
      </w:pPr>
      <w:r w:rsidRPr="0072562C">
        <w:rPr>
          <w:rFonts w:hAnsi="Times New Roman"/>
          <w:sz w:val="36"/>
          <w:szCs w:val="36"/>
        </w:rPr>
        <w:t>二、缺點：</w:t>
      </w:r>
    </w:p>
    <w:p w:rsidR="00EE1778" w:rsidRPr="0072562C" w:rsidRDefault="00EE1778" w:rsidP="00821BFE">
      <w:pPr>
        <w:pStyle w:val="ab"/>
        <w:spacing w:beforeLines="50" w:before="180" w:afterLines="50" w:after="180" w:line="440" w:lineRule="exact"/>
        <w:ind w:leftChars="208" w:left="1554" w:hangingChars="293" w:hanging="1055"/>
        <w:rPr>
          <w:rFonts w:eastAsia="標楷體"/>
          <w:sz w:val="36"/>
          <w:szCs w:val="36"/>
          <w:lang w:eastAsia="zh-TW"/>
        </w:rPr>
      </w:pPr>
      <w:r w:rsidRPr="0072562C">
        <w:rPr>
          <w:rFonts w:eastAsia="標楷體"/>
          <w:sz w:val="36"/>
          <w:szCs w:val="36"/>
          <w:lang w:eastAsia="zh-TW"/>
        </w:rPr>
        <w:t xml:space="preserve"> </w:t>
      </w:r>
      <w:r w:rsidRPr="0072562C">
        <w:rPr>
          <w:rFonts w:eastAsia="標楷體"/>
          <w:sz w:val="36"/>
          <w:szCs w:val="36"/>
          <w:lang w:eastAsia="zh-TW"/>
        </w:rPr>
        <w:t>（一）建議可強化機關橫向緊急聯繫通報測試及機關人員通聯資料建立，以確保通聯暢通。</w:t>
      </w:r>
    </w:p>
    <w:p w:rsidR="00EE1778" w:rsidRPr="0072562C" w:rsidRDefault="00EE1778" w:rsidP="00821BFE">
      <w:pPr>
        <w:pStyle w:val="ab"/>
        <w:spacing w:beforeLines="50" w:before="180" w:afterLines="50" w:after="180" w:line="440" w:lineRule="exact"/>
        <w:ind w:leftChars="208" w:left="1554" w:hangingChars="293" w:hanging="1055"/>
        <w:rPr>
          <w:rFonts w:eastAsia="標楷體"/>
          <w:sz w:val="36"/>
          <w:szCs w:val="36"/>
          <w:lang w:eastAsia="zh-TW"/>
        </w:rPr>
      </w:pPr>
      <w:r w:rsidRPr="0072562C">
        <w:rPr>
          <w:rFonts w:eastAsia="標楷體"/>
          <w:sz w:val="36"/>
          <w:szCs w:val="36"/>
          <w:lang w:eastAsia="zh-TW"/>
        </w:rPr>
        <w:t xml:space="preserve"> </w:t>
      </w:r>
      <w:r w:rsidRPr="0072562C">
        <w:rPr>
          <w:rFonts w:eastAsia="標楷體"/>
          <w:sz w:val="36"/>
          <w:szCs w:val="36"/>
          <w:lang w:eastAsia="zh-TW"/>
        </w:rPr>
        <w:t>（二）毒性化學物質災害防救工作多為兼辦業務，人力與經費有限，為有效累積經驗與專業，建議視地區特性增加編制人力，並強化業務銜接與經驗傳承，以利業務推展。</w:t>
      </w:r>
    </w:p>
    <w:p w:rsidR="00EE1778" w:rsidRPr="0072562C" w:rsidRDefault="00EE1778" w:rsidP="00821BFE">
      <w:pPr>
        <w:pStyle w:val="ab"/>
        <w:spacing w:beforeLines="50" w:before="180" w:afterLines="50" w:after="180" w:line="440" w:lineRule="exact"/>
        <w:ind w:leftChars="208" w:left="1554" w:hangingChars="293" w:hanging="1055"/>
        <w:rPr>
          <w:rFonts w:eastAsia="標楷體"/>
          <w:sz w:val="36"/>
          <w:szCs w:val="36"/>
          <w:lang w:eastAsia="zh-TW"/>
        </w:rPr>
      </w:pPr>
      <w:r w:rsidRPr="0072562C">
        <w:rPr>
          <w:rFonts w:eastAsia="標楷體"/>
          <w:sz w:val="36"/>
          <w:szCs w:val="36"/>
          <w:lang w:eastAsia="zh-TW"/>
        </w:rPr>
        <w:t xml:space="preserve"> </w:t>
      </w:r>
      <w:r w:rsidRPr="0072562C">
        <w:rPr>
          <w:rFonts w:eastAsia="標楷體"/>
          <w:sz w:val="36"/>
          <w:szCs w:val="36"/>
          <w:lang w:eastAsia="zh-TW"/>
        </w:rPr>
        <w:t>（三）相較於其他災害及公害防治業務，部分地方政府環保單位辦理毒災防救業務之預算相對偏低，可於危害預防應變計畫編列災害防救經費，如災害發生遇經費不足處，則動支災害預備金予以支應。</w:t>
      </w:r>
    </w:p>
    <w:p w:rsidR="006E4941" w:rsidRPr="0072562C" w:rsidRDefault="006E4941">
      <w:pPr>
        <w:rPr>
          <w:rFonts w:eastAsia="標楷體"/>
          <w:sz w:val="36"/>
          <w:szCs w:val="36"/>
          <w:lang w:eastAsia="zh-TW"/>
        </w:rPr>
      </w:pPr>
      <w:r w:rsidRPr="0072562C">
        <w:rPr>
          <w:rFonts w:eastAsia="標楷體"/>
          <w:sz w:val="36"/>
          <w:szCs w:val="36"/>
          <w:lang w:eastAsia="zh-TW"/>
        </w:rPr>
        <w:br w:type="page"/>
      </w:r>
    </w:p>
    <w:p w:rsidR="00891F5F" w:rsidRDefault="00891F5F">
      <w:pPr>
        <w:rPr>
          <w:rFonts w:eastAsia="標楷體"/>
          <w:sz w:val="32"/>
          <w:szCs w:val="32"/>
          <w:lang w:eastAsia="zh-TW"/>
        </w:rPr>
      </w:pPr>
      <w:r>
        <w:rPr>
          <w:rFonts w:eastAsia="標楷體"/>
          <w:sz w:val="32"/>
          <w:szCs w:val="32"/>
          <w:lang w:eastAsia="zh-TW"/>
        </w:rPr>
        <w:lastRenderedPageBreak/>
        <w:br w:type="page"/>
      </w:r>
    </w:p>
    <w:p w:rsidR="00D12487" w:rsidRPr="0072562C" w:rsidRDefault="00D12487" w:rsidP="00D12487">
      <w:pPr>
        <w:rPr>
          <w:rFonts w:eastAsia="標楷體"/>
          <w:sz w:val="32"/>
          <w:szCs w:val="32"/>
          <w:lang w:eastAsia="zh-TW"/>
        </w:rPr>
      </w:pPr>
    </w:p>
    <w:p w:rsidR="00D12487" w:rsidRPr="0072562C" w:rsidRDefault="00D12487" w:rsidP="00D12487">
      <w:pPr>
        <w:rPr>
          <w:rFonts w:eastAsia="標楷體"/>
          <w:sz w:val="32"/>
          <w:szCs w:val="32"/>
          <w:lang w:eastAsia="zh-TW"/>
        </w:rPr>
      </w:pPr>
    </w:p>
    <w:p w:rsidR="00D12487" w:rsidRPr="0072562C" w:rsidRDefault="00D12487" w:rsidP="00D12487">
      <w:pPr>
        <w:rPr>
          <w:rFonts w:eastAsia="標楷體"/>
          <w:sz w:val="32"/>
          <w:szCs w:val="32"/>
          <w:lang w:eastAsia="zh-TW"/>
        </w:rPr>
      </w:pPr>
    </w:p>
    <w:p w:rsidR="00D12487" w:rsidRPr="0072562C" w:rsidRDefault="00D12487" w:rsidP="00D12487">
      <w:pPr>
        <w:rPr>
          <w:rFonts w:eastAsia="標楷體"/>
          <w:sz w:val="32"/>
          <w:szCs w:val="32"/>
          <w:lang w:eastAsia="zh-TW"/>
        </w:rPr>
      </w:pPr>
    </w:p>
    <w:p w:rsidR="00D12487" w:rsidRPr="0072562C" w:rsidRDefault="00D12487" w:rsidP="00D12487">
      <w:pPr>
        <w:rPr>
          <w:rFonts w:eastAsia="標楷體"/>
          <w:sz w:val="32"/>
          <w:szCs w:val="32"/>
          <w:lang w:eastAsia="zh-TW"/>
        </w:rPr>
      </w:pPr>
    </w:p>
    <w:p w:rsidR="00D12487" w:rsidRPr="0072562C" w:rsidRDefault="00D12487" w:rsidP="00D12487">
      <w:pPr>
        <w:rPr>
          <w:rFonts w:eastAsia="標楷體"/>
          <w:sz w:val="32"/>
          <w:szCs w:val="32"/>
          <w:lang w:eastAsia="zh-TW"/>
        </w:rPr>
      </w:pPr>
    </w:p>
    <w:p w:rsidR="00D12487" w:rsidRPr="0072562C" w:rsidRDefault="00D12487" w:rsidP="00D12487">
      <w:pPr>
        <w:rPr>
          <w:rFonts w:eastAsia="標楷體"/>
          <w:sz w:val="32"/>
          <w:szCs w:val="32"/>
          <w:lang w:eastAsia="zh-TW"/>
        </w:rPr>
      </w:pPr>
    </w:p>
    <w:p w:rsidR="00D12487" w:rsidRPr="0072562C" w:rsidRDefault="00D12487" w:rsidP="00D12487">
      <w:pPr>
        <w:rPr>
          <w:rFonts w:eastAsia="標楷體"/>
          <w:sz w:val="32"/>
          <w:szCs w:val="32"/>
          <w:lang w:eastAsia="zh-TW"/>
        </w:rPr>
      </w:pPr>
    </w:p>
    <w:p w:rsidR="00DB2B13" w:rsidRDefault="006E4941" w:rsidP="00DB2B13">
      <w:pPr>
        <w:pStyle w:val="1-1"/>
        <w:rPr>
          <w:rFonts w:ascii="Times New Roman" w:hAnsi="Times New Roman"/>
        </w:rPr>
      </w:pPr>
      <w:bookmarkStart w:id="62" w:name="_Toc410378318"/>
      <w:r w:rsidRPr="0072562C">
        <w:rPr>
          <w:rFonts w:ascii="Times New Roman" w:hAnsi="Times New Roman"/>
        </w:rPr>
        <w:t>行政院農業委員會</w:t>
      </w:r>
      <w:bookmarkEnd w:id="62"/>
    </w:p>
    <w:p w:rsidR="006E4941" w:rsidRPr="0072562C" w:rsidRDefault="006E4941" w:rsidP="00DB2B13">
      <w:pPr>
        <w:pStyle w:val="1-1"/>
      </w:pPr>
      <w:r w:rsidRPr="0072562C">
        <w:t>水土保持局</w:t>
      </w:r>
    </w:p>
    <w:p w:rsidR="006E4941" w:rsidRPr="0072562C" w:rsidRDefault="006E4941" w:rsidP="006E4941">
      <w:pPr>
        <w:jc w:val="center"/>
        <w:rPr>
          <w:rFonts w:eastAsia="標楷體"/>
          <w:sz w:val="44"/>
          <w:szCs w:val="44"/>
          <w:lang w:eastAsia="zh-TW"/>
        </w:rPr>
      </w:pPr>
      <w:r w:rsidRPr="0072562C">
        <w:rPr>
          <w:rFonts w:eastAsia="標楷體"/>
          <w:sz w:val="44"/>
          <w:szCs w:val="44"/>
          <w:lang w:eastAsia="zh-TW"/>
        </w:rPr>
        <w:t>綜合建議</w:t>
      </w:r>
    </w:p>
    <w:p w:rsidR="006E4941" w:rsidRPr="0072562C" w:rsidRDefault="006E4941" w:rsidP="006E4941">
      <w:pPr>
        <w:rPr>
          <w:rFonts w:eastAsia="標楷體"/>
          <w:sz w:val="36"/>
          <w:szCs w:val="36"/>
          <w:lang w:eastAsia="zh-TW"/>
        </w:rPr>
      </w:pPr>
      <w:r w:rsidRPr="0072562C">
        <w:rPr>
          <w:rFonts w:eastAsia="標楷體"/>
          <w:sz w:val="36"/>
          <w:szCs w:val="36"/>
          <w:lang w:eastAsia="zh-TW"/>
        </w:rPr>
        <w:br w:type="page"/>
      </w:r>
    </w:p>
    <w:p w:rsidR="00891F5F" w:rsidRDefault="00891F5F">
      <w:pPr>
        <w:rPr>
          <w:rFonts w:eastAsia="標楷體"/>
          <w:sz w:val="36"/>
          <w:szCs w:val="36"/>
          <w:lang w:eastAsia="zh-TW"/>
        </w:rPr>
      </w:pPr>
      <w:r>
        <w:rPr>
          <w:sz w:val="36"/>
          <w:szCs w:val="36"/>
          <w:lang w:eastAsia="zh-TW"/>
        </w:rPr>
        <w:lastRenderedPageBreak/>
        <w:br w:type="page"/>
      </w:r>
    </w:p>
    <w:p w:rsidR="00A621EC" w:rsidRPr="0072562C" w:rsidRDefault="0011363A" w:rsidP="0011363A">
      <w:pPr>
        <w:pStyle w:val="24"/>
        <w:spacing w:before="180" w:after="180" w:line="440" w:lineRule="exact"/>
        <w:ind w:left="142" w:firstLine="0"/>
        <w:outlineLvl w:val="9"/>
        <w:rPr>
          <w:rFonts w:hAnsi="Times New Roman"/>
          <w:sz w:val="36"/>
          <w:szCs w:val="36"/>
        </w:rPr>
      </w:pPr>
      <w:r w:rsidRPr="0072562C">
        <w:rPr>
          <w:rFonts w:hAnsi="Times New Roman"/>
          <w:sz w:val="36"/>
          <w:szCs w:val="36"/>
        </w:rPr>
        <w:lastRenderedPageBreak/>
        <w:t>一、甲組</w:t>
      </w:r>
      <w:r w:rsidR="00A621EC" w:rsidRPr="0072562C">
        <w:rPr>
          <w:rFonts w:hAnsi="Times New Roman"/>
          <w:sz w:val="36"/>
          <w:szCs w:val="36"/>
        </w:rPr>
        <w:t>：</w:t>
      </w:r>
    </w:p>
    <w:p w:rsidR="00A621EC" w:rsidRPr="0072562C" w:rsidRDefault="0011363A" w:rsidP="00821BFE">
      <w:pPr>
        <w:pStyle w:val="ab"/>
        <w:spacing w:beforeLines="50" w:before="180" w:afterLines="50" w:after="180" w:line="440" w:lineRule="exact"/>
        <w:ind w:leftChars="208" w:left="1554" w:hangingChars="293" w:hanging="1055"/>
        <w:rPr>
          <w:rFonts w:eastAsia="標楷體"/>
          <w:color w:val="FF0000"/>
          <w:sz w:val="32"/>
          <w:szCs w:val="32"/>
          <w:lang w:eastAsia="zh-TW"/>
        </w:rPr>
      </w:pPr>
      <w:r w:rsidRPr="0072562C">
        <w:rPr>
          <w:rFonts w:eastAsia="標楷體"/>
          <w:sz w:val="36"/>
          <w:szCs w:val="36"/>
          <w:lang w:eastAsia="zh-TW"/>
        </w:rPr>
        <w:t>（一）</w:t>
      </w:r>
      <w:r w:rsidR="00A621EC" w:rsidRPr="0072562C">
        <w:rPr>
          <w:rFonts w:eastAsia="標楷體"/>
          <w:sz w:val="36"/>
          <w:szCs w:val="36"/>
          <w:lang w:eastAsia="zh-TW"/>
        </w:rPr>
        <w:t>臺北市</w:t>
      </w:r>
    </w:p>
    <w:p w:rsidR="00A621EC" w:rsidRPr="0072562C" w:rsidRDefault="0011363A" w:rsidP="0011363A">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1. </w:t>
      </w:r>
      <w:r w:rsidR="00A621EC" w:rsidRPr="0072562C">
        <w:rPr>
          <w:rFonts w:hAnsi="Times New Roman"/>
          <w:sz w:val="36"/>
          <w:szCs w:val="36"/>
        </w:rPr>
        <w:t>優點：有定期檢討災害防救相關計畫及訂定土石流標準作業程序；自行編列土石流防災相關經費執行；有針對轄內重點區加強辦理教育宣導。</w:t>
      </w:r>
    </w:p>
    <w:p w:rsidR="00A621EC" w:rsidRPr="0072562C" w:rsidRDefault="0011363A" w:rsidP="0011363A">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2. </w:t>
      </w:r>
      <w:r w:rsidR="00A621EC" w:rsidRPr="0072562C">
        <w:rPr>
          <w:rFonts w:hAnsi="Times New Roman"/>
          <w:sz w:val="36"/>
          <w:szCs w:val="36"/>
        </w:rPr>
        <w:t>缺點：建議補充歷史災害紀錄相關書面資料；土石流災害防救相關經費執行情形及相關業務推動建議進行督考；建議除配合本會推動自主防災社區外，亦能編列經費輔導社區。</w:t>
      </w:r>
    </w:p>
    <w:p w:rsidR="00A621EC" w:rsidRPr="0072562C" w:rsidRDefault="0011363A" w:rsidP="00821BFE">
      <w:pPr>
        <w:pStyle w:val="ab"/>
        <w:spacing w:beforeLines="50" w:before="180" w:afterLines="50" w:after="180" w:line="440" w:lineRule="exact"/>
        <w:ind w:leftChars="208" w:left="1554" w:hangingChars="293" w:hanging="1055"/>
        <w:rPr>
          <w:rFonts w:eastAsia="標楷體"/>
          <w:sz w:val="36"/>
          <w:szCs w:val="36"/>
          <w:lang w:eastAsia="zh-TW"/>
        </w:rPr>
      </w:pPr>
      <w:r w:rsidRPr="0072562C">
        <w:rPr>
          <w:rFonts w:eastAsia="標楷體"/>
          <w:sz w:val="36"/>
          <w:szCs w:val="36"/>
          <w:lang w:eastAsia="zh-TW"/>
        </w:rPr>
        <w:t>（二）</w:t>
      </w:r>
      <w:r w:rsidR="00A621EC" w:rsidRPr="0072562C">
        <w:rPr>
          <w:rFonts w:eastAsia="標楷體"/>
          <w:sz w:val="36"/>
          <w:szCs w:val="36"/>
          <w:lang w:eastAsia="zh-TW"/>
        </w:rPr>
        <w:t>新北市</w:t>
      </w:r>
    </w:p>
    <w:p w:rsidR="00A621EC" w:rsidRPr="0072562C" w:rsidRDefault="0011363A" w:rsidP="0011363A">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1. </w:t>
      </w:r>
      <w:r w:rsidR="00A621EC" w:rsidRPr="0072562C">
        <w:rPr>
          <w:rFonts w:hAnsi="Times New Roman"/>
          <w:sz w:val="36"/>
          <w:szCs w:val="36"/>
        </w:rPr>
        <w:t>優點：有依規定定期修訂災害防救計畫；有自行編列相關經費執行防災業務，並辦理整備會議進行督考；自行編列經費輔導自主防災社區；有委託團隊協助資料校核及更新。</w:t>
      </w:r>
    </w:p>
    <w:p w:rsidR="00A621EC" w:rsidRPr="0072562C" w:rsidRDefault="0011363A" w:rsidP="0011363A">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2. </w:t>
      </w:r>
      <w:r w:rsidR="00A621EC" w:rsidRPr="0072562C">
        <w:rPr>
          <w:rFonts w:hAnsi="Times New Roman"/>
          <w:sz w:val="36"/>
          <w:szCs w:val="36"/>
        </w:rPr>
        <w:t>缺點：水保局土石流防災整備系統電話檢核，尚有多戶空號未處理，請加強檢視。</w:t>
      </w:r>
    </w:p>
    <w:p w:rsidR="00A621EC" w:rsidRPr="0072562C" w:rsidRDefault="0011363A" w:rsidP="00821BFE">
      <w:pPr>
        <w:pStyle w:val="ab"/>
        <w:spacing w:beforeLines="50" w:before="180" w:afterLines="50" w:after="180" w:line="440" w:lineRule="exact"/>
        <w:ind w:leftChars="208" w:left="1554" w:hangingChars="293" w:hanging="1055"/>
        <w:rPr>
          <w:rFonts w:eastAsia="標楷體"/>
          <w:sz w:val="36"/>
          <w:szCs w:val="36"/>
          <w:lang w:eastAsia="zh-TW"/>
        </w:rPr>
      </w:pPr>
      <w:r w:rsidRPr="0072562C">
        <w:rPr>
          <w:rFonts w:eastAsia="標楷體"/>
          <w:sz w:val="36"/>
          <w:szCs w:val="36"/>
          <w:lang w:eastAsia="zh-TW"/>
        </w:rPr>
        <w:t>（三）</w:t>
      </w:r>
      <w:r w:rsidR="00A621EC" w:rsidRPr="0072562C">
        <w:rPr>
          <w:rFonts w:eastAsia="標楷體"/>
          <w:sz w:val="36"/>
          <w:szCs w:val="36"/>
          <w:lang w:eastAsia="zh-TW"/>
        </w:rPr>
        <w:t>桃園縣</w:t>
      </w:r>
    </w:p>
    <w:p w:rsidR="00A621EC" w:rsidRPr="0072562C" w:rsidRDefault="0011363A" w:rsidP="0011363A">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1. </w:t>
      </w:r>
      <w:r w:rsidR="00A621EC" w:rsidRPr="0072562C">
        <w:rPr>
          <w:rFonts w:hAnsi="Times New Roman"/>
          <w:sz w:val="36"/>
          <w:szCs w:val="36"/>
        </w:rPr>
        <w:t>優點：有依規定定期修訂災害防救計畫及訂定土石流標準作業程序；有自行編列相關經費執行防災業務，並進行督考；有委託團隊協助資料校核及更新。</w:t>
      </w:r>
    </w:p>
    <w:p w:rsidR="00A621EC" w:rsidRPr="0072562C" w:rsidRDefault="0011363A" w:rsidP="0011363A">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2. </w:t>
      </w:r>
      <w:r w:rsidR="00A621EC" w:rsidRPr="0072562C">
        <w:rPr>
          <w:rFonts w:hAnsi="Times New Roman"/>
          <w:sz w:val="36"/>
          <w:szCs w:val="36"/>
        </w:rPr>
        <w:t>缺點：龜山區無疏散避難人員編組，請加強檢核；建議除配合本會推動自主防災社區外，亦能編列經費輔導社區。</w:t>
      </w:r>
    </w:p>
    <w:p w:rsidR="00A621EC" w:rsidRPr="0072562C" w:rsidRDefault="0011363A" w:rsidP="00821BFE">
      <w:pPr>
        <w:pStyle w:val="ab"/>
        <w:spacing w:beforeLines="50" w:before="180" w:afterLines="50" w:after="180" w:line="440" w:lineRule="exact"/>
        <w:ind w:leftChars="208" w:left="1554" w:hangingChars="293" w:hanging="1055"/>
        <w:rPr>
          <w:rFonts w:eastAsia="標楷體"/>
          <w:sz w:val="36"/>
          <w:szCs w:val="36"/>
          <w:lang w:eastAsia="zh-TW"/>
        </w:rPr>
      </w:pPr>
      <w:r w:rsidRPr="0072562C">
        <w:rPr>
          <w:rFonts w:eastAsia="標楷體"/>
          <w:sz w:val="36"/>
          <w:szCs w:val="36"/>
          <w:lang w:eastAsia="zh-TW"/>
        </w:rPr>
        <w:t>（四）</w:t>
      </w:r>
      <w:r w:rsidR="00A621EC" w:rsidRPr="0072562C">
        <w:rPr>
          <w:rFonts w:eastAsia="標楷體"/>
          <w:sz w:val="36"/>
          <w:szCs w:val="36"/>
          <w:lang w:eastAsia="zh-TW"/>
        </w:rPr>
        <w:t>臺中市</w:t>
      </w:r>
    </w:p>
    <w:p w:rsidR="00A621EC" w:rsidRPr="0072562C" w:rsidRDefault="0011363A" w:rsidP="0011363A">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1. </w:t>
      </w:r>
      <w:r w:rsidR="00A621EC" w:rsidRPr="0072562C">
        <w:rPr>
          <w:rFonts w:hAnsi="Times New Roman"/>
          <w:sz w:val="36"/>
          <w:szCs w:val="36"/>
        </w:rPr>
        <w:t>優點：依規定定期修訂災害防救計畫；督導所屬區公所，並積極更新製作防災地圖；委託團隊協助保全清冊校核。</w:t>
      </w:r>
    </w:p>
    <w:p w:rsidR="00A621EC" w:rsidRPr="0072562C" w:rsidRDefault="0011363A" w:rsidP="0011363A">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lastRenderedPageBreak/>
        <w:t xml:space="preserve">2. </w:t>
      </w:r>
      <w:r w:rsidR="00A621EC" w:rsidRPr="0072562C">
        <w:rPr>
          <w:rFonts w:hAnsi="Times New Roman"/>
          <w:sz w:val="36"/>
          <w:szCs w:val="36"/>
        </w:rPr>
        <w:t>缺點：建議針對土石流災害應變建立標準作業流程及災害紀錄相關資料應持續蒐集更新；和平區無疏散避難人員編組，請加強檢核；建議除配合本會推動自主防災社區外，亦能編列經費輔導社區。</w:t>
      </w:r>
    </w:p>
    <w:p w:rsidR="00A621EC" w:rsidRPr="0072562C" w:rsidRDefault="0011363A" w:rsidP="00821BFE">
      <w:pPr>
        <w:pStyle w:val="ab"/>
        <w:spacing w:beforeLines="50" w:before="180" w:afterLines="50" w:after="180" w:line="440" w:lineRule="exact"/>
        <w:ind w:leftChars="208" w:left="1554" w:hangingChars="293" w:hanging="1055"/>
        <w:rPr>
          <w:rFonts w:eastAsia="標楷體"/>
          <w:sz w:val="36"/>
          <w:szCs w:val="36"/>
          <w:lang w:eastAsia="zh-TW"/>
        </w:rPr>
      </w:pPr>
      <w:r w:rsidRPr="0072562C">
        <w:rPr>
          <w:rFonts w:eastAsia="標楷體"/>
          <w:sz w:val="36"/>
          <w:szCs w:val="36"/>
          <w:lang w:eastAsia="zh-TW"/>
        </w:rPr>
        <w:t>（五）</w:t>
      </w:r>
      <w:r w:rsidR="00A621EC" w:rsidRPr="0072562C">
        <w:rPr>
          <w:rFonts w:eastAsia="標楷體"/>
          <w:sz w:val="36"/>
          <w:szCs w:val="36"/>
          <w:lang w:eastAsia="zh-TW"/>
        </w:rPr>
        <w:t>臺南市</w:t>
      </w:r>
    </w:p>
    <w:p w:rsidR="00A621EC" w:rsidRPr="0072562C" w:rsidRDefault="0011363A" w:rsidP="0011363A">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1. </w:t>
      </w:r>
      <w:r w:rsidR="00A621EC" w:rsidRPr="0072562C">
        <w:rPr>
          <w:rFonts w:hAnsi="Times New Roman"/>
          <w:sz w:val="36"/>
          <w:szCs w:val="36"/>
        </w:rPr>
        <w:t>優點：依規定更新災害防救相關計畫；除本會申請補助辦理土石流防災業務並自行編列相關經費執行；有委託團隊協助資料校核及更新。</w:t>
      </w:r>
    </w:p>
    <w:p w:rsidR="00A621EC" w:rsidRPr="0072562C" w:rsidRDefault="0011363A" w:rsidP="0011363A">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2. </w:t>
      </w:r>
      <w:r w:rsidR="00A621EC" w:rsidRPr="0072562C">
        <w:rPr>
          <w:rFonts w:hAnsi="Times New Roman"/>
          <w:sz w:val="36"/>
          <w:szCs w:val="36"/>
        </w:rPr>
        <w:t>缺點：建議邀請土石流防災專員有參與相關宣導及演練；建議除配合本會推動自主防災社區外，亦能編列經費輔導社區。</w:t>
      </w:r>
    </w:p>
    <w:p w:rsidR="00A621EC" w:rsidRPr="0072562C" w:rsidRDefault="0011363A" w:rsidP="00821BFE">
      <w:pPr>
        <w:pStyle w:val="ab"/>
        <w:spacing w:beforeLines="50" w:before="180" w:afterLines="50" w:after="180" w:line="440" w:lineRule="exact"/>
        <w:ind w:leftChars="208" w:left="1554" w:hangingChars="293" w:hanging="1055"/>
        <w:rPr>
          <w:rFonts w:eastAsia="標楷體"/>
          <w:sz w:val="36"/>
          <w:szCs w:val="36"/>
          <w:lang w:eastAsia="zh-TW"/>
        </w:rPr>
      </w:pPr>
      <w:r w:rsidRPr="0072562C">
        <w:rPr>
          <w:rFonts w:eastAsia="標楷體"/>
          <w:sz w:val="36"/>
          <w:szCs w:val="36"/>
          <w:lang w:eastAsia="zh-TW"/>
        </w:rPr>
        <w:t>（六）</w:t>
      </w:r>
      <w:r w:rsidR="00A621EC" w:rsidRPr="0072562C">
        <w:rPr>
          <w:rFonts w:eastAsia="標楷體"/>
          <w:sz w:val="36"/>
          <w:szCs w:val="36"/>
          <w:lang w:eastAsia="zh-TW"/>
        </w:rPr>
        <w:t>高雄市</w:t>
      </w:r>
    </w:p>
    <w:p w:rsidR="00A621EC" w:rsidRPr="0072562C" w:rsidRDefault="0011363A" w:rsidP="0011363A">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1. </w:t>
      </w:r>
      <w:r w:rsidR="00A621EC" w:rsidRPr="0072562C">
        <w:rPr>
          <w:rFonts w:hAnsi="Times New Roman"/>
          <w:sz w:val="36"/>
          <w:szCs w:val="36"/>
        </w:rPr>
        <w:t>優點：依規定更新災害防救相關計畫並另訂定土石流應變作業手冊；除本會申請補助辦理土石流防災業務並自行編列相關經費執行；有委託團隊協助資料校核及更新。</w:t>
      </w:r>
    </w:p>
    <w:p w:rsidR="00A621EC" w:rsidRPr="0072562C" w:rsidRDefault="0011363A" w:rsidP="0011363A">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2. </w:t>
      </w:r>
      <w:r w:rsidR="00A621EC" w:rsidRPr="0072562C">
        <w:rPr>
          <w:rFonts w:hAnsi="Times New Roman"/>
          <w:sz w:val="36"/>
          <w:szCs w:val="36"/>
        </w:rPr>
        <w:t>缺點：建議更新歷史災害紀錄相關書面資料；保全清冊雖依限完成校核更新但仍有空號等錯誤；建議除配合本會推動自主防災社區外，亦能編列經費輔導社區。</w:t>
      </w:r>
    </w:p>
    <w:p w:rsidR="0011363A" w:rsidRPr="0072562C" w:rsidRDefault="0011363A" w:rsidP="0011363A">
      <w:pPr>
        <w:pStyle w:val="24"/>
        <w:spacing w:before="180" w:after="180" w:line="440" w:lineRule="exact"/>
        <w:ind w:left="142" w:firstLine="0"/>
        <w:outlineLvl w:val="9"/>
        <w:rPr>
          <w:rFonts w:hAnsi="Times New Roman"/>
          <w:sz w:val="36"/>
          <w:szCs w:val="36"/>
        </w:rPr>
      </w:pPr>
      <w:r w:rsidRPr="0072562C">
        <w:rPr>
          <w:rFonts w:hAnsi="Times New Roman"/>
          <w:sz w:val="36"/>
          <w:szCs w:val="36"/>
        </w:rPr>
        <w:t>二、乙組：</w:t>
      </w:r>
    </w:p>
    <w:p w:rsidR="00A621EC" w:rsidRPr="0072562C" w:rsidRDefault="0011363A" w:rsidP="00821BFE">
      <w:pPr>
        <w:pStyle w:val="ab"/>
        <w:spacing w:beforeLines="50" w:before="180" w:afterLines="50" w:after="180" w:line="440" w:lineRule="exact"/>
        <w:ind w:leftChars="208" w:left="1554" w:hangingChars="293" w:hanging="1055"/>
        <w:rPr>
          <w:rFonts w:eastAsia="標楷體"/>
          <w:lang w:eastAsia="zh-TW"/>
        </w:rPr>
      </w:pPr>
      <w:r w:rsidRPr="0072562C">
        <w:rPr>
          <w:rFonts w:eastAsia="標楷體"/>
          <w:sz w:val="36"/>
          <w:szCs w:val="36"/>
          <w:lang w:eastAsia="zh-TW"/>
        </w:rPr>
        <w:t>（一）</w:t>
      </w:r>
      <w:r w:rsidR="00A621EC" w:rsidRPr="0072562C">
        <w:rPr>
          <w:rFonts w:eastAsia="標楷體"/>
          <w:sz w:val="36"/>
          <w:szCs w:val="36"/>
          <w:lang w:eastAsia="zh-TW"/>
        </w:rPr>
        <w:t>新竹縣</w:t>
      </w:r>
    </w:p>
    <w:p w:rsidR="00A621EC" w:rsidRPr="0072562C" w:rsidRDefault="0011363A" w:rsidP="0011363A">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1. </w:t>
      </w:r>
      <w:r w:rsidR="00A621EC" w:rsidRPr="0072562C">
        <w:rPr>
          <w:rFonts w:hAnsi="Times New Roman"/>
          <w:sz w:val="36"/>
          <w:szCs w:val="36"/>
        </w:rPr>
        <w:t>優點：確時更新災情通訊錄，並邀請防災專員參與演練宣導活動。</w:t>
      </w:r>
    </w:p>
    <w:p w:rsidR="00A621EC" w:rsidRPr="0072562C" w:rsidRDefault="0011363A" w:rsidP="0011363A">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2. </w:t>
      </w:r>
      <w:r w:rsidR="00A621EC" w:rsidRPr="0072562C">
        <w:rPr>
          <w:rFonts w:hAnsi="Times New Roman"/>
          <w:sz w:val="36"/>
          <w:szCs w:val="36"/>
        </w:rPr>
        <w:t>缺點：災害防救相關計畫部分內容需更新；建議除配合本會推動自主防災社區外，亦能編列經費輔導社區。</w:t>
      </w:r>
    </w:p>
    <w:p w:rsidR="00A621EC" w:rsidRPr="0072562C" w:rsidRDefault="0011363A" w:rsidP="00821BFE">
      <w:pPr>
        <w:pStyle w:val="ab"/>
        <w:spacing w:beforeLines="50" w:before="180" w:afterLines="50" w:after="180" w:line="440" w:lineRule="exact"/>
        <w:ind w:leftChars="208" w:left="1554" w:hangingChars="293" w:hanging="1055"/>
        <w:rPr>
          <w:rFonts w:eastAsia="標楷體"/>
          <w:lang w:eastAsia="zh-TW"/>
        </w:rPr>
      </w:pPr>
      <w:r w:rsidRPr="0072562C">
        <w:rPr>
          <w:rFonts w:eastAsia="標楷體"/>
          <w:sz w:val="36"/>
          <w:szCs w:val="36"/>
          <w:lang w:eastAsia="zh-TW"/>
        </w:rPr>
        <w:t>（二）</w:t>
      </w:r>
      <w:r w:rsidR="00A621EC" w:rsidRPr="0072562C">
        <w:rPr>
          <w:rFonts w:eastAsia="標楷體"/>
          <w:sz w:val="36"/>
          <w:szCs w:val="36"/>
          <w:lang w:eastAsia="zh-TW"/>
        </w:rPr>
        <w:t>苗栗縣</w:t>
      </w:r>
    </w:p>
    <w:p w:rsidR="00A621EC" w:rsidRPr="0072562C" w:rsidRDefault="0011363A" w:rsidP="0011363A">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lastRenderedPageBreak/>
        <w:t xml:space="preserve">1. </w:t>
      </w:r>
      <w:r w:rsidR="00A621EC" w:rsidRPr="0072562C">
        <w:rPr>
          <w:rFonts w:hAnsi="Times New Roman"/>
          <w:sz w:val="36"/>
          <w:szCs w:val="36"/>
        </w:rPr>
        <w:t>優點：依規定更新災害防救相關計畫；除申請補助辦理土石流防災業務並自行編列相關經費執行；先行辦理自評。</w:t>
      </w:r>
    </w:p>
    <w:p w:rsidR="00A621EC" w:rsidRPr="0072562C" w:rsidRDefault="0011363A" w:rsidP="0011363A">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2. </w:t>
      </w:r>
      <w:r w:rsidR="00A621EC" w:rsidRPr="0072562C">
        <w:rPr>
          <w:rFonts w:hAnsi="Times New Roman"/>
          <w:sz w:val="36"/>
          <w:szCs w:val="36"/>
        </w:rPr>
        <w:t>缺點：建議自評應增加實際抽查比重，勿全憑書面資料；保全清冊雖依限完成校核更新但仍有空號等錯誤；建議除配合本會推動自主防災社區外，亦能編列經費輔導社區。</w:t>
      </w:r>
    </w:p>
    <w:p w:rsidR="00A621EC" w:rsidRPr="0072562C" w:rsidRDefault="0011363A" w:rsidP="00821BFE">
      <w:pPr>
        <w:pStyle w:val="ab"/>
        <w:spacing w:beforeLines="50" w:before="180" w:afterLines="50" w:after="180" w:line="440" w:lineRule="exact"/>
        <w:ind w:leftChars="208" w:left="1554" w:hangingChars="293" w:hanging="1055"/>
        <w:rPr>
          <w:rFonts w:eastAsia="標楷體"/>
          <w:lang w:eastAsia="zh-TW"/>
        </w:rPr>
      </w:pPr>
      <w:r w:rsidRPr="0072562C">
        <w:rPr>
          <w:rFonts w:eastAsia="標楷體"/>
          <w:sz w:val="36"/>
          <w:szCs w:val="36"/>
          <w:lang w:eastAsia="zh-TW"/>
        </w:rPr>
        <w:t>（三）</w:t>
      </w:r>
      <w:r w:rsidR="00A621EC" w:rsidRPr="0072562C">
        <w:rPr>
          <w:rFonts w:eastAsia="標楷體"/>
          <w:sz w:val="36"/>
          <w:szCs w:val="36"/>
          <w:lang w:eastAsia="zh-TW"/>
        </w:rPr>
        <w:t>彰化縣</w:t>
      </w:r>
    </w:p>
    <w:p w:rsidR="00A621EC" w:rsidRPr="0072562C" w:rsidRDefault="0011363A" w:rsidP="0011363A">
      <w:pPr>
        <w:pStyle w:val="42"/>
        <w:spacing w:before="180" w:after="180" w:line="440" w:lineRule="exact"/>
        <w:ind w:leftChars="354" w:left="1228" w:hangingChars="118" w:hanging="378"/>
        <w:rPr>
          <w:rFonts w:hAnsi="Times New Roman"/>
          <w:sz w:val="36"/>
          <w:szCs w:val="36"/>
        </w:rPr>
      </w:pPr>
      <w:r w:rsidRPr="0072562C">
        <w:rPr>
          <w:rFonts w:hAnsi="Times New Roman"/>
        </w:rPr>
        <w:t xml:space="preserve">1. </w:t>
      </w:r>
      <w:r w:rsidR="00A621EC" w:rsidRPr="0072562C">
        <w:rPr>
          <w:rFonts w:hAnsi="Times New Roman"/>
        </w:rPr>
        <w:t>優</w:t>
      </w:r>
      <w:r w:rsidR="00A621EC" w:rsidRPr="0072562C">
        <w:rPr>
          <w:rFonts w:hAnsi="Times New Roman"/>
          <w:sz w:val="36"/>
          <w:szCs w:val="36"/>
        </w:rPr>
        <w:t>點：依規定更新災害防救相關計畫；除申請補助辦理土石流防災業務並自行編列相關經費執行防災社區；先行辦理自評。</w:t>
      </w:r>
    </w:p>
    <w:p w:rsidR="00A621EC" w:rsidRPr="0072562C" w:rsidRDefault="0011363A" w:rsidP="0011363A">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2. </w:t>
      </w:r>
      <w:r w:rsidR="00A621EC" w:rsidRPr="0072562C">
        <w:rPr>
          <w:rFonts w:hAnsi="Times New Roman"/>
          <w:sz w:val="36"/>
          <w:szCs w:val="36"/>
        </w:rPr>
        <w:t>缺點：建議自評應增加實際抽查比重，勿全憑書面資料；保全清冊抽查仍有部分錯誤。</w:t>
      </w:r>
    </w:p>
    <w:p w:rsidR="00A621EC" w:rsidRPr="0072562C" w:rsidRDefault="0011363A" w:rsidP="00821BFE">
      <w:pPr>
        <w:pStyle w:val="ab"/>
        <w:spacing w:beforeLines="50" w:before="180" w:afterLines="50" w:after="180" w:line="440" w:lineRule="exact"/>
        <w:ind w:leftChars="208" w:left="1554" w:hangingChars="293" w:hanging="1055"/>
        <w:rPr>
          <w:rFonts w:eastAsia="標楷體"/>
          <w:lang w:eastAsia="zh-TW"/>
        </w:rPr>
      </w:pPr>
      <w:r w:rsidRPr="0072562C">
        <w:rPr>
          <w:rFonts w:eastAsia="標楷體"/>
          <w:sz w:val="36"/>
          <w:szCs w:val="36"/>
          <w:lang w:eastAsia="zh-TW"/>
        </w:rPr>
        <w:t>（四）</w:t>
      </w:r>
      <w:r w:rsidR="00A621EC" w:rsidRPr="0072562C">
        <w:rPr>
          <w:rFonts w:eastAsia="標楷體"/>
          <w:sz w:val="36"/>
          <w:szCs w:val="36"/>
          <w:lang w:eastAsia="zh-TW"/>
        </w:rPr>
        <w:t>南投縣</w:t>
      </w:r>
    </w:p>
    <w:p w:rsidR="00A621EC" w:rsidRPr="0072562C" w:rsidRDefault="0011363A" w:rsidP="0011363A">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1. </w:t>
      </w:r>
      <w:r w:rsidR="00A621EC" w:rsidRPr="0072562C">
        <w:rPr>
          <w:rFonts w:hAnsi="Times New Roman"/>
          <w:sz w:val="36"/>
          <w:szCs w:val="36"/>
        </w:rPr>
        <w:t>優點：依規定更新災害防救相關計畫；申請補助辦理土石流防災業務並如期執行；先行辦理自評。</w:t>
      </w:r>
    </w:p>
    <w:p w:rsidR="00A621EC" w:rsidRPr="0072562C" w:rsidRDefault="0011363A" w:rsidP="0011363A">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2. </w:t>
      </w:r>
      <w:r w:rsidR="00A621EC" w:rsidRPr="0072562C">
        <w:rPr>
          <w:rFonts w:hAnsi="Times New Roman"/>
          <w:sz w:val="36"/>
          <w:szCs w:val="36"/>
        </w:rPr>
        <w:t>缺點：部分保全清冊未依限完成校核更新且抽查資料有誤；建議除配合本會推動自主防災社區外，亦能編列經費輔導社區。</w:t>
      </w:r>
    </w:p>
    <w:p w:rsidR="00A621EC" w:rsidRPr="0072562C" w:rsidRDefault="0011363A" w:rsidP="00821BFE">
      <w:pPr>
        <w:pStyle w:val="ab"/>
        <w:spacing w:beforeLines="50" w:before="180" w:afterLines="50" w:after="180" w:line="440" w:lineRule="exact"/>
        <w:ind w:leftChars="208" w:left="1554" w:hangingChars="293" w:hanging="1055"/>
        <w:rPr>
          <w:rFonts w:eastAsia="標楷體"/>
          <w:lang w:eastAsia="zh-TW"/>
        </w:rPr>
      </w:pPr>
      <w:r w:rsidRPr="0072562C">
        <w:rPr>
          <w:rFonts w:eastAsia="標楷體"/>
          <w:sz w:val="36"/>
          <w:szCs w:val="36"/>
          <w:lang w:eastAsia="zh-TW"/>
        </w:rPr>
        <w:t>（五）</w:t>
      </w:r>
      <w:r w:rsidR="00A621EC" w:rsidRPr="0072562C">
        <w:rPr>
          <w:rFonts w:eastAsia="標楷體"/>
          <w:sz w:val="36"/>
          <w:szCs w:val="36"/>
          <w:lang w:eastAsia="zh-TW"/>
        </w:rPr>
        <w:t>雲林縣</w:t>
      </w:r>
    </w:p>
    <w:p w:rsidR="00A621EC" w:rsidRPr="0072562C" w:rsidRDefault="0011363A" w:rsidP="0011363A">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1. </w:t>
      </w:r>
      <w:r w:rsidR="00A621EC" w:rsidRPr="0072562C">
        <w:rPr>
          <w:rFonts w:hAnsi="Times New Roman"/>
          <w:sz w:val="36"/>
          <w:szCs w:val="36"/>
        </w:rPr>
        <w:t>優點：依規定更新災害防救相關計畫；電話抽查保全清冊資料均正確。</w:t>
      </w:r>
    </w:p>
    <w:p w:rsidR="00A621EC" w:rsidRPr="0072562C" w:rsidRDefault="0011363A" w:rsidP="0011363A">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2. </w:t>
      </w:r>
      <w:r w:rsidR="00A621EC" w:rsidRPr="0072562C">
        <w:rPr>
          <w:rFonts w:hAnsi="Times New Roman"/>
          <w:sz w:val="36"/>
          <w:szCs w:val="36"/>
        </w:rPr>
        <w:t>缺點：建議除配合本會推動自主防災社區外，亦能編列經費輔導社區。</w:t>
      </w:r>
    </w:p>
    <w:p w:rsidR="00A621EC" w:rsidRPr="0072562C" w:rsidRDefault="0011363A" w:rsidP="00821BFE">
      <w:pPr>
        <w:pStyle w:val="ab"/>
        <w:spacing w:beforeLines="50" w:before="180" w:afterLines="50" w:after="180" w:line="440" w:lineRule="exact"/>
        <w:ind w:leftChars="208" w:left="1554" w:hangingChars="293" w:hanging="1055"/>
        <w:rPr>
          <w:rFonts w:eastAsia="標楷體"/>
          <w:lang w:eastAsia="zh-TW"/>
        </w:rPr>
      </w:pPr>
      <w:r w:rsidRPr="0072562C">
        <w:rPr>
          <w:rFonts w:eastAsia="標楷體"/>
          <w:sz w:val="36"/>
          <w:szCs w:val="36"/>
          <w:lang w:eastAsia="zh-TW"/>
        </w:rPr>
        <w:t>（六）</w:t>
      </w:r>
      <w:r w:rsidR="00A621EC" w:rsidRPr="0072562C">
        <w:rPr>
          <w:rFonts w:eastAsia="標楷體"/>
          <w:sz w:val="36"/>
          <w:szCs w:val="36"/>
          <w:lang w:eastAsia="zh-TW"/>
        </w:rPr>
        <w:t>嘉義縣</w:t>
      </w:r>
    </w:p>
    <w:p w:rsidR="00A621EC" w:rsidRPr="0072562C" w:rsidRDefault="0011363A" w:rsidP="0011363A">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1. </w:t>
      </w:r>
      <w:r w:rsidR="00A621EC" w:rsidRPr="0072562C">
        <w:rPr>
          <w:rFonts w:hAnsi="Times New Roman"/>
          <w:sz w:val="36"/>
          <w:szCs w:val="36"/>
        </w:rPr>
        <w:t>優點：依規定更新災害防救相關計畫並另訂定土石流應變作業手冊；申請補助辦理土石流防災業務並如期執行。</w:t>
      </w:r>
    </w:p>
    <w:p w:rsidR="00A621EC" w:rsidRPr="0072562C" w:rsidRDefault="0011363A" w:rsidP="0011363A">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lastRenderedPageBreak/>
        <w:t xml:space="preserve">2. </w:t>
      </w:r>
      <w:r w:rsidR="00A621EC" w:rsidRPr="0072562C">
        <w:rPr>
          <w:rFonts w:hAnsi="Times New Roman"/>
          <w:sz w:val="36"/>
          <w:szCs w:val="36"/>
        </w:rPr>
        <w:t>缺點：缺乏自評書面資料；部分保全清冊經抽查資料有誤；建議除配合本會推動自主防災社區外，亦能編列經費輔導社區。</w:t>
      </w:r>
    </w:p>
    <w:p w:rsidR="00A621EC" w:rsidRPr="0072562C" w:rsidRDefault="0011363A" w:rsidP="00821BFE">
      <w:pPr>
        <w:pStyle w:val="ab"/>
        <w:spacing w:beforeLines="50" w:before="180" w:afterLines="50" w:after="180" w:line="440" w:lineRule="exact"/>
        <w:ind w:leftChars="208" w:left="1554" w:hangingChars="293" w:hanging="1055"/>
        <w:rPr>
          <w:rFonts w:eastAsia="標楷體"/>
          <w:lang w:eastAsia="zh-TW"/>
        </w:rPr>
      </w:pPr>
      <w:r w:rsidRPr="0072562C">
        <w:rPr>
          <w:rFonts w:eastAsia="標楷體"/>
          <w:sz w:val="36"/>
          <w:szCs w:val="36"/>
          <w:lang w:eastAsia="zh-TW"/>
        </w:rPr>
        <w:t>（七）</w:t>
      </w:r>
      <w:r w:rsidR="00A621EC" w:rsidRPr="0072562C">
        <w:rPr>
          <w:rFonts w:eastAsia="標楷體"/>
          <w:sz w:val="36"/>
          <w:szCs w:val="36"/>
          <w:lang w:eastAsia="zh-TW"/>
        </w:rPr>
        <w:t>屏東縣</w:t>
      </w:r>
    </w:p>
    <w:p w:rsidR="00A621EC" w:rsidRPr="0072562C" w:rsidRDefault="0011363A" w:rsidP="0011363A">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1. </w:t>
      </w:r>
      <w:r w:rsidR="00A621EC" w:rsidRPr="0072562C">
        <w:rPr>
          <w:rFonts w:hAnsi="Times New Roman"/>
          <w:sz w:val="36"/>
          <w:szCs w:val="36"/>
        </w:rPr>
        <w:t>優點：依規定更新災害防救相關計畫並另訂定土石流應變作業手冊；申請補助辦理土石流防災業務並如期執行；先行辦理自評。</w:t>
      </w:r>
    </w:p>
    <w:p w:rsidR="00A621EC" w:rsidRPr="0072562C" w:rsidRDefault="0011363A" w:rsidP="0011363A">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2. </w:t>
      </w:r>
      <w:r w:rsidR="00A621EC" w:rsidRPr="0072562C">
        <w:rPr>
          <w:rFonts w:hAnsi="Times New Roman"/>
          <w:sz w:val="36"/>
          <w:szCs w:val="36"/>
        </w:rPr>
        <w:t>缺點：部分保全清冊空號部分未請公所確認；建議除配合本會推動自主防災社區外，亦能編列經費輔導社區。</w:t>
      </w:r>
    </w:p>
    <w:p w:rsidR="0011363A" w:rsidRPr="0072562C" w:rsidRDefault="0011363A" w:rsidP="0011363A">
      <w:pPr>
        <w:pStyle w:val="24"/>
        <w:spacing w:before="180" w:after="180" w:line="440" w:lineRule="exact"/>
        <w:ind w:left="142" w:firstLine="0"/>
        <w:outlineLvl w:val="9"/>
        <w:rPr>
          <w:rFonts w:hAnsi="Times New Roman"/>
          <w:sz w:val="36"/>
          <w:szCs w:val="36"/>
        </w:rPr>
      </w:pPr>
      <w:r w:rsidRPr="0072562C">
        <w:rPr>
          <w:rFonts w:hAnsi="Times New Roman"/>
          <w:sz w:val="36"/>
          <w:szCs w:val="36"/>
        </w:rPr>
        <w:t>三、丙組：</w:t>
      </w:r>
    </w:p>
    <w:p w:rsidR="00A621EC" w:rsidRPr="0072562C" w:rsidRDefault="0011363A" w:rsidP="00821BFE">
      <w:pPr>
        <w:pStyle w:val="ab"/>
        <w:spacing w:beforeLines="50" w:before="180" w:afterLines="50" w:after="180" w:line="440" w:lineRule="exact"/>
        <w:ind w:leftChars="208" w:left="1554" w:hangingChars="293" w:hanging="1055"/>
        <w:rPr>
          <w:rFonts w:eastAsia="標楷體"/>
          <w:sz w:val="36"/>
          <w:szCs w:val="36"/>
          <w:lang w:eastAsia="zh-TW"/>
        </w:rPr>
      </w:pPr>
      <w:r w:rsidRPr="0072562C">
        <w:rPr>
          <w:rFonts w:eastAsia="標楷體"/>
          <w:sz w:val="36"/>
          <w:szCs w:val="36"/>
          <w:lang w:eastAsia="zh-TW"/>
        </w:rPr>
        <w:t>（一）</w:t>
      </w:r>
      <w:r w:rsidR="00A621EC" w:rsidRPr="0072562C">
        <w:rPr>
          <w:rFonts w:eastAsia="標楷體"/>
          <w:sz w:val="36"/>
          <w:szCs w:val="36"/>
          <w:lang w:eastAsia="zh-TW"/>
        </w:rPr>
        <w:t>基隆市</w:t>
      </w:r>
    </w:p>
    <w:p w:rsidR="00A621EC" w:rsidRPr="0072562C" w:rsidRDefault="0011363A" w:rsidP="0011363A">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1. </w:t>
      </w:r>
      <w:r w:rsidR="00A621EC" w:rsidRPr="0072562C">
        <w:rPr>
          <w:rFonts w:hAnsi="Times New Roman"/>
          <w:sz w:val="36"/>
          <w:szCs w:val="36"/>
        </w:rPr>
        <w:t>優點：辦理電話校核工作有列冊抽測，並送內政部備查。土石流防災疏散避難圖給民眾有簽收紀錄。</w:t>
      </w:r>
    </w:p>
    <w:p w:rsidR="00A621EC" w:rsidRPr="0072562C" w:rsidRDefault="0011363A" w:rsidP="0011363A">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2. </w:t>
      </w:r>
      <w:r w:rsidR="00A621EC" w:rsidRPr="0072562C">
        <w:rPr>
          <w:rFonts w:hAnsi="Times New Roman"/>
          <w:sz w:val="36"/>
          <w:szCs w:val="36"/>
        </w:rPr>
        <w:t>缺點：地區災害防救計畫內容尚缺土石流警戒基準值資料；建議除配合本會推動自主防災社區外，亦能編列經費輔導社區並定期辦理演練。</w:t>
      </w:r>
    </w:p>
    <w:p w:rsidR="00A621EC" w:rsidRPr="0072562C" w:rsidRDefault="0011363A" w:rsidP="00821BFE">
      <w:pPr>
        <w:pStyle w:val="ab"/>
        <w:spacing w:beforeLines="50" w:before="180" w:afterLines="50" w:after="180" w:line="440" w:lineRule="exact"/>
        <w:ind w:leftChars="208" w:left="1554" w:hangingChars="293" w:hanging="1055"/>
        <w:rPr>
          <w:rFonts w:eastAsia="標楷體"/>
          <w:sz w:val="36"/>
          <w:szCs w:val="36"/>
          <w:lang w:eastAsia="zh-TW"/>
        </w:rPr>
      </w:pPr>
      <w:r w:rsidRPr="0072562C">
        <w:rPr>
          <w:rFonts w:eastAsia="標楷體"/>
          <w:sz w:val="36"/>
          <w:szCs w:val="36"/>
          <w:lang w:eastAsia="zh-TW"/>
        </w:rPr>
        <w:t>（二）</w:t>
      </w:r>
      <w:r w:rsidR="00A621EC" w:rsidRPr="0072562C">
        <w:rPr>
          <w:rFonts w:eastAsia="標楷體"/>
          <w:sz w:val="36"/>
          <w:szCs w:val="36"/>
          <w:lang w:eastAsia="zh-TW"/>
        </w:rPr>
        <w:t>宜蘭縣</w:t>
      </w:r>
    </w:p>
    <w:p w:rsidR="00A621EC" w:rsidRPr="0072562C" w:rsidRDefault="0011363A" w:rsidP="0011363A">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1. </w:t>
      </w:r>
      <w:r w:rsidR="00A621EC" w:rsidRPr="0072562C">
        <w:rPr>
          <w:rFonts w:hAnsi="Times New Roman"/>
          <w:sz w:val="36"/>
          <w:szCs w:val="36"/>
        </w:rPr>
        <w:t>優點：依規定定期修訂災害防救計畫；並訂定獎金制度督導所屬區公所；依住戶需求更新製作防災地圖尺寸；針對非位屬土石流潛勢溪影響範圍之坡地聚落自籌經費進行安全調查。</w:t>
      </w:r>
    </w:p>
    <w:p w:rsidR="00A621EC" w:rsidRPr="0072562C" w:rsidRDefault="0011363A" w:rsidP="0011363A">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2. </w:t>
      </w:r>
      <w:r w:rsidR="00A621EC" w:rsidRPr="0072562C">
        <w:rPr>
          <w:rFonts w:hAnsi="Times New Roman"/>
          <w:sz w:val="36"/>
          <w:szCs w:val="36"/>
        </w:rPr>
        <w:t>缺點：雖電話抽測電話接正確，但尚有居民不知道疏散避難圖為何，建議加強宣導；建議除配合本會推動自主防災社區外，亦能編列經費輔導社區並定期辦理演練。</w:t>
      </w:r>
    </w:p>
    <w:p w:rsidR="00A621EC" w:rsidRPr="0072562C" w:rsidRDefault="0011363A" w:rsidP="00821BFE">
      <w:pPr>
        <w:pStyle w:val="ab"/>
        <w:spacing w:beforeLines="50" w:before="180" w:afterLines="50" w:after="180" w:line="440" w:lineRule="exact"/>
        <w:ind w:leftChars="208" w:left="1554" w:hangingChars="293" w:hanging="1055"/>
        <w:rPr>
          <w:rFonts w:eastAsia="標楷體"/>
          <w:sz w:val="36"/>
          <w:szCs w:val="36"/>
          <w:lang w:eastAsia="zh-TW"/>
        </w:rPr>
      </w:pPr>
      <w:r w:rsidRPr="0072562C">
        <w:rPr>
          <w:rFonts w:eastAsia="標楷體"/>
          <w:sz w:val="36"/>
          <w:szCs w:val="36"/>
          <w:lang w:eastAsia="zh-TW"/>
        </w:rPr>
        <w:t>（三）</w:t>
      </w:r>
      <w:r w:rsidR="00A621EC" w:rsidRPr="0072562C">
        <w:rPr>
          <w:rFonts w:eastAsia="標楷體"/>
          <w:sz w:val="36"/>
          <w:szCs w:val="36"/>
          <w:lang w:eastAsia="zh-TW"/>
        </w:rPr>
        <w:t>花蓮縣</w:t>
      </w:r>
    </w:p>
    <w:p w:rsidR="00A621EC" w:rsidRPr="0072562C" w:rsidRDefault="0011363A" w:rsidP="0011363A">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lastRenderedPageBreak/>
        <w:t xml:space="preserve">1. </w:t>
      </w:r>
      <w:r w:rsidR="00A621EC" w:rsidRPr="0072562C">
        <w:rPr>
          <w:rFonts w:hAnsi="Times New Roman"/>
          <w:sz w:val="36"/>
          <w:szCs w:val="36"/>
        </w:rPr>
        <w:t>優點：自籌經費強化辦理防災宣導推動社區自主防災。</w:t>
      </w:r>
    </w:p>
    <w:p w:rsidR="00A621EC" w:rsidRPr="0072562C" w:rsidRDefault="0011363A" w:rsidP="0011363A">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2. </w:t>
      </w:r>
      <w:r w:rsidR="00A621EC" w:rsidRPr="0072562C">
        <w:rPr>
          <w:rFonts w:hAnsi="Times New Roman"/>
          <w:sz w:val="36"/>
          <w:szCs w:val="36"/>
        </w:rPr>
        <w:t>缺點：地區災害防救計畫書內僅列</w:t>
      </w:r>
      <w:r w:rsidR="00A621EC" w:rsidRPr="0072562C">
        <w:rPr>
          <w:rFonts w:hAnsi="Times New Roman"/>
          <w:sz w:val="36"/>
          <w:szCs w:val="36"/>
        </w:rPr>
        <w:t>166</w:t>
      </w:r>
      <w:r w:rsidR="00A621EC" w:rsidRPr="0072562C">
        <w:rPr>
          <w:rFonts w:hAnsi="Times New Roman"/>
          <w:sz w:val="36"/>
          <w:szCs w:val="36"/>
        </w:rPr>
        <w:t>條，尚未更新完成；未辦理轄內土石流防災業務督導；尚有居民不知道疏散避難圖為何，建議加強宣導；辦理防災宣導推動社區自主防災之推動方式應再加強。</w:t>
      </w:r>
    </w:p>
    <w:p w:rsidR="00A621EC" w:rsidRPr="0072562C" w:rsidRDefault="0011363A" w:rsidP="00821BFE">
      <w:pPr>
        <w:pStyle w:val="ab"/>
        <w:spacing w:beforeLines="50" w:before="180" w:afterLines="50" w:after="180" w:line="440" w:lineRule="exact"/>
        <w:ind w:leftChars="208" w:left="1554" w:hangingChars="293" w:hanging="1055"/>
        <w:rPr>
          <w:rFonts w:eastAsia="標楷體"/>
          <w:sz w:val="36"/>
          <w:szCs w:val="36"/>
          <w:lang w:eastAsia="zh-TW"/>
        </w:rPr>
      </w:pPr>
      <w:r w:rsidRPr="0072562C">
        <w:rPr>
          <w:rFonts w:eastAsia="標楷體"/>
          <w:sz w:val="36"/>
          <w:szCs w:val="36"/>
          <w:lang w:eastAsia="zh-TW"/>
        </w:rPr>
        <w:t>（四）</w:t>
      </w:r>
      <w:r w:rsidR="00A621EC" w:rsidRPr="0072562C">
        <w:rPr>
          <w:rFonts w:eastAsia="標楷體"/>
          <w:sz w:val="36"/>
          <w:szCs w:val="36"/>
          <w:lang w:eastAsia="zh-TW"/>
        </w:rPr>
        <w:t>臺東縣</w:t>
      </w:r>
    </w:p>
    <w:p w:rsidR="00A621EC" w:rsidRPr="0072562C" w:rsidRDefault="0011363A" w:rsidP="0011363A">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 xml:space="preserve">1. </w:t>
      </w:r>
      <w:r w:rsidR="00A621EC" w:rsidRPr="0072562C">
        <w:rPr>
          <w:rFonts w:hAnsi="Times New Roman"/>
          <w:sz w:val="36"/>
          <w:szCs w:val="36"/>
        </w:rPr>
        <w:t>優點：依規定定期修訂災害防救計畫；並訂定獎金制度督導所屬區公所；</w:t>
      </w:r>
      <w:r w:rsidR="00A621EC" w:rsidRPr="0072562C">
        <w:rPr>
          <w:rFonts w:hAnsi="Times New Roman"/>
          <w:sz w:val="36"/>
          <w:szCs w:val="36"/>
        </w:rPr>
        <w:t>A4</w:t>
      </w:r>
      <w:r w:rsidR="00A621EC" w:rsidRPr="0072562C">
        <w:rPr>
          <w:rFonts w:hAnsi="Times New Roman"/>
          <w:sz w:val="36"/>
          <w:szCs w:val="36"/>
        </w:rPr>
        <w:t>紙張製作疏散避難圖並以</w:t>
      </w:r>
      <w:r w:rsidR="00A621EC" w:rsidRPr="0072562C">
        <w:rPr>
          <w:rFonts w:hAnsi="Times New Roman"/>
          <w:sz w:val="36"/>
          <w:szCs w:val="36"/>
        </w:rPr>
        <w:t>L</w:t>
      </w:r>
      <w:r w:rsidR="00A621EC" w:rsidRPr="0072562C">
        <w:rPr>
          <w:rFonts w:hAnsi="Times New Roman"/>
          <w:sz w:val="36"/>
          <w:szCs w:val="36"/>
        </w:rPr>
        <w:t>型夾保護，給民眾方便收藏，且製作大型土石流防災疏散避難圖看版，強化應變需求。</w:t>
      </w:r>
    </w:p>
    <w:p w:rsidR="00D6482D" w:rsidRPr="0072562C" w:rsidRDefault="0011363A" w:rsidP="0011363A">
      <w:pPr>
        <w:pStyle w:val="42"/>
        <w:spacing w:before="180" w:after="180" w:line="440" w:lineRule="exact"/>
        <w:ind w:leftChars="354" w:left="1275" w:hangingChars="118" w:hanging="425"/>
        <w:rPr>
          <w:rFonts w:hAnsi="Times New Roman"/>
        </w:rPr>
      </w:pPr>
      <w:r w:rsidRPr="0072562C">
        <w:rPr>
          <w:rFonts w:hAnsi="Times New Roman"/>
          <w:sz w:val="36"/>
          <w:szCs w:val="36"/>
        </w:rPr>
        <w:t xml:space="preserve">2. </w:t>
      </w:r>
      <w:r w:rsidR="00A621EC" w:rsidRPr="0072562C">
        <w:rPr>
          <w:rFonts w:hAnsi="Times New Roman"/>
          <w:sz w:val="36"/>
          <w:szCs w:val="36"/>
        </w:rPr>
        <w:t>缺點：雖電話抽測電話接正確，但尚有居民未收到疏散避難圖，建議列冊管控；建議除配合本會推動自主防災社區外，亦能編列經費輔導社區並定期辦理演練。</w:t>
      </w:r>
    </w:p>
    <w:p w:rsidR="00DD3170" w:rsidRPr="0072562C" w:rsidRDefault="00DD3170" w:rsidP="00086DF7">
      <w:pPr>
        <w:spacing w:before="50" w:after="50" w:line="520" w:lineRule="exact"/>
        <w:rPr>
          <w:rFonts w:eastAsia="標楷體"/>
          <w:sz w:val="36"/>
          <w:szCs w:val="36"/>
          <w:lang w:eastAsia="zh-TW"/>
        </w:rPr>
      </w:pPr>
      <w:r w:rsidRPr="0072562C">
        <w:rPr>
          <w:rFonts w:eastAsia="標楷體"/>
          <w:sz w:val="36"/>
          <w:szCs w:val="36"/>
          <w:lang w:eastAsia="zh-TW"/>
        </w:rPr>
        <w:br w:type="page"/>
      </w:r>
    </w:p>
    <w:p w:rsidR="00891F5F" w:rsidRDefault="00891F5F">
      <w:pPr>
        <w:rPr>
          <w:rFonts w:eastAsia="標楷體"/>
          <w:sz w:val="32"/>
          <w:szCs w:val="32"/>
          <w:lang w:eastAsia="zh-TW"/>
        </w:rPr>
      </w:pPr>
      <w:r>
        <w:rPr>
          <w:rFonts w:eastAsia="標楷體"/>
          <w:sz w:val="32"/>
          <w:szCs w:val="32"/>
          <w:lang w:eastAsia="zh-TW"/>
        </w:rPr>
        <w:lastRenderedPageBreak/>
        <w:br w:type="page"/>
      </w:r>
    </w:p>
    <w:p w:rsidR="00D12487" w:rsidRPr="0072562C" w:rsidRDefault="00D12487" w:rsidP="00D12487">
      <w:pPr>
        <w:rPr>
          <w:rFonts w:eastAsia="標楷體"/>
          <w:sz w:val="32"/>
          <w:szCs w:val="32"/>
          <w:lang w:eastAsia="zh-TW"/>
        </w:rPr>
      </w:pPr>
    </w:p>
    <w:p w:rsidR="00D12487" w:rsidRPr="0072562C" w:rsidRDefault="00D12487" w:rsidP="00D12487">
      <w:pPr>
        <w:rPr>
          <w:rFonts w:eastAsia="標楷體"/>
          <w:sz w:val="32"/>
          <w:szCs w:val="32"/>
          <w:lang w:eastAsia="zh-TW"/>
        </w:rPr>
      </w:pPr>
    </w:p>
    <w:p w:rsidR="00D12487" w:rsidRPr="0072562C" w:rsidRDefault="00D12487" w:rsidP="00D12487">
      <w:pPr>
        <w:rPr>
          <w:rFonts w:eastAsia="標楷體"/>
          <w:sz w:val="32"/>
          <w:szCs w:val="32"/>
          <w:lang w:eastAsia="zh-TW"/>
        </w:rPr>
      </w:pPr>
    </w:p>
    <w:p w:rsidR="00D12487" w:rsidRPr="0072562C" w:rsidRDefault="00D12487" w:rsidP="00D12487">
      <w:pPr>
        <w:rPr>
          <w:rFonts w:eastAsia="標楷體"/>
          <w:sz w:val="32"/>
          <w:szCs w:val="32"/>
          <w:lang w:eastAsia="zh-TW"/>
        </w:rPr>
      </w:pPr>
    </w:p>
    <w:p w:rsidR="00D12487" w:rsidRPr="0072562C" w:rsidRDefault="00D12487" w:rsidP="00D12487">
      <w:pPr>
        <w:rPr>
          <w:rFonts w:eastAsia="標楷體"/>
          <w:sz w:val="32"/>
          <w:szCs w:val="32"/>
          <w:lang w:eastAsia="zh-TW"/>
        </w:rPr>
      </w:pPr>
    </w:p>
    <w:p w:rsidR="00D12487" w:rsidRPr="0072562C" w:rsidRDefault="00D12487" w:rsidP="00D12487">
      <w:pPr>
        <w:rPr>
          <w:rFonts w:eastAsia="標楷體"/>
          <w:sz w:val="32"/>
          <w:szCs w:val="32"/>
          <w:lang w:eastAsia="zh-TW"/>
        </w:rPr>
      </w:pPr>
    </w:p>
    <w:p w:rsidR="00D12487" w:rsidRPr="0072562C" w:rsidRDefault="00D12487" w:rsidP="00D12487">
      <w:pPr>
        <w:rPr>
          <w:rFonts w:eastAsia="標楷體"/>
          <w:sz w:val="32"/>
          <w:szCs w:val="32"/>
          <w:lang w:eastAsia="zh-TW"/>
        </w:rPr>
      </w:pPr>
    </w:p>
    <w:p w:rsidR="00D12487" w:rsidRPr="0072562C" w:rsidRDefault="00D12487" w:rsidP="00D12487">
      <w:pPr>
        <w:rPr>
          <w:rFonts w:eastAsia="標楷體"/>
          <w:sz w:val="32"/>
          <w:szCs w:val="32"/>
          <w:lang w:eastAsia="zh-TW"/>
        </w:rPr>
      </w:pPr>
    </w:p>
    <w:p w:rsidR="006E4941" w:rsidRPr="0072562C" w:rsidRDefault="006E4941" w:rsidP="006E4941">
      <w:pPr>
        <w:pStyle w:val="1-1"/>
        <w:rPr>
          <w:rFonts w:ascii="Times New Roman" w:hAnsi="Times New Roman"/>
        </w:rPr>
      </w:pPr>
      <w:bookmarkStart w:id="63" w:name="_Toc410378319"/>
      <w:r w:rsidRPr="0072562C">
        <w:rPr>
          <w:rFonts w:ascii="Times New Roman" w:hAnsi="Times New Roman"/>
        </w:rPr>
        <w:t>原住民族委員會</w:t>
      </w:r>
      <w:bookmarkEnd w:id="63"/>
    </w:p>
    <w:p w:rsidR="006E4941" w:rsidRPr="0072562C" w:rsidRDefault="006E4941" w:rsidP="006E4941">
      <w:pPr>
        <w:jc w:val="center"/>
        <w:rPr>
          <w:rFonts w:eastAsia="標楷體"/>
          <w:sz w:val="44"/>
          <w:szCs w:val="44"/>
          <w:lang w:eastAsia="zh-TW"/>
        </w:rPr>
      </w:pPr>
      <w:r w:rsidRPr="0072562C">
        <w:rPr>
          <w:rFonts w:eastAsia="標楷體"/>
          <w:sz w:val="44"/>
          <w:szCs w:val="44"/>
          <w:lang w:eastAsia="zh-TW"/>
        </w:rPr>
        <w:t>綜合建議</w:t>
      </w:r>
    </w:p>
    <w:p w:rsidR="006E4941" w:rsidRPr="0072562C" w:rsidRDefault="006E4941" w:rsidP="006E4941">
      <w:pPr>
        <w:rPr>
          <w:rFonts w:eastAsia="標楷體"/>
          <w:sz w:val="36"/>
          <w:szCs w:val="36"/>
          <w:lang w:eastAsia="zh-TW"/>
        </w:rPr>
      </w:pPr>
      <w:r w:rsidRPr="0072562C">
        <w:rPr>
          <w:rFonts w:eastAsia="標楷體"/>
          <w:sz w:val="36"/>
          <w:szCs w:val="36"/>
          <w:lang w:eastAsia="zh-TW"/>
        </w:rPr>
        <w:br w:type="page"/>
      </w:r>
    </w:p>
    <w:p w:rsidR="006E4941" w:rsidRPr="0072562C" w:rsidRDefault="006E4941" w:rsidP="006E4941">
      <w:pPr>
        <w:rPr>
          <w:rFonts w:eastAsia="標楷體"/>
          <w:sz w:val="36"/>
          <w:szCs w:val="36"/>
          <w:lang w:eastAsia="zh-TW"/>
        </w:rPr>
      </w:pPr>
      <w:r w:rsidRPr="0072562C">
        <w:rPr>
          <w:rFonts w:eastAsia="標楷體"/>
          <w:sz w:val="36"/>
          <w:szCs w:val="36"/>
          <w:lang w:eastAsia="zh-TW"/>
        </w:rPr>
        <w:lastRenderedPageBreak/>
        <w:br w:type="page"/>
      </w:r>
    </w:p>
    <w:p w:rsidR="009343BC" w:rsidRPr="0072562C" w:rsidRDefault="009343BC" w:rsidP="009343BC">
      <w:pPr>
        <w:pStyle w:val="24"/>
        <w:spacing w:before="180" w:after="180" w:line="440" w:lineRule="exact"/>
        <w:ind w:left="142" w:firstLine="0"/>
        <w:outlineLvl w:val="9"/>
        <w:rPr>
          <w:rFonts w:hAnsi="Times New Roman"/>
          <w:sz w:val="36"/>
          <w:szCs w:val="36"/>
        </w:rPr>
      </w:pPr>
      <w:r w:rsidRPr="0072562C">
        <w:rPr>
          <w:rFonts w:hAnsi="Times New Roman"/>
          <w:sz w:val="36"/>
          <w:szCs w:val="36"/>
        </w:rPr>
        <w:lastRenderedPageBreak/>
        <w:t>一、所見優缺點：</w:t>
      </w:r>
    </w:p>
    <w:p w:rsidR="009343BC" w:rsidRPr="0072562C" w:rsidRDefault="009343BC" w:rsidP="00821BFE">
      <w:pPr>
        <w:pStyle w:val="ab"/>
        <w:spacing w:beforeLines="50" w:before="180" w:afterLines="50" w:after="180" w:line="440" w:lineRule="exact"/>
        <w:ind w:leftChars="208" w:left="1554" w:hangingChars="293" w:hanging="1055"/>
        <w:rPr>
          <w:rFonts w:eastAsia="標楷體"/>
          <w:sz w:val="36"/>
          <w:szCs w:val="36"/>
          <w:lang w:eastAsia="zh-TW"/>
        </w:rPr>
      </w:pPr>
      <w:r w:rsidRPr="0072562C">
        <w:rPr>
          <w:rFonts w:eastAsia="標楷體"/>
          <w:sz w:val="36"/>
          <w:szCs w:val="36"/>
          <w:lang w:eastAsia="zh-TW"/>
        </w:rPr>
        <w:t>（一）桃園縣</w:t>
      </w:r>
    </w:p>
    <w:p w:rsidR="009343BC" w:rsidRPr="0072562C" w:rsidRDefault="009343BC" w:rsidP="009343BC">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1.</w:t>
      </w:r>
      <w:r w:rsidRPr="0072562C">
        <w:rPr>
          <w:rFonts w:hAnsi="Times New Roman"/>
          <w:sz w:val="36"/>
          <w:szCs w:val="36"/>
        </w:rPr>
        <w:t>優點：</w:t>
      </w:r>
    </w:p>
    <w:p w:rsidR="009343BC" w:rsidRPr="0072562C" w:rsidRDefault="003845FF" w:rsidP="003845FF">
      <w:pPr>
        <w:pStyle w:val="42"/>
        <w:spacing w:before="180" w:after="180" w:line="440" w:lineRule="exact"/>
        <w:ind w:leftChars="413" w:left="1693" w:hangingChars="195" w:hanging="702"/>
        <w:rPr>
          <w:rFonts w:hAnsi="Times New Roman"/>
          <w:sz w:val="36"/>
          <w:szCs w:val="36"/>
        </w:rPr>
      </w:pPr>
      <w:r w:rsidRPr="0072562C">
        <w:rPr>
          <w:rFonts w:hAnsi="Times New Roman"/>
          <w:sz w:val="36"/>
          <w:szCs w:val="36"/>
        </w:rPr>
        <w:t xml:space="preserve">(1) </w:t>
      </w:r>
      <w:r w:rsidR="009343BC" w:rsidRPr="0072562C">
        <w:rPr>
          <w:rFonts w:hAnsi="Times New Roman"/>
          <w:sz w:val="36"/>
          <w:szCs w:val="36"/>
        </w:rPr>
        <w:t>建置復興鄉緊急救災系統專用無線電，提升原住民族地區應變處置能力。</w:t>
      </w:r>
    </w:p>
    <w:p w:rsidR="009343BC" w:rsidRPr="0072562C" w:rsidRDefault="003845FF" w:rsidP="003845FF">
      <w:pPr>
        <w:pStyle w:val="42"/>
        <w:spacing w:before="180" w:after="180" w:line="440" w:lineRule="exact"/>
        <w:ind w:leftChars="413" w:left="1693" w:hangingChars="195" w:hanging="702"/>
        <w:rPr>
          <w:rFonts w:hAnsi="Times New Roman"/>
          <w:sz w:val="36"/>
          <w:szCs w:val="36"/>
        </w:rPr>
      </w:pPr>
      <w:r w:rsidRPr="0072562C">
        <w:rPr>
          <w:rFonts w:hAnsi="Times New Roman"/>
          <w:sz w:val="36"/>
          <w:szCs w:val="36"/>
        </w:rPr>
        <w:t xml:space="preserve">(2) </w:t>
      </w:r>
      <w:r w:rsidR="009343BC" w:rsidRPr="0072562C">
        <w:rPr>
          <w:rFonts w:hAnsi="Times New Roman"/>
          <w:sz w:val="36"/>
          <w:szCs w:val="36"/>
        </w:rPr>
        <w:t>針對轄內復興鄉鄰近活動斷層分布資料、坡地歷史災害資料蒐集及土石流潛勢溪流追蹤進行調查分析，對災害防救業務推動甚有助益。</w:t>
      </w:r>
    </w:p>
    <w:p w:rsidR="009343BC" w:rsidRPr="0072562C" w:rsidRDefault="009343BC" w:rsidP="009343BC">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2.</w:t>
      </w:r>
      <w:r w:rsidRPr="0072562C">
        <w:rPr>
          <w:rFonts w:hAnsi="Times New Roman"/>
          <w:sz w:val="36"/>
          <w:szCs w:val="36"/>
        </w:rPr>
        <w:t>建議：</w:t>
      </w:r>
    </w:p>
    <w:p w:rsidR="009343BC" w:rsidRPr="0072562C" w:rsidRDefault="009343BC" w:rsidP="003845FF">
      <w:pPr>
        <w:pStyle w:val="42"/>
        <w:spacing w:before="180" w:after="180" w:line="440" w:lineRule="exact"/>
        <w:ind w:leftChars="413" w:left="1693" w:hangingChars="195" w:hanging="702"/>
        <w:rPr>
          <w:rFonts w:hAnsi="Times New Roman"/>
          <w:sz w:val="36"/>
          <w:szCs w:val="36"/>
        </w:rPr>
      </w:pPr>
      <w:r w:rsidRPr="0072562C">
        <w:rPr>
          <w:rFonts w:hAnsi="Times New Roman"/>
          <w:sz w:val="36"/>
          <w:szCs w:val="36"/>
        </w:rPr>
        <w:t>(1)</w:t>
      </w:r>
      <w:r w:rsidR="003845FF" w:rsidRPr="0072562C">
        <w:rPr>
          <w:rFonts w:hAnsi="Times New Roman"/>
          <w:sz w:val="36"/>
          <w:szCs w:val="36"/>
        </w:rPr>
        <w:t xml:space="preserve"> </w:t>
      </w:r>
      <w:r w:rsidRPr="0072562C">
        <w:rPr>
          <w:rFonts w:hAnsi="Times New Roman"/>
          <w:sz w:val="36"/>
          <w:szCs w:val="36"/>
        </w:rPr>
        <w:t>有關疏散撤離工作，弱勢族群之資料已建立完備，建請建立總表，以加速疏散撤離作業。</w:t>
      </w:r>
    </w:p>
    <w:p w:rsidR="009343BC" w:rsidRPr="0072562C" w:rsidRDefault="009343BC" w:rsidP="003845FF">
      <w:pPr>
        <w:pStyle w:val="42"/>
        <w:spacing w:before="180" w:after="180" w:line="440" w:lineRule="exact"/>
        <w:ind w:leftChars="413" w:left="1693" w:hangingChars="195" w:hanging="702"/>
        <w:rPr>
          <w:rFonts w:hAnsi="Times New Roman"/>
          <w:sz w:val="36"/>
          <w:szCs w:val="36"/>
        </w:rPr>
      </w:pPr>
      <w:r w:rsidRPr="0072562C">
        <w:rPr>
          <w:rFonts w:hAnsi="Times New Roman"/>
          <w:sz w:val="36"/>
          <w:szCs w:val="36"/>
        </w:rPr>
        <w:t>(2)</w:t>
      </w:r>
      <w:r w:rsidR="003845FF" w:rsidRPr="0072562C">
        <w:rPr>
          <w:rFonts w:hAnsi="Times New Roman"/>
          <w:sz w:val="36"/>
          <w:szCs w:val="36"/>
        </w:rPr>
        <w:t xml:space="preserve"> </w:t>
      </w:r>
      <w:r w:rsidRPr="0072562C">
        <w:rPr>
          <w:rFonts w:hAnsi="Times New Roman"/>
          <w:sz w:val="36"/>
          <w:szCs w:val="36"/>
        </w:rPr>
        <w:t>建議於災害應變中心開設期間，建立輪值班表，賦予任務填報</w:t>
      </w:r>
      <w:r w:rsidRPr="0072562C">
        <w:rPr>
          <w:rFonts w:hAnsi="Times New Roman"/>
          <w:sz w:val="36"/>
          <w:szCs w:val="36"/>
        </w:rPr>
        <w:t>EMIS</w:t>
      </w:r>
      <w:r w:rsidRPr="0072562C">
        <w:rPr>
          <w:rFonts w:hAnsi="Times New Roman"/>
          <w:sz w:val="36"/>
          <w:szCs w:val="36"/>
        </w:rPr>
        <w:t>，俾利災害發生時，迅速通報並提供救援。</w:t>
      </w:r>
    </w:p>
    <w:p w:rsidR="009343BC" w:rsidRPr="0072562C" w:rsidRDefault="009343BC" w:rsidP="00821BFE">
      <w:pPr>
        <w:pStyle w:val="ab"/>
        <w:spacing w:beforeLines="50" w:before="180" w:afterLines="50" w:after="180" w:line="440" w:lineRule="exact"/>
        <w:ind w:leftChars="208" w:left="1554" w:hangingChars="293" w:hanging="1055"/>
        <w:rPr>
          <w:rFonts w:eastAsia="標楷體"/>
          <w:sz w:val="36"/>
          <w:szCs w:val="36"/>
          <w:lang w:eastAsia="zh-TW"/>
        </w:rPr>
      </w:pPr>
      <w:r w:rsidRPr="0072562C">
        <w:rPr>
          <w:rFonts w:eastAsia="標楷體"/>
          <w:sz w:val="36"/>
          <w:szCs w:val="36"/>
          <w:lang w:eastAsia="zh-TW"/>
        </w:rPr>
        <w:t>（二）臺中市</w:t>
      </w:r>
    </w:p>
    <w:p w:rsidR="009343BC" w:rsidRPr="0072562C" w:rsidRDefault="009343BC" w:rsidP="009343BC">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1.</w:t>
      </w:r>
      <w:r w:rsidRPr="0072562C">
        <w:rPr>
          <w:rFonts w:hAnsi="Times New Roman"/>
          <w:sz w:val="36"/>
          <w:szCs w:val="36"/>
        </w:rPr>
        <w:t>優點</w:t>
      </w:r>
      <w:r w:rsidRPr="0072562C">
        <w:rPr>
          <w:rFonts w:hAnsi="Times New Roman"/>
          <w:sz w:val="36"/>
          <w:szCs w:val="36"/>
        </w:rPr>
        <w:t>:</w:t>
      </w:r>
    </w:p>
    <w:p w:rsidR="009343BC" w:rsidRPr="0072562C" w:rsidRDefault="009343BC" w:rsidP="003845FF">
      <w:pPr>
        <w:pStyle w:val="42"/>
        <w:spacing w:before="180" w:after="180" w:line="440" w:lineRule="exact"/>
        <w:ind w:leftChars="413" w:left="1693" w:hangingChars="195" w:hanging="702"/>
        <w:rPr>
          <w:rFonts w:hAnsi="Times New Roman"/>
          <w:sz w:val="36"/>
          <w:szCs w:val="36"/>
        </w:rPr>
      </w:pPr>
      <w:r w:rsidRPr="0072562C">
        <w:rPr>
          <w:rFonts w:hAnsi="Times New Roman"/>
          <w:sz w:val="36"/>
          <w:szCs w:val="36"/>
        </w:rPr>
        <w:t>(1)</w:t>
      </w:r>
      <w:r w:rsidR="003845FF" w:rsidRPr="0072562C">
        <w:rPr>
          <w:rFonts w:hAnsi="Times New Roman"/>
          <w:sz w:val="36"/>
          <w:szCs w:val="36"/>
        </w:rPr>
        <w:t xml:space="preserve"> </w:t>
      </w:r>
      <w:r w:rsidRPr="0072562C">
        <w:rPr>
          <w:rFonts w:hAnsi="Times New Roman"/>
          <w:sz w:val="36"/>
          <w:szCs w:val="36"/>
        </w:rPr>
        <w:t>建置和平區災民救濟站物資管理及運送要領、易致災區域民生物資供應及運補計畫，並繪製物資運送動線，分有路運及空運兩種運補機制，有效提供災區民眾救援物資。</w:t>
      </w:r>
    </w:p>
    <w:p w:rsidR="009343BC" w:rsidRPr="0072562C" w:rsidRDefault="009343BC" w:rsidP="003845FF">
      <w:pPr>
        <w:pStyle w:val="42"/>
        <w:spacing w:before="180" w:after="180" w:line="440" w:lineRule="exact"/>
        <w:ind w:leftChars="413" w:left="1693" w:hangingChars="195" w:hanging="702"/>
        <w:rPr>
          <w:rFonts w:hAnsi="Times New Roman"/>
          <w:sz w:val="36"/>
          <w:szCs w:val="36"/>
        </w:rPr>
      </w:pPr>
      <w:r w:rsidRPr="0072562C">
        <w:rPr>
          <w:rFonts w:hAnsi="Times New Roman"/>
          <w:sz w:val="36"/>
          <w:szCs w:val="36"/>
        </w:rPr>
        <w:t>(2)</w:t>
      </w:r>
      <w:r w:rsidR="003845FF" w:rsidRPr="0072562C">
        <w:rPr>
          <w:rFonts w:hAnsi="Times New Roman"/>
          <w:sz w:val="36"/>
          <w:szCs w:val="36"/>
        </w:rPr>
        <w:t xml:space="preserve"> </w:t>
      </w:r>
      <w:r w:rsidRPr="0072562C">
        <w:rPr>
          <w:rFonts w:hAnsi="Times New Roman"/>
          <w:sz w:val="36"/>
          <w:szCs w:val="36"/>
        </w:rPr>
        <w:t>消防局建置和平區環山部落自動消防栓，亦針對當地居民辦理教育訓練，強化原鄉地區災害處置應變能力，為其創新作為。</w:t>
      </w:r>
    </w:p>
    <w:p w:rsidR="009343BC" w:rsidRPr="0072562C" w:rsidRDefault="009343BC" w:rsidP="003845FF">
      <w:pPr>
        <w:pStyle w:val="42"/>
        <w:spacing w:before="180" w:after="180" w:line="440" w:lineRule="exact"/>
        <w:ind w:leftChars="413" w:left="1693" w:hangingChars="195" w:hanging="702"/>
        <w:rPr>
          <w:rFonts w:hAnsi="Times New Roman"/>
          <w:sz w:val="36"/>
          <w:szCs w:val="36"/>
        </w:rPr>
      </w:pPr>
      <w:r w:rsidRPr="0072562C">
        <w:rPr>
          <w:rFonts w:hAnsi="Times New Roman"/>
          <w:sz w:val="36"/>
          <w:szCs w:val="36"/>
        </w:rPr>
        <w:t>(3)</w:t>
      </w:r>
      <w:r w:rsidR="003845FF" w:rsidRPr="0072562C">
        <w:rPr>
          <w:rFonts w:hAnsi="Times New Roman"/>
          <w:sz w:val="36"/>
          <w:szCs w:val="36"/>
        </w:rPr>
        <w:t xml:space="preserve"> </w:t>
      </w:r>
      <w:r w:rsidRPr="0072562C">
        <w:rPr>
          <w:rFonts w:hAnsi="Times New Roman"/>
          <w:sz w:val="36"/>
          <w:szCs w:val="36"/>
        </w:rPr>
        <w:t>與國軍合作，建立和平區梨山里、平等里支援協助救災作業機制，對強化原鄉地區救援能力，甚有助益。</w:t>
      </w:r>
    </w:p>
    <w:p w:rsidR="009343BC" w:rsidRPr="0072562C" w:rsidRDefault="009343BC" w:rsidP="009343BC">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2.</w:t>
      </w:r>
      <w:r w:rsidRPr="0072562C">
        <w:rPr>
          <w:rFonts w:hAnsi="Times New Roman"/>
          <w:sz w:val="36"/>
          <w:szCs w:val="36"/>
        </w:rPr>
        <w:t>建議</w:t>
      </w:r>
      <w:r w:rsidRPr="0072562C">
        <w:rPr>
          <w:rFonts w:hAnsi="Times New Roman"/>
          <w:sz w:val="36"/>
          <w:szCs w:val="36"/>
        </w:rPr>
        <w:t>:</w:t>
      </w:r>
    </w:p>
    <w:p w:rsidR="009343BC" w:rsidRPr="0072562C" w:rsidRDefault="009343BC" w:rsidP="003845FF">
      <w:pPr>
        <w:pStyle w:val="42"/>
        <w:spacing w:before="180" w:after="180" w:line="440" w:lineRule="exact"/>
        <w:ind w:leftChars="413" w:left="1693" w:hangingChars="195" w:hanging="702"/>
        <w:rPr>
          <w:rFonts w:hAnsi="Times New Roman"/>
          <w:sz w:val="36"/>
          <w:szCs w:val="36"/>
        </w:rPr>
      </w:pPr>
      <w:r w:rsidRPr="0072562C">
        <w:rPr>
          <w:rFonts w:hAnsi="Times New Roman"/>
          <w:sz w:val="36"/>
          <w:szCs w:val="36"/>
        </w:rPr>
        <w:lastRenderedPageBreak/>
        <w:t>(1)</w:t>
      </w:r>
      <w:r w:rsidR="003845FF" w:rsidRPr="0072562C">
        <w:rPr>
          <w:rFonts w:hAnsi="Times New Roman"/>
          <w:sz w:val="36"/>
          <w:szCs w:val="36"/>
        </w:rPr>
        <w:t xml:space="preserve"> </w:t>
      </w:r>
      <w:r w:rsidRPr="0072562C">
        <w:rPr>
          <w:rFonts w:hAnsi="Times New Roman"/>
          <w:sz w:val="36"/>
          <w:szCs w:val="36"/>
        </w:rPr>
        <w:t>有關疏散撤離工作，弱勢族群之資料已建立完備，建請建立總表，以加速疏散撤離作業。</w:t>
      </w:r>
    </w:p>
    <w:p w:rsidR="009343BC" w:rsidRPr="0072562C" w:rsidRDefault="009343BC" w:rsidP="003845FF">
      <w:pPr>
        <w:pStyle w:val="42"/>
        <w:spacing w:before="180" w:after="180" w:line="440" w:lineRule="exact"/>
        <w:ind w:leftChars="413" w:left="1693" w:hangingChars="195" w:hanging="702"/>
        <w:rPr>
          <w:rFonts w:hAnsi="Times New Roman"/>
          <w:sz w:val="36"/>
          <w:szCs w:val="36"/>
        </w:rPr>
      </w:pPr>
      <w:r w:rsidRPr="0072562C">
        <w:rPr>
          <w:rFonts w:hAnsi="Times New Roman"/>
          <w:sz w:val="36"/>
          <w:szCs w:val="36"/>
        </w:rPr>
        <w:t>(2)</w:t>
      </w:r>
      <w:r w:rsidR="003845FF" w:rsidRPr="0072562C">
        <w:rPr>
          <w:rFonts w:hAnsi="Times New Roman"/>
          <w:sz w:val="36"/>
          <w:szCs w:val="36"/>
        </w:rPr>
        <w:t xml:space="preserve"> </w:t>
      </w:r>
      <w:r w:rsidRPr="0072562C">
        <w:rPr>
          <w:rFonts w:hAnsi="Times New Roman"/>
          <w:sz w:val="36"/>
          <w:szCs w:val="36"/>
        </w:rPr>
        <w:t>建議於災害應變中心開設期間，建立輪值班表，賦予任務填報</w:t>
      </w:r>
      <w:r w:rsidRPr="0072562C">
        <w:rPr>
          <w:rFonts w:hAnsi="Times New Roman"/>
          <w:sz w:val="36"/>
          <w:szCs w:val="36"/>
        </w:rPr>
        <w:t>EMIS</w:t>
      </w:r>
      <w:r w:rsidRPr="0072562C">
        <w:rPr>
          <w:rFonts w:hAnsi="Times New Roman"/>
          <w:sz w:val="36"/>
          <w:szCs w:val="36"/>
        </w:rPr>
        <w:t>，俾利災害發生時，迅速通報並提供救援。</w:t>
      </w:r>
    </w:p>
    <w:p w:rsidR="009343BC" w:rsidRPr="0072562C" w:rsidRDefault="009343BC" w:rsidP="00821BFE">
      <w:pPr>
        <w:pStyle w:val="ab"/>
        <w:spacing w:beforeLines="50" w:before="180" w:afterLines="50" w:after="180" w:line="440" w:lineRule="exact"/>
        <w:ind w:leftChars="208" w:left="1554" w:hangingChars="293" w:hanging="1055"/>
        <w:rPr>
          <w:rFonts w:eastAsia="標楷體"/>
          <w:sz w:val="36"/>
          <w:szCs w:val="36"/>
          <w:lang w:eastAsia="zh-TW"/>
        </w:rPr>
      </w:pPr>
      <w:r w:rsidRPr="0072562C">
        <w:rPr>
          <w:rFonts w:eastAsia="標楷體"/>
          <w:sz w:val="36"/>
          <w:szCs w:val="36"/>
          <w:lang w:eastAsia="zh-TW"/>
        </w:rPr>
        <w:t>（三）高雄市</w:t>
      </w:r>
    </w:p>
    <w:p w:rsidR="009343BC" w:rsidRPr="0072562C" w:rsidRDefault="009343BC" w:rsidP="009343BC">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1.</w:t>
      </w:r>
      <w:r w:rsidRPr="0072562C">
        <w:rPr>
          <w:rFonts w:hAnsi="Times New Roman"/>
          <w:sz w:val="36"/>
          <w:szCs w:val="36"/>
        </w:rPr>
        <w:t>優點：</w:t>
      </w:r>
    </w:p>
    <w:p w:rsidR="009343BC" w:rsidRPr="0072562C" w:rsidRDefault="009343BC" w:rsidP="003845FF">
      <w:pPr>
        <w:pStyle w:val="42"/>
        <w:spacing w:before="180" w:after="180" w:line="440" w:lineRule="exact"/>
        <w:ind w:leftChars="413" w:left="1693" w:hangingChars="195" w:hanging="702"/>
        <w:rPr>
          <w:rFonts w:hAnsi="Times New Roman"/>
          <w:sz w:val="36"/>
          <w:szCs w:val="36"/>
        </w:rPr>
      </w:pPr>
      <w:r w:rsidRPr="0072562C">
        <w:rPr>
          <w:rFonts w:hAnsi="Times New Roman"/>
          <w:sz w:val="36"/>
          <w:szCs w:val="36"/>
        </w:rPr>
        <w:t>(1)</w:t>
      </w:r>
      <w:r w:rsidR="003845FF" w:rsidRPr="0072562C">
        <w:rPr>
          <w:rFonts w:hAnsi="Times New Roman"/>
          <w:sz w:val="36"/>
          <w:szCs w:val="36"/>
        </w:rPr>
        <w:t xml:space="preserve"> </w:t>
      </w:r>
      <w:r w:rsidRPr="0072562C">
        <w:rPr>
          <w:rFonts w:hAnsi="Times New Roman"/>
          <w:sz w:val="36"/>
          <w:szCs w:val="36"/>
        </w:rPr>
        <w:t>設置轄內各區坡地致災原因總表，對防救災害期間掌握轄內原鄉地區災情，甚有助益。</w:t>
      </w:r>
    </w:p>
    <w:p w:rsidR="009343BC" w:rsidRPr="0072562C" w:rsidRDefault="009343BC" w:rsidP="003845FF">
      <w:pPr>
        <w:pStyle w:val="42"/>
        <w:spacing w:before="180" w:after="180" w:line="440" w:lineRule="exact"/>
        <w:ind w:leftChars="413" w:left="1693" w:hangingChars="195" w:hanging="702"/>
        <w:rPr>
          <w:rFonts w:hAnsi="Times New Roman"/>
          <w:sz w:val="36"/>
          <w:szCs w:val="36"/>
        </w:rPr>
      </w:pPr>
      <w:r w:rsidRPr="0072562C">
        <w:rPr>
          <w:rFonts w:hAnsi="Times New Roman"/>
          <w:sz w:val="36"/>
          <w:szCs w:val="36"/>
        </w:rPr>
        <w:t>(2)</w:t>
      </w:r>
      <w:r w:rsidR="003845FF" w:rsidRPr="0072562C">
        <w:rPr>
          <w:rFonts w:hAnsi="Times New Roman"/>
          <w:sz w:val="36"/>
          <w:szCs w:val="36"/>
        </w:rPr>
        <w:t xml:space="preserve"> </w:t>
      </w:r>
      <w:r w:rsidRPr="0072562C">
        <w:rPr>
          <w:rFonts w:hAnsi="Times New Roman"/>
          <w:sz w:val="36"/>
          <w:szCs w:val="36"/>
        </w:rPr>
        <w:t>於風災前，預置機具進駐轄內原鄉地區，對於搶通部落聯外道路，甚有助益。</w:t>
      </w:r>
    </w:p>
    <w:p w:rsidR="009343BC" w:rsidRPr="0072562C" w:rsidRDefault="009343BC" w:rsidP="003845FF">
      <w:pPr>
        <w:pStyle w:val="42"/>
        <w:spacing w:before="180" w:after="180" w:line="440" w:lineRule="exact"/>
        <w:ind w:leftChars="413" w:left="1693" w:hangingChars="195" w:hanging="702"/>
        <w:rPr>
          <w:rFonts w:hAnsi="Times New Roman"/>
          <w:sz w:val="36"/>
          <w:szCs w:val="36"/>
        </w:rPr>
      </w:pPr>
      <w:r w:rsidRPr="0072562C">
        <w:rPr>
          <w:rFonts w:hAnsi="Times New Roman"/>
          <w:sz w:val="36"/>
          <w:szCs w:val="36"/>
        </w:rPr>
        <w:t>(3)</w:t>
      </w:r>
      <w:r w:rsidR="003845FF" w:rsidRPr="0072562C">
        <w:rPr>
          <w:rFonts w:hAnsi="Times New Roman"/>
          <w:sz w:val="36"/>
          <w:szCs w:val="36"/>
        </w:rPr>
        <w:t xml:space="preserve"> </w:t>
      </w:r>
      <w:r w:rsidRPr="0072562C">
        <w:rPr>
          <w:rFonts w:hAnsi="Times New Roman"/>
          <w:sz w:val="36"/>
          <w:szCs w:val="36"/>
        </w:rPr>
        <w:t>經檢討已建置茂林區萬山里避難屋，改善目前遠途避災之不便，對提高避災效率甚有助益。</w:t>
      </w:r>
    </w:p>
    <w:p w:rsidR="009343BC" w:rsidRPr="0072562C" w:rsidRDefault="009343BC" w:rsidP="009343BC">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2.</w:t>
      </w:r>
      <w:r w:rsidRPr="0072562C">
        <w:rPr>
          <w:rFonts w:hAnsi="Times New Roman"/>
          <w:sz w:val="36"/>
          <w:szCs w:val="36"/>
        </w:rPr>
        <w:t>建議</w:t>
      </w:r>
      <w:r w:rsidRPr="0072562C">
        <w:rPr>
          <w:rFonts w:hAnsi="Times New Roman"/>
          <w:sz w:val="36"/>
          <w:szCs w:val="36"/>
        </w:rPr>
        <w:t>:</w:t>
      </w:r>
    </w:p>
    <w:p w:rsidR="009343BC" w:rsidRPr="0072562C" w:rsidRDefault="009343BC" w:rsidP="003845FF">
      <w:pPr>
        <w:pStyle w:val="42"/>
        <w:spacing w:before="180" w:after="180" w:line="440" w:lineRule="exact"/>
        <w:ind w:leftChars="413" w:left="1693" w:hangingChars="195" w:hanging="702"/>
        <w:rPr>
          <w:rFonts w:hAnsi="Times New Roman"/>
          <w:sz w:val="36"/>
          <w:szCs w:val="36"/>
        </w:rPr>
      </w:pPr>
      <w:r w:rsidRPr="0072562C">
        <w:rPr>
          <w:rFonts w:hAnsi="Times New Roman"/>
          <w:sz w:val="36"/>
          <w:szCs w:val="36"/>
        </w:rPr>
        <w:t>(1)</w:t>
      </w:r>
      <w:r w:rsidR="003845FF" w:rsidRPr="0072562C">
        <w:rPr>
          <w:rFonts w:hAnsi="Times New Roman"/>
          <w:sz w:val="36"/>
          <w:szCs w:val="36"/>
        </w:rPr>
        <w:t xml:space="preserve"> </w:t>
      </w:r>
      <w:r w:rsidRPr="0072562C">
        <w:rPr>
          <w:rFonts w:hAnsi="Times New Roman"/>
          <w:sz w:val="36"/>
          <w:szCs w:val="36"/>
        </w:rPr>
        <w:t>有關疏散撤離工作，弱勢族群之資料已建立完備，建請建立總表，以加速疏散撤離作業。</w:t>
      </w:r>
    </w:p>
    <w:p w:rsidR="009343BC" w:rsidRPr="0072562C" w:rsidRDefault="009343BC" w:rsidP="003845FF">
      <w:pPr>
        <w:pStyle w:val="42"/>
        <w:spacing w:before="180" w:after="180" w:line="440" w:lineRule="exact"/>
        <w:ind w:leftChars="413" w:left="1693" w:hangingChars="195" w:hanging="702"/>
        <w:rPr>
          <w:rFonts w:hAnsi="Times New Roman"/>
          <w:sz w:val="36"/>
          <w:szCs w:val="36"/>
        </w:rPr>
      </w:pPr>
      <w:r w:rsidRPr="0072562C">
        <w:rPr>
          <w:rFonts w:hAnsi="Times New Roman"/>
          <w:sz w:val="36"/>
          <w:szCs w:val="36"/>
        </w:rPr>
        <w:t>(2)</w:t>
      </w:r>
      <w:r w:rsidR="003845FF" w:rsidRPr="0072562C">
        <w:rPr>
          <w:rFonts w:hAnsi="Times New Roman"/>
          <w:sz w:val="36"/>
          <w:szCs w:val="36"/>
        </w:rPr>
        <w:t xml:space="preserve"> </w:t>
      </w:r>
      <w:r w:rsidRPr="0072562C">
        <w:rPr>
          <w:rFonts w:hAnsi="Times New Roman"/>
          <w:sz w:val="36"/>
          <w:szCs w:val="36"/>
        </w:rPr>
        <w:t>建議於災害應變中心開設期間，建立輪值班表，賦予任務填報</w:t>
      </w:r>
      <w:r w:rsidRPr="0072562C">
        <w:rPr>
          <w:rFonts w:hAnsi="Times New Roman"/>
          <w:sz w:val="36"/>
          <w:szCs w:val="36"/>
        </w:rPr>
        <w:t>EMIS</w:t>
      </w:r>
      <w:r w:rsidRPr="0072562C">
        <w:rPr>
          <w:rFonts w:hAnsi="Times New Roman"/>
          <w:sz w:val="36"/>
          <w:szCs w:val="36"/>
        </w:rPr>
        <w:t>，俾利災害發生時，迅速通報並提供救援。</w:t>
      </w:r>
    </w:p>
    <w:p w:rsidR="009343BC" w:rsidRPr="0072562C" w:rsidRDefault="009343BC" w:rsidP="00821BFE">
      <w:pPr>
        <w:pStyle w:val="ab"/>
        <w:spacing w:beforeLines="50" w:before="180" w:afterLines="50" w:after="180" w:line="440" w:lineRule="exact"/>
        <w:ind w:leftChars="208" w:left="1554" w:hangingChars="293" w:hanging="1055"/>
        <w:rPr>
          <w:rFonts w:eastAsia="標楷體"/>
          <w:sz w:val="36"/>
          <w:szCs w:val="36"/>
          <w:lang w:eastAsia="zh-TW"/>
        </w:rPr>
      </w:pPr>
      <w:r w:rsidRPr="0072562C">
        <w:rPr>
          <w:rFonts w:eastAsia="標楷體"/>
          <w:sz w:val="36"/>
          <w:szCs w:val="36"/>
          <w:lang w:eastAsia="zh-TW"/>
        </w:rPr>
        <w:t>（四）新北市</w:t>
      </w:r>
    </w:p>
    <w:p w:rsidR="009343BC" w:rsidRPr="0072562C" w:rsidRDefault="009343BC" w:rsidP="009343BC">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1.</w:t>
      </w:r>
      <w:r w:rsidRPr="0072562C">
        <w:rPr>
          <w:rFonts w:hAnsi="Times New Roman"/>
          <w:sz w:val="36"/>
          <w:szCs w:val="36"/>
        </w:rPr>
        <w:t>優點：</w:t>
      </w:r>
    </w:p>
    <w:p w:rsidR="009343BC" w:rsidRPr="0072562C" w:rsidRDefault="009343BC" w:rsidP="003845FF">
      <w:pPr>
        <w:pStyle w:val="42"/>
        <w:spacing w:before="180" w:after="180" w:line="440" w:lineRule="exact"/>
        <w:ind w:leftChars="413" w:left="1693" w:hangingChars="195" w:hanging="702"/>
        <w:rPr>
          <w:rFonts w:hAnsi="Times New Roman"/>
          <w:sz w:val="36"/>
          <w:szCs w:val="36"/>
        </w:rPr>
      </w:pPr>
      <w:r w:rsidRPr="0072562C">
        <w:rPr>
          <w:rFonts w:hAnsi="Times New Roman"/>
          <w:sz w:val="36"/>
          <w:szCs w:val="36"/>
        </w:rPr>
        <w:t>(1)</w:t>
      </w:r>
      <w:r w:rsidR="003845FF" w:rsidRPr="0072562C">
        <w:rPr>
          <w:rFonts w:hAnsi="Times New Roman"/>
          <w:sz w:val="36"/>
          <w:szCs w:val="36"/>
        </w:rPr>
        <w:t xml:space="preserve"> </w:t>
      </w:r>
      <w:r w:rsidRPr="0072562C">
        <w:rPr>
          <w:rFonts w:hAnsi="Times New Roman"/>
          <w:sz w:val="36"/>
          <w:szCs w:val="36"/>
        </w:rPr>
        <w:t>創新作為多元，能充分運用現代科技，傳達防救災訊息於民眾日常生活中常見之地區、工具</w:t>
      </w:r>
      <w:r w:rsidRPr="0072562C">
        <w:rPr>
          <w:rFonts w:hAnsi="Times New Roman"/>
          <w:sz w:val="36"/>
          <w:szCs w:val="36"/>
        </w:rPr>
        <w:t>(</w:t>
      </w:r>
      <w:r w:rsidRPr="0072562C">
        <w:rPr>
          <w:rFonts w:hAnsi="Times New Roman"/>
          <w:sz w:val="36"/>
          <w:szCs w:val="36"/>
        </w:rPr>
        <w:t>如電視、網路、電話、手機、衛生所、清潔車隊、商家、節慶活動</w:t>
      </w:r>
      <w:r w:rsidRPr="0072562C">
        <w:rPr>
          <w:rFonts w:hAnsi="Times New Roman"/>
          <w:sz w:val="36"/>
          <w:szCs w:val="36"/>
        </w:rPr>
        <w:t>)</w:t>
      </w:r>
      <w:r w:rsidRPr="0072562C">
        <w:rPr>
          <w:rFonts w:hAnsi="Times New Roman"/>
          <w:sz w:val="36"/>
          <w:szCs w:val="36"/>
        </w:rPr>
        <w:t>，對防救災工作，甚有助益。</w:t>
      </w:r>
    </w:p>
    <w:p w:rsidR="009343BC" w:rsidRPr="0072562C" w:rsidRDefault="009343BC" w:rsidP="003845FF">
      <w:pPr>
        <w:pStyle w:val="42"/>
        <w:spacing w:before="180" w:after="180" w:line="440" w:lineRule="exact"/>
        <w:ind w:leftChars="413" w:left="1693" w:hangingChars="195" w:hanging="702"/>
        <w:rPr>
          <w:rFonts w:hAnsi="Times New Roman"/>
          <w:sz w:val="36"/>
          <w:szCs w:val="36"/>
        </w:rPr>
      </w:pPr>
      <w:r w:rsidRPr="0072562C">
        <w:rPr>
          <w:rFonts w:hAnsi="Times New Roman"/>
          <w:sz w:val="36"/>
          <w:szCs w:val="36"/>
        </w:rPr>
        <w:lastRenderedPageBreak/>
        <w:t>(2)</w:t>
      </w:r>
      <w:r w:rsidR="009B53E1" w:rsidRPr="0072562C">
        <w:rPr>
          <w:rFonts w:hAnsi="Times New Roman"/>
          <w:sz w:val="36"/>
          <w:szCs w:val="36"/>
        </w:rPr>
        <w:t xml:space="preserve"> </w:t>
      </w:r>
      <w:r w:rsidRPr="0072562C">
        <w:rPr>
          <w:rFonts w:hAnsi="Times New Roman"/>
          <w:sz w:val="36"/>
          <w:szCs w:val="36"/>
        </w:rPr>
        <w:t>首創烏來區政雲防災管理平台，利用平台儲存管理數據及相關圖資，在有限的人員及資源下達到有效防災管理。</w:t>
      </w:r>
    </w:p>
    <w:p w:rsidR="009343BC" w:rsidRPr="0072562C" w:rsidRDefault="009343BC" w:rsidP="009343BC">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2.</w:t>
      </w:r>
      <w:r w:rsidRPr="0072562C">
        <w:rPr>
          <w:rFonts w:hAnsi="Times New Roman"/>
          <w:sz w:val="36"/>
          <w:szCs w:val="36"/>
        </w:rPr>
        <w:t>建議：</w:t>
      </w:r>
    </w:p>
    <w:p w:rsidR="009343BC" w:rsidRPr="0072562C" w:rsidRDefault="009343BC" w:rsidP="003845FF">
      <w:pPr>
        <w:pStyle w:val="42"/>
        <w:spacing w:before="180" w:after="180" w:line="440" w:lineRule="exact"/>
        <w:ind w:leftChars="413" w:left="1693" w:hangingChars="195" w:hanging="702"/>
        <w:rPr>
          <w:rFonts w:hAnsi="Times New Roman"/>
          <w:sz w:val="36"/>
          <w:szCs w:val="36"/>
        </w:rPr>
      </w:pPr>
      <w:r w:rsidRPr="0072562C">
        <w:rPr>
          <w:rFonts w:hAnsi="Times New Roman"/>
          <w:sz w:val="36"/>
          <w:szCs w:val="36"/>
        </w:rPr>
        <w:t>(1)</w:t>
      </w:r>
      <w:r w:rsidR="003845FF" w:rsidRPr="0072562C">
        <w:rPr>
          <w:rFonts w:hAnsi="Times New Roman"/>
          <w:sz w:val="36"/>
          <w:szCs w:val="36"/>
        </w:rPr>
        <w:t xml:space="preserve"> </w:t>
      </w:r>
      <w:r w:rsidRPr="0072562C">
        <w:rPr>
          <w:rFonts w:hAnsi="Times New Roman"/>
          <w:sz w:val="36"/>
          <w:szCs w:val="36"/>
        </w:rPr>
        <w:t>有關疏散撤離工作，醫療老弱居民之資料已建立完備，建請建立總表，以加速疏散撤離作業。</w:t>
      </w:r>
    </w:p>
    <w:p w:rsidR="009343BC" w:rsidRPr="0072562C" w:rsidRDefault="009343BC" w:rsidP="003845FF">
      <w:pPr>
        <w:pStyle w:val="42"/>
        <w:spacing w:before="180" w:after="180" w:line="440" w:lineRule="exact"/>
        <w:ind w:leftChars="413" w:left="1693" w:hangingChars="195" w:hanging="702"/>
        <w:rPr>
          <w:rFonts w:hAnsi="Times New Roman"/>
          <w:sz w:val="36"/>
          <w:szCs w:val="36"/>
        </w:rPr>
      </w:pPr>
      <w:r w:rsidRPr="0072562C">
        <w:rPr>
          <w:rFonts w:hAnsi="Times New Roman"/>
          <w:sz w:val="36"/>
          <w:szCs w:val="36"/>
        </w:rPr>
        <w:t>(2)</w:t>
      </w:r>
      <w:r w:rsidR="003845FF" w:rsidRPr="0072562C">
        <w:rPr>
          <w:rFonts w:hAnsi="Times New Roman"/>
          <w:sz w:val="36"/>
          <w:szCs w:val="36"/>
        </w:rPr>
        <w:t xml:space="preserve"> </w:t>
      </w:r>
      <w:r w:rsidRPr="0072562C">
        <w:rPr>
          <w:rFonts w:hAnsi="Times New Roman"/>
          <w:sz w:val="36"/>
          <w:szCs w:val="36"/>
        </w:rPr>
        <w:t>建議於災害應變中心開設期間，建立輪值班表，賦予任務填報</w:t>
      </w:r>
      <w:r w:rsidRPr="0072562C">
        <w:rPr>
          <w:rFonts w:hAnsi="Times New Roman"/>
          <w:sz w:val="36"/>
          <w:szCs w:val="36"/>
        </w:rPr>
        <w:t>EMIS</w:t>
      </w:r>
      <w:r w:rsidRPr="0072562C">
        <w:rPr>
          <w:rFonts w:hAnsi="Times New Roman"/>
          <w:sz w:val="36"/>
          <w:szCs w:val="36"/>
        </w:rPr>
        <w:t>，俾利災害發生時，迅速通報並提供救援。</w:t>
      </w:r>
    </w:p>
    <w:p w:rsidR="009343BC" w:rsidRPr="0072562C" w:rsidRDefault="009343BC" w:rsidP="00821BFE">
      <w:pPr>
        <w:pStyle w:val="ab"/>
        <w:spacing w:beforeLines="50" w:before="180" w:afterLines="50" w:after="180" w:line="440" w:lineRule="exact"/>
        <w:ind w:leftChars="208" w:left="1554" w:hangingChars="293" w:hanging="1055"/>
        <w:rPr>
          <w:rFonts w:eastAsia="標楷體"/>
          <w:sz w:val="36"/>
          <w:szCs w:val="36"/>
          <w:lang w:eastAsia="zh-TW"/>
        </w:rPr>
      </w:pPr>
      <w:r w:rsidRPr="0072562C">
        <w:rPr>
          <w:rFonts w:eastAsia="標楷體"/>
          <w:sz w:val="36"/>
          <w:szCs w:val="36"/>
          <w:lang w:eastAsia="zh-TW"/>
        </w:rPr>
        <w:t>（五）南投縣</w:t>
      </w:r>
    </w:p>
    <w:p w:rsidR="009343BC" w:rsidRPr="0072562C" w:rsidRDefault="009343BC" w:rsidP="009343BC">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1.</w:t>
      </w:r>
      <w:r w:rsidRPr="0072562C">
        <w:rPr>
          <w:rFonts w:hAnsi="Times New Roman"/>
          <w:sz w:val="36"/>
          <w:szCs w:val="36"/>
        </w:rPr>
        <w:t>優點：</w:t>
      </w:r>
    </w:p>
    <w:p w:rsidR="009343BC" w:rsidRPr="0072562C" w:rsidRDefault="009343BC" w:rsidP="003845FF">
      <w:pPr>
        <w:pStyle w:val="42"/>
        <w:spacing w:before="180" w:after="180" w:line="440" w:lineRule="exact"/>
        <w:ind w:leftChars="413" w:left="1693" w:hangingChars="195" w:hanging="702"/>
        <w:rPr>
          <w:rFonts w:hAnsi="Times New Roman"/>
          <w:sz w:val="36"/>
          <w:szCs w:val="36"/>
        </w:rPr>
      </w:pPr>
      <w:r w:rsidRPr="0072562C">
        <w:rPr>
          <w:rFonts w:hAnsi="Times New Roman"/>
          <w:sz w:val="36"/>
          <w:szCs w:val="36"/>
        </w:rPr>
        <w:t>(1)</w:t>
      </w:r>
      <w:r w:rsidR="003845FF" w:rsidRPr="0072562C">
        <w:rPr>
          <w:rFonts w:hAnsi="Times New Roman"/>
          <w:sz w:val="36"/>
          <w:szCs w:val="36"/>
        </w:rPr>
        <w:t xml:space="preserve"> </w:t>
      </w:r>
      <w:r w:rsidRPr="0072562C">
        <w:rPr>
          <w:rFonts w:hAnsi="Times New Roman"/>
          <w:sz w:val="36"/>
          <w:szCs w:val="36"/>
        </w:rPr>
        <w:t>原鄉地區建置緊急災害通報專用無線電通訊系統，提升原住民族地區應變處置能力。</w:t>
      </w:r>
    </w:p>
    <w:p w:rsidR="009343BC" w:rsidRPr="0072562C" w:rsidRDefault="009343BC" w:rsidP="003845FF">
      <w:pPr>
        <w:pStyle w:val="42"/>
        <w:spacing w:before="180" w:after="180" w:line="440" w:lineRule="exact"/>
        <w:ind w:leftChars="413" w:left="1693" w:hangingChars="195" w:hanging="702"/>
        <w:rPr>
          <w:rFonts w:hAnsi="Times New Roman"/>
          <w:sz w:val="36"/>
          <w:szCs w:val="36"/>
        </w:rPr>
      </w:pPr>
      <w:r w:rsidRPr="0072562C">
        <w:rPr>
          <w:rFonts w:hAnsi="Times New Roman"/>
          <w:sz w:val="36"/>
          <w:szCs w:val="36"/>
        </w:rPr>
        <w:t>(2)</w:t>
      </w:r>
      <w:r w:rsidR="003845FF" w:rsidRPr="0072562C">
        <w:rPr>
          <w:rFonts w:hAnsi="Times New Roman"/>
          <w:sz w:val="36"/>
          <w:szCs w:val="36"/>
        </w:rPr>
        <w:t xml:space="preserve"> </w:t>
      </w:r>
      <w:r w:rsidRPr="0072562C">
        <w:rPr>
          <w:rFonts w:hAnsi="Times New Roman"/>
          <w:sz w:val="36"/>
          <w:szCs w:val="36"/>
        </w:rPr>
        <w:t>對於原住民族地區鄉鎮</w:t>
      </w:r>
      <w:r w:rsidRPr="0072562C">
        <w:rPr>
          <w:rFonts w:hAnsi="Times New Roman"/>
          <w:sz w:val="36"/>
          <w:szCs w:val="36"/>
        </w:rPr>
        <w:t>(</w:t>
      </w:r>
      <w:r w:rsidRPr="0072562C">
        <w:rPr>
          <w:rFonts w:hAnsi="Times New Roman"/>
          <w:sz w:val="36"/>
          <w:szCs w:val="36"/>
        </w:rPr>
        <w:t>仁愛鄉、信義鄉、魚池鄉公所</w:t>
      </w:r>
      <w:r w:rsidRPr="0072562C">
        <w:rPr>
          <w:rFonts w:hAnsi="Times New Roman"/>
          <w:sz w:val="36"/>
          <w:szCs w:val="36"/>
        </w:rPr>
        <w:t>)</w:t>
      </w:r>
      <w:r w:rsidRPr="0072562C">
        <w:rPr>
          <w:rFonts w:hAnsi="Times New Roman"/>
          <w:sz w:val="36"/>
          <w:szCs w:val="36"/>
        </w:rPr>
        <w:t>辦理災害防救業務訪評工作，對防救災整備工作甚有助益。</w:t>
      </w:r>
    </w:p>
    <w:p w:rsidR="009343BC" w:rsidRPr="0072562C" w:rsidRDefault="009343BC" w:rsidP="009343BC">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2.</w:t>
      </w:r>
      <w:r w:rsidRPr="0072562C">
        <w:rPr>
          <w:rFonts w:hAnsi="Times New Roman"/>
          <w:sz w:val="36"/>
          <w:szCs w:val="36"/>
        </w:rPr>
        <w:t>建議：</w:t>
      </w:r>
    </w:p>
    <w:p w:rsidR="009343BC" w:rsidRPr="0072562C" w:rsidRDefault="009343BC" w:rsidP="003845FF">
      <w:pPr>
        <w:pStyle w:val="42"/>
        <w:spacing w:before="180" w:after="180" w:line="440" w:lineRule="exact"/>
        <w:ind w:leftChars="413" w:left="1693" w:hangingChars="195" w:hanging="702"/>
        <w:rPr>
          <w:rFonts w:hAnsi="Times New Roman"/>
          <w:sz w:val="36"/>
          <w:szCs w:val="36"/>
        </w:rPr>
      </w:pPr>
      <w:r w:rsidRPr="0072562C">
        <w:rPr>
          <w:rFonts w:hAnsi="Times New Roman"/>
          <w:sz w:val="36"/>
          <w:szCs w:val="36"/>
        </w:rPr>
        <w:t>(1)</w:t>
      </w:r>
      <w:r w:rsidR="003845FF" w:rsidRPr="0072562C">
        <w:rPr>
          <w:rFonts w:hAnsi="Times New Roman"/>
          <w:sz w:val="36"/>
          <w:szCs w:val="36"/>
        </w:rPr>
        <w:t xml:space="preserve"> </w:t>
      </w:r>
      <w:r w:rsidRPr="0072562C">
        <w:rPr>
          <w:rFonts w:hAnsi="Times New Roman"/>
          <w:sz w:val="36"/>
          <w:szCs w:val="36"/>
        </w:rPr>
        <w:t>建請掌握轄區內</w:t>
      </w:r>
      <w:r w:rsidRPr="0072562C">
        <w:rPr>
          <w:rFonts w:hAnsi="Times New Roman"/>
          <w:sz w:val="36"/>
          <w:szCs w:val="36"/>
        </w:rPr>
        <w:t>15</w:t>
      </w:r>
      <w:r w:rsidRPr="0072562C">
        <w:rPr>
          <w:rFonts w:hAnsi="Times New Roman"/>
          <w:sz w:val="36"/>
          <w:szCs w:val="36"/>
        </w:rPr>
        <w:t>條原住民族部落道路防災整備與預警，確保部落族人生命安全。</w:t>
      </w:r>
    </w:p>
    <w:p w:rsidR="009343BC" w:rsidRPr="0072562C" w:rsidRDefault="009343BC" w:rsidP="003845FF">
      <w:pPr>
        <w:pStyle w:val="42"/>
        <w:spacing w:before="180" w:after="180" w:line="440" w:lineRule="exact"/>
        <w:ind w:leftChars="413" w:left="1693" w:hangingChars="195" w:hanging="702"/>
        <w:rPr>
          <w:rFonts w:hAnsi="Times New Roman"/>
          <w:sz w:val="36"/>
          <w:szCs w:val="36"/>
        </w:rPr>
      </w:pPr>
      <w:r w:rsidRPr="0072562C">
        <w:rPr>
          <w:rFonts w:hAnsi="Times New Roman"/>
          <w:sz w:val="36"/>
          <w:szCs w:val="36"/>
        </w:rPr>
        <w:t>(2)</w:t>
      </w:r>
      <w:r w:rsidR="003845FF" w:rsidRPr="0072562C">
        <w:rPr>
          <w:rFonts w:hAnsi="Times New Roman"/>
          <w:sz w:val="36"/>
          <w:szCs w:val="36"/>
        </w:rPr>
        <w:t xml:space="preserve"> </w:t>
      </w:r>
      <w:r w:rsidRPr="0072562C">
        <w:rPr>
          <w:rFonts w:hAnsi="Times New Roman"/>
          <w:sz w:val="36"/>
          <w:szCs w:val="36"/>
        </w:rPr>
        <w:t>有關疏散撤離工作，弱勢族群之資料已建立完備，建請建立總表，以加速疏散撤離作業。</w:t>
      </w:r>
    </w:p>
    <w:p w:rsidR="009343BC" w:rsidRPr="0072562C" w:rsidRDefault="009343BC" w:rsidP="00821BFE">
      <w:pPr>
        <w:pStyle w:val="ab"/>
        <w:spacing w:beforeLines="50" w:before="180" w:afterLines="50" w:after="180" w:line="440" w:lineRule="exact"/>
        <w:ind w:leftChars="208" w:left="1554" w:hangingChars="293" w:hanging="1055"/>
        <w:rPr>
          <w:rFonts w:eastAsia="標楷體"/>
          <w:sz w:val="36"/>
          <w:szCs w:val="36"/>
          <w:lang w:eastAsia="zh-TW"/>
        </w:rPr>
      </w:pPr>
      <w:r w:rsidRPr="0072562C">
        <w:rPr>
          <w:rFonts w:eastAsia="標楷體"/>
          <w:sz w:val="36"/>
          <w:szCs w:val="36"/>
          <w:lang w:eastAsia="zh-TW"/>
        </w:rPr>
        <w:t>（六）嘉義縣</w:t>
      </w:r>
    </w:p>
    <w:p w:rsidR="009343BC" w:rsidRPr="0072562C" w:rsidRDefault="009343BC" w:rsidP="009343BC">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1.</w:t>
      </w:r>
      <w:r w:rsidRPr="0072562C">
        <w:rPr>
          <w:rFonts w:hAnsi="Times New Roman"/>
          <w:sz w:val="36"/>
          <w:szCs w:val="36"/>
        </w:rPr>
        <w:t>優點：</w:t>
      </w:r>
    </w:p>
    <w:p w:rsidR="009343BC" w:rsidRPr="0072562C" w:rsidRDefault="009343BC" w:rsidP="003845FF">
      <w:pPr>
        <w:pStyle w:val="42"/>
        <w:spacing w:before="180" w:after="180" w:line="440" w:lineRule="exact"/>
        <w:ind w:leftChars="413" w:left="1693" w:hangingChars="195" w:hanging="702"/>
        <w:rPr>
          <w:rFonts w:hAnsi="Times New Roman"/>
          <w:sz w:val="36"/>
          <w:szCs w:val="36"/>
        </w:rPr>
      </w:pPr>
      <w:r w:rsidRPr="0072562C">
        <w:rPr>
          <w:rFonts w:hAnsi="Times New Roman"/>
          <w:sz w:val="36"/>
          <w:szCs w:val="36"/>
        </w:rPr>
        <w:t>(1)</w:t>
      </w:r>
      <w:r w:rsidR="003845FF" w:rsidRPr="0072562C">
        <w:rPr>
          <w:rFonts w:hAnsi="Times New Roman"/>
          <w:sz w:val="36"/>
          <w:szCs w:val="36"/>
        </w:rPr>
        <w:t xml:space="preserve"> </w:t>
      </w:r>
      <w:r w:rsidRPr="0072562C">
        <w:rPr>
          <w:rFonts w:hAnsi="Times New Roman"/>
          <w:sz w:val="36"/>
          <w:szCs w:val="36"/>
        </w:rPr>
        <w:t>建立各災害潛勢地區保全對象清冊，並彙整弱勢族群名冊及總表，對加速處理疏散撤離工作甚有助益。</w:t>
      </w:r>
    </w:p>
    <w:p w:rsidR="009343BC" w:rsidRPr="0072562C" w:rsidRDefault="009343BC" w:rsidP="003845FF">
      <w:pPr>
        <w:pStyle w:val="42"/>
        <w:spacing w:before="180" w:after="180" w:line="440" w:lineRule="exact"/>
        <w:ind w:leftChars="413" w:left="1693" w:hangingChars="195" w:hanging="702"/>
        <w:rPr>
          <w:rFonts w:hAnsi="Times New Roman"/>
          <w:sz w:val="36"/>
          <w:szCs w:val="36"/>
        </w:rPr>
      </w:pPr>
      <w:r w:rsidRPr="0072562C">
        <w:rPr>
          <w:rFonts w:hAnsi="Times New Roman"/>
          <w:sz w:val="36"/>
          <w:szCs w:val="36"/>
        </w:rPr>
        <w:lastRenderedPageBreak/>
        <w:t>(2)</w:t>
      </w:r>
      <w:r w:rsidR="003845FF" w:rsidRPr="0072562C">
        <w:rPr>
          <w:rFonts w:hAnsi="Times New Roman"/>
          <w:sz w:val="36"/>
          <w:szCs w:val="36"/>
        </w:rPr>
        <w:t xml:space="preserve"> </w:t>
      </w:r>
      <w:r w:rsidRPr="0072562C">
        <w:rPr>
          <w:rFonts w:hAnsi="Times New Roman"/>
          <w:sz w:val="36"/>
          <w:szCs w:val="36"/>
        </w:rPr>
        <w:t>對各淹水潛勢地區進行點位分析、分類分級，並列有保全計畫及器材資源，對防救災工作甚有助益。</w:t>
      </w:r>
    </w:p>
    <w:p w:rsidR="009343BC" w:rsidRPr="0072562C" w:rsidRDefault="009343BC" w:rsidP="009343BC">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2.</w:t>
      </w:r>
      <w:r w:rsidRPr="0072562C">
        <w:rPr>
          <w:rFonts w:hAnsi="Times New Roman"/>
          <w:sz w:val="36"/>
          <w:szCs w:val="36"/>
        </w:rPr>
        <w:t>建議：</w:t>
      </w:r>
    </w:p>
    <w:p w:rsidR="009343BC" w:rsidRPr="0072562C" w:rsidRDefault="009343BC" w:rsidP="003845FF">
      <w:pPr>
        <w:pStyle w:val="42"/>
        <w:spacing w:before="180" w:after="180" w:line="440" w:lineRule="exact"/>
        <w:ind w:leftChars="649" w:left="1558" w:firstLineChars="0" w:firstLine="0"/>
        <w:rPr>
          <w:rFonts w:hAnsi="Times New Roman"/>
          <w:sz w:val="36"/>
          <w:szCs w:val="36"/>
        </w:rPr>
      </w:pPr>
      <w:r w:rsidRPr="0072562C">
        <w:rPr>
          <w:rFonts w:hAnsi="Times New Roman"/>
          <w:sz w:val="36"/>
          <w:szCs w:val="36"/>
        </w:rPr>
        <w:t>建議於災害應變中心開設期間，建立輪值班表，賦予任務填報</w:t>
      </w:r>
      <w:r w:rsidRPr="0072562C">
        <w:rPr>
          <w:rFonts w:hAnsi="Times New Roman"/>
          <w:sz w:val="36"/>
          <w:szCs w:val="36"/>
        </w:rPr>
        <w:t>EMIS</w:t>
      </w:r>
      <w:r w:rsidRPr="0072562C">
        <w:rPr>
          <w:rFonts w:hAnsi="Times New Roman"/>
          <w:sz w:val="36"/>
          <w:szCs w:val="36"/>
        </w:rPr>
        <w:t>，俾利災害發生時，迅速通報並提供救援。</w:t>
      </w:r>
    </w:p>
    <w:p w:rsidR="009343BC" w:rsidRPr="0072562C" w:rsidRDefault="009343BC" w:rsidP="00821BFE">
      <w:pPr>
        <w:pStyle w:val="ab"/>
        <w:spacing w:beforeLines="50" w:before="180" w:afterLines="50" w:after="180" w:line="440" w:lineRule="exact"/>
        <w:ind w:leftChars="208" w:left="1554" w:hangingChars="293" w:hanging="1055"/>
        <w:rPr>
          <w:rFonts w:eastAsia="標楷體"/>
          <w:sz w:val="36"/>
          <w:szCs w:val="36"/>
          <w:lang w:eastAsia="zh-TW"/>
        </w:rPr>
      </w:pPr>
      <w:r w:rsidRPr="0072562C">
        <w:rPr>
          <w:rFonts w:eastAsia="標楷體"/>
          <w:sz w:val="36"/>
          <w:szCs w:val="36"/>
          <w:lang w:eastAsia="zh-TW"/>
        </w:rPr>
        <w:t>（七）新竹縣</w:t>
      </w:r>
    </w:p>
    <w:p w:rsidR="009343BC" w:rsidRPr="0072562C" w:rsidRDefault="009343BC" w:rsidP="009343BC">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1.</w:t>
      </w:r>
      <w:r w:rsidRPr="0072562C">
        <w:rPr>
          <w:rFonts w:hAnsi="Times New Roman"/>
          <w:sz w:val="36"/>
          <w:szCs w:val="36"/>
        </w:rPr>
        <w:t>優點：</w:t>
      </w:r>
    </w:p>
    <w:p w:rsidR="009343BC" w:rsidRPr="0072562C" w:rsidRDefault="009343BC" w:rsidP="003845FF">
      <w:pPr>
        <w:pStyle w:val="42"/>
        <w:spacing w:before="180" w:after="180" w:line="440" w:lineRule="exact"/>
        <w:ind w:leftChars="413" w:left="1693" w:hangingChars="195" w:hanging="702"/>
        <w:rPr>
          <w:rFonts w:hAnsi="Times New Roman"/>
          <w:sz w:val="36"/>
          <w:szCs w:val="36"/>
        </w:rPr>
      </w:pPr>
      <w:r w:rsidRPr="0072562C">
        <w:rPr>
          <w:rFonts w:hAnsi="Times New Roman"/>
          <w:sz w:val="36"/>
          <w:szCs w:val="36"/>
        </w:rPr>
        <w:t>(1)</w:t>
      </w:r>
      <w:r w:rsidR="003845FF" w:rsidRPr="0072562C">
        <w:rPr>
          <w:rFonts w:hAnsi="Times New Roman"/>
          <w:sz w:val="36"/>
          <w:szCs w:val="36"/>
        </w:rPr>
        <w:t xml:space="preserve"> </w:t>
      </w:r>
      <w:r w:rsidRPr="0072562C">
        <w:rPr>
          <w:rFonts w:hAnsi="Times New Roman"/>
          <w:sz w:val="36"/>
          <w:szCs w:val="36"/>
        </w:rPr>
        <w:t>五峰鄉公所成立災害應變中心期間，有關</w:t>
      </w:r>
      <w:r w:rsidRPr="0072562C">
        <w:rPr>
          <w:rFonts w:hAnsi="Times New Roman"/>
          <w:sz w:val="36"/>
          <w:szCs w:val="36"/>
        </w:rPr>
        <w:t>EMIS</w:t>
      </w:r>
      <w:r w:rsidRPr="0072562C">
        <w:rPr>
          <w:rFonts w:hAnsi="Times New Roman"/>
          <w:sz w:val="36"/>
          <w:szCs w:val="36"/>
        </w:rPr>
        <w:t>緊急應變輪值班表及任務分工詳盡，對災害防救甚有助益。</w:t>
      </w:r>
    </w:p>
    <w:p w:rsidR="009343BC" w:rsidRPr="0072562C" w:rsidRDefault="009343BC" w:rsidP="003845FF">
      <w:pPr>
        <w:pStyle w:val="42"/>
        <w:spacing w:before="180" w:after="180" w:line="440" w:lineRule="exact"/>
        <w:ind w:leftChars="413" w:left="1693" w:hangingChars="195" w:hanging="702"/>
        <w:rPr>
          <w:rFonts w:hAnsi="Times New Roman"/>
          <w:sz w:val="36"/>
          <w:szCs w:val="36"/>
        </w:rPr>
      </w:pPr>
      <w:r w:rsidRPr="0072562C">
        <w:rPr>
          <w:rFonts w:hAnsi="Times New Roman"/>
          <w:sz w:val="36"/>
          <w:szCs w:val="36"/>
        </w:rPr>
        <w:t>(2)</w:t>
      </w:r>
      <w:r w:rsidR="003845FF" w:rsidRPr="0072562C">
        <w:rPr>
          <w:rFonts w:hAnsi="Times New Roman"/>
          <w:sz w:val="36"/>
          <w:szCs w:val="36"/>
        </w:rPr>
        <w:t xml:space="preserve"> </w:t>
      </w:r>
      <w:r w:rsidRPr="0072562C">
        <w:rPr>
          <w:rFonts w:hAnsi="Times New Roman"/>
          <w:sz w:val="36"/>
          <w:szCs w:val="36"/>
        </w:rPr>
        <w:t>有關消防局先行勘查尖石鄉、五峰鄉直升機空投起降點，建置相關清冊及製作圖資部分，為其創新作為。</w:t>
      </w:r>
    </w:p>
    <w:p w:rsidR="009343BC" w:rsidRPr="0072562C" w:rsidRDefault="009343BC" w:rsidP="003845FF">
      <w:pPr>
        <w:pStyle w:val="42"/>
        <w:spacing w:before="180" w:after="180" w:line="440" w:lineRule="exact"/>
        <w:ind w:leftChars="413" w:left="1693" w:hangingChars="195" w:hanging="702"/>
        <w:rPr>
          <w:rFonts w:hAnsi="Times New Roman"/>
          <w:sz w:val="36"/>
          <w:szCs w:val="36"/>
        </w:rPr>
      </w:pPr>
      <w:r w:rsidRPr="0072562C">
        <w:rPr>
          <w:rFonts w:hAnsi="Times New Roman"/>
          <w:sz w:val="36"/>
          <w:szCs w:val="36"/>
        </w:rPr>
        <w:t>(3)</w:t>
      </w:r>
      <w:r w:rsidR="003845FF" w:rsidRPr="0072562C">
        <w:rPr>
          <w:rFonts w:hAnsi="Times New Roman"/>
          <w:sz w:val="36"/>
          <w:szCs w:val="36"/>
        </w:rPr>
        <w:t xml:space="preserve"> </w:t>
      </w:r>
      <w:r w:rsidRPr="0072562C">
        <w:rPr>
          <w:rFonts w:hAnsi="Times New Roman"/>
          <w:sz w:val="36"/>
          <w:szCs w:val="36"/>
        </w:rPr>
        <w:t>尖石鄉公所詳細調查轄區內災害潛勢區域中有關易形成孤島地區易致災原因、收容安置所位置及災害影響戶數，對於部落防救工作甚有助益。</w:t>
      </w:r>
    </w:p>
    <w:p w:rsidR="009343BC" w:rsidRPr="0072562C" w:rsidRDefault="009343BC" w:rsidP="009343BC">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2.</w:t>
      </w:r>
      <w:r w:rsidRPr="0072562C">
        <w:rPr>
          <w:rFonts w:hAnsi="Times New Roman"/>
          <w:sz w:val="36"/>
          <w:szCs w:val="36"/>
        </w:rPr>
        <w:t>建議：</w:t>
      </w:r>
    </w:p>
    <w:p w:rsidR="009343BC" w:rsidRPr="0072562C" w:rsidRDefault="009343BC" w:rsidP="003845FF">
      <w:pPr>
        <w:pStyle w:val="42"/>
        <w:spacing w:before="180" w:after="180" w:line="440" w:lineRule="exact"/>
        <w:ind w:leftChars="413" w:left="1693" w:hangingChars="195" w:hanging="702"/>
        <w:rPr>
          <w:rFonts w:hAnsi="Times New Roman"/>
          <w:sz w:val="36"/>
          <w:szCs w:val="36"/>
        </w:rPr>
      </w:pPr>
      <w:r w:rsidRPr="0072562C">
        <w:rPr>
          <w:rFonts w:hAnsi="Times New Roman"/>
          <w:sz w:val="36"/>
          <w:szCs w:val="36"/>
        </w:rPr>
        <w:t>(1)</w:t>
      </w:r>
      <w:r w:rsidR="003845FF" w:rsidRPr="0072562C">
        <w:rPr>
          <w:rFonts w:hAnsi="Times New Roman"/>
          <w:sz w:val="36"/>
          <w:szCs w:val="36"/>
        </w:rPr>
        <w:t xml:space="preserve"> </w:t>
      </w:r>
      <w:r w:rsidRPr="0072562C">
        <w:rPr>
          <w:rFonts w:hAnsi="Times New Roman"/>
          <w:sz w:val="36"/>
          <w:szCs w:val="36"/>
        </w:rPr>
        <w:t>有關疏散撤離工作，弱勢族群之資料已建立完備，建請建立總表，以加速疏散撤離作業。</w:t>
      </w:r>
    </w:p>
    <w:p w:rsidR="009343BC" w:rsidRPr="0072562C" w:rsidRDefault="009343BC" w:rsidP="003845FF">
      <w:pPr>
        <w:pStyle w:val="42"/>
        <w:spacing w:before="180" w:after="180" w:line="440" w:lineRule="exact"/>
        <w:ind w:leftChars="413" w:left="1693" w:hangingChars="195" w:hanging="702"/>
        <w:rPr>
          <w:rFonts w:hAnsi="Times New Roman"/>
          <w:sz w:val="36"/>
          <w:szCs w:val="36"/>
        </w:rPr>
      </w:pPr>
      <w:r w:rsidRPr="0072562C">
        <w:rPr>
          <w:rFonts w:hAnsi="Times New Roman"/>
          <w:sz w:val="36"/>
          <w:szCs w:val="36"/>
        </w:rPr>
        <w:t>(2)</w:t>
      </w:r>
      <w:r w:rsidR="003845FF" w:rsidRPr="0072562C">
        <w:rPr>
          <w:rFonts w:hAnsi="Times New Roman"/>
          <w:sz w:val="36"/>
          <w:szCs w:val="36"/>
        </w:rPr>
        <w:t xml:space="preserve"> </w:t>
      </w:r>
      <w:r w:rsidRPr="0072562C">
        <w:rPr>
          <w:rFonts w:hAnsi="Times New Roman"/>
          <w:sz w:val="36"/>
          <w:szCs w:val="36"/>
        </w:rPr>
        <w:t>貴縣關西鎮屬原住民族地區，建議應將關西鎮納入原鄉地區災害防救業務督導。</w:t>
      </w:r>
    </w:p>
    <w:p w:rsidR="009343BC" w:rsidRPr="0072562C" w:rsidRDefault="009343BC" w:rsidP="00821BFE">
      <w:pPr>
        <w:pStyle w:val="ab"/>
        <w:spacing w:beforeLines="50" w:before="180" w:afterLines="50" w:after="180" w:line="440" w:lineRule="exact"/>
        <w:ind w:leftChars="208" w:left="1554" w:hangingChars="293" w:hanging="1055"/>
        <w:rPr>
          <w:rFonts w:eastAsia="標楷體"/>
          <w:sz w:val="36"/>
          <w:szCs w:val="36"/>
          <w:lang w:eastAsia="zh-TW"/>
        </w:rPr>
      </w:pPr>
      <w:r w:rsidRPr="0072562C">
        <w:rPr>
          <w:rFonts w:eastAsia="標楷體"/>
          <w:sz w:val="36"/>
          <w:szCs w:val="36"/>
          <w:lang w:eastAsia="zh-TW"/>
        </w:rPr>
        <w:t>（八）屏東縣</w:t>
      </w:r>
    </w:p>
    <w:p w:rsidR="009343BC" w:rsidRPr="0072562C" w:rsidRDefault="009343BC" w:rsidP="009343BC">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1.</w:t>
      </w:r>
      <w:r w:rsidRPr="0072562C">
        <w:rPr>
          <w:rFonts w:hAnsi="Times New Roman"/>
          <w:sz w:val="36"/>
          <w:szCs w:val="36"/>
        </w:rPr>
        <w:t>優點：</w:t>
      </w:r>
    </w:p>
    <w:p w:rsidR="009343BC" w:rsidRPr="0072562C" w:rsidRDefault="009343BC" w:rsidP="003845FF">
      <w:pPr>
        <w:pStyle w:val="42"/>
        <w:spacing w:before="180" w:after="180" w:line="440" w:lineRule="exact"/>
        <w:ind w:leftChars="413" w:left="1693" w:hangingChars="195" w:hanging="702"/>
        <w:rPr>
          <w:rFonts w:hAnsi="Times New Roman"/>
          <w:sz w:val="36"/>
          <w:szCs w:val="36"/>
        </w:rPr>
      </w:pPr>
      <w:r w:rsidRPr="0072562C">
        <w:rPr>
          <w:rFonts w:hAnsi="Times New Roman"/>
          <w:sz w:val="36"/>
          <w:szCs w:val="36"/>
        </w:rPr>
        <w:t>(1)</w:t>
      </w:r>
      <w:r w:rsidR="003845FF" w:rsidRPr="0072562C">
        <w:rPr>
          <w:rFonts w:hAnsi="Times New Roman"/>
          <w:sz w:val="36"/>
          <w:szCs w:val="36"/>
        </w:rPr>
        <w:t xml:space="preserve"> </w:t>
      </w:r>
      <w:r w:rsidRPr="0072562C">
        <w:rPr>
          <w:rFonts w:hAnsi="Times New Roman"/>
          <w:sz w:val="36"/>
          <w:szCs w:val="36"/>
        </w:rPr>
        <w:t>針對轄內原鄉地區潛在大規模崩塌地進行調查分析，包括具潛在大規模崩塌之面積、保全戶及土石流潛勢溪流數量，對災害防救業務推動甚有助益。</w:t>
      </w:r>
    </w:p>
    <w:p w:rsidR="009343BC" w:rsidRPr="0072562C" w:rsidRDefault="009343BC" w:rsidP="003845FF">
      <w:pPr>
        <w:pStyle w:val="42"/>
        <w:spacing w:before="180" w:after="180" w:line="440" w:lineRule="exact"/>
        <w:ind w:leftChars="413" w:left="1693" w:hangingChars="195" w:hanging="702"/>
        <w:rPr>
          <w:rFonts w:hAnsi="Times New Roman"/>
          <w:sz w:val="36"/>
          <w:szCs w:val="36"/>
        </w:rPr>
      </w:pPr>
      <w:r w:rsidRPr="0072562C">
        <w:rPr>
          <w:rFonts w:hAnsi="Times New Roman"/>
          <w:sz w:val="36"/>
          <w:szCs w:val="36"/>
        </w:rPr>
        <w:lastRenderedPageBreak/>
        <w:t>(2)</w:t>
      </w:r>
      <w:r w:rsidR="003845FF" w:rsidRPr="0072562C">
        <w:rPr>
          <w:rFonts w:hAnsi="Times New Roman"/>
          <w:sz w:val="36"/>
          <w:szCs w:val="36"/>
        </w:rPr>
        <w:t xml:space="preserve"> </w:t>
      </w:r>
      <w:r w:rsidRPr="0072562C">
        <w:rPr>
          <w:rFonts w:hAnsi="Times New Roman"/>
          <w:sz w:val="36"/>
          <w:szCs w:val="36"/>
        </w:rPr>
        <w:t>建立物資整備及災時物資籌募管理機制，如物資啟動時機、退場機制、工作職掌及分組、物資站設置地點、物資配送等，俾利災害應變期間，有效提供災區民眾救援物資。</w:t>
      </w:r>
    </w:p>
    <w:p w:rsidR="009343BC" w:rsidRPr="0072562C" w:rsidRDefault="009343BC" w:rsidP="003845FF">
      <w:pPr>
        <w:pStyle w:val="42"/>
        <w:spacing w:before="180" w:after="180" w:line="440" w:lineRule="exact"/>
        <w:ind w:leftChars="413" w:left="1693" w:hangingChars="195" w:hanging="702"/>
        <w:rPr>
          <w:rFonts w:hAnsi="Times New Roman"/>
          <w:sz w:val="36"/>
          <w:szCs w:val="36"/>
        </w:rPr>
      </w:pPr>
      <w:r w:rsidRPr="0072562C">
        <w:rPr>
          <w:rFonts w:hAnsi="Times New Roman"/>
          <w:sz w:val="36"/>
          <w:szCs w:val="36"/>
        </w:rPr>
        <w:t>(3)</w:t>
      </w:r>
      <w:r w:rsidR="003845FF" w:rsidRPr="0072562C">
        <w:rPr>
          <w:rFonts w:hAnsi="Times New Roman"/>
          <w:sz w:val="36"/>
          <w:szCs w:val="36"/>
        </w:rPr>
        <w:t xml:space="preserve"> </w:t>
      </w:r>
      <w:r w:rsidRPr="0072562C">
        <w:rPr>
          <w:rFonts w:hAnsi="Times New Roman"/>
          <w:sz w:val="36"/>
          <w:szCs w:val="36"/>
        </w:rPr>
        <w:t>除有多元化通知民眾疏散撤離方式，更建立疏散撤離安置系統，掌握常住人口清冊。</w:t>
      </w:r>
    </w:p>
    <w:p w:rsidR="009343BC" w:rsidRPr="0072562C" w:rsidRDefault="009343BC" w:rsidP="009343BC">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2.</w:t>
      </w:r>
      <w:r w:rsidRPr="0072562C">
        <w:rPr>
          <w:rFonts w:hAnsi="Times New Roman"/>
          <w:sz w:val="36"/>
          <w:szCs w:val="36"/>
        </w:rPr>
        <w:t>建議：</w:t>
      </w:r>
    </w:p>
    <w:p w:rsidR="009343BC" w:rsidRPr="0072562C" w:rsidRDefault="009343BC" w:rsidP="003845FF">
      <w:pPr>
        <w:pStyle w:val="42"/>
        <w:spacing w:before="180" w:after="180" w:line="440" w:lineRule="exact"/>
        <w:ind w:leftChars="413" w:left="1693" w:hangingChars="195" w:hanging="702"/>
        <w:rPr>
          <w:rFonts w:hAnsi="Times New Roman"/>
          <w:sz w:val="36"/>
          <w:szCs w:val="36"/>
        </w:rPr>
      </w:pPr>
      <w:r w:rsidRPr="0072562C">
        <w:rPr>
          <w:rFonts w:hAnsi="Times New Roman"/>
          <w:sz w:val="36"/>
          <w:szCs w:val="36"/>
        </w:rPr>
        <w:t>(1)</w:t>
      </w:r>
      <w:r w:rsidR="003845FF" w:rsidRPr="0072562C">
        <w:rPr>
          <w:rFonts w:hAnsi="Times New Roman"/>
          <w:sz w:val="36"/>
          <w:szCs w:val="36"/>
        </w:rPr>
        <w:t xml:space="preserve"> </w:t>
      </w:r>
      <w:r w:rsidRPr="0072562C">
        <w:rPr>
          <w:rFonts w:hAnsi="Times New Roman"/>
          <w:sz w:val="36"/>
          <w:szCs w:val="36"/>
        </w:rPr>
        <w:t>有關疏散撤離工作，弱勢族群之資料已建立完備，建請建立總表，以加速疏散撤離作業。</w:t>
      </w:r>
    </w:p>
    <w:p w:rsidR="009343BC" w:rsidRPr="0072562C" w:rsidRDefault="009343BC" w:rsidP="003845FF">
      <w:pPr>
        <w:pStyle w:val="42"/>
        <w:spacing w:before="180" w:after="180" w:line="440" w:lineRule="exact"/>
        <w:ind w:leftChars="413" w:left="1693" w:hangingChars="195" w:hanging="702"/>
        <w:rPr>
          <w:rFonts w:hAnsi="Times New Roman"/>
          <w:sz w:val="36"/>
          <w:szCs w:val="36"/>
        </w:rPr>
      </w:pPr>
      <w:r w:rsidRPr="0072562C">
        <w:rPr>
          <w:rFonts w:hAnsi="Times New Roman"/>
          <w:sz w:val="36"/>
          <w:szCs w:val="36"/>
        </w:rPr>
        <w:t>(2)</w:t>
      </w:r>
      <w:r w:rsidR="003845FF" w:rsidRPr="0072562C">
        <w:rPr>
          <w:rFonts w:hAnsi="Times New Roman"/>
          <w:sz w:val="36"/>
          <w:szCs w:val="36"/>
        </w:rPr>
        <w:t xml:space="preserve"> </w:t>
      </w:r>
      <w:r w:rsidRPr="0072562C">
        <w:rPr>
          <w:rFonts w:hAnsi="Times New Roman"/>
          <w:sz w:val="36"/>
          <w:szCs w:val="36"/>
        </w:rPr>
        <w:t>建議於災害應變中心開設期間，建立輪值班表，賦予任務填報</w:t>
      </w:r>
      <w:r w:rsidRPr="0072562C">
        <w:rPr>
          <w:rFonts w:hAnsi="Times New Roman"/>
          <w:sz w:val="36"/>
          <w:szCs w:val="36"/>
        </w:rPr>
        <w:t>EMIS</w:t>
      </w:r>
      <w:r w:rsidRPr="0072562C">
        <w:rPr>
          <w:rFonts w:hAnsi="Times New Roman"/>
          <w:sz w:val="36"/>
          <w:szCs w:val="36"/>
        </w:rPr>
        <w:t>，俾利災害發生時，迅速通報並提供救援。</w:t>
      </w:r>
    </w:p>
    <w:p w:rsidR="009343BC" w:rsidRPr="0072562C" w:rsidRDefault="009343BC" w:rsidP="00821BFE">
      <w:pPr>
        <w:pStyle w:val="ab"/>
        <w:spacing w:beforeLines="50" w:before="180" w:afterLines="50" w:after="180" w:line="440" w:lineRule="exact"/>
        <w:ind w:leftChars="208" w:left="1554" w:hangingChars="293" w:hanging="1055"/>
        <w:rPr>
          <w:rFonts w:eastAsia="標楷體"/>
          <w:sz w:val="36"/>
          <w:szCs w:val="36"/>
          <w:lang w:eastAsia="zh-TW"/>
        </w:rPr>
      </w:pPr>
      <w:r w:rsidRPr="0072562C">
        <w:rPr>
          <w:rFonts w:eastAsia="標楷體"/>
          <w:sz w:val="36"/>
          <w:szCs w:val="36"/>
          <w:lang w:eastAsia="zh-TW"/>
        </w:rPr>
        <w:t>（九）苗栗縣</w:t>
      </w:r>
    </w:p>
    <w:p w:rsidR="009343BC" w:rsidRPr="0072562C" w:rsidRDefault="009343BC" w:rsidP="009343BC">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1.</w:t>
      </w:r>
      <w:r w:rsidRPr="0072562C">
        <w:rPr>
          <w:rFonts w:hAnsi="Times New Roman"/>
          <w:sz w:val="36"/>
          <w:szCs w:val="36"/>
        </w:rPr>
        <w:t>優點：</w:t>
      </w:r>
    </w:p>
    <w:p w:rsidR="009343BC" w:rsidRPr="0072562C" w:rsidRDefault="009343BC" w:rsidP="003845FF">
      <w:pPr>
        <w:pStyle w:val="42"/>
        <w:spacing w:before="180" w:after="180" w:line="440" w:lineRule="exact"/>
        <w:ind w:leftChars="649" w:left="1558" w:firstLineChars="0" w:firstLine="0"/>
        <w:rPr>
          <w:rFonts w:hAnsi="Times New Roman"/>
          <w:sz w:val="36"/>
          <w:szCs w:val="36"/>
        </w:rPr>
      </w:pPr>
      <w:r w:rsidRPr="0072562C">
        <w:rPr>
          <w:rFonts w:hAnsi="Times New Roman"/>
          <w:sz w:val="36"/>
          <w:szCs w:val="36"/>
        </w:rPr>
        <w:t>於警報發佈時，重機械預置於偏遠及易形成孤島部落，對於搶通部落聯外道路，甚有助益。</w:t>
      </w:r>
    </w:p>
    <w:p w:rsidR="009343BC" w:rsidRPr="0072562C" w:rsidRDefault="009343BC" w:rsidP="009343BC">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2.</w:t>
      </w:r>
      <w:r w:rsidRPr="0072562C">
        <w:rPr>
          <w:rFonts w:hAnsi="Times New Roman"/>
          <w:sz w:val="36"/>
          <w:szCs w:val="36"/>
        </w:rPr>
        <w:t>建議：</w:t>
      </w:r>
    </w:p>
    <w:p w:rsidR="009343BC" w:rsidRPr="0072562C" w:rsidRDefault="009343BC" w:rsidP="003845FF">
      <w:pPr>
        <w:pStyle w:val="42"/>
        <w:spacing w:before="180" w:after="180" w:line="440" w:lineRule="exact"/>
        <w:ind w:leftChars="413" w:left="1693" w:hangingChars="195" w:hanging="702"/>
        <w:rPr>
          <w:rFonts w:hAnsi="Times New Roman"/>
          <w:sz w:val="36"/>
          <w:szCs w:val="36"/>
        </w:rPr>
      </w:pPr>
      <w:r w:rsidRPr="0072562C">
        <w:rPr>
          <w:rFonts w:hAnsi="Times New Roman"/>
          <w:sz w:val="36"/>
          <w:szCs w:val="36"/>
        </w:rPr>
        <w:t>(1)</w:t>
      </w:r>
      <w:r w:rsidR="003845FF" w:rsidRPr="0072562C">
        <w:rPr>
          <w:rFonts w:hAnsi="Times New Roman"/>
          <w:sz w:val="36"/>
          <w:szCs w:val="36"/>
        </w:rPr>
        <w:t xml:space="preserve"> </w:t>
      </w:r>
      <w:r w:rsidRPr="0072562C">
        <w:rPr>
          <w:rFonts w:hAnsi="Times New Roman"/>
          <w:sz w:val="36"/>
          <w:szCs w:val="36"/>
        </w:rPr>
        <w:t>貴縣獅潭鄉屬原住民族地區，建議應將獅潭鄉資料納入原鄉地區災害防救業務督導。</w:t>
      </w:r>
    </w:p>
    <w:p w:rsidR="009343BC" w:rsidRPr="0072562C" w:rsidRDefault="009343BC" w:rsidP="003845FF">
      <w:pPr>
        <w:pStyle w:val="42"/>
        <w:spacing w:before="180" w:after="180" w:line="440" w:lineRule="exact"/>
        <w:ind w:leftChars="413" w:left="1693" w:hangingChars="195" w:hanging="702"/>
        <w:rPr>
          <w:rFonts w:hAnsi="Times New Roman"/>
          <w:sz w:val="36"/>
          <w:szCs w:val="36"/>
        </w:rPr>
      </w:pPr>
      <w:r w:rsidRPr="0072562C">
        <w:rPr>
          <w:rFonts w:hAnsi="Times New Roman"/>
          <w:sz w:val="36"/>
          <w:szCs w:val="36"/>
        </w:rPr>
        <w:t>(2)</w:t>
      </w:r>
      <w:r w:rsidR="003845FF" w:rsidRPr="0072562C">
        <w:rPr>
          <w:rFonts w:hAnsi="Times New Roman"/>
          <w:sz w:val="36"/>
          <w:szCs w:val="36"/>
        </w:rPr>
        <w:t xml:space="preserve"> </w:t>
      </w:r>
      <w:r w:rsidRPr="0072562C">
        <w:rPr>
          <w:rFonts w:hAnsi="Times New Roman"/>
          <w:sz w:val="36"/>
          <w:szCs w:val="36"/>
        </w:rPr>
        <w:t>建議於災害應變中心開設期間，建立輪值班表，賦予任務填報</w:t>
      </w:r>
      <w:r w:rsidRPr="0072562C">
        <w:rPr>
          <w:rFonts w:hAnsi="Times New Roman"/>
          <w:sz w:val="36"/>
          <w:szCs w:val="36"/>
        </w:rPr>
        <w:t>EMIS</w:t>
      </w:r>
      <w:r w:rsidRPr="0072562C">
        <w:rPr>
          <w:rFonts w:hAnsi="Times New Roman"/>
          <w:sz w:val="36"/>
          <w:szCs w:val="36"/>
        </w:rPr>
        <w:t>，俾利災害發生時，迅速通報並提供救援。</w:t>
      </w:r>
    </w:p>
    <w:p w:rsidR="009343BC" w:rsidRPr="0072562C" w:rsidRDefault="009343BC" w:rsidP="003845FF">
      <w:pPr>
        <w:pStyle w:val="42"/>
        <w:spacing w:before="180" w:after="180" w:line="440" w:lineRule="exact"/>
        <w:ind w:leftChars="413" w:left="1693" w:hangingChars="195" w:hanging="702"/>
        <w:rPr>
          <w:rFonts w:hAnsi="Times New Roman"/>
          <w:sz w:val="36"/>
          <w:szCs w:val="36"/>
        </w:rPr>
      </w:pPr>
      <w:r w:rsidRPr="0072562C">
        <w:rPr>
          <w:rFonts w:hAnsi="Times New Roman"/>
          <w:sz w:val="36"/>
          <w:szCs w:val="36"/>
        </w:rPr>
        <w:t>(3)</w:t>
      </w:r>
      <w:r w:rsidR="003845FF" w:rsidRPr="0072562C">
        <w:rPr>
          <w:rFonts w:hAnsi="Times New Roman"/>
          <w:sz w:val="36"/>
          <w:szCs w:val="36"/>
        </w:rPr>
        <w:t xml:space="preserve"> </w:t>
      </w:r>
      <w:r w:rsidRPr="0072562C">
        <w:rPr>
          <w:rFonts w:hAnsi="Times New Roman"/>
          <w:sz w:val="36"/>
          <w:szCs w:val="36"/>
        </w:rPr>
        <w:t>有關疏散撤離工作，弱勢族群之資料已建立完備，建請建立總表，以加速疏散撤離作業。</w:t>
      </w:r>
    </w:p>
    <w:p w:rsidR="009343BC" w:rsidRPr="0072562C" w:rsidRDefault="009343BC" w:rsidP="00821BFE">
      <w:pPr>
        <w:pStyle w:val="ab"/>
        <w:spacing w:beforeLines="50" w:before="180" w:afterLines="50" w:after="180" w:line="440" w:lineRule="exact"/>
        <w:ind w:leftChars="208" w:left="1554" w:hangingChars="293" w:hanging="1055"/>
        <w:rPr>
          <w:rFonts w:eastAsia="標楷體"/>
          <w:sz w:val="36"/>
          <w:szCs w:val="36"/>
          <w:lang w:eastAsia="zh-TW"/>
        </w:rPr>
      </w:pPr>
      <w:r w:rsidRPr="0072562C">
        <w:rPr>
          <w:rFonts w:eastAsia="標楷體"/>
          <w:sz w:val="36"/>
          <w:szCs w:val="36"/>
          <w:lang w:eastAsia="zh-TW"/>
        </w:rPr>
        <w:t>（十）宜蘭縣</w:t>
      </w:r>
    </w:p>
    <w:p w:rsidR="009343BC" w:rsidRPr="0072562C" w:rsidRDefault="009343BC" w:rsidP="009343BC">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1.</w:t>
      </w:r>
      <w:r w:rsidRPr="0072562C">
        <w:rPr>
          <w:rFonts w:hAnsi="Times New Roman"/>
          <w:sz w:val="36"/>
          <w:szCs w:val="36"/>
        </w:rPr>
        <w:t>優點：</w:t>
      </w:r>
    </w:p>
    <w:p w:rsidR="009343BC" w:rsidRPr="0072562C" w:rsidRDefault="009343BC" w:rsidP="003845FF">
      <w:pPr>
        <w:pStyle w:val="42"/>
        <w:spacing w:before="180" w:after="180" w:line="440" w:lineRule="exact"/>
        <w:ind w:leftChars="413" w:left="1693" w:hangingChars="195" w:hanging="702"/>
        <w:rPr>
          <w:rFonts w:hAnsi="Times New Roman"/>
          <w:sz w:val="36"/>
          <w:szCs w:val="36"/>
        </w:rPr>
      </w:pPr>
      <w:r w:rsidRPr="0072562C">
        <w:rPr>
          <w:rFonts w:hAnsi="Times New Roman"/>
          <w:sz w:val="36"/>
          <w:szCs w:val="36"/>
        </w:rPr>
        <w:lastRenderedPageBreak/>
        <w:t>(1)</w:t>
      </w:r>
      <w:r w:rsidR="003845FF" w:rsidRPr="0072562C">
        <w:rPr>
          <w:rFonts w:hAnsi="Times New Roman"/>
          <w:sz w:val="36"/>
          <w:szCs w:val="36"/>
        </w:rPr>
        <w:t xml:space="preserve"> </w:t>
      </w:r>
      <w:r w:rsidRPr="0072562C">
        <w:rPr>
          <w:rFonts w:hAnsi="Times New Roman"/>
          <w:sz w:val="36"/>
          <w:szCs w:val="36"/>
        </w:rPr>
        <w:t>對於原住民族地區鄉鎮</w:t>
      </w:r>
      <w:r w:rsidRPr="0072562C">
        <w:rPr>
          <w:rFonts w:hAnsi="Times New Roman"/>
          <w:sz w:val="36"/>
          <w:szCs w:val="36"/>
        </w:rPr>
        <w:t>(</w:t>
      </w:r>
      <w:r w:rsidRPr="0072562C">
        <w:rPr>
          <w:rFonts w:hAnsi="Times New Roman"/>
          <w:sz w:val="36"/>
          <w:szCs w:val="36"/>
        </w:rPr>
        <w:t>大同鄉、南澳鄉公所</w:t>
      </w:r>
      <w:r w:rsidRPr="0072562C">
        <w:rPr>
          <w:rFonts w:hAnsi="Times New Roman"/>
          <w:sz w:val="36"/>
          <w:szCs w:val="36"/>
        </w:rPr>
        <w:t>)</w:t>
      </w:r>
      <w:r w:rsidRPr="0072562C">
        <w:rPr>
          <w:rFonts w:hAnsi="Times New Roman"/>
          <w:sz w:val="36"/>
          <w:szCs w:val="36"/>
        </w:rPr>
        <w:t>辦理災害防救業務訪評工作，對防救災整備工作甚有助益。</w:t>
      </w:r>
    </w:p>
    <w:p w:rsidR="009343BC" w:rsidRPr="0072562C" w:rsidRDefault="009343BC" w:rsidP="003845FF">
      <w:pPr>
        <w:pStyle w:val="42"/>
        <w:spacing w:before="180" w:after="180" w:line="440" w:lineRule="exact"/>
        <w:ind w:leftChars="413" w:left="1693" w:hangingChars="195" w:hanging="702"/>
        <w:rPr>
          <w:rFonts w:hAnsi="Times New Roman"/>
          <w:sz w:val="36"/>
          <w:szCs w:val="36"/>
        </w:rPr>
      </w:pPr>
      <w:r w:rsidRPr="0072562C">
        <w:rPr>
          <w:rFonts w:hAnsi="Times New Roman"/>
          <w:sz w:val="36"/>
          <w:szCs w:val="36"/>
        </w:rPr>
        <w:t>(2)</w:t>
      </w:r>
      <w:r w:rsidR="003845FF" w:rsidRPr="0072562C">
        <w:rPr>
          <w:rFonts w:hAnsi="Times New Roman"/>
          <w:sz w:val="36"/>
          <w:szCs w:val="36"/>
        </w:rPr>
        <w:t xml:space="preserve"> </w:t>
      </w:r>
      <w:r w:rsidRPr="0072562C">
        <w:rPr>
          <w:rFonts w:hAnsi="Times New Roman"/>
          <w:sz w:val="36"/>
          <w:szCs w:val="36"/>
        </w:rPr>
        <w:t>於警報發佈時，重機械及醫療團隊預置於偏遠及易形成孤島部落，對於搶通部落聯外道路，及提供醫療救助甚有助益。</w:t>
      </w:r>
    </w:p>
    <w:p w:rsidR="009343BC" w:rsidRPr="0072562C" w:rsidRDefault="009343BC" w:rsidP="009343BC">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2.</w:t>
      </w:r>
      <w:r w:rsidRPr="0072562C">
        <w:rPr>
          <w:rFonts w:hAnsi="Times New Roman"/>
          <w:sz w:val="36"/>
          <w:szCs w:val="36"/>
        </w:rPr>
        <w:t>建議：</w:t>
      </w:r>
    </w:p>
    <w:p w:rsidR="009343BC" w:rsidRPr="0072562C" w:rsidRDefault="009343BC" w:rsidP="003845FF">
      <w:pPr>
        <w:pStyle w:val="42"/>
        <w:spacing w:before="180" w:after="180" w:line="440" w:lineRule="exact"/>
        <w:ind w:leftChars="649" w:left="1558" w:firstLineChars="0" w:firstLine="0"/>
        <w:rPr>
          <w:rFonts w:hAnsi="Times New Roman"/>
          <w:sz w:val="36"/>
          <w:szCs w:val="36"/>
        </w:rPr>
      </w:pPr>
      <w:r w:rsidRPr="0072562C">
        <w:rPr>
          <w:rFonts w:hAnsi="Times New Roman"/>
          <w:sz w:val="36"/>
          <w:szCs w:val="36"/>
        </w:rPr>
        <w:t>建議於災害應變中心開設期間，建立輪值班表，賦予任務填報</w:t>
      </w:r>
      <w:r w:rsidRPr="0072562C">
        <w:rPr>
          <w:rFonts w:hAnsi="Times New Roman"/>
          <w:sz w:val="36"/>
          <w:szCs w:val="36"/>
        </w:rPr>
        <w:t>EMIS</w:t>
      </w:r>
      <w:r w:rsidRPr="0072562C">
        <w:rPr>
          <w:rFonts w:hAnsi="Times New Roman"/>
          <w:sz w:val="36"/>
          <w:szCs w:val="36"/>
        </w:rPr>
        <w:t>，俾利災害發生時，迅速通報並提供救援。</w:t>
      </w:r>
    </w:p>
    <w:p w:rsidR="009343BC" w:rsidRPr="0072562C" w:rsidRDefault="009343BC" w:rsidP="00821BFE">
      <w:pPr>
        <w:pStyle w:val="ab"/>
        <w:spacing w:beforeLines="50" w:before="180" w:afterLines="50" w:after="180" w:line="440" w:lineRule="exact"/>
        <w:ind w:leftChars="208" w:left="1554" w:hangingChars="293" w:hanging="1055"/>
        <w:rPr>
          <w:rFonts w:eastAsia="標楷體"/>
          <w:sz w:val="36"/>
          <w:szCs w:val="36"/>
          <w:lang w:eastAsia="zh-TW"/>
        </w:rPr>
      </w:pPr>
      <w:r w:rsidRPr="0072562C">
        <w:rPr>
          <w:rFonts w:eastAsia="標楷體"/>
          <w:sz w:val="36"/>
          <w:szCs w:val="36"/>
          <w:lang w:eastAsia="zh-TW"/>
        </w:rPr>
        <w:t>（十一）臺東縣</w:t>
      </w:r>
    </w:p>
    <w:p w:rsidR="009343BC" w:rsidRPr="0072562C" w:rsidRDefault="009343BC" w:rsidP="009343BC">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1.</w:t>
      </w:r>
      <w:r w:rsidRPr="0072562C">
        <w:rPr>
          <w:rFonts w:hAnsi="Times New Roman"/>
          <w:sz w:val="36"/>
          <w:szCs w:val="36"/>
        </w:rPr>
        <w:t>優點：</w:t>
      </w:r>
    </w:p>
    <w:p w:rsidR="009343BC" w:rsidRPr="0072562C" w:rsidRDefault="009343BC" w:rsidP="003845FF">
      <w:pPr>
        <w:pStyle w:val="42"/>
        <w:spacing w:before="180" w:after="180" w:line="440" w:lineRule="exact"/>
        <w:ind w:leftChars="649" w:left="1558" w:firstLineChars="0" w:firstLine="0"/>
        <w:rPr>
          <w:rFonts w:hAnsi="Times New Roman"/>
          <w:sz w:val="36"/>
          <w:szCs w:val="36"/>
        </w:rPr>
      </w:pPr>
      <w:r w:rsidRPr="0072562C">
        <w:rPr>
          <w:rFonts w:hAnsi="Times New Roman"/>
          <w:sz w:val="36"/>
          <w:szCs w:val="36"/>
        </w:rPr>
        <w:t>運用中央氣象局及科技中心資料，協力團隊台東大學建立災害地理資訊預警系統，更新各鄉各村里防災地圖，並建置避難地圖網站，對疏散撤離及收容安置作業甚有助益。</w:t>
      </w:r>
    </w:p>
    <w:p w:rsidR="009343BC" w:rsidRPr="0072562C" w:rsidRDefault="009343BC" w:rsidP="009343BC">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2.</w:t>
      </w:r>
      <w:r w:rsidRPr="0072562C">
        <w:rPr>
          <w:rFonts w:hAnsi="Times New Roman"/>
          <w:sz w:val="36"/>
          <w:szCs w:val="36"/>
        </w:rPr>
        <w:t>建議：</w:t>
      </w:r>
    </w:p>
    <w:p w:rsidR="009343BC" w:rsidRPr="0072562C" w:rsidRDefault="009343BC" w:rsidP="003845FF">
      <w:pPr>
        <w:pStyle w:val="42"/>
        <w:spacing w:before="180" w:after="180" w:line="440" w:lineRule="exact"/>
        <w:ind w:leftChars="413" w:left="1693" w:hangingChars="195" w:hanging="702"/>
        <w:rPr>
          <w:rFonts w:hAnsi="Times New Roman"/>
          <w:sz w:val="36"/>
          <w:szCs w:val="36"/>
        </w:rPr>
      </w:pPr>
      <w:r w:rsidRPr="0072562C">
        <w:rPr>
          <w:rFonts w:hAnsi="Times New Roman"/>
          <w:sz w:val="36"/>
          <w:szCs w:val="36"/>
        </w:rPr>
        <w:t>(1)</w:t>
      </w:r>
      <w:r w:rsidR="003845FF" w:rsidRPr="0072562C">
        <w:rPr>
          <w:rFonts w:hAnsi="Times New Roman"/>
          <w:sz w:val="36"/>
          <w:szCs w:val="36"/>
        </w:rPr>
        <w:t xml:space="preserve"> </w:t>
      </w:r>
      <w:r w:rsidRPr="0072562C">
        <w:rPr>
          <w:rFonts w:hAnsi="Times New Roman"/>
          <w:sz w:val="36"/>
          <w:szCs w:val="36"/>
        </w:rPr>
        <w:t>有關疏散撤離工作，弱勢族群之資料已建立完備，建請建立總表，以加速疏散撤離作業。</w:t>
      </w:r>
    </w:p>
    <w:p w:rsidR="009343BC" w:rsidRPr="0072562C" w:rsidRDefault="009343BC" w:rsidP="003845FF">
      <w:pPr>
        <w:pStyle w:val="42"/>
        <w:spacing w:before="180" w:after="180" w:line="440" w:lineRule="exact"/>
        <w:ind w:leftChars="413" w:left="1693" w:hangingChars="195" w:hanging="702"/>
        <w:rPr>
          <w:rFonts w:hAnsi="Times New Roman"/>
          <w:sz w:val="36"/>
          <w:szCs w:val="36"/>
        </w:rPr>
      </w:pPr>
      <w:r w:rsidRPr="0072562C">
        <w:rPr>
          <w:rFonts w:hAnsi="Times New Roman"/>
          <w:sz w:val="36"/>
          <w:szCs w:val="36"/>
        </w:rPr>
        <w:t>(2)</w:t>
      </w:r>
      <w:r w:rsidR="003845FF" w:rsidRPr="0072562C">
        <w:rPr>
          <w:rFonts w:hAnsi="Times New Roman"/>
          <w:sz w:val="36"/>
          <w:szCs w:val="36"/>
        </w:rPr>
        <w:t xml:space="preserve"> </w:t>
      </w:r>
      <w:r w:rsidRPr="0072562C">
        <w:rPr>
          <w:rFonts w:hAnsi="Times New Roman"/>
          <w:sz w:val="36"/>
          <w:szCs w:val="36"/>
        </w:rPr>
        <w:t>由於臺東縣</w:t>
      </w:r>
      <w:r w:rsidRPr="0072562C">
        <w:rPr>
          <w:rFonts w:hAnsi="Times New Roman"/>
          <w:sz w:val="36"/>
          <w:szCs w:val="36"/>
        </w:rPr>
        <w:t>16</w:t>
      </w:r>
      <w:r w:rsidRPr="0072562C">
        <w:rPr>
          <w:rFonts w:hAnsi="Times New Roman"/>
          <w:sz w:val="36"/>
          <w:szCs w:val="36"/>
        </w:rPr>
        <w:t>鄉鎮市除綠島鄉外，餘</w:t>
      </w:r>
      <w:r w:rsidRPr="0072562C">
        <w:rPr>
          <w:rFonts w:hAnsi="Times New Roman"/>
          <w:sz w:val="36"/>
          <w:szCs w:val="36"/>
        </w:rPr>
        <w:t>15</w:t>
      </w:r>
      <w:r w:rsidRPr="0072562C">
        <w:rPr>
          <w:rFonts w:hAnsi="Times New Roman"/>
          <w:sz w:val="36"/>
          <w:szCs w:val="36"/>
        </w:rPr>
        <w:t>鄉鎮市均屬原鄉，當應變中心開設時，原民處雖均有進駐，惟防救災任務與其他局處有重疊之處，建請參照本會進駐中央應變中心時參與之五群組情資研判、災情查報、交通工程（部落聯外道路</w:t>
      </w:r>
      <w:r w:rsidRPr="0072562C">
        <w:rPr>
          <w:rFonts w:hAnsi="Times New Roman"/>
          <w:sz w:val="36"/>
          <w:szCs w:val="36"/>
        </w:rPr>
        <w:t>125</w:t>
      </w:r>
      <w:r w:rsidRPr="0072562C">
        <w:rPr>
          <w:rFonts w:hAnsi="Times New Roman"/>
          <w:sz w:val="36"/>
          <w:szCs w:val="36"/>
        </w:rPr>
        <w:t>條其中臺東</w:t>
      </w:r>
      <w:r w:rsidRPr="0072562C">
        <w:rPr>
          <w:rFonts w:hAnsi="Times New Roman"/>
          <w:sz w:val="36"/>
          <w:szCs w:val="36"/>
        </w:rPr>
        <w:t>21</w:t>
      </w:r>
      <w:r w:rsidRPr="0072562C">
        <w:rPr>
          <w:rFonts w:hAnsi="Times New Roman"/>
          <w:sz w:val="36"/>
          <w:szCs w:val="36"/>
        </w:rPr>
        <w:t>條）、疏散撤離組、收容安置組等五組，依地方特性及地方負責、中央支援原則，儘速就權責予以定位。</w:t>
      </w:r>
    </w:p>
    <w:p w:rsidR="009343BC" w:rsidRPr="0072562C" w:rsidRDefault="009343BC" w:rsidP="00821BFE">
      <w:pPr>
        <w:pStyle w:val="ab"/>
        <w:spacing w:beforeLines="50" w:before="180" w:afterLines="50" w:after="180" w:line="440" w:lineRule="exact"/>
        <w:ind w:leftChars="208" w:left="1554" w:hangingChars="293" w:hanging="1055"/>
        <w:rPr>
          <w:rFonts w:eastAsia="標楷體"/>
          <w:sz w:val="36"/>
          <w:szCs w:val="36"/>
          <w:lang w:eastAsia="zh-TW"/>
        </w:rPr>
      </w:pPr>
      <w:r w:rsidRPr="0072562C">
        <w:rPr>
          <w:rFonts w:eastAsia="標楷體"/>
          <w:sz w:val="36"/>
          <w:szCs w:val="36"/>
          <w:lang w:eastAsia="zh-TW"/>
        </w:rPr>
        <w:t>（十二）花蓮縣</w:t>
      </w:r>
    </w:p>
    <w:p w:rsidR="009343BC" w:rsidRPr="0072562C" w:rsidRDefault="009343BC" w:rsidP="009343BC">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lastRenderedPageBreak/>
        <w:t>1.</w:t>
      </w:r>
      <w:r w:rsidRPr="0072562C">
        <w:rPr>
          <w:rFonts w:hAnsi="Times New Roman"/>
          <w:sz w:val="36"/>
          <w:szCs w:val="36"/>
        </w:rPr>
        <w:t>優點：</w:t>
      </w:r>
    </w:p>
    <w:p w:rsidR="009343BC" w:rsidRPr="0072562C" w:rsidRDefault="009343BC" w:rsidP="003845FF">
      <w:pPr>
        <w:pStyle w:val="42"/>
        <w:spacing w:before="180" w:after="180" w:line="440" w:lineRule="exact"/>
        <w:ind w:leftChars="649" w:left="1558" w:firstLineChars="0" w:firstLine="0"/>
        <w:rPr>
          <w:rFonts w:hAnsi="Times New Roman"/>
          <w:sz w:val="36"/>
          <w:szCs w:val="36"/>
        </w:rPr>
      </w:pPr>
      <w:r w:rsidRPr="0072562C">
        <w:rPr>
          <w:rFonts w:hAnsi="Times New Roman"/>
          <w:sz w:val="36"/>
          <w:szCs w:val="36"/>
        </w:rPr>
        <w:t>由於蘇力颱風及麥德姆颱風造成秀林鄉及萬榮鄉地區非土石流潛勢溪流之野溪溢流，鑒此，萬榮鄉於該鄉八條野溪在水保局協助下，亦劃定保全戶納入防救體系，值得嘉許。</w:t>
      </w:r>
    </w:p>
    <w:p w:rsidR="009343BC" w:rsidRPr="0072562C" w:rsidRDefault="009343BC" w:rsidP="009343BC">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2.</w:t>
      </w:r>
      <w:r w:rsidRPr="0072562C">
        <w:rPr>
          <w:rFonts w:hAnsi="Times New Roman"/>
          <w:sz w:val="36"/>
          <w:szCs w:val="36"/>
        </w:rPr>
        <w:t>建議：</w:t>
      </w:r>
    </w:p>
    <w:p w:rsidR="009343BC" w:rsidRPr="0072562C" w:rsidRDefault="009343BC" w:rsidP="003845FF">
      <w:pPr>
        <w:pStyle w:val="42"/>
        <w:spacing w:before="180" w:after="180" w:line="440" w:lineRule="exact"/>
        <w:ind w:leftChars="413" w:left="1693" w:hangingChars="195" w:hanging="702"/>
        <w:rPr>
          <w:rFonts w:hAnsi="Times New Roman"/>
          <w:sz w:val="36"/>
          <w:szCs w:val="36"/>
        </w:rPr>
      </w:pPr>
      <w:r w:rsidRPr="0072562C">
        <w:rPr>
          <w:rFonts w:hAnsi="Times New Roman"/>
          <w:sz w:val="36"/>
          <w:szCs w:val="36"/>
        </w:rPr>
        <w:t>(1)</w:t>
      </w:r>
      <w:r w:rsidR="003845FF" w:rsidRPr="0072562C">
        <w:rPr>
          <w:rFonts w:hAnsi="Times New Roman"/>
          <w:sz w:val="36"/>
          <w:szCs w:val="36"/>
        </w:rPr>
        <w:t xml:space="preserve"> </w:t>
      </w:r>
      <w:r w:rsidRPr="0072562C">
        <w:rPr>
          <w:rFonts w:hAnsi="Times New Roman"/>
          <w:sz w:val="36"/>
          <w:szCs w:val="36"/>
        </w:rPr>
        <w:t>建請於應變中心開設期間密切注意中央氣象局及科技中心資訊，就強降雨地區加強警戒隨時防救。</w:t>
      </w:r>
    </w:p>
    <w:p w:rsidR="009343BC" w:rsidRPr="0072562C" w:rsidRDefault="009343BC" w:rsidP="003845FF">
      <w:pPr>
        <w:pStyle w:val="42"/>
        <w:spacing w:before="180" w:after="180" w:line="440" w:lineRule="exact"/>
        <w:ind w:leftChars="413" w:left="1693" w:hangingChars="195" w:hanging="702"/>
        <w:rPr>
          <w:rFonts w:hAnsi="Times New Roman"/>
          <w:sz w:val="36"/>
          <w:szCs w:val="36"/>
        </w:rPr>
      </w:pPr>
      <w:r w:rsidRPr="0072562C">
        <w:rPr>
          <w:rFonts w:hAnsi="Times New Roman"/>
          <w:sz w:val="36"/>
          <w:szCs w:val="36"/>
        </w:rPr>
        <w:t>(2)</w:t>
      </w:r>
      <w:r w:rsidR="003845FF" w:rsidRPr="0072562C">
        <w:rPr>
          <w:rFonts w:hAnsi="Times New Roman"/>
          <w:sz w:val="36"/>
          <w:szCs w:val="36"/>
        </w:rPr>
        <w:t xml:space="preserve"> </w:t>
      </w:r>
      <w:r w:rsidRPr="0072562C">
        <w:rPr>
          <w:rFonts w:hAnsi="Times New Roman"/>
          <w:sz w:val="36"/>
          <w:szCs w:val="36"/>
        </w:rPr>
        <w:t>花蓮縣</w:t>
      </w:r>
      <w:r w:rsidRPr="0072562C">
        <w:rPr>
          <w:rFonts w:hAnsi="Times New Roman"/>
          <w:sz w:val="36"/>
          <w:szCs w:val="36"/>
        </w:rPr>
        <w:t>13</w:t>
      </w:r>
      <w:r w:rsidRPr="0072562C">
        <w:rPr>
          <w:rFonts w:hAnsi="Times New Roman"/>
          <w:sz w:val="36"/>
          <w:szCs w:val="36"/>
        </w:rPr>
        <w:t>鄉鎮市全是原鄉地區，當花蓮縣開設應變中心時，原民處雖有進駐，惟防救災任務與其他局處有重疊之處，建請參照本會進駐中央應變中心時參與之五群組情資研判、災情查報、交通工程（部落聯外道路</w:t>
      </w:r>
      <w:r w:rsidRPr="0072562C">
        <w:rPr>
          <w:rFonts w:hAnsi="Times New Roman"/>
          <w:sz w:val="36"/>
          <w:szCs w:val="36"/>
        </w:rPr>
        <w:t>125</w:t>
      </w:r>
      <w:r w:rsidRPr="0072562C">
        <w:rPr>
          <w:rFonts w:hAnsi="Times New Roman"/>
          <w:sz w:val="36"/>
          <w:szCs w:val="36"/>
        </w:rPr>
        <w:t>條其中花蓮</w:t>
      </w:r>
      <w:r w:rsidRPr="0072562C">
        <w:rPr>
          <w:rFonts w:hAnsi="Times New Roman"/>
          <w:sz w:val="36"/>
          <w:szCs w:val="36"/>
        </w:rPr>
        <w:t>8</w:t>
      </w:r>
      <w:r w:rsidRPr="0072562C">
        <w:rPr>
          <w:rFonts w:hAnsi="Times New Roman"/>
          <w:sz w:val="36"/>
          <w:szCs w:val="36"/>
        </w:rPr>
        <w:t>條）、疏散撤離組、收容安置組等五組，依地方特性及地方負責、中央支援原則，儘速就權責予以定位。</w:t>
      </w:r>
    </w:p>
    <w:p w:rsidR="009343BC" w:rsidRPr="0072562C" w:rsidRDefault="003845FF" w:rsidP="003845FF">
      <w:pPr>
        <w:pStyle w:val="24"/>
        <w:spacing w:before="180" w:after="180" w:line="440" w:lineRule="exact"/>
        <w:outlineLvl w:val="9"/>
        <w:rPr>
          <w:rFonts w:hAnsi="Times New Roman"/>
          <w:sz w:val="36"/>
          <w:szCs w:val="36"/>
        </w:rPr>
      </w:pPr>
      <w:r w:rsidRPr="0072562C">
        <w:rPr>
          <w:rFonts w:hAnsi="Times New Roman"/>
          <w:sz w:val="36"/>
          <w:szCs w:val="36"/>
        </w:rPr>
        <w:t>二、</w:t>
      </w:r>
      <w:r w:rsidR="009343BC" w:rsidRPr="0072562C">
        <w:rPr>
          <w:rFonts w:hAnsi="Times New Roman"/>
          <w:sz w:val="36"/>
          <w:szCs w:val="36"/>
        </w:rPr>
        <w:t>其他或創新作為：</w:t>
      </w:r>
    </w:p>
    <w:p w:rsidR="009343BC" w:rsidRPr="0072562C" w:rsidRDefault="009343BC" w:rsidP="00821BFE">
      <w:pPr>
        <w:pStyle w:val="ab"/>
        <w:spacing w:beforeLines="50" w:before="180" w:afterLines="50" w:after="180" w:line="440" w:lineRule="exact"/>
        <w:ind w:leftChars="208" w:left="1554" w:hangingChars="293" w:hanging="1055"/>
        <w:rPr>
          <w:rFonts w:eastAsia="標楷體"/>
          <w:sz w:val="36"/>
          <w:szCs w:val="36"/>
          <w:lang w:eastAsia="zh-TW"/>
        </w:rPr>
      </w:pPr>
      <w:r w:rsidRPr="0072562C">
        <w:rPr>
          <w:rFonts w:eastAsia="標楷體"/>
          <w:sz w:val="36"/>
          <w:szCs w:val="36"/>
          <w:lang w:eastAsia="zh-TW"/>
        </w:rPr>
        <w:t>（一）新竹縣</w:t>
      </w:r>
    </w:p>
    <w:p w:rsidR="009343BC" w:rsidRPr="0072562C" w:rsidRDefault="009343BC" w:rsidP="003845FF">
      <w:pPr>
        <w:pStyle w:val="42"/>
        <w:spacing w:before="180" w:after="180" w:line="440" w:lineRule="exact"/>
        <w:ind w:leftChars="649" w:left="1558" w:firstLineChars="0" w:firstLine="0"/>
        <w:rPr>
          <w:rFonts w:hAnsi="Times New Roman"/>
          <w:sz w:val="36"/>
          <w:szCs w:val="36"/>
        </w:rPr>
      </w:pPr>
      <w:r w:rsidRPr="0072562C">
        <w:rPr>
          <w:rFonts w:hAnsi="Times New Roman"/>
          <w:sz w:val="36"/>
          <w:szCs w:val="36"/>
        </w:rPr>
        <w:t>為避免直升機空投位置不佳，導致空投物資損壞，無法妥善送至受困地區，新竹縣先行勘查尖石鄉、五峰鄉直升機空投起降點，建置空投點位相關清冊及製作圖資，有效提供救援物資。</w:t>
      </w:r>
    </w:p>
    <w:p w:rsidR="009343BC" w:rsidRPr="0072562C" w:rsidRDefault="009343BC" w:rsidP="00821BFE">
      <w:pPr>
        <w:pStyle w:val="ab"/>
        <w:spacing w:beforeLines="50" w:before="180" w:afterLines="50" w:after="180" w:line="440" w:lineRule="exact"/>
        <w:ind w:leftChars="208" w:left="1554" w:hangingChars="293" w:hanging="1055"/>
        <w:rPr>
          <w:rFonts w:eastAsia="標楷體"/>
          <w:sz w:val="36"/>
          <w:szCs w:val="36"/>
          <w:lang w:eastAsia="zh-TW"/>
        </w:rPr>
      </w:pPr>
      <w:r w:rsidRPr="0072562C">
        <w:rPr>
          <w:rFonts w:eastAsia="標楷體"/>
          <w:sz w:val="36"/>
          <w:szCs w:val="36"/>
          <w:lang w:eastAsia="zh-TW"/>
        </w:rPr>
        <w:t>（二）花蓮縣</w:t>
      </w:r>
    </w:p>
    <w:p w:rsidR="009343BC" w:rsidRPr="0072562C" w:rsidRDefault="009343BC" w:rsidP="003845FF">
      <w:pPr>
        <w:pStyle w:val="42"/>
        <w:spacing w:before="180" w:after="180" w:line="440" w:lineRule="exact"/>
        <w:ind w:leftChars="649" w:left="1558" w:firstLineChars="0" w:firstLine="0"/>
        <w:rPr>
          <w:rFonts w:hAnsi="Times New Roman"/>
          <w:sz w:val="36"/>
          <w:szCs w:val="36"/>
        </w:rPr>
      </w:pPr>
      <w:r w:rsidRPr="0072562C">
        <w:rPr>
          <w:rFonts w:hAnsi="Times New Roman"/>
          <w:sz w:val="36"/>
          <w:szCs w:val="36"/>
        </w:rPr>
        <w:t>去</w:t>
      </w:r>
      <w:r w:rsidRPr="0072562C">
        <w:rPr>
          <w:rFonts w:hAnsi="Times New Roman"/>
          <w:sz w:val="36"/>
          <w:szCs w:val="36"/>
        </w:rPr>
        <w:t>(102)</w:t>
      </w:r>
      <w:r w:rsidRPr="0072562C">
        <w:rPr>
          <w:rFonts w:hAnsi="Times New Roman"/>
          <w:sz w:val="36"/>
          <w:szCs w:val="36"/>
        </w:rPr>
        <w:t>年蘇力颱風及今</w:t>
      </w:r>
      <w:r w:rsidRPr="0072562C">
        <w:rPr>
          <w:rFonts w:hAnsi="Times New Roman"/>
          <w:sz w:val="36"/>
          <w:szCs w:val="36"/>
        </w:rPr>
        <w:t>(103)</w:t>
      </w:r>
      <w:r w:rsidRPr="0072562C">
        <w:rPr>
          <w:rFonts w:hAnsi="Times New Roman"/>
          <w:sz w:val="36"/>
          <w:szCs w:val="36"/>
        </w:rPr>
        <w:t>年麥德姆颱風造成秀林鄉及萬榮鄉地區非土石流潛勢溪流之野溪溢流，鑒此，萬榮鄉於該鄉八條野溪在水保局協助下，亦劃定保全戶納入防救體系。</w:t>
      </w:r>
    </w:p>
    <w:p w:rsidR="009343BC" w:rsidRPr="0072562C" w:rsidRDefault="009343BC" w:rsidP="00821BFE">
      <w:pPr>
        <w:pStyle w:val="ab"/>
        <w:spacing w:beforeLines="50" w:before="180" w:afterLines="50" w:after="180" w:line="440" w:lineRule="exact"/>
        <w:ind w:leftChars="208" w:left="1554" w:hangingChars="293" w:hanging="1055"/>
        <w:rPr>
          <w:rFonts w:eastAsia="標楷體"/>
          <w:sz w:val="36"/>
          <w:szCs w:val="36"/>
          <w:lang w:eastAsia="zh-TW"/>
        </w:rPr>
      </w:pPr>
      <w:r w:rsidRPr="0072562C">
        <w:rPr>
          <w:rFonts w:eastAsia="標楷體"/>
          <w:sz w:val="36"/>
          <w:szCs w:val="36"/>
          <w:lang w:eastAsia="zh-TW"/>
        </w:rPr>
        <w:t>（三）臺中市</w:t>
      </w:r>
    </w:p>
    <w:p w:rsidR="009343BC" w:rsidRPr="0072562C" w:rsidRDefault="009343BC" w:rsidP="003845FF">
      <w:pPr>
        <w:pStyle w:val="42"/>
        <w:spacing w:before="180" w:after="180" w:line="440" w:lineRule="exact"/>
        <w:ind w:leftChars="649" w:left="1558" w:firstLineChars="0" w:firstLine="0"/>
        <w:rPr>
          <w:rFonts w:hAnsi="Times New Roman"/>
          <w:sz w:val="36"/>
          <w:szCs w:val="36"/>
        </w:rPr>
      </w:pPr>
      <w:r w:rsidRPr="0072562C">
        <w:rPr>
          <w:rFonts w:hAnsi="Times New Roman"/>
          <w:sz w:val="36"/>
          <w:szCs w:val="36"/>
        </w:rPr>
        <w:lastRenderedPageBreak/>
        <w:t>建置和平區環山部落自動消防栓，亦針對當地居民辦理教育訓練，強化原鄉地區災害處置應變能力。</w:t>
      </w:r>
    </w:p>
    <w:p w:rsidR="009343BC" w:rsidRPr="0072562C" w:rsidRDefault="009343BC" w:rsidP="00821BFE">
      <w:pPr>
        <w:pStyle w:val="ab"/>
        <w:spacing w:beforeLines="50" w:before="180" w:afterLines="50" w:after="180" w:line="440" w:lineRule="exact"/>
        <w:ind w:leftChars="208" w:left="1554" w:hangingChars="293" w:hanging="1055"/>
        <w:rPr>
          <w:rFonts w:eastAsia="標楷體"/>
          <w:color w:val="000000"/>
          <w:sz w:val="36"/>
          <w:szCs w:val="36"/>
          <w:lang w:eastAsia="zh-TW"/>
        </w:rPr>
      </w:pPr>
      <w:r w:rsidRPr="0072562C">
        <w:rPr>
          <w:rFonts w:eastAsia="標楷體"/>
          <w:color w:val="000000"/>
          <w:sz w:val="36"/>
          <w:szCs w:val="36"/>
          <w:lang w:eastAsia="zh-TW"/>
        </w:rPr>
        <w:t>（四）新北市</w:t>
      </w:r>
    </w:p>
    <w:p w:rsidR="009343BC" w:rsidRPr="0072562C" w:rsidRDefault="009343BC" w:rsidP="003845FF">
      <w:pPr>
        <w:pStyle w:val="42"/>
        <w:spacing w:before="180" w:after="180" w:line="440" w:lineRule="exact"/>
        <w:ind w:leftChars="649" w:left="1558" w:firstLineChars="0" w:firstLine="0"/>
        <w:rPr>
          <w:rFonts w:hAnsi="Times New Roman"/>
          <w:color w:val="000000"/>
          <w:sz w:val="36"/>
          <w:szCs w:val="36"/>
        </w:rPr>
      </w:pPr>
      <w:r w:rsidRPr="0072562C">
        <w:rPr>
          <w:rFonts w:hAnsi="Times New Roman"/>
          <w:color w:val="000000"/>
          <w:sz w:val="36"/>
          <w:szCs w:val="36"/>
        </w:rPr>
        <w:t>首創烏來區政雲防災管理平台，大部分由公所自行建立使用圖資外，並外加中央部會林務局、水利署、水保局等圖資，主要補強天氣資訊及防災資訊，也利用新北市空間資訊系統圖資補強其餘不足部分，並即時更新並定期檢視，確保資料完整性利用平台</w:t>
      </w:r>
      <w:r w:rsidRPr="0072562C">
        <w:rPr>
          <w:rFonts w:hAnsi="Times New Roman"/>
          <w:sz w:val="36"/>
          <w:szCs w:val="36"/>
        </w:rPr>
        <w:t>儲存</w:t>
      </w:r>
      <w:r w:rsidRPr="0072562C">
        <w:rPr>
          <w:rFonts w:hAnsi="Times New Roman"/>
          <w:color w:val="000000"/>
          <w:sz w:val="36"/>
          <w:szCs w:val="36"/>
        </w:rPr>
        <w:t>管理數據及相關圖資，在有限的人員及資源提供防災應變訊息，達到有效防災應變作為。</w:t>
      </w:r>
    </w:p>
    <w:p w:rsidR="00716AB0" w:rsidRPr="0072562C" w:rsidRDefault="00716AB0" w:rsidP="00086DF7">
      <w:pPr>
        <w:spacing w:before="50" w:after="50" w:line="520" w:lineRule="exact"/>
        <w:rPr>
          <w:rFonts w:eastAsia="標楷體"/>
          <w:sz w:val="36"/>
          <w:szCs w:val="36"/>
          <w:lang w:eastAsia="zh-TW"/>
        </w:rPr>
      </w:pPr>
      <w:r w:rsidRPr="0072562C">
        <w:rPr>
          <w:rFonts w:eastAsia="標楷體"/>
          <w:sz w:val="36"/>
          <w:szCs w:val="36"/>
          <w:lang w:eastAsia="zh-TW"/>
        </w:rPr>
        <w:br w:type="page"/>
      </w:r>
    </w:p>
    <w:p w:rsidR="006E4941" w:rsidRPr="0072562C" w:rsidRDefault="006E4941">
      <w:pPr>
        <w:rPr>
          <w:rFonts w:eastAsia="標楷體"/>
          <w:sz w:val="36"/>
          <w:szCs w:val="36"/>
          <w:lang w:eastAsia="zh-TW"/>
        </w:rPr>
      </w:pPr>
    </w:p>
    <w:p w:rsidR="00D12487" w:rsidRPr="0072562C" w:rsidRDefault="00D12487" w:rsidP="00D12487">
      <w:pPr>
        <w:rPr>
          <w:rFonts w:eastAsia="標楷體"/>
          <w:sz w:val="32"/>
          <w:szCs w:val="32"/>
          <w:lang w:eastAsia="zh-TW"/>
        </w:rPr>
      </w:pPr>
    </w:p>
    <w:p w:rsidR="00D12487" w:rsidRPr="0072562C" w:rsidRDefault="00D12487" w:rsidP="00D12487">
      <w:pPr>
        <w:rPr>
          <w:rFonts w:eastAsia="標楷體"/>
          <w:sz w:val="32"/>
          <w:szCs w:val="32"/>
          <w:lang w:eastAsia="zh-TW"/>
        </w:rPr>
      </w:pPr>
    </w:p>
    <w:p w:rsidR="00D12487" w:rsidRPr="0072562C" w:rsidRDefault="00D12487" w:rsidP="00D12487">
      <w:pPr>
        <w:rPr>
          <w:rFonts w:eastAsia="標楷體"/>
          <w:sz w:val="32"/>
          <w:szCs w:val="32"/>
          <w:lang w:eastAsia="zh-TW"/>
        </w:rPr>
      </w:pPr>
    </w:p>
    <w:p w:rsidR="00D12487" w:rsidRPr="0072562C" w:rsidRDefault="00D12487" w:rsidP="00D12487">
      <w:pPr>
        <w:rPr>
          <w:rFonts w:eastAsia="標楷體"/>
          <w:sz w:val="32"/>
          <w:szCs w:val="32"/>
          <w:lang w:eastAsia="zh-TW"/>
        </w:rPr>
      </w:pPr>
    </w:p>
    <w:p w:rsidR="00D12487" w:rsidRPr="0072562C" w:rsidRDefault="00D12487" w:rsidP="00D12487">
      <w:pPr>
        <w:rPr>
          <w:rFonts w:eastAsia="標楷體"/>
          <w:sz w:val="32"/>
          <w:szCs w:val="32"/>
          <w:lang w:eastAsia="zh-TW"/>
        </w:rPr>
      </w:pPr>
    </w:p>
    <w:p w:rsidR="00D12487" w:rsidRPr="0072562C" w:rsidRDefault="00D12487" w:rsidP="00D12487">
      <w:pPr>
        <w:rPr>
          <w:rFonts w:eastAsia="標楷體"/>
          <w:sz w:val="32"/>
          <w:szCs w:val="32"/>
          <w:lang w:eastAsia="zh-TW"/>
        </w:rPr>
      </w:pPr>
    </w:p>
    <w:p w:rsidR="00D12487" w:rsidRPr="0072562C" w:rsidRDefault="00D12487" w:rsidP="00D12487">
      <w:pPr>
        <w:rPr>
          <w:rFonts w:eastAsia="標楷體"/>
          <w:sz w:val="32"/>
          <w:szCs w:val="32"/>
          <w:lang w:eastAsia="zh-TW"/>
        </w:rPr>
      </w:pPr>
    </w:p>
    <w:p w:rsidR="00D12487" w:rsidRPr="0072562C" w:rsidRDefault="00D12487" w:rsidP="00D12487">
      <w:pPr>
        <w:rPr>
          <w:rFonts w:eastAsia="標楷體"/>
          <w:sz w:val="32"/>
          <w:szCs w:val="32"/>
          <w:lang w:eastAsia="zh-TW"/>
        </w:rPr>
      </w:pPr>
    </w:p>
    <w:p w:rsidR="006E4941" w:rsidRPr="0072562C" w:rsidRDefault="006E4941" w:rsidP="006E4941">
      <w:pPr>
        <w:pStyle w:val="1-1"/>
        <w:rPr>
          <w:rFonts w:ascii="Times New Roman" w:hAnsi="Times New Roman"/>
        </w:rPr>
      </w:pPr>
      <w:bookmarkStart w:id="64" w:name="_Toc410378320"/>
      <w:r w:rsidRPr="0072562C">
        <w:rPr>
          <w:rFonts w:ascii="Times New Roman" w:hAnsi="Times New Roman"/>
        </w:rPr>
        <w:t>國家災害防救科技中心</w:t>
      </w:r>
      <w:bookmarkEnd w:id="64"/>
    </w:p>
    <w:p w:rsidR="006E4941" w:rsidRPr="0072562C" w:rsidRDefault="006E4941" w:rsidP="006E4941">
      <w:pPr>
        <w:jc w:val="center"/>
        <w:rPr>
          <w:rFonts w:eastAsia="標楷體"/>
          <w:sz w:val="44"/>
          <w:szCs w:val="44"/>
          <w:lang w:eastAsia="zh-TW"/>
        </w:rPr>
      </w:pPr>
      <w:r w:rsidRPr="0072562C">
        <w:rPr>
          <w:rFonts w:eastAsia="標楷體"/>
          <w:sz w:val="44"/>
          <w:szCs w:val="44"/>
          <w:lang w:eastAsia="zh-TW"/>
        </w:rPr>
        <w:t>綜合建議</w:t>
      </w:r>
    </w:p>
    <w:p w:rsidR="006E4941" w:rsidRPr="0072562C" w:rsidRDefault="006E4941" w:rsidP="006E4941">
      <w:pPr>
        <w:rPr>
          <w:rFonts w:eastAsia="標楷體"/>
          <w:sz w:val="36"/>
          <w:szCs w:val="36"/>
          <w:lang w:eastAsia="zh-TW"/>
        </w:rPr>
      </w:pPr>
      <w:r w:rsidRPr="0072562C">
        <w:rPr>
          <w:rFonts w:eastAsia="標楷體"/>
          <w:sz w:val="36"/>
          <w:szCs w:val="36"/>
          <w:lang w:eastAsia="zh-TW"/>
        </w:rPr>
        <w:br w:type="page"/>
      </w:r>
    </w:p>
    <w:p w:rsidR="00891F5F" w:rsidRDefault="00891F5F">
      <w:pPr>
        <w:rPr>
          <w:rFonts w:eastAsia="標楷體"/>
          <w:sz w:val="36"/>
          <w:szCs w:val="36"/>
          <w:lang w:eastAsia="zh-TW"/>
        </w:rPr>
      </w:pPr>
      <w:r>
        <w:rPr>
          <w:sz w:val="36"/>
          <w:szCs w:val="36"/>
          <w:lang w:eastAsia="zh-TW"/>
        </w:rPr>
        <w:lastRenderedPageBreak/>
        <w:br w:type="page"/>
      </w:r>
    </w:p>
    <w:p w:rsidR="00AB0063" w:rsidRPr="0072562C" w:rsidRDefault="00311299" w:rsidP="00311299">
      <w:pPr>
        <w:pStyle w:val="24"/>
        <w:spacing w:before="180" w:after="180" w:line="440" w:lineRule="exact"/>
        <w:outlineLvl w:val="9"/>
        <w:rPr>
          <w:rFonts w:hAnsi="Times New Roman"/>
          <w:sz w:val="36"/>
          <w:szCs w:val="36"/>
        </w:rPr>
      </w:pPr>
      <w:r w:rsidRPr="0072562C">
        <w:rPr>
          <w:rFonts w:hAnsi="Times New Roman"/>
          <w:sz w:val="36"/>
          <w:szCs w:val="36"/>
        </w:rPr>
        <w:lastRenderedPageBreak/>
        <w:t>一、</w:t>
      </w:r>
      <w:r w:rsidR="00AB0063" w:rsidRPr="0072562C">
        <w:rPr>
          <w:rFonts w:hAnsi="Times New Roman"/>
          <w:sz w:val="36"/>
          <w:szCs w:val="36"/>
        </w:rPr>
        <w:t>甲組：</w:t>
      </w:r>
    </w:p>
    <w:p w:rsidR="00311299" w:rsidRPr="0072562C" w:rsidRDefault="00311299" w:rsidP="00821BFE">
      <w:pPr>
        <w:pStyle w:val="ab"/>
        <w:spacing w:beforeLines="50" w:before="180" w:afterLines="50" w:after="180" w:line="440" w:lineRule="exact"/>
        <w:ind w:leftChars="208" w:left="1554" w:hangingChars="293" w:hanging="1055"/>
        <w:rPr>
          <w:rFonts w:eastAsia="標楷體"/>
          <w:sz w:val="36"/>
          <w:szCs w:val="36"/>
          <w:lang w:eastAsia="zh-TW"/>
        </w:rPr>
      </w:pPr>
      <w:r w:rsidRPr="0072562C">
        <w:rPr>
          <w:rFonts w:eastAsia="標楷體"/>
          <w:sz w:val="36"/>
          <w:szCs w:val="36"/>
          <w:lang w:eastAsia="zh-TW"/>
        </w:rPr>
        <w:t>（一）臺北市</w:t>
      </w:r>
    </w:p>
    <w:p w:rsidR="00311299" w:rsidRPr="0072562C" w:rsidRDefault="009B53E1" w:rsidP="009B53E1">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1.</w:t>
      </w:r>
      <w:r w:rsidR="00311299" w:rsidRPr="0072562C">
        <w:rPr>
          <w:rFonts w:hAnsi="Times New Roman"/>
          <w:sz w:val="36"/>
          <w:szCs w:val="36"/>
        </w:rPr>
        <w:t>【優點】</w:t>
      </w:r>
    </w:p>
    <w:p w:rsidR="00311299" w:rsidRPr="0072562C" w:rsidRDefault="009B53E1" w:rsidP="009B53E1">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1</w:t>
      </w:r>
      <w:r w:rsidRPr="0072562C">
        <w:rPr>
          <w:rFonts w:hAnsi="Times New Roman"/>
          <w:sz w:val="36"/>
          <w:szCs w:val="36"/>
        </w:rPr>
        <w:t>）</w:t>
      </w:r>
      <w:r w:rsidR="00311299" w:rsidRPr="0072562C">
        <w:rPr>
          <w:rFonts w:hAnsi="Times New Roman"/>
          <w:sz w:val="36"/>
          <w:szCs w:val="36"/>
        </w:rPr>
        <w:t>分析研判編組成員的業務經驗、專業程度完整，除了聘任臺大團隊做專業的協助，市府團隊亦聘任專職氣象專業人員處理情資研判事宜。</w:t>
      </w:r>
    </w:p>
    <w:p w:rsidR="00311299" w:rsidRPr="0072562C" w:rsidRDefault="009B53E1" w:rsidP="009B53E1">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2</w:t>
      </w:r>
      <w:r w:rsidRPr="0072562C">
        <w:rPr>
          <w:rFonts w:hAnsi="Times New Roman"/>
          <w:sz w:val="36"/>
          <w:szCs w:val="36"/>
        </w:rPr>
        <w:t>）</w:t>
      </w:r>
      <w:r w:rsidR="00311299" w:rsidRPr="0072562C">
        <w:rPr>
          <w:rFonts w:hAnsi="Times New Roman"/>
          <w:sz w:val="36"/>
          <w:szCs w:val="36"/>
        </w:rPr>
        <w:t>臺北市災防團隊詳實紀錄應變過程，並針對指揮官裁定事項，確實列管追蹤；團隊擬定應變作業事項符合情境需求，具操作性。</w:t>
      </w:r>
    </w:p>
    <w:p w:rsidR="00311299" w:rsidRPr="0072562C" w:rsidRDefault="009B53E1" w:rsidP="009B53E1">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3</w:t>
      </w:r>
      <w:r w:rsidRPr="0072562C">
        <w:rPr>
          <w:rFonts w:hAnsi="Times New Roman"/>
          <w:sz w:val="36"/>
          <w:szCs w:val="36"/>
        </w:rPr>
        <w:t>）</w:t>
      </w:r>
      <w:r w:rsidR="00311299" w:rsidRPr="0072562C">
        <w:rPr>
          <w:rFonts w:hAnsi="Times New Roman"/>
          <w:sz w:val="36"/>
          <w:szCs w:val="36"/>
        </w:rPr>
        <w:t>應變作業檢討會議結果顯示，臺北市府對於應變作業有確切檢討紀錄，提報於市政會議或專案會議，並據以追蹤列管，確認後續改設情況。</w:t>
      </w:r>
    </w:p>
    <w:p w:rsidR="00311299" w:rsidRPr="0072562C" w:rsidRDefault="009B53E1" w:rsidP="009B53E1">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4</w:t>
      </w:r>
      <w:r w:rsidRPr="0072562C">
        <w:rPr>
          <w:rFonts w:hAnsi="Times New Roman"/>
          <w:sz w:val="36"/>
          <w:szCs w:val="36"/>
        </w:rPr>
        <w:t>）</w:t>
      </w:r>
      <w:r w:rsidR="00311299" w:rsidRPr="0072562C">
        <w:rPr>
          <w:rFonts w:hAnsi="Times New Roman"/>
          <w:sz w:val="36"/>
          <w:szCs w:val="36"/>
        </w:rPr>
        <w:t>針對資訊傳遞共享平臺，臺北市開發的應變輔助系統提供作業使用，包括災害決策支援展示系統、防救災作業支援系統、防救災資源管理系統、臺北市災害應變資訊展示系統，系統的維護管理皆由市府負責，在使用的操作性、穩定性、適用性、擴充性皆由市府自行掌握。</w:t>
      </w:r>
    </w:p>
    <w:p w:rsidR="00311299" w:rsidRPr="0072562C" w:rsidRDefault="009B53E1" w:rsidP="009B53E1">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5</w:t>
      </w:r>
      <w:r w:rsidRPr="0072562C">
        <w:rPr>
          <w:rFonts w:hAnsi="Times New Roman"/>
          <w:sz w:val="36"/>
          <w:szCs w:val="36"/>
        </w:rPr>
        <w:t>）</w:t>
      </w:r>
      <w:r w:rsidR="00311299" w:rsidRPr="0072562C">
        <w:rPr>
          <w:rFonts w:hAnsi="Times New Roman"/>
          <w:sz w:val="36"/>
          <w:szCs w:val="36"/>
        </w:rPr>
        <w:t>建立地圖化資訊展示系統，提供民眾即時氣象資料，如颱風、雨量、水位及抽水站等資訊，當達到警戒值時，系統將資訊有效統整簡化，透過電子地圖方式提供各層級使用者有效的警示資訊，並提供測站列表及測站定位之功能。</w:t>
      </w:r>
    </w:p>
    <w:p w:rsidR="00311299" w:rsidRPr="0072562C" w:rsidRDefault="009B53E1" w:rsidP="009B53E1">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6</w:t>
      </w:r>
      <w:r w:rsidRPr="0072562C">
        <w:rPr>
          <w:rFonts w:hAnsi="Times New Roman"/>
          <w:sz w:val="36"/>
          <w:szCs w:val="36"/>
        </w:rPr>
        <w:t>）</w:t>
      </w:r>
      <w:r w:rsidR="00311299" w:rsidRPr="0072562C">
        <w:rPr>
          <w:rFonts w:hAnsi="Times New Roman"/>
          <w:sz w:val="36"/>
          <w:szCs w:val="36"/>
        </w:rPr>
        <w:t>災害應變中心開設期間，北市府網站即切換為防災資訊專區，並透過多元服務管道（愛臺北市政雲服務、</w:t>
      </w:r>
      <w:r w:rsidR="00311299" w:rsidRPr="0072562C">
        <w:rPr>
          <w:rFonts w:hAnsi="Times New Roman"/>
          <w:sz w:val="36"/>
          <w:szCs w:val="36"/>
        </w:rPr>
        <w:t>MOTA</w:t>
      </w:r>
      <w:r w:rsidR="00311299" w:rsidRPr="0072562C">
        <w:rPr>
          <w:rFonts w:hAnsi="Times New Roman"/>
          <w:sz w:val="36"/>
          <w:szCs w:val="36"/>
        </w:rPr>
        <w:t>趣遊臺北地圖、</w:t>
      </w:r>
      <w:r w:rsidR="00311299" w:rsidRPr="0072562C">
        <w:rPr>
          <w:rFonts w:hAnsi="Times New Roman"/>
          <w:sz w:val="36"/>
          <w:szCs w:val="36"/>
        </w:rPr>
        <w:t>MOD</w:t>
      </w:r>
      <w:r w:rsidR="00311299" w:rsidRPr="0072562C">
        <w:rPr>
          <w:rFonts w:hAnsi="Times New Roman"/>
          <w:sz w:val="36"/>
          <w:szCs w:val="36"/>
        </w:rPr>
        <w:t>市政宅急便、「智慧臺北幸福生活」</w:t>
      </w:r>
      <w:r w:rsidR="00311299" w:rsidRPr="0072562C">
        <w:rPr>
          <w:rFonts w:hAnsi="Times New Roman"/>
          <w:sz w:val="36"/>
          <w:szCs w:val="36"/>
        </w:rPr>
        <w:t>Facebook</w:t>
      </w:r>
      <w:r w:rsidR="00311299" w:rsidRPr="0072562C">
        <w:rPr>
          <w:rFonts w:hAnsi="Times New Roman"/>
          <w:sz w:val="36"/>
          <w:szCs w:val="36"/>
        </w:rPr>
        <w:t>官方粉絲團等）提供相關防災資訊，另以新聞稿、電臺插播、電視臺跑馬燈、捷運跑馬燈、市府</w:t>
      </w:r>
      <w:r w:rsidR="00311299" w:rsidRPr="0072562C">
        <w:rPr>
          <w:rFonts w:hAnsi="Times New Roman"/>
          <w:sz w:val="36"/>
          <w:szCs w:val="36"/>
        </w:rPr>
        <w:t>LINE</w:t>
      </w:r>
      <w:r w:rsidR="00311299" w:rsidRPr="0072562C">
        <w:rPr>
          <w:rFonts w:hAnsi="Times New Roman"/>
          <w:sz w:val="36"/>
          <w:szCs w:val="36"/>
        </w:rPr>
        <w:t>官方帳號、警察及消</w:t>
      </w:r>
      <w:r w:rsidR="00311299" w:rsidRPr="0072562C">
        <w:rPr>
          <w:rFonts w:hAnsi="Times New Roman"/>
          <w:sz w:val="36"/>
          <w:szCs w:val="36"/>
        </w:rPr>
        <w:lastRenderedPageBreak/>
        <w:t>防單位廣播宣導或召開記者會方式等發布災害應變資訊，並針對外籍人士、聽障人士提供英日語服務及手語視訊服務。</w:t>
      </w:r>
    </w:p>
    <w:p w:rsidR="00311299" w:rsidRPr="0072562C" w:rsidRDefault="009B53E1" w:rsidP="009B53E1">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7</w:t>
      </w:r>
      <w:r w:rsidRPr="0072562C">
        <w:rPr>
          <w:rFonts w:hAnsi="Times New Roman"/>
          <w:sz w:val="36"/>
          <w:szCs w:val="36"/>
        </w:rPr>
        <w:t>）</w:t>
      </w:r>
      <w:r w:rsidR="00311299" w:rsidRPr="0072562C">
        <w:rPr>
          <w:rFonts w:hAnsi="Times New Roman"/>
          <w:sz w:val="36"/>
          <w:szCs w:val="36"/>
        </w:rPr>
        <w:t>水利處為提醒市民及相關機關，減少積水災害，每年於防汛期前檢討評估市區易積水地點，並於水利處網站建置「市區易發生積水地點之參考」，期透過網際網路提供即時資料，俾利市民做好防範措施。</w:t>
      </w:r>
    </w:p>
    <w:p w:rsidR="00311299" w:rsidRPr="0072562C" w:rsidRDefault="009B53E1" w:rsidP="009B53E1">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8</w:t>
      </w:r>
      <w:r w:rsidRPr="0072562C">
        <w:rPr>
          <w:rFonts w:hAnsi="Times New Roman"/>
          <w:sz w:val="36"/>
          <w:szCs w:val="36"/>
        </w:rPr>
        <w:t>）</w:t>
      </w:r>
      <w:r w:rsidR="00311299" w:rsidRPr="0072562C">
        <w:rPr>
          <w:rFonts w:hAnsi="Times New Roman"/>
          <w:sz w:val="36"/>
          <w:szCs w:val="36"/>
        </w:rPr>
        <w:t>大地處依據</w:t>
      </w:r>
      <w:r w:rsidR="00311299" w:rsidRPr="0072562C">
        <w:rPr>
          <w:rFonts w:hAnsi="Times New Roman"/>
          <w:sz w:val="36"/>
          <w:szCs w:val="36"/>
        </w:rPr>
        <w:t>100</w:t>
      </w:r>
      <w:r w:rsidR="00311299" w:rsidRPr="0072562C">
        <w:rPr>
          <w:rFonts w:hAnsi="Times New Roman"/>
          <w:sz w:val="36"/>
          <w:szCs w:val="36"/>
        </w:rPr>
        <w:t>年至</w:t>
      </w:r>
      <w:r w:rsidR="00311299" w:rsidRPr="0072562C">
        <w:rPr>
          <w:rFonts w:hAnsi="Times New Roman"/>
          <w:sz w:val="36"/>
          <w:szCs w:val="36"/>
        </w:rPr>
        <w:t>101</w:t>
      </w:r>
      <w:r w:rsidR="00311299" w:rsidRPr="0072562C">
        <w:rPr>
          <w:rFonts w:hAnsi="Times New Roman"/>
          <w:sz w:val="36"/>
          <w:szCs w:val="36"/>
        </w:rPr>
        <w:t>年辦理「山坡地環境地質調查及系統更新計畫」，製作臺北市</w:t>
      </w:r>
      <w:r w:rsidR="00311299" w:rsidRPr="0072562C">
        <w:rPr>
          <w:rFonts w:hAnsi="Times New Roman"/>
          <w:sz w:val="36"/>
          <w:szCs w:val="36"/>
        </w:rPr>
        <w:t>1/1000</w:t>
      </w:r>
      <w:r w:rsidR="00311299" w:rsidRPr="0072562C">
        <w:rPr>
          <w:rFonts w:hAnsi="Times New Roman"/>
          <w:sz w:val="36"/>
          <w:szCs w:val="36"/>
        </w:rPr>
        <w:t>環境地質圖並將地質災害調查結果建檔統計，以利掌握地質災害變遷歷史與資料統計作業；轄管</w:t>
      </w:r>
      <w:r w:rsidR="00311299" w:rsidRPr="0072562C">
        <w:rPr>
          <w:rFonts w:hAnsi="Times New Roman"/>
          <w:sz w:val="36"/>
          <w:szCs w:val="36"/>
        </w:rPr>
        <w:t>9</w:t>
      </w:r>
      <w:r w:rsidR="00311299" w:rsidRPr="0072562C">
        <w:rPr>
          <w:rFonts w:hAnsi="Times New Roman"/>
          <w:sz w:val="36"/>
          <w:szCs w:val="36"/>
        </w:rPr>
        <w:t>處土石流潛勢溪流保全里、</w:t>
      </w:r>
      <w:r w:rsidR="00311299" w:rsidRPr="0072562C">
        <w:rPr>
          <w:rFonts w:hAnsi="Times New Roman"/>
          <w:sz w:val="36"/>
          <w:szCs w:val="36"/>
        </w:rPr>
        <w:t>24</w:t>
      </w:r>
      <w:r w:rsidR="00311299" w:rsidRPr="0072562C">
        <w:rPr>
          <w:rFonts w:hAnsi="Times New Roman"/>
          <w:sz w:val="36"/>
          <w:szCs w:val="36"/>
        </w:rPr>
        <w:t>處山坡地老舊聚落等易致災點位，皆研擬避難路線及相關收容場所，將結果製做成防災地圖。</w:t>
      </w:r>
    </w:p>
    <w:p w:rsidR="00311299" w:rsidRPr="0072562C" w:rsidRDefault="009B53E1" w:rsidP="009B53E1">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2.</w:t>
      </w:r>
      <w:r w:rsidR="00311299" w:rsidRPr="0072562C">
        <w:rPr>
          <w:rFonts w:hAnsi="Times New Roman"/>
          <w:sz w:val="36"/>
          <w:szCs w:val="36"/>
        </w:rPr>
        <w:t>【缺點或建議】</w:t>
      </w:r>
    </w:p>
    <w:p w:rsidR="00311299" w:rsidRPr="0072562C" w:rsidRDefault="009B53E1" w:rsidP="009B53E1">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1</w:t>
      </w:r>
      <w:r w:rsidRPr="0072562C">
        <w:rPr>
          <w:rFonts w:hAnsi="Times New Roman"/>
          <w:sz w:val="36"/>
          <w:szCs w:val="36"/>
        </w:rPr>
        <w:t>）</w:t>
      </w:r>
      <w:r w:rsidR="00311299" w:rsidRPr="0072562C">
        <w:rPr>
          <w:rFonts w:hAnsi="Times New Roman"/>
          <w:sz w:val="36"/>
          <w:szCs w:val="36"/>
        </w:rPr>
        <w:t>針對應變作業需求，建置相對應的系統，作為應變作業、災情蒐整傳遞、警戒公告等等功能使用，系統的穩定性與功能符合市府的需求，惟與中央</w:t>
      </w:r>
      <w:r w:rsidR="00311299" w:rsidRPr="0072562C">
        <w:rPr>
          <w:rFonts w:hAnsi="Times New Roman"/>
          <w:sz w:val="36"/>
          <w:szCs w:val="36"/>
        </w:rPr>
        <w:t>CEOC</w:t>
      </w:r>
      <w:r w:rsidR="00311299" w:rsidRPr="0072562C">
        <w:rPr>
          <w:rFonts w:hAnsi="Times New Roman"/>
          <w:sz w:val="36"/>
          <w:szCs w:val="36"/>
        </w:rPr>
        <w:t>的資訊傳遞並非採用介接即時溝通，而是以檔案上傳的方式處理，其效能與即時性仍待考驗。</w:t>
      </w:r>
    </w:p>
    <w:p w:rsidR="00311299" w:rsidRPr="0072562C" w:rsidRDefault="009B53E1" w:rsidP="009B53E1">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2</w:t>
      </w:r>
      <w:r w:rsidRPr="0072562C">
        <w:rPr>
          <w:rFonts w:hAnsi="Times New Roman"/>
          <w:sz w:val="36"/>
          <w:szCs w:val="36"/>
        </w:rPr>
        <w:t>）</w:t>
      </w:r>
      <w:r w:rsidR="00311299" w:rsidRPr="0072562C">
        <w:rPr>
          <w:rFonts w:hAnsi="Times New Roman"/>
          <w:sz w:val="36"/>
          <w:szCs w:val="36"/>
        </w:rPr>
        <w:t>地區災害防救計畫中地震的情境設定，採用</w:t>
      </w:r>
      <w:r w:rsidR="00311299" w:rsidRPr="0072562C">
        <w:rPr>
          <w:rFonts w:hAnsi="Times New Roman"/>
          <w:sz w:val="36"/>
          <w:szCs w:val="36"/>
        </w:rPr>
        <w:t>94</w:t>
      </w:r>
      <w:r w:rsidR="00311299" w:rsidRPr="0072562C">
        <w:rPr>
          <w:rFonts w:hAnsi="Times New Roman"/>
          <w:sz w:val="36"/>
          <w:szCs w:val="36"/>
        </w:rPr>
        <w:t>年中興顧問社的研究成果，建議適時更新。</w:t>
      </w:r>
    </w:p>
    <w:p w:rsidR="00311299" w:rsidRPr="0072562C" w:rsidRDefault="009B53E1" w:rsidP="009B53E1">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3</w:t>
      </w:r>
      <w:r w:rsidRPr="0072562C">
        <w:rPr>
          <w:rFonts w:hAnsi="Times New Roman"/>
          <w:sz w:val="36"/>
          <w:szCs w:val="36"/>
        </w:rPr>
        <w:t>）</w:t>
      </w:r>
      <w:r w:rsidR="00311299" w:rsidRPr="0072562C">
        <w:rPr>
          <w:rFonts w:hAnsi="Times New Roman"/>
          <w:sz w:val="36"/>
          <w:szCs w:val="36"/>
        </w:rPr>
        <w:t>地區災害防救計畫中整備資源與災害情境設定的連結薄弱，建議強化情境設定與因應對策、整備能量的連結，地區災害防救計畫緒論亦應呈現市府的災防政策，並與防減災作為呼應。</w:t>
      </w:r>
    </w:p>
    <w:p w:rsidR="00311299" w:rsidRPr="0072562C" w:rsidRDefault="009B53E1" w:rsidP="00821BFE">
      <w:pPr>
        <w:pStyle w:val="ab"/>
        <w:spacing w:beforeLines="50" w:before="180" w:afterLines="50" w:after="180" w:line="440" w:lineRule="exact"/>
        <w:ind w:leftChars="208" w:left="1554" w:hangingChars="293" w:hanging="1055"/>
        <w:rPr>
          <w:rFonts w:eastAsia="標楷體"/>
          <w:sz w:val="36"/>
          <w:szCs w:val="36"/>
          <w:lang w:eastAsia="zh-TW"/>
        </w:rPr>
      </w:pPr>
      <w:r w:rsidRPr="0072562C">
        <w:rPr>
          <w:rFonts w:eastAsia="標楷體"/>
          <w:sz w:val="36"/>
          <w:szCs w:val="36"/>
          <w:lang w:eastAsia="zh-TW"/>
        </w:rPr>
        <w:t>（二）</w:t>
      </w:r>
      <w:r w:rsidR="00311299" w:rsidRPr="0072562C">
        <w:rPr>
          <w:rFonts w:eastAsia="標楷體"/>
          <w:sz w:val="36"/>
          <w:szCs w:val="36"/>
          <w:lang w:eastAsia="zh-TW"/>
        </w:rPr>
        <w:t>新北市</w:t>
      </w:r>
    </w:p>
    <w:p w:rsidR="00311299" w:rsidRPr="0072562C" w:rsidRDefault="009B53E1" w:rsidP="009B53E1">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1.</w:t>
      </w:r>
      <w:r w:rsidR="00311299" w:rsidRPr="0072562C">
        <w:rPr>
          <w:rFonts w:hAnsi="Times New Roman"/>
          <w:sz w:val="36"/>
          <w:szCs w:val="36"/>
        </w:rPr>
        <w:t>【優點】</w:t>
      </w:r>
    </w:p>
    <w:p w:rsidR="00311299" w:rsidRPr="0072562C" w:rsidRDefault="009B53E1" w:rsidP="009B53E1">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lastRenderedPageBreak/>
        <w:t>（</w:t>
      </w:r>
      <w:r w:rsidRPr="0072562C">
        <w:rPr>
          <w:rFonts w:hAnsi="Times New Roman"/>
          <w:sz w:val="36"/>
          <w:szCs w:val="36"/>
        </w:rPr>
        <w:t>1</w:t>
      </w:r>
      <w:r w:rsidRPr="0072562C">
        <w:rPr>
          <w:rFonts w:hAnsi="Times New Roman"/>
          <w:sz w:val="36"/>
          <w:szCs w:val="36"/>
        </w:rPr>
        <w:t>）</w:t>
      </w:r>
      <w:r w:rsidR="00311299" w:rsidRPr="0072562C">
        <w:rPr>
          <w:rFonts w:hAnsi="Times New Roman"/>
          <w:sz w:val="36"/>
          <w:szCs w:val="36"/>
        </w:rPr>
        <w:t>有聘任專職專任氣象專業背景人員</w:t>
      </w:r>
      <w:r w:rsidR="00311299" w:rsidRPr="0072562C">
        <w:rPr>
          <w:rFonts w:hAnsi="Times New Roman"/>
          <w:sz w:val="36"/>
          <w:szCs w:val="36"/>
        </w:rPr>
        <w:t>3</w:t>
      </w:r>
      <w:r w:rsidR="00311299" w:rsidRPr="0072562C">
        <w:rPr>
          <w:rFonts w:hAnsi="Times New Roman"/>
          <w:sz w:val="36"/>
          <w:szCs w:val="36"/>
        </w:rPr>
        <w:t>人、防減災工程背景</w:t>
      </w:r>
      <w:r w:rsidR="00311299" w:rsidRPr="0072562C">
        <w:rPr>
          <w:rFonts w:hAnsi="Times New Roman"/>
          <w:sz w:val="36"/>
          <w:szCs w:val="36"/>
        </w:rPr>
        <w:t>5</w:t>
      </w:r>
      <w:r w:rsidR="00311299" w:rsidRPr="0072562C">
        <w:rPr>
          <w:rFonts w:hAnsi="Times New Roman"/>
          <w:sz w:val="36"/>
          <w:szCs w:val="36"/>
        </w:rPr>
        <w:t>人，於災害防救辦公室的編制內，對於分析研判能力的養成，已發揮正面的影響。</w:t>
      </w:r>
    </w:p>
    <w:p w:rsidR="00311299" w:rsidRPr="0072562C" w:rsidRDefault="009B53E1" w:rsidP="009B53E1">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2</w:t>
      </w:r>
      <w:r w:rsidRPr="0072562C">
        <w:rPr>
          <w:rFonts w:hAnsi="Times New Roman"/>
          <w:sz w:val="36"/>
          <w:szCs w:val="36"/>
        </w:rPr>
        <w:t>）</w:t>
      </w:r>
      <w:r w:rsidR="00311299" w:rsidRPr="0072562C">
        <w:rPr>
          <w:rFonts w:hAnsi="Times New Roman"/>
          <w:sz w:val="36"/>
          <w:szCs w:val="36"/>
        </w:rPr>
        <w:t>新北市災害應變中心開設期間，均依災害規模、影響範圍，召開工作會報，並製作會議紀錄備查，每次會議紀錄皆有目前天氣分析，</w:t>
      </w:r>
      <w:r w:rsidR="00311299" w:rsidRPr="0072562C">
        <w:rPr>
          <w:rFonts w:hAnsi="Times New Roman"/>
          <w:sz w:val="36"/>
          <w:szCs w:val="36"/>
        </w:rPr>
        <w:t xml:space="preserve"> </w:t>
      </w:r>
      <w:r w:rsidR="00311299" w:rsidRPr="0072562C">
        <w:rPr>
          <w:rFonts w:hAnsi="Times New Roman"/>
          <w:sz w:val="36"/>
          <w:szCs w:val="36"/>
        </w:rPr>
        <w:t>並於會後將會議紀錄上傳</w:t>
      </w:r>
      <w:r w:rsidR="00311299" w:rsidRPr="0072562C">
        <w:rPr>
          <w:rFonts w:hAnsi="Times New Roman"/>
          <w:sz w:val="36"/>
          <w:szCs w:val="36"/>
        </w:rPr>
        <w:t>EMIS</w:t>
      </w:r>
      <w:r w:rsidR="00311299" w:rsidRPr="0072562C">
        <w:rPr>
          <w:rFonts w:hAnsi="Times New Roman"/>
          <w:sz w:val="36"/>
          <w:szCs w:val="36"/>
        </w:rPr>
        <w:t>系統（各機關防災人員皆能由此下載），同時傳真各區公所配合辦理。另外主席指裁示事項皆會針對新北市最新災害情形在</w:t>
      </w:r>
      <w:r w:rsidR="00311299" w:rsidRPr="0072562C">
        <w:rPr>
          <w:rFonts w:hAnsi="Times New Roman"/>
          <w:sz w:val="36"/>
          <w:szCs w:val="36"/>
        </w:rPr>
        <w:t>EMIS</w:t>
      </w:r>
      <w:r w:rsidR="00311299" w:rsidRPr="0072562C">
        <w:rPr>
          <w:rFonts w:hAnsi="Times New Roman"/>
          <w:sz w:val="36"/>
          <w:szCs w:val="36"/>
        </w:rPr>
        <w:t>系統上列管，並請相關局處上系統回復最新辦理情形。</w:t>
      </w:r>
    </w:p>
    <w:p w:rsidR="00311299" w:rsidRPr="0072562C" w:rsidRDefault="009B53E1" w:rsidP="009B53E1">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3</w:t>
      </w:r>
      <w:r w:rsidRPr="0072562C">
        <w:rPr>
          <w:rFonts w:hAnsi="Times New Roman"/>
          <w:sz w:val="36"/>
          <w:szCs w:val="36"/>
        </w:rPr>
        <w:t>）</w:t>
      </w:r>
      <w:r w:rsidR="00311299" w:rsidRPr="0072562C">
        <w:rPr>
          <w:rFonts w:hAnsi="Times New Roman"/>
          <w:sz w:val="36"/>
          <w:szCs w:val="36"/>
        </w:rPr>
        <w:t>災害應變結束後，皆依災害期間相關整備應變作為，製作災後工作報告並進行策進檢討。</w:t>
      </w:r>
    </w:p>
    <w:p w:rsidR="00311299" w:rsidRPr="0072562C" w:rsidRDefault="009B53E1" w:rsidP="009B53E1">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4</w:t>
      </w:r>
      <w:r w:rsidRPr="0072562C">
        <w:rPr>
          <w:rFonts w:hAnsi="Times New Roman"/>
          <w:sz w:val="36"/>
          <w:szCs w:val="36"/>
        </w:rPr>
        <w:t>）</w:t>
      </w:r>
      <w:r w:rsidR="00311299" w:rsidRPr="0072562C">
        <w:rPr>
          <w:rFonts w:hAnsi="Times New Roman"/>
          <w:sz w:val="36"/>
          <w:szCs w:val="36"/>
        </w:rPr>
        <w:t>針對資訊共享與訊息傳遞的需求，建立多元的資訊溝通與傳遞途徑，確保資訊的有效傳遞。</w:t>
      </w:r>
    </w:p>
    <w:p w:rsidR="00311299" w:rsidRPr="0072562C" w:rsidRDefault="009B53E1" w:rsidP="009B53E1">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5</w:t>
      </w:r>
      <w:r w:rsidRPr="0072562C">
        <w:rPr>
          <w:rFonts w:hAnsi="Times New Roman"/>
          <w:sz w:val="36"/>
          <w:szCs w:val="36"/>
        </w:rPr>
        <w:t>）</w:t>
      </w:r>
      <w:r w:rsidR="00311299" w:rsidRPr="0072562C">
        <w:rPr>
          <w:rFonts w:hAnsi="Times New Roman"/>
          <w:sz w:val="36"/>
          <w:szCs w:val="36"/>
        </w:rPr>
        <w:t>新北市於</w:t>
      </w:r>
      <w:r w:rsidR="00311299" w:rsidRPr="0072562C">
        <w:rPr>
          <w:rFonts w:hAnsi="Times New Roman"/>
          <w:sz w:val="36"/>
          <w:szCs w:val="36"/>
        </w:rPr>
        <w:t>102</w:t>
      </w:r>
      <w:r w:rsidR="00311299" w:rsidRPr="0072562C">
        <w:rPr>
          <w:rFonts w:hAnsi="Times New Roman"/>
          <w:sz w:val="36"/>
          <w:szCs w:val="36"/>
        </w:rPr>
        <w:t>年度，主動提供淹水潛勢圖資、坡地危害度潛勢圖資予</w:t>
      </w:r>
      <w:r w:rsidR="00311299" w:rsidRPr="0072562C">
        <w:rPr>
          <w:rFonts w:hAnsi="Times New Roman"/>
          <w:sz w:val="36"/>
          <w:szCs w:val="36"/>
        </w:rPr>
        <w:t>NCDR</w:t>
      </w:r>
      <w:r w:rsidR="00311299" w:rsidRPr="0072562C">
        <w:rPr>
          <w:rFonts w:hAnsi="Times New Roman"/>
          <w:sz w:val="36"/>
          <w:szCs w:val="36"/>
        </w:rPr>
        <w:t>整合，使地方版決策輔助系統符合實際情形以提升運用性。</w:t>
      </w:r>
    </w:p>
    <w:p w:rsidR="00311299" w:rsidRPr="0072562C" w:rsidRDefault="009B53E1" w:rsidP="009B53E1">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6</w:t>
      </w:r>
      <w:r w:rsidRPr="0072562C">
        <w:rPr>
          <w:rFonts w:hAnsi="Times New Roman"/>
          <w:sz w:val="36"/>
          <w:szCs w:val="36"/>
        </w:rPr>
        <w:t>）</w:t>
      </w:r>
      <w:r w:rsidR="00311299" w:rsidRPr="0072562C">
        <w:rPr>
          <w:rFonts w:hAnsi="Times New Roman"/>
          <w:sz w:val="36"/>
          <w:szCs w:val="36"/>
        </w:rPr>
        <w:t>對於各項資源共享、天氣資訊及各項災情傳遞管道多元，且皆有良好的運作機制，並律定相關運用機制。</w:t>
      </w:r>
    </w:p>
    <w:p w:rsidR="00311299" w:rsidRPr="0072562C" w:rsidRDefault="009B53E1" w:rsidP="009B53E1">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7</w:t>
      </w:r>
      <w:r w:rsidRPr="0072562C">
        <w:rPr>
          <w:rFonts w:hAnsi="Times New Roman"/>
          <w:sz w:val="36"/>
          <w:szCs w:val="36"/>
        </w:rPr>
        <w:t>）</w:t>
      </w:r>
      <w:r w:rsidR="00311299" w:rsidRPr="0072562C">
        <w:rPr>
          <w:rFonts w:hAnsi="Times New Roman"/>
          <w:sz w:val="36"/>
          <w:szCs w:val="36"/>
        </w:rPr>
        <w:t>有進行易致災點位的分析與對策研擬，包含淹水、坡地災害、易形成孤島區、交通事故、地下管線、地震潛勢等。</w:t>
      </w:r>
    </w:p>
    <w:p w:rsidR="00311299" w:rsidRPr="0072562C" w:rsidRDefault="009B53E1" w:rsidP="009B53E1">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8</w:t>
      </w:r>
      <w:r w:rsidRPr="0072562C">
        <w:rPr>
          <w:rFonts w:hAnsi="Times New Roman"/>
          <w:sz w:val="36"/>
          <w:szCs w:val="36"/>
        </w:rPr>
        <w:t>）</w:t>
      </w:r>
      <w:r w:rsidR="00311299" w:rsidRPr="0072562C">
        <w:rPr>
          <w:rFonts w:hAnsi="Times New Roman"/>
          <w:sz w:val="36"/>
          <w:szCs w:val="36"/>
        </w:rPr>
        <w:t>地區災害防救計畫中有依據受災經驗，擬定適切的情境想定，並進行災損評估，擬定對策，強化應變作業與減災作為。</w:t>
      </w:r>
    </w:p>
    <w:p w:rsidR="00311299" w:rsidRPr="0072562C" w:rsidRDefault="009B53E1" w:rsidP="009B53E1">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2.</w:t>
      </w:r>
      <w:r w:rsidR="00311299" w:rsidRPr="0072562C">
        <w:rPr>
          <w:rFonts w:hAnsi="Times New Roman"/>
          <w:sz w:val="36"/>
          <w:szCs w:val="36"/>
        </w:rPr>
        <w:t>【缺點或建議】</w:t>
      </w:r>
    </w:p>
    <w:p w:rsidR="00311299" w:rsidRPr="0072562C" w:rsidRDefault="009B53E1" w:rsidP="009B53E1">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lastRenderedPageBreak/>
        <w:t>（</w:t>
      </w:r>
      <w:r w:rsidRPr="0072562C">
        <w:rPr>
          <w:rFonts w:hAnsi="Times New Roman"/>
          <w:sz w:val="36"/>
          <w:szCs w:val="36"/>
        </w:rPr>
        <w:t>1</w:t>
      </w:r>
      <w:r w:rsidRPr="0072562C">
        <w:rPr>
          <w:rFonts w:hAnsi="Times New Roman"/>
          <w:sz w:val="36"/>
          <w:szCs w:val="36"/>
        </w:rPr>
        <w:t>）</w:t>
      </w:r>
      <w:r w:rsidR="00311299" w:rsidRPr="0072562C">
        <w:rPr>
          <w:rFonts w:hAnsi="Times New Roman"/>
          <w:sz w:val="36"/>
          <w:szCs w:val="36"/>
        </w:rPr>
        <w:t>應變作業災情的查通報，皆仰賴系統的運作，建議進行在系統當機或通訊中斷的情境下，查通報如何作業之想定。</w:t>
      </w:r>
    </w:p>
    <w:p w:rsidR="00311299" w:rsidRPr="0072562C" w:rsidRDefault="009B53E1" w:rsidP="009B53E1">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2</w:t>
      </w:r>
      <w:r w:rsidRPr="0072562C">
        <w:rPr>
          <w:rFonts w:hAnsi="Times New Roman"/>
          <w:sz w:val="36"/>
          <w:szCs w:val="36"/>
        </w:rPr>
        <w:t>）</w:t>
      </w:r>
      <w:r w:rsidR="00311299" w:rsidRPr="0072562C">
        <w:rPr>
          <w:rFonts w:hAnsi="Times New Roman"/>
          <w:sz w:val="36"/>
          <w:szCs w:val="36"/>
        </w:rPr>
        <w:t>地區災害防救計畫首篇緒論的內容，建議與市府政策結合，反應市府政策的達成，在災害防救作為的目標與規劃。</w:t>
      </w:r>
    </w:p>
    <w:p w:rsidR="00311299" w:rsidRPr="0072562C" w:rsidRDefault="009B53E1" w:rsidP="00821BFE">
      <w:pPr>
        <w:pStyle w:val="ab"/>
        <w:spacing w:beforeLines="50" w:before="180" w:afterLines="50" w:after="180" w:line="440" w:lineRule="exact"/>
        <w:ind w:leftChars="208" w:left="1554" w:hangingChars="293" w:hanging="1055"/>
        <w:rPr>
          <w:rFonts w:eastAsia="標楷體"/>
          <w:sz w:val="36"/>
          <w:szCs w:val="36"/>
          <w:lang w:eastAsia="zh-TW"/>
        </w:rPr>
      </w:pPr>
      <w:r w:rsidRPr="0072562C">
        <w:rPr>
          <w:rFonts w:eastAsia="標楷體"/>
          <w:sz w:val="36"/>
          <w:szCs w:val="36"/>
          <w:lang w:eastAsia="zh-TW"/>
        </w:rPr>
        <w:t>（三）</w:t>
      </w:r>
      <w:r w:rsidR="00311299" w:rsidRPr="0072562C">
        <w:rPr>
          <w:rFonts w:eastAsia="標楷體"/>
          <w:sz w:val="36"/>
          <w:szCs w:val="36"/>
          <w:lang w:eastAsia="zh-TW"/>
        </w:rPr>
        <w:t>臺中市</w:t>
      </w:r>
    </w:p>
    <w:p w:rsidR="00311299" w:rsidRPr="0072562C" w:rsidRDefault="009B53E1" w:rsidP="009B53E1">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1.</w:t>
      </w:r>
      <w:r w:rsidR="00311299" w:rsidRPr="0072562C">
        <w:rPr>
          <w:rFonts w:hAnsi="Times New Roman"/>
          <w:sz w:val="36"/>
          <w:szCs w:val="36"/>
        </w:rPr>
        <w:t>【優點】</w:t>
      </w:r>
    </w:p>
    <w:p w:rsidR="00311299" w:rsidRPr="0072562C" w:rsidRDefault="009B53E1" w:rsidP="009B53E1">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1</w:t>
      </w:r>
      <w:r w:rsidRPr="0072562C">
        <w:rPr>
          <w:rFonts w:hAnsi="Times New Roman"/>
          <w:sz w:val="36"/>
          <w:szCs w:val="36"/>
        </w:rPr>
        <w:t>）</w:t>
      </w:r>
      <w:r w:rsidR="00311299" w:rsidRPr="0072562C">
        <w:rPr>
          <w:rFonts w:hAnsi="Times New Roman"/>
          <w:sz w:val="36"/>
          <w:szCs w:val="36"/>
        </w:rPr>
        <w:t>在應變作業分析研判，每次應變作業協調會議，皆有如實紀錄，決議事項，皆有紀錄可考。</w:t>
      </w:r>
    </w:p>
    <w:p w:rsidR="00311299" w:rsidRPr="0072562C" w:rsidRDefault="009B53E1" w:rsidP="009B53E1">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2</w:t>
      </w:r>
      <w:r w:rsidRPr="0072562C">
        <w:rPr>
          <w:rFonts w:hAnsi="Times New Roman"/>
          <w:sz w:val="36"/>
          <w:szCs w:val="36"/>
        </w:rPr>
        <w:t>）</w:t>
      </w:r>
      <w:r w:rsidR="00311299" w:rsidRPr="0072562C">
        <w:rPr>
          <w:rFonts w:hAnsi="Times New Roman"/>
          <w:sz w:val="36"/>
          <w:szCs w:val="36"/>
        </w:rPr>
        <w:t>在情資傳遞上，善於應用中央所提供的災害管理平臺，並針對自身條件，規劃適合使用的資訊管理平臺。</w:t>
      </w:r>
    </w:p>
    <w:p w:rsidR="00311299" w:rsidRPr="0072562C" w:rsidRDefault="009B53E1" w:rsidP="009B53E1">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3</w:t>
      </w:r>
      <w:r w:rsidRPr="0072562C">
        <w:rPr>
          <w:rFonts w:hAnsi="Times New Roman"/>
          <w:sz w:val="36"/>
          <w:szCs w:val="36"/>
        </w:rPr>
        <w:t>）</w:t>
      </w:r>
      <w:r w:rsidR="00311299" w:rsidRPr="0072562C">
        <w:rPr>
          <w:rFonts w:hAnsi="Times New Roman"/>
          <w:sz w:val="36"/>
          <w:szCs w:val="36"/>
        </w:rPr>
        <w:t>在危害分析方面，已針對淹水、坡地、地震、交通事故、毒化災、森林火災等等，進行潛勢分析評估危害，並據以研訂對策。</w:t>
      </w:r>
    </w:p>
    <w:p w:rsidR="00311299" w:rsidRPr="0072562C" w:rsidRDefault="009B53E1" w:rsidP="009B53E1">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4</w:t>
      </w:r>
      <w:r w:rsidRPr="0072562C">
        <w:rPr>
          <w:rFonts w:hAnsi="Times New Roman"/>
          <w:sz w:val="36"/>
          <w:szCs w:val="36"/>
        </w:rPr>
        <w:t>）</w:t>
      </w:r>
      <w:r w:rsidR="00311299" w:rsidRPr="0072562C">
        <w:rPr>
          <w:rFonts w:hAnsi="Times New Roman"/>
          <w:sz w:val="36"/>
          <w:szCs w:val="36"/>
        </w:rPr>
        <w:t>針對地下道淹水地區，有擬定對策，並落實完成。</w:t>
      </w:r>
    </w:p>
    <w:p w:rsidR="00311299" w:rsidRPr="0072562C" w:rsidRDefault="009B53E1" w:rsidP="009B53E1">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5</w:t>
      </w:r>
      <w:r w:rsidRPr="0072562C">
        <w:rPr>
          <w:rFonts w:hAnsi="Times New Roman"/>
          <w:sz w:val="36"/>
          <w:szCs w:val="36"/>
        </w:rPr>
        <w:t>）</w:t>
      </w:r>
      <w:r w:rsidR="00311299" w:rsidRPr="0072562C">
        <w:rPr>
          <w:rFonts w:hAnsi="Times New Roman"/>
          <w:sz w:val="36"/>
          <w:szCs w:val="36"/>
        </w:rPr>
        <w:t>針對易形成孤島地區，有進行危害評估，並研擬對策，據以實施。</w:t>
      </w:r>
    </w:p>
    <w:p w:rsidR="00311299" w:rsidRPr="0072562C" w:rsidRDefault="009B53E1" w:rsidP="009B53E1">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2.</w:t>
      </w:r>
      <w:r w:rsidR="00311299" w:rsidRPr="0072562C">
        <w:rPr>
          <w:rFonts w:hAnsi="Times New Roman"/>
          <w:sz w:val="36"/>
          <w:szCs w:val="36"/>
        </w:rPr>
        <w:t>【缺點或建議】</w:t>
      </w:r>
    </w:p>
    <w:p w:rsidR="00311299" w:rsidRPr="0072562C" w:rsidRDefault="009B53E1" w:rsidP="009B53E1">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1</w:t>
      </w:r>
      <w:r w:rsidRPr="0072562C">
        <w:rPr>
          <w:rFonts w:hAnsi="Times New Roman"/>
          <w:sz w:val="36"/>
          <w:szCs w:val="36"/>
        </w:rPr>
        <w:t>）</w:t>
      </w:r>
      <w:r w:rsidR="00311299" w:rsidRPr="0072562C">
        <w:rPr>
          <w:rFonts w:hAnsi="Times New Roman"/>
          <w:sz w:val="36"/>
          <w:szCs w:val="36"/>
        </w:rPr>
        <w:t>應變作業協調會議召開次數有可討論之處，以</w:t>
      </w:r>
      <w:r w:rsidR="00311299" w:rsidRPr="0072562C">
        <w:rPr>
          <w:rFonts w:hAnsi="Times New Roman"/>
          <w:sz w:val="36"/>
          <w:szCs w:val="36"/>
        </w:rPr>
        <w:t>102</w:t>
      </w:r>
      <w:r w:rsidR="00311299" w:rsidRPr="0072562C">
        <w:rPr>
          <w:rFonts w:hAnsi="Times New Roman"/>
          <w:sz w:val="36"/>
          <w:szCs w:val="36"/>
        </w:rPr>
        <w:t>年蘇力颱風為例，受到蘇力颱風影響，臺中市災情統計，淹水地區</w:t>
      </w:r>
      <w:r w:rsidR="00311299" w:rsidRPr="0072562C">
        <w:rPr>
          <w:rFonts w:hAnsi="Times New Roman"/>
          <w:sz w:val="36"/>
          <w:szCs w:val="36"/>
        </w:rPr>
        <w:t>133</w:t>
      </w:r>
      <w:r w:rsidR="00311299" w:rsidRPr="0072562C">
        <w:rPr>
          <w:rFonts w:hAnsi="Times New Roman"/>
          <w:sz w:val="36"/>
          <w:szCs w:val="36"/>
        </w:rPr>
        <w:t>處、道路坍方</w:t>
      </w:r>
      <w:r w:rsidR="00311299" w:rsidRPr="0072562C">
        <w:rPr>
          <w:rFonts w:hAnsi="Times New Roman"/>
          <w:sz w:val="36"/>
          <w:szCs w:val="36"/>
        </w:rPr>
        <w:t>10</w:t>
      </w:r>
      <w:r w:rsidR="00311299" w:rsidRPr="0072562C">
        <w:rPr>
          <w:rFonts w:hAnsi="Times New Roman"/>
          <w:sz w:val="36"/>
          <w:szCs w:val="36"/>
        </w:rPr>
        <w:t>處、電力受損</w:t>
      </w:r>
      <w:r w:rsidR="00311299" w:rsidRPr="0072562C">
        <w:rPr>
          <w:rFonts w:hAnsi="Times New Roman"/>
          <w:sz w:val="36"/>
          <w:szCs w:val="36"/>
        </w:rPr>
        <w:t>54</w:t>
      </w:r>
      <w:r w:rsidR="00311299" w:rsidRPr="0072562C">
        <w:rPr>
          <w:rFonts w:hAnsi="Times New Roman"/>
          <w:sz w:val="36"/>
          <w:szCs w:val="36"/>
        </w:rPr>
        <w:t>處、人員受困</w:t>
      </w:r>
      <w:r w:rsidR="00311299" w:rsidRPr="0072562C">
        <w:rPr>
          <w:rFonts w:hAnsi="Times New Roman"/>
          <w:sz w:val="36"/>
          <w:szCs w:val="36"/>
        </w:rPr>
        <w:t>2</w:t>
      </w:r>
      <w:r w:rsidR="00311299" w:rsidRPr="0072562C">
        <w:rPr>
          <w:rFonts w:hAnsi="Times New Roman"/>
          <w:sz w:val="36"/>
          <w:szCs w:val="36"/>
        </w:rPr>
        <w:t>人，路樹倒塌</w:t>
      </w:r>
      <w:r w:rsidR="00311299" w:rsidRPr="0072562C">
        <w:rPr>
          <w:rFonts w:hAnsi="Times New Roman"/>
          <w:sz w:val="36"/>
          <w:szCs w:val="36"/>
        </w:rPr>
        <w:t>397</w:t>
      </w:r>
      <w:r w:rsidR="00311299" w:rsidRPr="0072562C">
        <w:rPr>
          <w:rFonts w:hAnsi="Times New Roman"/>
          <w:sz w:val="36"/>
          <w:szCs w:val="36"/>
        </w:rPr>
        <w:t>棵、土石崩落</w:t>
      </w:r>
      <w:r w:rsidR="00311299" w:rsidRPr="0072562C">
        <w:rPr>
          <w:rFonts w:hAnsi="Times New Roman"/>
          <w:sz w:val="36"/>
          <w:szCs w:val="36"/>
        </w:rPr>
        <w:t>29</w:t>
      </w:r>
      <w:r w:rsidR="00311299" w:rsidRPr="0072562C">
        <w:rPr>
          <w:rFonts w:hAnsi="Times New Roman"/>
          <w:sz w:val="36"/>
          <w:szCs w:val="36"/>
        </w:rPr>
        <w:t>處、危險招牌廣告物</w:t>
      </w:r>
      <w:r w:rsidR="00311299" w:rsidRPr="0072562C">
        <w:rPr>
          <w:rFonts w:hAnsi="Times New Roman"/>
          <w:sz w:val="36"/>
          <w:szCs w:val="36"/>
        </w:rPr>
        <w:t>87</w:t>
      </w:r>
      <w:r w:rsidR="00311299" w:rsidRPr="0072562C">
        <w:rPr>
          <w:rFonts w:hAnsi="Times New Roman"/>
          <w:sz w:val="36"/>
          <w:szCs w:val="36"/>
        </w:rPr>
        <w:t>件、圍籬倒塌</w:t>
      </w:r>
      <w:r w:rsidR="00311299" w:rsidRPr="0072562C">
        <w:rPr>
          <w:rFonts w:hAnsi="Times New Roman"/>
          <w:sz w:val="36"/>
          <w:szCs w:val="36"/>
        </w:rPr>
        <w:t>56</w:t>
      </w:r>
      <w:r w:rsidR="00311299" w:rsidRPr="0072562C">
        <w:rPr>
          <w:rFonts w:hAnsi="Times New Roman"/>
          <w:sz w:val="36"/>
          <w:szCs w:val="36"/>
        </w:rPr>
        <w:t>處、路面積水</w:t>
      </w:r>
      <w:r w:rsidR="00311299" w:rsidRPr="0072562C">
        <w:rPr>
          <w:rFonts w:hAnsi="Times New Roman"/>
          <w:sz w:val="36"/>
          <w:szCs w:val="36"/>
        </w:rPr>
        <w:t>118</w:t>
      </w:r>
      <w:r w:rsidR="00311299" w:rsidRPr="0072562C">
        <w:rPr>
          <w:rFonts w:hAnsi="Times New Roman"/>
          <w:sz w:val="36"/>
          <w:szCs w:val="36"/>
        </w:rPr>
        <w:t>處、土石流</w:t>
      </w:r>
      <w:r w:rsidR="00311299" w:rsidRPr="0072562C">
        <w:rPr>
          <w:rFonts w:hAnsi="Times New Roman"/>
          <w:sz w:val="36"/>
          <w:szCs w:val="36"/>
        </w:rPr>
        <w:t>3</w:t>
      </w:r>
      <w:r w:rsidR="00311299" w:rsidRPr="0072562C">
        <w:rPr>
          <w:rFonts w:hAnsi="Times New Roman"/>
          <w:sz w:val="36"/>
          <w:szCs w:val="36"/>
        </w:rPr>
        <w:t>處、電線桿毀損</w:t>
      </w:r>
      <w:r w:rsidR="00311299" w:rsidRPr="0072562C">
        <w:rPr>
          <w:rFonts w:hAnsi="Times New Roman"/>
          <w:sz w:val="36"/>
          <w:szCs w:val="36"/>
        </w:rPr>
        <w:t>6</w:t>
      </w:r>
      <w:r w:rsidR="00311299" w:rsidRPr="0072562C">
        <w:rPr>
          <w:rFonts w:hAnsi="Times New Roman"/>
          <w:sz w:val="36"/>
          <w:szCs w:val="36"/>
        </w:rPr>
        <w:t>件等，總計災害案件</w:t>
      </w:r>
      <w:r w:rsidR="00311299" w:rsidRPr="0072562C">
        <w:rPr>
          <w:rFonts w:hAnsi="Times New Roman"/>
          <w:sz w:val="36"/>
          <w:szCs w:val="36"/>
        </w:rPr>
        <w:t>1136</w:t>
      </w:r>
      <w:r w:rsidR="00311299" w:rsidRPr="0072562C">
        <w:rPr>
          <w:rFonts w:hAnsi="Times New Roman"/>
          <w:sz w:val="36"/>
          <w:szCs w:val="36"/>
        </w:rPr>
        <w:t>件。受傷人數</w:t>
      </w:r>
      <w:r w:rsidR="00311299" w:rsidRPr="0072562C">
        <w:rPr>
          <w:rFonts w:hAnsi="Times New Roman"/>
          <w:sz w:val="36"/>
          <w:szCs w:val="36"/>
        </w:rPr>
        <w:t>23</w:t>
      </w:r>
      <w:r w:rsidR="00311299" w:rsidRPr="0072562C">
        <w:rPr>
          <w:rFonts w:hAnsi="Times New Roman"/>
          <w:sz w:val="36"/>
          <w:szCs w:val="36"/>
        </w:rPr>
        <w:t>人，其中</w:t>
      </w:r>
      <w:r w:rsidR="00311299" w:rsidRPr="0072562C">
        <w:rPr>
          <w:rFonts w:hAnsi="Times New Roman"/>
          <w:sz w:val="36"/>
          <w:szCs w:val="36"/>
        </w:rPr>
        <w:t>4</w:t>
      </w:r>
      <w:r w:rsidR="00311299" w:rsidRPr="0072562C">
        <w:rPr>
          <w:rFonts w:hAnsi="Times New Roman"/>
          <w:sz w:val="36"/>
          <w:szCs w:val="36"/>
        </w:rPr>
        <w:t>人重傷、</w:t>
      </w:r>
      <w:r w:rsidR="00311299" w:rsidRPr="0072562C">
        <w:rPr>
          <w:rFonts w:hAnsi="Times New Roman"/>
          <w:sz w:val="36"/>
          <w:szCs w:val="36"/>
        </w:rPr>
        <w:t>19</w:t>
      </w:r>
      <w:r w:rsidR="00311299" w:rsidRPr="0072562C">
        <w:rPr>
          <w:rFonts w:hAnsi="Times New Roman"/>
          <w:sz w:val="36"/>
          <w:szCs w:val="36"/>
        </w:rPr>
        <w:t>人輕傷。颱風造成的災害事件多而繁雜，而業務協調會議僅於啟動應變階段召開一次，</w:t>
      </w:r>
      <w:r w:rsidR="00311299" w:rsidRPr="0072562C">
        <w:rPr>
          <w:rFonts w:hAnsi="Times New Roman"/>
          <w:sz w:val="36"/>
          <w:szCs w:val="36"/>
        </w:rPr>
        <w:t xml:space="preserve"> </w:t>
      </w:r>
      <w:r w:rsidR="00311299" w:rsidRPr="0072562C">
        <w:rPr>
          <w:rFonts w:hAnsi="Times New Roman"/>
          <w:sz w:val="36"/>
          <w:szCs w:val="36"/>
        </w:rPr>
        <w:t>顯示</w:t>
      </w:r>
      <w:r w:rsidR="00311299" w:rsidRPr="0072562C">
        <w:rPr>
          <w:rFonts w:hAnsi="Times New Roman"/>
          <w:sz w:val="36"/>
          <w:szCs w:val="36"/>
        </w:rPr>
        <w:lastRenderedPageBreak/>
        <w:t>應變中心協調、管理、追蹤等作業方式有討論的空間。</w:t>
      </w:r>
    </w:p>
    <w:p w:rsidR="00311299" w:rsidRPr="0072562C" w:rsidRDefault="009B53E1" w:rsidP="009B53E1">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2</w:t>
      </w:r>
      <w:r w:rsidRPr="0072562C">
        <w:rPr>
          <w:rFonts w:hAnsi="Times New Roman"/>
          <w:sz w:val="36"/>
          <w:szCs w:val="36"/>
        </w:rPr>
        <w:t>）</w:t>
      </w:r>
      <w:r w:rsidR="00311299" w:rsidRPr="0072562C">
        <w:rPr>
          <w:rFonts w:hAnsi="Times New Roman"/>
          <w:sz w:val="36"/>
          <w:szCs w:val="36"/>
        </w:rPr>
        <w:t>EOC</w:t>
      </w:r>
      <w:r w:rsidR="00311299" w:rsidRPr="0072562C">
        <w:rPr>
          <w:rFonts w:hAnsi="Times New Roman"/>
          <w:sz w:val="36"/>
          <w:szCs w:val="36"/>
        </w:rPr>
        <w:t>應變會議紀錄呈現，各局處的報告內容大多陳述整備情形，未能針對可能的災況，研提對策與處置作為，未能達成「為指而參」的目的。</w:t>
      </w:r>
    </w:p>
    <w:p w:rsidR="00311299" w:rsidRPr="0072562C" w:rsidRDefault="009B53E1" w:rsidP="009B53E1">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3</w:t>
      </w:r>
      <w:r w:rsidRPr="0072562C">
        <w:rPr>
          <w:rFonts w:hAnsi="Times New Roman"/>
          <w:sz w:val="36"/>
          <w:szCs w:val="36"/>
        </w:rPr>
        <w:t>）</w:t>
      </w:r>
      <w:r w:rsidR="00311299" w:rsidRPr="0072562C">
        <w:rPr>
          <w:rFonts w:hAnsi="Times New Roman"/>
          <w:sz w:val="36"/>
          <w:szCs w:val="36"/>
        </w:rPr>
        <w:t>針對轄區特殊需求機關，如身障、老福、安養等機構，應規劃主動聯繫機制，確認整備情形。</w:t>
      </w:r>
    </w:p>
    <w:p w:rsidR="00311299" w:rsidRPr="0072562C" w:rsidRDefault="009B53E1" w:rsidP="009B53E1">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4</w:t>
      </w:r>
      <w:r w:rsidRPr="0072562C">
        <w:rPr>
          <w:rFonts w:hAnsi="Times New Roman"/>
          <w:sz w:val="36"/>
          <w:szCs w:val="36"/>
        </w:rPr>
        <w:t>）</w:t>
      </w:r>
      <w:r w:rsidR="00311299" w:rsidRPr="0072562C">
        <w:rPr>
          <w:rFonts w:hAnsi="Times New Roman"/>
          <w:sz w:val="36"/>
          <w:szCs w:val="36"/>
        </w:rPr>
        <w:t>地區災害防救計畫僅針對風水災有總結臺中市的災害特性，其他災害，如地震、坡地災害、火災等，尚未有其特性的描述，建議未來補充。</w:t>
      </w:r>
    </w:p>
    <w:p w:rsidR="00311299" w:rsidRPr="0072562C" w:rsidRDefault="009B53E1" w:rsidP="009B53E1">
      <w:pPr>
        <w:pStyle w:val="42"/>
        <w:spacing w:before="180" w:after="180" w:line="440" w:lineRule="exact"/>
        <w:ind w:leftChars="412" w:left="1698" w:hangingChars="197" w:hanging="709"/>
        <w:rPr>
          <w:rFonts w:hAnsi="Times New Roman"/>
          <w:sz w:val="36"/>
          <w:szCs w:val="36"/>
        </w:rPr>
      </w:pPr>
      <w:r w:rsidRPr="0072562C">
        <w:rPr>
          <w:rFonts w:hAnsi="Times New Roman"/>
          <w:sz w:val="36"/>
          <w:szCs w:val="36"/>
        </w:rPr>
        <w:t>（</w:t>
      </w:r>
      <w:r w:rsidRPr="0072562C">
        <w:rPr>
          <w:rFonts w:hAnsi="Times New Roman"/>
          <w:sz w:val="36"/>
          <w:szCs w:val="36"/>
        </w:rPr>
        <w:t>5</w:t>
      </w:r>
      <w:r w:rsidRPr="0072562C">
        <w:rPr>
          <w:rFonts w:hAnsi="Times New Roman"/>
          <w:sz w:val="36"/>
          <w:szCs w:val="36"/>
        </w:rPr>
        <w:t>）</w:t>
      </w:r>
      <w:r w:rsidR="00311299" w:rsidRPr="0072562C">
        <w:rPr>
          <w:rFonts w:hAnsi="Times New Roman"/>
          <w:sz w:val="36"/>
          <w:szCs w:val="36"/>
        </w:rPr>
        <w:t>建議針對轄內各區，協助評估其災害特性，可能的災害及範圍。</w:t>
      </w:r>
    </w:p>
    <w:p w:rsidR="00311299" w:rsidRPr="0072562C" w:rsidRDefault="009B53E1" w:rsidP="00821BFE">
      <w:pPr>
        <w:pStyle w:val="ab"/>
        <w:spacing w:beforeLines="50" w:before="180" w:afterLines="50" w:after="180" w:line="440" w:lineRule="exact"/>
        <w:ind w:leftChars="208" w:left="1554" w:hangingChars="293" w:hanging="1055"/>
        <w:rPr>
          <w:rFonts w:eastAsia="標楷體"/>
          <w:sz w:val="36"/>
          <w:szCs w:val="36"/>
          <w:lang w:eastAsia="zh-TW"/>
        </w:rPr>
      </w:pPr>
      <w:r w:rsidRPr="0072562C">
        <w:rPr>
          <w:rFonts w:eastAsia="標楷體"/>
          <w:sz w:val="36"/>
          <w:szCs w:val="36"/>
          <w:lang w:eastAsia="zh-TW"/>
        </w:rPr>
        <w:t>（四）</w:t>
      </w:r>
      <w:r w:rsidR="00311299" w:rsidRPr="0072562C">
        <w:rPr>
          <w:rFonts w:eastAsia="標楷體"/>
          <w:sz w:val="36"/>
          <w:szCs w:val="36"/>
          <w:lang w:eastAsia="zh-TW"/>
        </w:rPr>
        <w:t>臺南市</w:t>
      </w:r>
    </w:p>
    <w:p w:rsidR="00311299" w:rsidRPr="0072562C" w:rsidRDefault="009B53E1" w:rsidP="009B53E1">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1.</w:t>
      </w:r>
      <w:r w:rsidR="00311299" w:rsidRPr="0072562C">
        <w:rPr>
          <w:rFonts w:hAnsi="Times New Roman"/>
          <w:sz w:val="36"/>
          <w:szCs w:val="36"/>
        </w:rPr>
        <w:t>【優點】</w:t>
      </w:r>
    </w:p>
    <w:p w:rsidR="00311299" w:rsidRPr="0072562C" w:rsidRDefault="009B53E1" w:rsidP="009B53E1">
      <w:pPr>
        <w:pStyle w:val="42"/>
        <w:spacing w:before="180" w:after="180" w:line="440" w:lineRule="exact"/>
        <w:ind w:leftChars="412" w:left="1842" w:hangingChars="237" w:hanging="853"/>
        <w:rPr>
          <w:rFonts w:hAnsi="Times New Roman"/>
          <w:sz w:val="36"/>
          <w:szCs w:val="36"/>
        </w:rPr>
      </w:pPr>
      <w:r w:rsidRPr="0072562C">
        <w:rPr>
          <w:rFonts w:hAnsi="Times New Roman"/>
          <w:sz w:val="36"/>
          <w:szCs w:val="36"/>
        </w:rPr>
        <w:t>（</w:t>
      </w:r>
      <w:r w:rsidRPr="0072562C">
        <w:rPr>
          <w:rFonts w:hAnsi="Times New Roman"/>
          <w:sz w:val="36"/>
          <w:szCs w:val="36"/>
        </w:rPr>
        <w:t>1</w:t>
      </w:r>
      <w:r w:rsidRPr="0072562C">
        <w:rPr>
          <w:rFonts w:hAnsi="Times New Roman"/>
          <w:sz w:val="36"/>
          <w:szCs w:val="36"/>
        </w:rPr>
        <w:t>）</w:t>
      </w:r>
      <w:r w:rsidR="00311299" w:rsidRPr="0072562C">
        <w:rPr>
          <w:rFonts w:hAnsi="Times New Roman"/>
          <w:sz w:val="36"/>
          <w:szCs w:val="36"/>
        </w:rPr>
        <w:t>臺南市針對過去災因作檢討，並形成對策。例如，莫拉克颱風時，發生大量動物屍體問題，故針對災後動物相關問題，形成動物防災與應變機制。又莫拉克颱風時，發生因停水民眾無水可用的問題，故和水利局討論後，決定緊急時候的取水點，並畫在防災地圖裡。也因為之前發生好幾次水庫洩洪災情，而研發水庫調節性洩洪方法。</w:t>
      </w:r>
    </w:p>
    <w:p w:rsidR="00311299" w:rsidRPr="0072562C" w:rsidRDefault="009B53E1" w:rsidP="009B53E1">
      <w:pPr>
        <w:pStyle w:val="42"/>
        <w:spacing w:before="180" w:after="180" w:line="440" w:lineRule="exact"/>
        <w:ind w:leftChars="412" w:left="1842" w:hangingChars="237" w:hanging="853"/>
        <w:rPr>
          <w:rFonts w:hAnsi="Times New Roman"/>
          <w:sz w:val="36"/>
          <w:szCs w:val="36"/>
        </w:rPr>
      </w:pPr>
      <w:r w:rsidRPr="0072562C">
        <w:rPr>
          <w:rFonts w:hAnsi="Times New Roman"/>
          <w:sz w:val="36"/>
          <w:szCs w:val="36"/>
        </w:rPr>
        <w:t>（</w:t>
      </w:r>
      <w:r w:rsidRPr="0072562C">
        <w:rPr>
          <w:rFonts w:hAnsi="Times New Roman"/>
          <w:sz w:val="36"/>
          <w:szCs w:val="36"/>
        </w:rPr>
        <w:t>2</w:t>
      </w:r>
      <w:r w:rsidRPr="0072562C">
        <w:rPr>
          <w:rFonts w:hAnsi="Times New Roman"/>
          <w:sz w:val="36"/>
          <w:szCs w:val="36"/>
        </w:rPr>
        <w:t>）</w:t>
      </w:r>
      <w:r w:rsidR="00311299" w:rsidRPr="0072562C">
        <w:rPr>
          <w:rFonts w:hAnsi="Times New Roman"/>
          <w:sz w:val="36"/>
          <w:szCs w:val="36"/>
        </w:rPr>
        <w:t>能如實反應地區狀況，例如，臺南市古蹟多。針對古蹟，已建立監測系統。</w:t>
      </w:r>
    </w:p>
    <w:p w:rsidR="00311299" w:rsidRPr="0072562C" w:rsidRDefault="009B53E1" w:rsidP="009B53E1">
      <w:pPr>
        <w:pStyle w:val="42"/>
        <w:spacing w:before="180" w:after="180" w:line="440" w:lineRule="exact"/>
        <w:ind w:leftChars="412" w:left="1842" w:hangingChars="237" w:hanging="853"/>
        <w:rPr>
          <w:rFonts w:hAnsi="Times New Roman"/>
          <w:sz w:val="36"/>
          <w:szCs w:val="36"/>
        </w:rPr>
      </w:pPr>
      <w:r w:rsidRPr="0072562C">
        <w:rPr>
          <w:rFonts w:hAnsi="Times New Roman"/>
          <w:sz w:val="36"/>
          <w:szCs w:val="36"/>
        </w:rPr>
        <w:t>（</w:t>
      </w:r>
      <w:r w:rsidRPr="0072562C">
        <w:rPr>
          <w:rFonts w:hAnsi="Times New Roman"/>
          <w:sz w:val="36"/>
          <w:szCs w:val="36"/>
        </w:rPr>
        <w:t>3</w:t>
      </w:r>
      <w:r w:rsidRPr="0072562C">
        <w:rPr>
          <w:rFonts w:hAnsi="Times New Roman"/>
          <w:sz w:val="36"/>
          <w:szCs w:val="36"/>
        </w:rPr>
        <w:t>）</w:t>
      </w:r>
      <w:r w:rsidR="00311299" w:rsidRPr="0072562C">
        <w:rPr>
          <w:rFonts w:hAnsi="Times New Roman"/>
          <w:sz w:val="36"/>
          <w:szCs w:val="36"/>
        </w:rPr>
        <w:t>除了災害弱勢名單（包含身心障礙者），亦調查收容所是否有身心障礙者相關設施，並標示於防災地圖上。</w:t>
      </w:r>
    </w:p>
    <w:p w:rsidR="00311299" w:rsidRPr="0072562C" w:rsidRDefault="009B53E1" w:rsidP="009B53E1">
      <w:pPr>
        <w:pStyle w:val="42"/>
        <w:spacing w:before="180" w:after="180" w:line="440" w:lineRule="exact"/>
        <w:ind w:leftChars="412" w:left="1842" w:hangingChars="237" w:hanging="853"/>
        <w:rPr>
          <w:rFonts w:hAnsi="Times New Roman"/>
          <w:sz w:val="36"/>
          <w:szCs w:val="36"/>
        </w:rPr>
      </w:pPr>
      <w:r w:rsidRPr="0072562C">
        <w:rPr>
          <w:rFonts w:hAnsi="Times New Roman"/>
          <w:sz w:val="36"/>
          <w:szCs w:val="36"/>
        </w:rPr>
        <w:t>（</w:t>
      </w:r>
      <w:r w:rsidRPr="0072562C">
        <w:rPr>
          <w:rFonts w:hAnsi="Times New Roman"/>
          <w:sz w:val="36"/>
          <w:szCs w:val="36"/>
        </w:rPr>
        <w:t>4</w:t>
      </w:r>
      <w:r w:rsidRPr="0072562C">
        <w:rPr>
          <w:rFonts w:hAnsi="Times New Roman"/>
          <w:sz w:val="36"/>
          <w:szCs w:val="36"/>
        </w:rPr>
        <w:t>）</w:t>
      </w:r>
      <w:r w:rsidR="00311299" w:rsidRPr="0072562C">
        <w:rPr>
          <w:rFonts w:hAnsi="Times New Roman"/>
          <w:sz w:val="36"/>
          <w:szCs w:val="36"/>
        </w:rPr>
        <w:t>針對近幾年颱風事件，個別製作專案報告，裡面包含所有相關會議紀錄及重要決策，並提供各區參考。</w:t>
      </w:r>
    </w:p>
    <w:p w:rsidR="00311299" w:rsidRPr="0072562C" w:rsidRDefault="009B53E1" w:rsidP="009B53E1">
      <w:pPr>
        <w:pStyle w:val="42"/>
        <w:spacing w:before="180" w:after="180" w:line="440" w:lineRule="exact"/>
        <w:ind w:leftChars="412" w:left="1842" w:hangingChars="237" w:hanging="853"/>
        <w:rPr>
          <w:rFonts w:hAnsi="Times New Roman"/>
          <w:sz w:val="36"/>
          <w:szCs w:val="36"/>
        </w:rPr>
      </w:pPr>
      <w:r w:rsidRPr="0072562C">
        <w:rPr>
          <w:rFonts w:hAnsi="Times New Roman"/>
          <w:sz w:val="36"/>
          <w:szCs w:val="36"/>
        </w:rPr>
        <w:lastRenderedPageBreak/>
        <w:t>（</w:t>
      </w:r>
      <w:r w:rsidRPr="0072562C">
        <w:rPr>
          <w:rFonts w:hAnsi="Times New Roman"/>
          <w:sz w:val="36"/>
          <w:szCs w:val="36"/>
        </w:rPr>
        <w:t>5</w:t>
      </w:r>
      <w:r w:rsidRPr="0072562C">
        <w:rPr>
          <w:rFonts w:hAnsi="Times New Roman"/>
          <w:sz w:val="36"/>
          <w:szCs w:val="36"/>
        </w:rPr>
        <w:t>）</w:t>
      </w:r>
      <w:r w:rsidR="00311299" w:rsidRPr="0072562C">
        <w:rPr>
          <w:rFonts w:hAnsi="Times New Roman"/>
          <w:sz w:val="36"/>
          <w:szCs w:val="36"/>
        </w:rPr>
        <w:t>舉辦小學生畫避難地圖比賽，落實防災教育。</w:t>
      </w:r>
    </w:p>
    <w:p w:rsidR="00311299" w:rsidRPr="0072562C" w:rsidRDefault="009B53E1" w:rsidP="009B53E1">
      <w:pPr>
        <w:pStyle w:val="42"/>
        <w:spacing w:before="180" w:after="180" w:line="440" w:lineRule="exact"/>
        <w:ind w:leftChars="412" w:left="1842" w:hangingChars="237" w:hanging="853"/>
        <w:rPr>
          <w:rFonts w:hAnsi="Times New Roman"/>
          <w:sz w:val="36"/>
          <w:szCs w:val="36"/>
        </w:rPr>
      </w:pPr>
      <w:r w:rsidRPr="0072562C">
        <w:rPr>
          <w:rFonts w:hAnsi="Times New Roman"/>
          <w:sz w:val="36"/>
          <w:szCs w:val="36"/>
        </w:rPr>
        <w:t>（</w:t>
      </w:r>
      <w:r w:rsidRPr="0072562C">
        <w:rPr>
          <w:rFonts w:hAnsi="Times New Roman"/>
          <w:sz w:val="36"/>
          <w:szCs w:val="36"/>
        </w:rPr>
        <w:t>6</w:t>
      </w:r>
      <w:r w:rsidRPr="0072562C">
        <w:rPr>
          <w:rFonts w:hAnsi="Times New Roman"/>
          <w:sz w:val="36"/>
          <w:szCs w:val="36"/>
        </w:rPr>
        <w:t>）</w:t>
      </w:r>
      <w:r w:rsidR="00311299" w:rsidRPr="0072562C">
        <w:rPr>
          <w:rFonts w:hAnsi="Times New Roman"/>
          <w:sz w:val="36"/>
          <w:szCs w:val="36"/>
        </w:rPr>
        <w:t>開發應變傳真通報線上作業系統，節省作業時間。</w:t>
      </w:r>
    </w:p>
    <w:p w:rsidR="00311299" w:rsidRPr="0072562C" w:rsidRDefault="009B53E1" w:rsidP="009B53E1">
      <w:pPr>
        <w:pStyle w:val="42"/>
        <w:spacing w:before="180" w:after="180" w:line="440" w:lineRule="exact"/>
        <w:ind w:leftChars="412" w:left="1842" w:hangingChars="237" w:hanging="853"/>
        <w:rPr>
          <w:rFonts w:hAnsi="Times New Roman"/>
          <w:sz w:val="36"/>
          <w:szCs w:val="36"/>
        </w:rPr>
      </w:pPr>
      <w:r w:rsidRPr="0072562C">
        <w:rPr>
          <w:rFonts w:hAnsi="Times New Roman"/>
          <w:sz w:val="36"/>
          <w:szCs w:val="36"/>
        </w:rPr>
        <w:t>（</w:t>
      </w:r>
      <w:r w:rsidRPr="0072562C">
        <w:rPr>
          <w:rFonts w:hAnsi="Times New Roman"/>
          <w:sz w:val="36"/>
          <w:szCs w:val="36"/>
        </w:rPr>
        <w:t>7</w:t>
      </w:r>
      <w:r w:rsidRPr="0072562C">
        <w:rPr>
          <w:rFonts w:hAnsi="Times New Roman"/>
          <w:sz w:val="36"/>
          <w:szCs w:val="36"/>
        </w:rPr>
        <w:t>）</w:t>
      </w:r>
      <w:r w:rsidR="00311299" w:rsidRPr="0072562C">
        <w:rPr>
          <w:rFonts w:hAnsi="Times New Roman"/>
          <w:sz w:val="36"/>
          <w:szCs w:val="36"/>
        </w:rPr>
        <w:t>開發開放式防災資訊跨平臺系統，有利各局處進行資訊與資料分享。</w:t>
      </w:r>
    </w:p>
    <w:p w:rsidR="00311299" w:rsidRPr="0072562C" w:rsidRDefault="009B53E1" w:rsidP="009B53E1">
      <w:pPr>
        <w:pStyle w:val="42"/>
        <w:spacing w:before="180" w:after="180" w:line="440" w:lineRule="exact"/>
        <w:ind w:leftChars="412" w:left="1842" w:hangingChars="237" w:hanging="853"/>
        <w:rPr>
          <w:rFonts w:hAnsi="Times New Roman"/>
          <w:sz w:val="36"/>
          <w:szCs w:val="36"/>
        </w:rPr>
      </w:pPr>
      <w:r w:rsidRPr="0072562C">
        <w:rPr>
          <w:rFonts w:hAnsi="Times New Roman"/>
          <w:sz w:val="36"/>
          <w:szCs w:val="36"/>
        </w:rPr>
        <w:t>（</w:t>
      </w:r>
      <w:r w:rsidRPr="0072562C">
        <w:rPr>
          <w:rFonts w:hAnsi="Times New Roman"/>
          <w:sz w:val="36"/>
          <w:szCs w:val="36"/>
        </w:rPr>
        <w:t>8</w:t>
      </w:r>
      <w:r w:rsidRPr="0072562C">
        <w:rPr>
          <w:rFonts w:hAnsi="Times New Roman"/>
          <w:sz w:val="36"/>
          <w:szCs w:val="36"/>
        </w:rPr>
        <w:t>）</w:t>
      </w:r>
      <w:r w:rsidR="00311299" w:rsidRPr="0072562C">
        <w:rPr>
          <w:rFonts w:hAnsi="Times New Roman"/>
          <w:sz w:val="36"/>
          <w:szCs w:val="36"/>
        </w:rPr>
        <w:t>區域計畫有考量排水計畫。</w:t>
      </w:r>
    </w:p>
    <w:p w:rsidR="00311299" w:rsidRPr="0072562C" w:rsidRDefault="009B53E1" w:rsidP="009B53E1">
      <w:pPr>
        <w:pStyle w:val="42"/>
        <w:spacing w:before="180" w:after="180" w:line="440" w:lineRule="exact"/>
        <w:ind w:leftChars="412" w:left="1842" w:hangingChars="237" w:hanging="853"/>
        <w:rPr>
          <w:rFonts w:hAnsi="Times New Roman"/>
          <w:sz w:val="36"/>
          <w:szCs w:val="36"/>
        </w:rPr>
      </w:pPr>
      <w:r w:rsidRPr="0072562C">
        <w:rPr>
          <w:rFonts w:hAnsi="Times New Roman"/>
          <w:sz w:val="36"/>
          <w:szCs w:val="36"/>
        </w:rPr>
        <w:t>（</w:t>
      </w:r>
      <w:r w:rsidRPr="0072562C">
        <w:rPr>
          <w:rFonts w:hAnsi="Times New Roman"/>
          <w:sz w:val="36"/>
          <w:szCs w:val="36"/>
        </w:rPr>
        <w:t>9</w:t>
      </w:r>
      <w:r w:rsidRPr="0072562C">
        <w:rPr>
          <w:rFonts w:hAnsi="Times New Roman"/>
          <w:sz w:val="36"/>
          <w:szCs w:val="36"/>
        </w:rPr>
        <w:t>）</w:t>
      </w:r>
      <w:r w:rsidR="00311299" w:rsidRPr="0072562C">
        <w:rPr>
          <w:rFonts w:hAnsi="Times New Roman"/>
          <w:sz w:val="36"/>
          <w:szCs w:val="36"/>
        </w:rPr>
        <w:t>每週一次跨局處協調會議，顯示溝通的密集與成效。</w:t>
      </w:r>
    </w:p>
    <w:p w:rsidR="00311299" w:rsidRPr="0072562C" w:rsidRDefault="009B53E1" w:rsidP="009B53E1">
      <w:pPr>
        <w:pStyle w:val="42"/>
        <w:spacing w:before="180" w:after="180" w:line="440" w:lineRule="exact"/>
        <w:ind w:leftChars="412" w:left="1842" w:hangingChars="237" w:hanging="853"/>
        <w:rPr>
          <w:rFonts w:hAnsi="Times New Roman"/>
          <w:sz w:val="36"/>
          <w:szCs w:val="36"/>
        </w:rPr>
      </w:pPr>
      <w:r w:rsidRPr="0072562C">
        <w:rPr>
          <w:rFonts w:hAnsi="Times New Roman"/>
          <w:sz w:val="36"/>
          <w:szCs w:val="36"/>
        </w:rPr>
        <w:t>（</w:t>
      </w:r>
      <w:r w:rsidRPr="0072562C">
        <w:rPr>
          <w:rFonts w:hAnsi="Times New Roman"/>
          <w:sz w:val="36"/>
          <w:szCs w:val="36"/>
        </w:rPr>
        <w:t>10</w:t>
      </w:r>
      <w:r w:rsidRPr="0072562C">
        <w:rPr>
          <w:rFonts w:hAnsi="Times New Roman"/>
          <w:sz w:val="36"/>
          <w:szCs w:val="36"/>
        </w:rPr>
        <w:t>）</w:t>
      </w:r>
      <w:r w:rsidR="00311299" w:rsidRPr="0072562C">
        <w:rPr>
          <w:rFonts w:hAnsi="Times New Roman"/>
          <w:sz w:val="36"/>
          <w:szCs w:val="36"/>
        </w:rPr>
        <w:t>縣市災防辦為實質運作單位，不是虛級單位。</w:t>
      </w:r>
    </w:p>
    <w:p w:rsidR="00311299" w:rsidRPr="0072562C" w:rsidRDefault="009B53E1" w:rsidP="009B53E1">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2.</w:t>
      </w:r>
      <w:r w:rsidR="00311299" w:rsidRPr="0072562C">
        <w:rPr>
          <w:rFonts w:hAnsi="Times New Roman"/>
          <w:sz w:val="36"/>
          <w:szCs w:val="36"/>
        </w:rPr>
        <w:t>【缺點或建議】</w:t>
      </w:r>
    </w:p>
    <w:p w:rsidR="00311299" w:rsidRPr="0072562C" w:rsidRDefault="009B53E1" w:rsidP="00775FF2">
      <w:pPr>
        <w:pStyle w:val="42"/>
        <w:spacing w:before="180" w:after="180" w:line="440" w:lineRule="exact"/>
        <w:ind w:leftChars="412" w:left="1842" w:hangingChars="237" w:hanging="853"/>
        <w:rPr>
          <w:rFonts w:hAnsi="Times New Roman"/>
          <w:sz w:val="36"/>
          <w:szCs w:val="36"/>
        </w:rPr>
      </w:pPr>
      <w:r w:rsidRPr="0072562C">
        <w:rPr>
          <w:rFonts w:hAnsi="Times New Roman"/>
          <w:sz w:val="36"/>
          <w:szCs w:val="36"/>
        </w:rPr>
        <w:t>（</w:t>
      </w:r>
      <w:r w:rsidRPr="0072562C">
        <w:rPr>
          <w:rFonts w:hAnsi="Times New Roman"/>
          <w:sz w:val="36"/>
          <w:szCs w:val="36"/>
        </w:rPr>
        <w:t>1</w:t>
      </w:r>
      <w:r w:rsidRPr="0072562C">
        <w:rPr>
          <w:rFonts w:hAnsi="Times New Roman"/>
          <w:sz w:val="36"/>
          <w:szCs w:val="36"/>
        </w:rPr>
        <w:t>）</w:t>
      </w:r>
      <w:r w:rsidR="00311299" w:rsidRPr="0072562C">
        <w:rPr>
          <w:rFonts w:hAnsi="Times New Roman"/>
          <w:sz w:val="36"/>
          <w:szCs w:val="36"/>
        </w:rPr>
        <w:t>非工程手法之短中長目標各區寫的差不多，但是工程手法就真的有因應各區需求而有所不同。建議非工程手法可以再作思考，以反應各區特性。</w:t>
      </w:r>
    </w:p>
    <w:p w:rsidR="00311299" w:rsidRPr="0072562C" w:rsidRDefault="009B53E1" w:rsidP="00775FF2">
      <w:pPr>
        <w:pStyle w:val="42"/>
        <w:spacing w:before="180" w:after="180" w:line="440" w:lineRule="exact"/>
        <w:ind w:leftChars="412" w:left="1842" w:hangingChars="237" w:hanging="853"/>
        <w:rPr>
          <w:rFonts w:hAnsi="Times New Roman"/>
          <w:sz w:val="36"/>
          <w:szCs w:val="36"/>
        </w:rPr>
      </w:pPr>
      <w:r w:rsidRPr="0072562C">
        <w:rPr>
          <w:rFonts w:hAnsi="Times New Roman"/>
          <w:sz w:val="36"/>
          <w:szCs w:val="36"/>
        </w:rPr>
        <w:t>（</w:t>
      </w:r>
      <w:r w:rsidRPr="0072562C">
        <w:rPr>
          <w:rFonts w:hAnsi="Times New Roman"/>
          <w:sz w:val="36"/>
          <w:szCs w:val="36"/>
        </w:rPr>
        <w:t>2</w:t>
      </w:r>
      <w:r w:rsidRPr="0072562C">
        <w:rPr>
          <w:rFonts w:hAnsi="Times New Roman"/>
          <w:sz w:val="36"/>
          <w:szCs w:val="36"/>
        </w:rPr>
        <w:t>）</w:t>
      </w:r>
      <w:r w:rsidR="00311299" w:rsidRPr="0072562C">
        <w:rPr>
          <w:rFonts w:hAnsi="Times New Roman"/>
          <w:sz w:val="36"/>
          <w:szCs w:val="36"/>
        </w:rPr>
        <w:t>災害資料庫的整備與維護仰賴協力機構，建議規劃後續營運與技術移轉事宜。</w:t>
      </w:r>
    </w:p>
    <w:p w:rsidR="00311299" w:rsidRPr="0072562C" w:rsidRDefault="009B53E1" w:rsidP="00775FF2">
      <w:pPr>
        <w:pStyle w:val="42"/>
        <w:spacing w:before="180" w:after="180" w:line="440" w:lineRule="exact"/>
        <w:ind w:leftChars="412" w:left="1842" w:hangingChars="237" w:hanging="853"/>
        <w:rPr>
          <w:rFonts w:hAnsi="Times New Roman"/>
          <w:sz w:val="36"/>
          <w:szCs w:val="36"/>
        </w:rPr>
      </w:pPr>
      <w:r w:rsidRPr="0072562C">
        <w:rPr>
          <w:rFonts w:hAnsi="Times New Roman"/>
          <w:sz w:val="36"/>
          <w:szCs w:val="36"/>
        </w:rPr>
        <w:t>（</w:t>
      </w:r>
      <w:r w:rsidRPr="0072562C">
        <w:rPr>
          <w:rFonts w:hAnsi="Times New Roman"/>
          <w:sz w:val="36"/>
          <w:szCs w:val="36"/>
        </w:rPr>
        <w:t>3</w:t>
      </w:r>
      <w:r w:rsidRPr="0072562C">
        <w:rPr>
          <w:rFonts w:hAnsi="Times New Roman"/>
          <w:sz w:val="36"/>
          <w:szCs w:val="36"/>
        </w:rPr>
        <w:t>）</w:t>
      </w:r>
      <w:r w:rsidR="00311299" w:rsidRPr="0072562C">
        <w:rPr>
          <w:rFonts w:hAnsi="Times New Roman"/>
          <w:sz w:val="36"/>
          <w:szCs w:val="36"/>
        </w:rPr>
        <w:t>因開放式防災資訊跨平臺系統預計</w:t>
      </w:r>
      <w:r w:rsidR="00311299" w:rsidRPr="0072562C">
        <w:rPr>
          <w:rFonts w:hAnsi="Times New Roman"/>
          <w:sz w:val="36"/>
          <w:szCs w:val="36"/>
        </w:rPr>
        <w:t>103</w:t>
      </w:r>
      <w:r w:rsidR="00311299" w:rsidRPr="0072562C">
        <w:rPr>
          <w:rFonts w:hAnsi="Times New Roman"/>
          <w:sz w:val="36"/>
          <w:szCs w:val="36"/>
        </w:rPr>
        <w:t>年年底才會完成，請確認各項功能皆能操作，並注意維運機制。</w:t>
      </w:r>
    </w:p>
    <w:p w:rsidR="00311299" w:rsidRPr="0072562C" w:rsidRDefault="009B53E1" w:rsidP="00775FF2">
      <w:pPr>
        <w:pStyle w:val="42"/>
        <w:spacing w:before="180" w:after="180" w:line="440" w:lineRule="exact"/>
        <w:ind w:leftChars="412" w:left="1842" w:hangingChars="237" w:hanging="853"/>
        <w:rPr>
          <w:rFonts w:hAnsi="Times New Roman"/>
          <w:sz w:val="36"/>
          <w:szCs w:val="36"/>
        </w:rPr>
      </w:pPr>
      <w:r w:rsidRPr="0072562C">
        <w:rPr>
          <w:rFonts w:hAnsi="Times New Roman"/>
          <w:sz w:val="36"/>
          <w:szCs w:val="36"/>
        </w:rPr>
        <w:t>（</w:t>
      </w:r>
      <w:r w:rsidRPr="0072562C">
        <w:rPr>
          <w:rFonts w:hAnsi="Times New Roman"/>
          <w:sz w:val="36"/>
          <w:szCs w:val="36"/>
        </w:rPr>
        <w:t>4</w:t>
      </w:r>
      <w:r w:rsidRPr="0072562C">
        <w:rPr>
          <w:rFonts w:hAnsi="Times New Roman"/>
          <w:sz w:val="36"/>
          <w:szCs w:val="36"/>
        </w:rPr>
        <w:t>）</w:t>
      </w:r>
      <w:r w:rsidR="00311299" w:rsidRPr="0072562C">
        <w:rPr>
          <w:rFonts w:hAnsi="Times New Roman"/>
          <w:sz w:val="36"/>
          <w:szCs w:val="36"/>
        </w:rPr>
        <w:t>因為有身心障礙者名單及收容所是否有身心障礙者相關設施的調查結果，建議後續可以地理空間為單位，進行需求與供給評估。</w:t>
      </w:r>
    </w:p>
    <w:p w:rsidR="00311299" w:rsidRPr="0072562C" w:rsidRDefault="009B53E1" w:rsidP="00775FF2">
      <w:pPr>
        <w:pStyle w:val="42"/>
        <w:spacing w:before="180" w:after="180" w:line="440" w:lineRule="exact"/>
        <w:ind w:leftChars="412" w:left="1842" w:hangingChars="237" w:hanging="853"/>
        <w:rPr>
          <w:rFonts w:hAnsi="Times New Roman"/>
          <w:sz w:val="36"/>
          <w:szCs w:val="36"/>
        </w:rPr>
      </w:pPr>
      <w:r w:rsidRPr="0072562C">
        <w:rPr>
          <w:rFonts w:hAnsi="Times New Roman"/>
          <w:sz w:val="36"/>
          <w:szCs w:val="36"/>
        </w:rPr>
        <w:t>（</w:t>
      </w:r>
      <w:r w:rsidRPr="0072562C">
        <w:rPr>
          <w:rFonts w:hAnsi="Times New Roman"/>
          <w:sz w:val="36"/>
          <w:szCs w:val="36"/>
        </w:rPr>
        <w:t>5</w:t>
      </w:r>
      <w:r w:rsidRPr="0072562C">
        <w:rPr>
          <w:rFonts w:hAnsi="Times New Roman"/>
          <w:sz w:val="36"/>
          <w:szCs w:val="36"/>
        </w:rPr>
        <w:t>）</w:t>
      </w:r>
      <w:r w:rsidR="00311299" w:rsidRPr="0072562C">
        <w:rPr>
          <w:rFonts w:hAnsi="Times New Roman"/>
          <w:sz w:val="36"/>
          <w:szCs w:val="36"/>
        </w:rPr>
        <w:t>各區可多作防災策略交流。例如，安平區在災害弱勢管理上，有清楚規劃及分工，鄰里長主責身心障者及老人，當地某志工團主責獨老，社福機構則用傳真的方式提醒，以上機制在海上颱風警報期間即開始作業。另外，鄰里長會依據其當地人口結構（男、女、老、幼）進行災害物資需求之評估。以上作為，可為他區參考。</w:t>
      </w:r>
    </w:p>
    <w:p w:rsidR="00311299" w:rsidRPr="0072562C" w:rsidRDefault="009B53E1" w:rsidP="00821BFE">
      <w:pPr>
        <w:pStyle w:val="ab"/>
        <w:spacing w:beforeLines="50" w:before="180" w:afterLines="50" w:after="180" w:line="440" w:lineRule="exact"/>
        <w:ind w:leftChars="208" w:left="1554" w:hangingChars="293" w:hanging="1055"/>
        <w:rPr>
          <w:rFonts w:eastAsia="標楷體"/>
          <w:sz w:val="36"/>
          <w:szCs w:val="36"/>
          <w:lang w:eastAsia="zh-TW"/>
        </w:rPr>
      </w:pPr>
      <w:r w:rsidRPr="0072562C">
        <w:rPr>
          <w:rFonts w:eastAsia="標楷體"/>
          <w:sz w:val="36"/>
          <w:szCs w:val="36"/>
          <w:lang w:eastAsia="zh-TW"/>
        </w:rPr>
        <w:t>（五）</w:t>
      </w:r>
      <w:r w:rsidR="00311299" w:rsidRPr="0072562C">
        <w:rPr>
          <w:rFonts w:eastAsia="標楷體"/>
          <w:sz w:val="36"/>
          <w:szCs w:val="36"/>
          <w:lang w:eastAsia="zh-TW"/>
        </w:rPr>
        <w:t>高雄市</w:t>
      </w:r>
    </w:p>
    <w:p w:rsidR="00311299" w:rsidRPr="0072562C" w:rsidRDefault="009B53E1" w:rsidP="009B53E1">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lastRenderedPageBreak/>
        <w:t>1.</w:t>
      </w:r>
      <w:r w:rsidR="00311299" w:rsidRPr="0072562C">
        <w:rPr>
          <w:rFonts w:hAnsi="Times New Roman"/>
          <w:sz w:val="36"/>
          <w:szCs w:val="36"/>
        </w:rPr>
        <w:t>【優點】</w:t>
      </w:r>
    </w:p>
    <w:p w:rsidR="00311299" w:rsidRPr="0072562C" w:rsidRDefault="009B53E1" w:rsidP="00775FF2">
      <w:pPr>
        <w:pStyle w:val="42"/>
        <w:spacing w:before="180" w:after="180" w:line="440" w:lineRule="exact"/>
        <w:ind w:leftChars="412" w:left="1842" w:hangingChars="237" w:hanging="853"/>
        <w:rPr>
          <w:rFonts w:hAnsi="Times New Roman"/>
          <w:sz w:val="36"/>
          <w:szCs w:val="36"/>
        </w:rPr>
      </w:pPr>
      <w:r w:rsidRPr="0072562C">
        <w:rPr>
          <w:rFonts w:hAnsi="Times New Roman"/>
          <w:sz w:val="36"/>
          <w:szCs w:val="36"/>
        </w:rPr>
        <w:t>（</w:t>
      </w:r>
      <w:r w:rsidRPr="0072562C">
        <w:rPr>
          <w:rFonts w:hAnsi="Times New Roman"/>
          <w:sz w:val="36"/>
          <w:szCs w:val="36"/>
        </w:rPr>
        <w:t>1</w:t>
      </w:r>
      <w:r w:rsidRPr="0072562C">
        <w:rPr>
          <w:rFonts w:hAnsi="Times New Roman"/>
          <w:sz w:val="36"/>
          <w:szCs w:val="36"/>
        </w:rPr>
        <w:t>）</w:t>
      </w:r>
      <w:r w:rsidR="00311299" w:rsidRPr="0072562C">
        <w:rPr>
          <w:rFonts w:hAnsi="Times New Roman"/>
          <w:sz w:val="36"/>
          <w:szCs w:val="36"/>
        </w:rPr>
        <w:t>高雄市建置「防救災資通訊輔助決策整合平臺」，將警察局、水利局、交通局等相關單位之資訊，導入災害應變中心防救災資通（視）訊平臺，交通局即時交通資訊共</w:t>
      </w:r>
      <w:r w:rsidR="00311299" w:rsidRPr="0072562C">
        <w:rPr>
          <w:rFonts w:hAnsi="Times New Roman"/>
          <w:sz w:val="36"/>
          <w:szCs w:val="36"/>
        </w:rPr>
        <w:t>249</w:t>
      </w:r>
      <w:r w:rsidR="00311299" w:rsidRPr="0072562C">
        <w:rPr>
          <w:rFonts w:hAnsi="Times New Roman"/>
          <w:sz w:val="36"/>
          <w:szCs w:val="36"/>
        </w:rPr>
        <w:t>支</w:t>
      </w:r>
      <w:r w:rsidR="00311299" w:rsidRPr="0072562C">
        <w:rPr>
          <w:rFonts w:hAnsi="Times New Roman"/>
          <w:sz w:val="36"/>
          <w:szCs w:val="36"/>
        </w:rPr>
        <w:t>CCTV</w:t>
      </w:r>
      <w:r w:rsidR="00311299" w:rsidRPr="0072562C">
        <w:rPr>
          <w:rFonts w:hAnsi="Times New Roman"/>
          <w:sz w:val="36"/>
          <w:szCs w:val="36"/>
        </w:rPr>
        <w:t>、水利局水情中心即時監控現有</w:t>
      </w:r>
      <w:r w:rsidR="00311299" w:rsidRPr="0072562C">
        <w:rPr>
          <w:rFonts w:hAnsi="Times New Roman"/>
          <w:sz w:val="36"/>
          <w:szCs w:val="36"/>
        </w:rPr>
        <w:t>49</w:t>
      </w:r>
      <w:r w:rsidR="00311299" w:rsidRPr="0072562C">
        <w:rPr>
          <w:rFonts w:hAnsi="Times New Roman"/>
          <w:sz w:val="36"/>
          <w:szCs w:val="36"/>
        </w:rPr>
        <w:t>座截流、抽水站、</w:t>
      </w:r>
      <w:r w:rsidR="00311299" w:rsidRPr="0072562C">
        <w:rPr>
          <w:rFonts w:hAnsi="Times New Roman"/>
          <w:sz w:val="36"/>
          <w:szCs w:val="36"/>
        </w:rPr>
        <w:t>39</w:t>
      </w:r>
      <w:r w:rsidR="00311299" w:rsidRPr="0072562C">
        <w:rPr>
          <w:rFonts w:hAnsi="Times New Roman"/>
          <w:sz w:val="36"/>
          <w:szCs w:val="36"/>
        </w:rPr>
        <w:t>處水位監測、</w:t>
      </w:r>
      <w:r w:rsidR="00311299" w:rsidRPr="0072562C">
        <w:rPr>
          <w:rFonts w:hAnsi="Times New Roman"/>
          <w:sz w:val="36"/>
          <w:szCs w:val="36"/>
        </w:rPr>
        <w:t>71</w:t>
      </w:r>
      <w:r w:rsidR="00311299" w:rsidRPr="0072562C">
        <w:rPr>
          <w:rFonts w:hAnsi="Times New Roman"/>
          <w:sz w:val="36"/>
          <w:szCs w:val="36"/>
        </w:rPr>
        <w:t>座即時影像監視等資訊及警察局視訊傳輸中心路口共</w:t>
      </w:r>
      <w:r w:rsidR="00311299" w:rsidRPr="0072562C">
        <w:rPr>
          <w:rFonts w:hAnsi="Times New Roman"/>
          <w:sz w:val="36"/>
          <w:szCs w:val="36"/>
        </w:rPr>
        <w:t>1</w:t>
      </w:r>
      <w:r w:rsidR="00311299" w:rsidRPr="0072562C">
        <w:rPr>
          <w:rFonts w:hAnsi="Times New Roman"/>
          <w:sz w:val="36"/>
          <w:szCs w:val="36"/>
        </w:rPr>
        <w:t>萬</w:t>
      </w:r>
      <w:r w:rsidR="00311299" w:rsidRPr="0072562C">
        <w:rPr>
          <w:rFonts w:hAnsi="Times New Roman"/>
          <w:sz w:val="36"/>
          <w:szCs w:val="36"/>
        </w:rPr>
        <w:t>5</w:t>
      </w:r>
      <w:r w:rsidR="00311299" w:rsidRPr="0072562C">
        <w:rPr>
          <w:rFonts w:hAnsi="Times New Roman"/>
          <w:sz w:val="36"/>
          <w:szCs w:val="36"/>
        </w:rPr>
        <w:t>千多支路口監視器，可立即提供即時影像資訊共享與傳遞平臺，供救災指揮決策參考。</w:t>
      </w:r>
    </w:p>
    <w:p w:rsidR="00311299" w:rsidRPr="0072562C" w:rsidRDefault="009B53E1" w:rsidP="00775FF2">
      <w:pPr>
        <w:pStyle w:val="42"/>
        <w:spacing w:before="180" w:after="180" w:line="440" w:lineRule="exact"/>
        <w:ind w:leftChars="412" w:left="1842" w:hangingChars="237" w:hanging="853"/>
        <w:rPr>
          <w:rFonts w:hAnsi="Times New Roman"/>
          <w:sz w:val="36"/>
          <w:szCs w:val="36"/>
        </w:rPr>
      </w:pPr>
      <w:r w:rsidRPr="0072562C">
        <w:rPr>
          <w:rFonts w:hAnsi="Times New Roman"/>
          <w:sz w:val="36"/>
          <w:szCs w:val="36"/>
        </w:rPr>
        <w:t>（</w:t>
      </w:r>
      <w:r w:rsidRPr="0072562C">
        <w:rPr>
          <w:rFonts w:hAnsi="Times New Roman"/>
          <w:sz w:val="36"/>
          <w:szCs w:val="36"/>
        </w:rPr>
        <w:t>2</w:t>
      </w:r>
      <w:r w:rsidRPr="0072562C">
        <w:rPr>
          <w:rFonts w:hAnsi="Times New Roman"/>
          <w:sz w:val="36"/>
          <w:szCs w:val="36"/>
        </w:rPr>
        <w:t>）</w:t>
      </w:r>
      <w:r w:rsidR="00311299" w:rsidRPr="0072562C">
        <w:rPr>
          <w:rFonts w:hAnsi="Times New Roman"/>
          <w:sz w:val="36"/>
          <w:szCs w:val="36"/>
        </w:rPr>
        <w:t>成立社區防汛隊幹部強化災情查報，透過防救災決策支援系統提供資訊，加強民眾互助自助的能力。</w:t>
      </w:r>
    </w:p>
    <w:p w:rsidR="00311299" w:rsidRPr="0072562C" w:rsidRDefault="009B53E1" w:rsidP="00775FF2">
      <w:pPr>
        <w:pStyle w:val="42"/>
        <w:spacing w:before="180" w:after="180" w:line="440" w:lineRule="exact"/>
        <w:ind w:leftChars="412" w:left="1842" w:hangingChars="237" w:hanging="853"/>
        <w:rPr>
          <w:rFonts w:hAnsi="Times New Roman"/>
          <w:sz w:val="36"/>
          <w:szCs w:val="36"/>
        </w:rPr>
      </w:pPr>
      <w:r w:rsidRPr="0072562C">
        <w:rPr>
          <w:rFonts w:hAnsi="Times New Roman"/>
          <w:sz w:val="36"/>
          <w:szCs w:val="36"/>
        </w:rPr>
        <w:t>（</w:t>
      </w:r>
      <w:r w:rsidRPr="0072562C">
        <w:rPr>
          <w:rFonts w:hAnsi="Times New Roman"/>
          <w:sz w:val="36"/>
          <w:szCs w:val="36"/>
        </w:rPr>
        <w:t>3</w:t>
      </w:r>
      <w:r w:rsidRPr="0072562C">
        <w:rPr>
          <w:rFonts w:hAnsi="Times New Roman"/>
          <w:sz w:val="36"/>
          <w:szCs w:val="36"/>
        </w:rPr>
        <w:t>）</w:t>
      </w:r>
      <w:r w:rsidR="00311299" w:rsidRPr="0072562C">
        <w:rPr>
          <w:rFonts w:hAnsi="Times New Roman"/>
          <w:sz w:val="36"/>
          <w:szCs w:val="36"/>
        </w:rPr>
        <w:t>地區災害防救計畫有按照不同災害類別，設定情境，進行評估，擬定對策。</w:t>
      </w:r>
    </w:p>
    <w:p w:rsidR="00311299" w:rsidRPr="0072562C" w:rsidRDefault="009B53E1" w:rsidP="009B53E1">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2.</w:t>
      </w:r>
      <w:r w:rsidR="00311299" w:rsidRPr="0072562C">
        <w:rPr>
          <w:rFonts w:hAnsi="Times New Roman"/>
          <w:sz w:val="36"/>
          <w:szCs w:val="36"/>
        </w:rPr>
        <w:t>【缺點或建議】</w:t>
      </w:r>
    </w:p>
    <w:p w:rsidR="00311299" w:rsidRPr="0072562C" w:rsidRDefault="009B53E1" w:rsidP="00775FF2">
      <w:pPr>
        <w:pStyle w:val="42"/>
        <w:spacing w:before="180" w:after="180" w:line="440" w:lineRule="exact"/>
        <w:ind w:leftChars="412" w:left="1842" w:hangingChars="237" w:hanging="853"/>
        <w:rPr>
          <w:rFonts w:hAnsi="Times New Roman"/>
          <w:sz w:val="36"/>
          <w:szCs w:val="36"/>
        </w:rPr>
      </w:pPr>
      <w:r w:rsidRPr="0072562C">
        <w:rPr>
          <w:rFonts w:hAnsi="Times New Roman"/>
          <w:sz w:val="36"/>
          <w:szCs w:val="36"/>
        </w:rPr>
        <w:t>（</w:t>
      </w:r>
      <w:r w:rsidRPr="0072562C">
        <w:rPr>
          <w:rFonts w:hAnsi="Times New Roman"/>
          <w:sz w:val="36"/>
          <w:szCs w:val="36"/>
        </w:rPr>
        <w:t>1</w:t>
      </w:r>
      <w:r w:rsidRPr="0072562C">
        <w:rPr>
          <w:rFonts w:hAnsi="Times New Roman"/>
          <w:sz w:val="36"/>
          <w:szCs w:val="36"/>
        </w:rPr>
        <w:t>）</w:t>
      </w:r>
      <w:r w:rsidR="00311299" w:rsidRPr="0072562C">
        <w:rPr>
          <w:rFonts w:hAnsi="Times New Roman"/>
          <w:sz w:val="36"/>
          <w:szCs w:val="36"/>
        </w:rPr>
        <w:t>僅針對應變作業指揮官決策事項，進行追蹤管考，未針對應變作業進行輿情反應分析、操作問題檢討與精進，建議歷次應變宜針對應變歷程、應變作為、災情查報、輿情反應、問題分析等，進行建檔，並呈報與指揮官，研擬改善對策與作為，並據以追蹤管考。</w:t>
      </w:r>
    </w:p>
    <w:p w:rsidR="00311299" w:rsidRPr="0072562C" w:rsidRDefault="009B53E1" w:rsidP="00775FF2">
      <w:pPr>
        <w:pStyle w:val="42"/>
        <w:spacing w:before="180" w:after="180" w:line="440" w:lineRule="exact"/>
        <w:ind w:leftChars="412" w:left="1842" w:hangingChars="237" w:hanging="853"/>
        <w:rPr>
          <w:rFonts w:hAnsi="Times New Roman"/>
          <w:sz w:val="36"/>
          <w:szCs w:val="36"/>
        </w:rPr>
      </w:pPr>
      <w:r w:rsidRPr="0072562C">
        <w:rPr>
          <w:rFonts w:hAnsi="Times New Roman"/>
          <w:sz w:val="36"/>
          <w:szCs w:val="36"/>
        </w:rPr>
        <w:t>（</w:t>
      </w:r>
      <w:r w:rsidRPr="0072562C">
        <w:rPr>
          <w:rFonts w:hAnsi="Times New Roman"/>
          <w:sz w:val="36"/>
          <w:szCs w:val="36"/>
        </w:rPr>
        <w:t>2</w:t>
      </w:r>
      <w:r w:rsidRPr="0072562C">
        <w:rPr>
          <w:rFonts w:hAnsi="Times New Roman"/>
          <w:sz w:val="36"/>
          <w:szCs w:val="36"/>
        </w:rPr>
        <w:t>）</w:t>
      </w:r>
      <w:r w:rsidR="00311299" w:rsidRPr="0072562C">
        <w:rPr>
          <w:rFonts w:hAnsi="Times New Roman"/>
          <w:sz w:val="36"/>
          <w:szCs w:val="36"/>
        </w:rPr>
        <w:t>針對高關懷族群（安養、社福、身障機構），宜建立溝通、警戒通知、協助機制。</w:t>
      </w:r>
    </w:p>
    <w:p w:rsidR="00311299" w:rsidRPr="0072562C" w:rsidRDefault="009B53E1" w:rsidP="00775FF2">
      <w:pPr>
        <w:pStyle w:val="42"/>
        <w:spacing w:before="180" w:after="180" w:line="440" w:lineRule="exact"/>
        <w:ind w:leftChars="412" w:left="1842" w:hangingChars="237" w:hanging="853"/>
        <w:rPr>
          <w:rFonts w:hAnsi="Times New Roman"/>
          <w:sz w:val="36"/>
          <w:szCs w:val="36"/>
        </w:rPr>
      </w:pPr>
      <w:r w:rsidRPr="0072562C">
        <w:rPr>
          <w:rFonts w:hAnsi="Times New Roman"/>
          <w:sz w:val="36"/>
          <w:szCs w:val="36"/>
        </w:rPr>
        <w:t>（</w:t>
      </w:r>
      <w:r w:rsidRPr="0072562C">
        <w:rPr>
          <w:rFonts w:hAnsi="Times New Roman"/>
          <w:sz w:val="36"/>
          <w:szCs w:val="36"/>
        </w:rPr>
        <w:t>3</w:t>
      </w:r>
      <w:r w:rsidRPr="0072562C">
        <w:rPr>
          <w:rFonts w:hAnsi="Times New Roman"/>
          <w:sz w:val="36"/>
          <w:szCs w:val="36"/>
        </w:rPr>
        <w:t>）</w:t>
      </w:r>
      <w:r w:rsidR="00311299" w:rsidRPr="0072562C">
        <w:rPr>
          <w:rFonts w:hAnsi="Times New Roman"/>
          <w:sz w:val="36"/>
          <w:szCs w:val="36"/>
        </w:rPr>
        <w:t>應變作業災情的查通報，皆仰賴</w:t>
      </w:r>
      <w:r w:rsidR="00311299" w:rsidRPr="0072562C">
        <w:rPr>
          <w:rFonts w:hAnsi="Times New Roman"/>
          <w:sz w:val="36"/>
          <w:szCs w:val="36"/>
        </w:rPr>
        <w:t>EMIS</w:t>
      </w:r>
      <w:r w:rsidR="00311299" w:rsidRPr="0072562C">
        <w:rPr>
          <w:rFonts w:hAnsi="Times New Roman"/>
          <w:sz w:val="36"/>
          <w:szCs w:val="36"/>
        </w:rPr>
        <w:t>，建議進行在</w:t>
      </w:r>
      <w:r w:rsidR="00311299" w:rsidRPr="0072562C">
        <w:rPr>
          <w:rFonts w:hAnsi="Times New Roman"/>
          <w:sz w:val="36"/>
          <w:szCs w:val="36"/>
        </w:rPr>
        <w:t>EMIS</w:t>
      </w:r>
      <w:r w:rsidR="00311299" w:rsidRPr="0072562C">
        <w:rPr>
          <w:rFonts w:hAnsi="Times New Roman"/>
          <w:sz w:val="36"/>
          <w:szCs w:val="36"/>
        </w:rPr>
        <w:t>當機的情境下，查通報如何作業之想定。</w:t>
      </w:r>
    </w:p>
    <w:p w:rsidR="00311299" w:rsidRPr="0072562C" w:rsidRDefault="009B53E1" w:rsidP="00775FF2">
      <w:pPr>
        <w:pStyle w:val="42"/>
        <w:spacing w:before="180" w:after="180" w:line="440" w:lineRule="exact"/>
        <w:ind w:leftChars="412" w:left="1842" w:hangingChars="237" w:hanging="853"/>
        <w:rPr>
          <w:rFonts w:hAnsi="Times New Roman"/>
          <w:sz w:val="36"/>
          <w:szCs w:val="36"/>
        </w:rPr>
      </w:pPr>
      <w:r w:rsidRPr="0072562C">
        <w:rPr>
          <w:rFonts w:hAnsi="Times New Roman"/>
          <w:sz w:val="36"/>
          <w:szCs w:val="36"/>
        </w:rPr>
        <w:t>（</w:t>
      </w:r>
      <w:r w:rsidRPr="0072562C">
        <w:rPr>
          <w:rFonts w:hAnsi="Times New Roman"/>
          <w:sz w:val="36"/>
          <w:szCs w:val="36"/>
        </w:rPr>
        <w:t>4</w:t>
      </w:r>
      <w:r w:rsidRPr="0072562C">
        <w:rPr>
          <w:rFonts w:hAnsi="Times New Roman"/>
          <w:sz w:val="36"/>
          <w:szCs w:val="36"/>
        </w:rPr>
        <w:t>）</w:t>
      </w:r>
      <w:r w:rsidR="00311299" w:rsidRPr="0072562C">
        <w:rPr>
          <w:rFonts w:hAnsi="Times New Roman"/>
          <w:sz w:val="36"/>
          <w:szCs w:val="36"/>
        </w:rPr>
        <w:t>高雄大學已完成高雄市淹水易致災區域調查及分析報告、高雄市坡地易致災區域調查及分析報告，作為減災規劃參考，建議市府持續支持相關資料蒐集與維護。</w:t>
      </w:r>
    </w:p>
    <w:p w:rsidR="00311299" w:rsidRPr="0072562C" w:rsidRDefault="009B53E1" w:rsidP="00821BFE">
      <w:pPr>
        <w:pStyle w:val="ab"/>
        <w:spacing w:beforeLines="50" w:before="180" w:afterLines="50" w:after="180" w:line="440" w:lineRule="exact"/>
        <w:ind w:leftChars="208" w:left="1554" w:hangingChars="293" w:hanging="1055"/>
        <w:rPr>
          <w:rFonts w:eastAsia="標楷體"/>
          <w:sz w:val="36"/>
          <w:szCs w:val="36"/>
          <w:lang w:eastAsia="zh-TW"/>
        </w:rPr>
      </w:pPr>
      <w:r w:rsidRPr="0072562C">
        <w:rPr>
          <w:rFonts w:eastAsia="標楷體"/>
          <w:sz w:val="36"/>
          <w:szCs w:val="36"/>
          <w:lang w:eastAsia="zh-TW"/>
        </w:rPr>
        <w:t>（六）</w:t>
      </w:r>
      <w:r w:rsidR="00311299" w:rsidRPr="0072562C">
        <w:rPr>
          <w:rFonts w:eastAsia="標楷體"/>
          <w:sz w:val="36"/>
          <w:szCs w:val="36"/>
          <w:lang w:eastAsia="zh-TW"/>
        </w:rPr>
        <w:t>桃園縣</w:t>
      </w:r>
    </w:p>
    <w:p w:rsidR="00311299" w:rsidRPr="0072562C" w:rsidRDefault="009B53E1" w:rsidP="009B53E1">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lastRenderedPageBreak/>
        <w:t>1.</w:t>
      </w:r>
      <w:r w:rsidR="00311299" w:rsidRPr="0072562C">
        <w:rPr>
          <w:rFonts w:hAnsi="Times New Roman"/>
          <w:sz w:val="36"/>
          <w:szCs w:val="36"/>
        </w:rPr>
        <w:t>【優點】</w:t>
      </w:r>
    </w:p>
    <w:p w:rsidR="00311299" w:rsidRPr="0072562C" w:rsidRDefault="009B53E1" w:rsidP="00775FF2">
      <w:pPr>
        <w:pStyle w:val="42"/>
        <w:spacing w:before="180" w:after="180" w:line="440" w:lineRule="exact"/>
        <w:ind w:leftChars="412" w:left="1842" w:hangingChars="237" w:hanging="853"/>
        <w:rPr>
          <w:rFonts w:hAnsi="Times New Roman"/>
          <w:sz w:val="36"/>
          <w:szCs w:val="36"/>
        </w:rPr>
      </w:pPr>
      <w:r w:rsidRPr="0072562C">
        <w:rPr>
          <w:rFonts w:hAnsi="Times New Roman"/>
          <w:sz w:val="36"/>
          <w:szCs w:val="36"/>
        </w:rPr>
        <w:t>（</w:t>
      </w:r>
      <w:r w:rsidRPr="0072562C">
        <w:rPr>
          <w:rFonts w:hAnsi="Times New Roman"/>
          <w:sz w:val="36"/>
          <w:szCs w:val="36"/>
        </w:rPr>
        <w:t>1</w:t>
      </w:r>
      <w:r w:rsidRPr="0072562C">
        <w:rPr>
          <w:rFonts w:hAnsi="Times New Roman"/>
          <w:sz w:val="36"/>
          <w:szCs w:val="36"/>
        </w:rPr>
        <w:t>）</w:t>
      </w:r>
      <w:r w:rsidR="00311299" w:rsidRPr="0072562C">
        <w:rPr>
          <w:rFonts w:hAnsi="Times New Roman"/>
          <w:sz w:val="36"/>
          <w:szCs w:val="36"/>
        </w:rPr>
        <w:t>因應短時劇烈降雨之情況劇增，專案委託專業氣象團隊（天氣風險公司）於颱風及豪雨時期取得最新氣象、水文等訊息，以進行災害研判與應變。</w:t>
      </w:r>
    </w:p>
    <w:p w:rsidR="00311299" w:rsidRPr="0072562C" w:rsidRDefault="009B53E1" w:rsidP="00775FF2">
      <w:pPr>
        <w:pStyle w:val="42"/>
        <w:spacing w:before="180" w:after="180" w:line="440" w:lineRule="exact"/>
        <w:ind w:leftChars="412" w:left="1842" w:hangingChars="237" w:hanging="853"/>
        <w:rPr>
          <w:rFonts w:hAnsi="Times New Roman"/>
          <w:sz w:val="36"/>
          <w:szCs w:val="36"/>
        </w:rPr>
      </w:pPr>
      <w:r w:rsidRPr="0072562C">
        <w:rPr>
          <w:rFonts w:hAnsi="Times New Roman"/>
          <w:sz w:val="36"/>
          <w:szCs w:val="36"/>
        </w:rPr>
        <w:t>（</w:t>
      </w:r>
      <w:r w:rsidRPr="0072562C">
        <w:rPr>
          <w:rFonts w:hAnsi="Times New Roman"/>
          <w:sz w:val="36"/>
          <w:szCs w:val="36"/>
        </w:rPr>
        <w:t>2</w:t>
      </w:r>
      <w:r w:rsidRPr="0072562C">
        <w:rPr>
          <w:rFonts w:hAnsi="Times New Roman"/>
          <w:sz w:val="36"/>
          <w:szCs w:val="36"/>
        </w:rPr>
        <w:t>）</w:t>
      </w:r>
      <w:r w:rsidR="00311299" w:rsidRPr="0072562C">
        <w:rPr>
          <w:rFonts w:hAnsi="Times New Roman"/>
          <w:sz w:val="36"/>
          <w:szCs w:val="36"/>
        </w:rPr>
        <w:t>應變結束後，縣府透過縣政會議提案檢討，提報改善事項納入追蹤，另有會議報告說明改善情形。</w:t>
      </w:r>
    </w:p>
    <w:p w:rsidR="00311299" w:rsidRPr="0072562C" w:rsidRDefault="009B53E1" w:rsidP="00775FF2">
      <w:pPr>
        <w:pStyle w:val="42"/>
        <w:spacing w:before="180" w:after="180" w:line="440" w:lineRule="exact"/>
        <w:ind w:leftChars="412" w:left="1842" w:hangingChars="237" w:hanging="853"/>
        <w:rPr>
          <w:rFonts w:hAnsi="Times New Roman"/>
          <w:sz w:val="36"/>
          <w:szCs w:val="36"/>
        </w:rPr>
      </w:pPr>
      <w:r w:rsidRPr="0072562C">
        <w:rPr>
          <w:rFonts w:hAnsi="Times New Roman"/>
          <w:sz w:val="36"/>
          <w:szCs w:val="36"/>
        </w:rPr>
        <w:t>（</w:t>
      </w:r>
      <w:r w:rsidRPr="0072562C">
        <w:rPr>
          <w:rFonts w:hAnsi="Times New Roman"/>
          <w:sz w:val="36"/>
          <w:szCs w:val="36"/>
        </w:rPr>
        <w:t>3</w:t>
      </w:r>
      <w:r w:rsidRPr="0072562C">
        <w:rPr>
          <w:rFonts w:hAnsi="Times New Roman"/>
          <w:sz w:val="36"/>
          <w:szCs w:val="36"/>
        </w:rPr>
        <w:t>）</w:t>
      </w:r>
      <w:r w:rsidR="00311299" w:rsidRPr="0072562C">
        <w:rPr>
          <w:rFonts w:hAnsi="Times New Roman"/>
          <w:sz w:val="36"/>
          <w:szCs w:val="36"/>
        </w:rPr>
        <w:t>在資訊的整合上，桃園縣將轄區易致災區域地點、各種災害潛勢圖、各式防救災據點、各項防救災資源分布、防救災道路，經由</w:t>
      </w:r>
      <w:r w:rsidR="00311299" w:rsidRPr="0072562C">
        <w:rPr>
          <w:rFonts w:hAnsi="Times New Roman"/>
          <w:sz w:val="36"/>
          <w:szCs w:val="36"/>
        </w:rPr>
        <w:t>google</w:t>
      </w:r>
      <w:r w:rsidR="00311299" w:rsidRPr="0072562C">
        <w:rPr>
          <w:rFonts w:hAnsi="Times New Roman"/>
          <w:sz w:val="36"/>
          <w:szCs w:val="36"/>
        </w:rPr>
        <w:t>地圖等圖層化的資訊展示，提供使用者迅速瞭解各項資訊之空間關係；資訊的整合應用於汛期排水系統清淤執行進度之管控，缺水時期供水點之配置規劃，包含電力、電信、自來水、油料、瓦斯等管線系統均數化至平臺中，備各單位使用。</w:t>
      </w:r>
    </w:p>
    <w:p w:rsidR="00311299" w:rsidRPr="0072562C" w:rsidRDefault="009B53E1" w:rsidP="00775FF2">
      <w:pPr>
        <w:pStyle w:val="42"/>
        <w:spacing w:before="180" w:after="180" w:line="440" w:lineRule="exact"/>
        <w:ind w:leftChars="412" w:left="1842" w:hangingChars="237" w:hanging="853"/>
        <w:rPr>
          <w:rFonts w:hAnsi="Times New Roman"/>
          <w:sz w:val="36"/>
          <w:szCs w:val="36"/>
        </w:rPr>
      </w:pPr>
      <w:r w:rsidRPr="0072562C">
        <w:rPr>
          <w:rFonts w:hAnsi="Times New Roman"/>
          <w:sz w:val="36"/>
          <w:szCs w:val="36"/>
        </w:rPr>
        <w:t>（</w:t>
      </w:r>
      <w:r w:rsidRPr="0072562C">
        <w:rPr>
          <w:rFonts w:hAnsi="Times New Roman"/>
          <w:sz w:val="36"/>
          <w:szCs w:val="36"/>
        </w:rPr>
        <w:t>4</w:t>
      </w:r>
      <w:r w:rsidRPr="0072562C">
        <w:rPr>
          <w:rFonts w:hAnsi="Times New Roman"/>
          <w:sz w:val="36"/>
          <w:szCs w:val="36"/>
        </w:rPr>
        <w:t>）</w:t>
      </w:r>
      <w:r w:rsidR="00311299" w:rsidRPr="0072562C">
        <w:rPr>
          <w:rFonts w:hAnsi="Times New Roman"/>
          <w:sz w:val="36"/>
          <w:szCs w:val="36"/>
        </w:rPr>
        <w:t>運用手機</w:t>
      </w:r>
      <w:r w:rsidR="00311299" w:rsidRPr="0072562C">
        <w:rPr>
          <w:rFonts w:hAnsi="Times New Roman"/>
          <w:sz w:val="36"/>
          <w:szCs w:val="36"/>
        </w:rPr>
        <w:t xml:space="preserve">App </w:t>
      </w:r>
      <w:r w:rsidR="00311299" w:rsidRPr="0072562C">
        <w:rPr>
          <w:rFonts w:hAnsi="Times New Roman"/>
          <w:sz w:val="36"/>
          <w:szCs w:val="36"/>
        </w:rPr>
        <w:t>軟體</w:t>
      </w:r>
      <w:r w:rsidR="00311299" w:rsidRPr="0072562C">
        <w:rPr>
          <w:rFonts w:hAnsi="Times New Roman"/>
          <w:sz w:val="36"/>
          <w:szCs w:val="36"/>
        </w:rPr>
        <w:t>Line</w:t>
      </w:r>
      <w:r w:rsidR="00311299" w:rsidRPr="0072562C">
        <w:rPr>
          <w:rFonts w:hAnsi="Times New Roman"/>
          <w:sz w:val="36"/>
          <w:szCs w:val="36"/>
        </w:rPr>
        <w:t>運作，進行防救災訊息傳遞，並實際運作於災情查報及防救災工作。同時各鄉鎮公所為所有村里長配置平板電腦並設置</w:t>
      </w:r>
      <w:r w:rsidR="00311299" w:rsidRPr="0072562C">
        <w:rPr>
          <w:rFonts w:hAnsi="Times New Roman"/>
          <w:sz w:val="36"/>
          <w:szCs w:val="36"/>
        </w:rPr>
        <w:t>Line</w:t>
      </w:r>
      <w:r w:rsidR="00311299" w:rsidRPr="0072562C">
        <w:rPr>
          <w:rFonts w:hAnsi="Times New Roman"/>
          <w:sz w:val="36"/>
          <w:szCs w:val="36"/>
        </w:rPr>
        <w:t>群組，以作為為平常政令宣導與災時災情查通報之用。</w:t>
      </w:r>
    </w:p>
    <w:p w:rsidR="00311299" w:rsidRPr="0072562C" w:rsidRDefault="009B53E1" w:rsidP="00775FF2">
      <w:pPr>
        <w:pStyle w:val="42"/>
        <w:spacing w:before="180" w:after="180" w:line="440" w:lineRule="exact"/>
        <w:ind w:leftChars="412" w:left="1842" w:hangingChars="237" w:hanging="853"/>
        <w:rPr>
          <w:rFonts w:hAnsi="Times New Roman"/>
          <w:sz w:val="36"/>
          <w:szCs w:val="36"/>
        </w:rPr>
      </w:pPr>
      <w:r w:rsidRPr="0072562C">
        <w:rPr>
          <w:rFonts w:hAnsi="Times New Roman"/>
          <w:sz w:val="36"/>
          <w:szCs w:val="36"/>
        </w:rPr>
        <w:t>（</w:t>
      </w:r>
      <w:r w:rsidRPr="0072562C">
        <w:rPr>
          <w:rFonts w:hAnsi="Times New Roman"/>
          <w:sz w:val="36"/>
          <w:szCs w:val="36"/>
        </w:rPr>
        <w:t>5</w:t>
      </w:r>
      <w:r w:rsidRPr="0072562C">
        <w:rPr>
          <w:rFonts w:hAnsi="Times New Roman"/>
          <w:sz w:val="36"/>
          <w:szCs w:val="36"/>
        </w:rPr>
        <w:t>）</w:t>
      </w:r>
      <w:r w:rsidR="00311299" w:rsidRPr="0072562C">
        <w:rPr>
          <w:rFonts w:hAnsi="Times New Roman"/>
          <w:sz w:val="36"/>
          <w:szCs w:val="36"/>
        </w:rPr>
        <w:t>強化高災害潛勢地區防救災資通訊多元途徑，例如，復興鄉之「緊急、災害通報專用無線電通訊系統」，係國家通訊傳播委員會（</w:t>
      </w:r>
      <w:r w:rsidR="00311299" w:rsidRPr="0072562C">
        <w:rPr>
          <w:rFonts w:hAnsi="Times New Roman"/>
          <w:sz w:val="36"/>
          <w:szCs w:val="36"/>
        </w:rPr>
        <w:t>NCC</w:t>
      </w:r>
      <w:r w:rsidR="00311299" w:rsidRPr="0072562C">
        <w:rPr>
          <w:rFonts w:hAnsi="Times New Roman"/>
          <w:sz w:val="36"/>
          <w:szCs w:val="36"/>
        </w:rPr>
        <w:t>）核准全國第一個有合法執照之徧鄉遠山地區防救災緊急無線電系統。</w:t>
      </w:r>
    </w:p>
    <w:p w:rsidR="00311299" w:rsidRPr="0072562C" w:rsidRDefault="009B53E1" w:rsidP="00775FF2">
      <w:pPr>
        <w:pStyle w:val="42"/>
        <w:spacing w:before="180" w:after="180" w:line="440" w:lineRule="exact"/>
        <w:ind w:leftChars="412" w:left="1842" w:hangingChars="237" w:hanging="853"/>
        <w:rPr>
          <w:rFonts w:hAnsi="Times New Roman"/>
          <w:sz w:val="36"/>
          <w:szCs w:val="36"/>
        </w:rPr>
      </w:pPr>
      <w:r w:rsidRPr="0072562C">
        <w:rPr>
          <w:rFonts w:hAnsi="Times New Roman"/>
          <w:sz w:val="36"/>
          <w:szCs w:val="36"/>
        </w:rPr>
        <w:t>（</w:t>
      </w:r>
      <w:r w:rsidRPr="0072562C">
        <w:rPr>
          <w:rFonts w:hAnsi="Times New Roman"/>
          <w:sz w:val="36"/>
          <w:szCs w:val="36"/>
        </w:rPr>
        <w:t>6</w:t>
      </w:r>
      <w:r w:rsidRPr="0072562C">
        <w:rPr>
          <w:rFonts w:hAnsi="Times New Roman"/>
          <w:sz w:val="36"/>
          <w:szCs w:val="36"/>
        </w:rPr>
        <w:t>）</w:t>
      </w:r>
      <w:r w:rsidR="00311299" w:rsidRPr="0072562C">
        <w:rPr>
          <w:rFonts w:hAnsi="Times New Roman"/>
          <w:sz w:val="36"/>
          <w:szCs w:val="36"/>
        </w:rPr>
        <w:t>易致災資料建置，有效降低災害次數，如「桃園縣轄道路易肇事路段改善計畫」，在各單位努力下，縣內</w:t>
      </w:r>
      <w:r w:rsidR="00311299" w:rsidRPr="0072562C">
        <w:rPr>
          <w:rFonts w:hAnsi="Times New Roman"/>
          <w:sz w:val="36"/>
          <w:szCs w:val="36"/>
        </w:rPr>
        <w:t>A1</w:t>
      </w:r>
      <w:r w:rsidR="00311299" w:rsidRPr="0072562C">
        <w:rPr>
          <w:rFonts w:hAnsi="Times New Roman"/>
          <w:sz w:val="36"/>
          <w:szCs w:val="36"/>
        </w:rPr>
        <w:t>事故死亡人數從</w:t>
      </w:r>
      <w:r w:rsidR="00311299" w:rsidRPr="0072562C">
        <w:rPr>
          <w:rFonts w:hAnsi="Times New Roman"/>
          <w:sz w:val="36"/>
          <w:szCs w:val="36"/>
        </w:rPr>
        <w:t>95</w:t>
      </w:r>
      <w:r w:rsidR="00311299" w:rsidRPr="0072562C">
        <w:rPr>
          <w:rFonts w:hAnsi="Times New Roman"/>
          <w:sz w:val="36"/>
          <w:szCs w:val="36"/>
        </w:rPr>
        <w:t>年之</w:t>
      </w:r>
      <w:r w:rsidR="00311299" w:rsidRPr="0072562C">
        <w:rPr>
          <w:rFonts w:hAnsi="Times New Roman"/>
          <w:sz w:val="36"/>
          <w:szCs w:val="36"/>
        </w:rPr>
        <w:t>264</w:t>
      </w:r>
      <w:r w:rsidR="00311299" w:rsidRPr="0072562C">
        <w:rPr>
          <w:rFonts w:hAnsi="Times New Roman"/>
          <w:sz w:val="36"/>
          <w:szCs w:val="36"/>
        </w:rPr>
        <w:t>人，至</w:t>
      </w:r>
      <w:r w:rsidR="00311299" w:rsidRPr="0072562C">
        <w:rPr>
          <w:rFonts w:hAnsi="Times New Roman"/>
          <w:sz w:val="36"/>
          <w:szCs w:val="36"/>
        </w:rPr>
        <w:t>99</w:t>
      </w:r>
      <w:r w:rsidR="00311299" w:rsidRPr="0072562C">
        <w:rPr>
          <w:rFonts w:hAnsi="Times New Roman"/>
          <w:sz w:val="36"/>
          <w:szCs w:val="36"/>
        </w:rPr>
        <w:t>年下降至</w:t>
      </w:r>
      <w:r w:rsidR="00311299" w:rsidRPr="0072562C">
        <w:rPr>
          <w:rFonts w:hAnsi="Times New Roman"/>
          <w:sz w:val="36"/>
          <w:szCs w:val="36"/>
        </w:rPr>
        <w:t>138</w:t>
      </w:r>
      <w:r w:rsidR="00311299" w:rsidRPr="0072562C">
        <w:rPr>
          <w:rFonts w:hAnsi="Times New Roman"/>
          <w:sz w:val="36"/>
          <w:szCs w:val="36"/>
        </w:rPr>
        <w:t>人，</w:t>
      </w:r>
      <w:r w:rsidR="00311299" w:rsidRPr="0072562C">
        <w:rPr>
          <w:rFonts w:hAnsi="Times New Roman"/>
          <w:sz w:val="36"/>
          <w:szCs w:val="36"/>
        </w:rPr>
        <w:t>100</w:t>
      </w:r>
      <w:r w:rsidR="00311299" w:rsidRPr="0072562C">
        <w:rPr>
          <w:rFonts w:hAnsi="Times New Roman"/>
          <w:sz w:val="36"/>
          <w:szCs w:val="36"/>
        </w:rPr>
        <w:t>年更降至</w:t>
      </w:r>
      <w:r w:rsidR="00311299" w:rsidRPr="0072562C">
        <w:rPr>
          <w:rFonts w:hAnsi="Times New Roman"/>
          <w:sz w:val="36"/>
          <w:szCs w:val="36"/>
        </w:rPr>
        <w:t>125</w:t>
      </w:r>
      <w:r w:rsidR="00311299" w:rsidRPr="0072562C">
        <w:rPr>
          <w:rFonts w:hAnsi="Times New Roman"/>
          <w:sz w:val="36"/>
          <w:szCs w:val="36"/>
        </w:rPr>
        <w:t>人，</w:t>
      </w:r>
      <w:r w:rsidR="00311299" w:rsidRPr="0072562C">
        <w:rPr>
          <w:rFonts w:hAnsi="Times New Roman"/>
          <w:sz w:val="36"/>
          <w:szCs w:val="36"/>
        </w:rPr>
        <w:t>5</w:t>
      </w:r>
      <w:r w:rsidR="00311299" w:rsidRPr="0072562C">
        <w:rPr>
          <w:rFonts w:hAnsi="Times New Roman"/>
          <w:sz w:val="36"/>
          <w:szCs w:val="36"/>
        </w:rPr>
        <w:t>年間累計減少死亡人數達</w:t>
      </w:r>
      <w:r w:rsidR="00311299" w:rsidRPr="0072562C">
        <w:rPr>
          <w:rFonts w:hAnsi="Times New Roman"/>
          <w:sz w:val="36"/>
          <w:szCs w:val="36"/>
        </w:rPr>
        <w:t>139</w:t>
      </w:r>
      <w:r w:rsidR="00311299" w:rsidRPr="0072562C">
        <w:rPr>
          <w:rFonts w:hAnsi="Times New Roman"/>
          <w:sz w:val="36"/>
          <w:szCs w:val="36"/>
        </w:rPr>
        <w:t>人，減少比率達</w:t>
      </w:r>
      <w:r w:rsidR="00311299" w:rsidRPr="0072562C">
        <w:rPr>
          <w:rFonts w:hAnsi="Times New Roman"/>
          <w:sz w:val="36"/>
          <w:szCs w:val="36"/>
        </w:rPr>
        <w:t>52.6 %</w:t>
      </w:r>
      <w:r w:rsidR="00311299" w:rsidRPr="0072562C">
        <w:rPr>
          <w:rFonts w:hAnsi="Times New Roman"/>
          <w:sz w:val="36"/>
          <w:szCs w:val="36"/>
        </w:rPr>
        <w:t>。另其他如淹水、土石流與坡地災害與化災等皆已進行災</w:t>
      </w:r>
      <w:r w:rsidR="00311299" w:rsidRPr="0072562C">
        <w:rPr>
          <w:rFonts w:hAnsi="Times New Roman"/>
          <w:sz w:val="36"/>
          <w:szCs w:val="36"/>
        </w:rPr>
        <w:lastRenderedPageBreak/>
        <w:t>點位置記錄並置於防救災平臺，由各主管機關以專案方式進行致災原因分析，研擬可行之減災手段進行改善。</w:t>
      </w:r>
    </w:p>
    <w:p w:rsidR="00311299" w:rsidRPr="0072562C" w:rsidRDefault="009B53E1" w:rsidP="00775FF2">
      <w:pPr>
        <w:pStyle w:val="42"/>
        <w:spacing w:before="180" w:after="180" w:line="440" w:lineRule="exact"/>
        <w:ind w:leftChars="412" w:left="1842" w:hangingChars="237" w:hanging="853"/>
        <w:rPr>
          <w:rFonts w:hAnsi="Times New Roman"/>
          <w:sz w:val="36"/>
          <w:szCs w:val="36"/>
        </w:rPr>
      </w:pPr>
      <w:r w:rsidRPr="0072562C">
        <w:rPr>
          <w:rFonts w:hAnsi="Times New Roman"/>
          <w:sz w:val="36"/>
          <w:szCs w:val="36"/>
        </w:rPr>
        <w:t>（</w:t>
      </w:r>
      <w:r w:rsidRPr="0072562C">
        <w:rPr>
          <w:rFonts w:hAnsi="Times New Roman"/>
          <w:sz w:val="36"/>
          <w:szCs w:val="36"/>
        </w:rPr>
        <w:t>7</w:t>
      </w:r>
      <w:r w:rsidRPr="0072562C">
        <w:rPr>
          <w:rFonts w:hAnsi="Times New Roman"/>
          <w:sz w:val="36"/>
          <w:szCs w:val="36"/>
        </w:rPr>
        <w:t>）</w:t>
      </w:r>
      <w:r w:rsidR="00311299" w:rsidRPr="0072562C">
        <w:rPr>
          <w:rFonts w:hAnsi="Times New Roman"/>
          <w:sz w:val="36"/>
          <w:szCs w:val="36"/>
        </w:rPr>
        <w:t>災害潛勢圖資廣泛地應用於各局處室，包括：城鄉發展局、水務局、社會局、民政局、交通局、警察局及消防局等，其應用內容有：都市計畫規劃變更參考（城鄉局）、水災保全及水土保持計畫（水務局）、地區災害防救計畫（災防辦）、收容場所規劃（社會局）、防災公園規劃（城鄉局）、避難路線圖繪製（消防局）等。</w:t>
      </w:r>
    </w:p>
    <w:p w:rsidR="00311299" w:rsidRPr="0072562C" w:rsidRDefault="009B53E1" w:rsidP="00775FF2">
      <w:pPr>
        <w:pStyle w:val="42"/>
        <w:spacing w:before="180" w:after="180" w:line="440" w:lineRule="exact"/>
        <w:ind w:leftChars="412" w:left="1842" w:hangingChars="237" w:hanging="853"/>
        <w:rPr>
          <w:rFonts w:hAnsi="Times New Roman"/>
          <w:sz w:val="36"/>
          <w:szCs w:val="36"/>
        </w:rPr>
      </w:pPr>
      <w:r w:rsidRPr="0072562C">
        <w:rPr>
          <w:rFonts w:hAnsi="Times New Roman"/>
          <w:sz w:val="36"/>
          <w:szCs w:val="36"/>
        </w:rPr>
        <w:t>（</w:t>
      </w:r>
      <w:r w:rsidRPr="0072562C">
        <w:rPr>
          <w:rFonts w:hAnsi="Times New Roman"/>
          <w:sz w:val="36"/>
          <w:szCs w:val="36"/>
        </w:rPr>
        <w:t>8</w:t>
      </w:r>
      <w:r w:rsidRPr="0072562C">
        <w:rPr>
          <w:rFonts w:hAnsi="Times New Roman"/>
          <w:sz w:val="36"/>
          <w:szCs w:val="36"/>
        </w:rPr>
        <w:t>）</w:t>
      </w:r>
      <w:r w:rsidR="00311299" w:rsidRPr="0072562C">
        <w:rPr>
          <w:rFonts w:hAnsi="Times New Roman"/>
          <w:sz w:val="36"/>
          <w:szCs w:val="36"/>
        </w:rPr>
        <w:t>桃園縣地區災害防救計畫皆依據一定之災害情境想定、模擬或歷史災害評估結果（無法模擬者），進行災害潛勢分析、衝擊分析及災損評估等考量。</w:t>
      </w:r>
    </w:p>
    <w:p w:rsidR="00311299" w:rsidRPr="0072562C" w:rsidRDefault="009B53E1" w:rsidP="009B53E1">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2.</w:t>
      </w:r>
      <w:r w:rsidR="00311299" w:rsidRPr="0072562C">
        <w:rPr>
          <w:rFonts w:hAnsi="Times New Roman"/>
          <w:sz w:val="36"/>
          <w:szCs w:val="36"/>
        </w:rPr>
        <w:t>【缺點或建議】</w:t>
      </w:r>
    </w:p>
    <w:p w:rsidR="00311299" w:rsidRPr="0072562C" w:rsidRDefault="009B53E1" w:rsidP="00775FF2">
      <w:pPr>
        <w:pStyle w:val="42"/>
        <w:spacing w:before="180" w:after="180" w:line="440" w:lineRule="exact"/>
        <w:ind w:leftChars="412" w:left="1842" w:hangingChars="237" w:hanging="853"/>
        <w:rPr>
          <w:rFonts w:hAnsi="Times New Roman"/>
          <w:sz w:val="36"/>
          <w:szCs w:val="36"/>
        </w:rPr>
      </w:pPr>
      <w:r w:rsidRPr="0072562C">
        <w:rPr>
          <w:rFonts w:hAnsi="Times New Roman"/>
          <w:sz w:val="36"/>
          <w:szCs w:val="36"/>
        </w:rPr>
        <w:t>（</w:t>
      </w:r>
      <w:r w:rsidRPr="0072562C">
        <w:rPr>
          <w:rFonts w:hAnsi="Times New Roman"/>
          <w:sz w:val="36"/>
          <w:szCs w:val="36"/>
        </w:rPr>
        <w:t>1</w:t>
      </w:r>
      <w:r w:rsidRPr="0072562C">
        <w:rPr>
          <w:rFonts w:hAnsi="Times New Roman"/>
          <w:sz w:val="36"/>
          <w:szCs w:val="36"/>
        </w:rPr>
        <w:t>）</w:t>
      </w:r>
      <w:r w:rsidR="00311299" w:rsidRPr="0072562C">
        <w:rPr>
          <w:rFonts w:hAnsi="Times New Roman"/>
          <w:sz w:val="36"/>
          <w:szCs w:val="36"/>
        </w:rPr>
        <w:t>應變作業編組依功能編組分為</w:t>
      </w:r>
      <w:r w:rsidR="00311299" w:rsidRPr="0072562C">
        <w:rPr>
          <w:rFonts w:hAnsi="Times New Roman"/>
          <w:sz w:val="36"/>
          <w:szCs w:val="36"/>
        </w:rPr>
        <w:t>5</w:t>
      </w:r>
      <w:r w:rsidR="00311299" w:rsidRPr="0072562C">
        <w:rPr>
          <w:rFonts w:hAnsi="Times New Roman"/>
          <w:sz w:val="36"/>
          <w:szCs w:val="36"/>
        </w:rPr>
        <w:t>群</w:t>
      </w:r>
      <w:r w:rsidR="00311299" w:rsidRPr="0072562C">
        <w:rPr>
          <w:rFonts w:hAnsi="Times New Roman"/>
          <w:sz w:val="36"/>
          <w:szCs w:val="36"/>
        </w:rPr>
        <w:t>12</w:t>
      </w:r>
      <w:r w:rsidR="00311299" w:rsidRPr="0072562C">
        <w:rPr>
          <w:rFonts w:hAnsi="Times New Roman"/>
          <w:sz w:val="36"/>
          <w:szCs w:val="36"/>
        </w:rPr>
        <w:t>組，實際運作，還是由各局處室報告，建議落實功能編組，提升應變作業會報的效能。</w:t>
      </w:r>
    </w:p>
    <w:p w:rsidR="00311299" w:rsidRPr="0072562C" w:rsidRDefault="009B53E1" w:rsidP="00775FF2">
      <w:pPr>
        <w:pStyle w:val="42"/>
        <w:spacing w:before="180" w:after="180" w:line="440" w:lineRule="exact"/>
        <w:ind w:leftChars="412" w:left="1842" w:hangingChars="237" w:hanging="853"/>
        <w:rPr>
          <w:rFonts w:hAnsi="Times New Roman"/>
          <w:sz w:val="36"/>
          <w:szCs w:val="36"/>
        </w:rPr>
      </w:pPr>
      <w:r w:rsidRPr="0072562C">
        <w:rPr>
          <w:rFonts w:hAnsi="Times New Roman"/>
          <w:sz w:val="36"/>
          <w:szCs w:val="36"/>
        </w:rPr>
        <w:t>（</w:t>
      </w:r>
      <w:r w:rsidRPr="0072562C">
        <w:rPr>
          <w:rFonts w:hAnsi="Times New Roman"/>
          <w:sz w:val="36"/>
          <w:szCs w:val="36"/>
        </w:rPr>
        <w:t>2</w:t>
      </w:r>
      <w:r w:rsidRPr="0072562C">
        <w:rPr>
          <w:rFonts w:hAnsi="Times New Roman"/>
          <w:sz w:val="36"/>
          <w:szCs w:val="36"/>
        </w:rPr>
        <w:t>）</w:t>
      </w:r>
      <w:r w:rsidR="00311299" w:rsidRPr="0072562C">
        <w:rPr>
          <w:rFonts w:hAnsi="Times New Roman"/>
          <w:sz w:val="36"/>
          <w:szCs w:val="36"/>
        </w:rPr>
        <w:t>現階段氣象資訊的分析與研判，係由協力團隊、天氣風險公司協助，建議規劃培訓專職人員，透過輔助系統（</w:t>
      </w:r>
      <w:r w:rsidR="00311299" w:rsidRPr="0072562C">
        <w:rPr>
          <w:rFonts w:hAnsi="Times New Roman"/>
          <w:sz w:val="36"/>
          <w:szCs w:val="36"/>
        </w:rPr>
        <w:t>NCDR</w:t>
      </w:r>
      <w:r w:rsidR="00311299" w:rsidRPr="0072562C">
        <w:rPr>
          <w:rFonts w:hAnsi="Times New Roman"/>
          <w:sz w:val="36"/>
          <w:szCs w:val="36"/>
        </w:rPr>
        <w:t>決策輔助系統、天氣與氣候監測系統）的協助，提升縣府團隊氣象風險評估的能力。</w:t>
      </w:r>
    </w:p>
    <w:p w:rsidR="00311299" w:rsidRPr="0072562C" w:rsidRDefault="00775FF2" w:rsidP="00311299">
      <w:pPr>
        <w:pStyle w:val="24"/>
        <w:spacing w:before="180" w:after="180" w:line="440" w:lineRule="exact"/>
        <w:outlineLvl w:val="9"/>
        <w:rPr>
          <w:rFonts w:hAnsi="Times New Roman"/>
          <w:sz w:val="36"/>
          <w:szCs w:val="36"/>
        </w:rPr>
      </w:pPr>
      <w:r w:rsidRPr="0072562C">
        <w:rPr>
          <w:rFonts w:hAnsi="Times New Roman"/>
          <w:sz w:val="36"/>
          <w:szCs w:val="36"/>
        </w:rPr>
        <w:t>二、</w:t>
      </w:r>
      <w:r w:rsidR="00311299" w:rsidRPr="0072562C">
        <w:rPr>
          <w:rFonts w:hAnsi="Times New Roman"/>
          <w:sz w:val="36"/>
          <w:szCs w:val="36"/>
        </w:rPr>
        <w:t>乙組：</w:t>
      </w:r>
    </w:p>
    <w:p w:rsidR="00311299" w:rsidRPr="0072562C" w:rsidRDefault="00775FF2" w:rsidP="00821BFE">
      <w:pPr>
        <w:pStyle w:val="ab"/>
        <w:spacing w:beforeLines="50" w:before="180" w:afterLines="50" w:after="180" w:line="440" w:lineRule="exact"/>
        <w:ind w:leftChars="208" w:left="1554" w:hangingChars="293" w:hanging="1055"/>
        <w:rPr>
          <w:rFonts w:eastAsia="標楷體"/>
          <w:sz w:val="36"/>
          <w:szCs w:val="36"/>
          <w:lang w:eastAsia="zh-TW"/>
        </w:rPr>
      </w:pPr>
      <w:r w:rsidRPr="0072562C">
        <w:rPr>
          <w:rFonts w:eastAsia="標楷體"/>
          <w:sz w:val="36"/>
          <w:szCs w:val="36"/>
          <w:lang w:eastAsia="zh-TW"/>
        </w:rPr>
        <w:t>（一）</w:t>
      </w:r>
      <w:r w:rsidR="00311299" w:rsidRPr="0072562C">
        <w:rPr>
          <w:rFonts w:eastAsia="標楷體"/>
          <w:sz w:val="36"/>
          <w:szCs w:val="36"/>
          <w:lang w:eastAsia="zh-TW"/>
        </w:rPr>
        <w:t>新竹縣</w:t>
      </w:r>
    </w:p>
    <w:p w:rsidR="00311299" w:rsidRPr="0072562C" w:rsidRDefault="00775FF2" w:rsidP="00775FF2">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1.</w:t>
      </w:r>
      <w:r w:rsidR="00311299" w:rsidRPr="0072562C">
        <w:rPr>
          <w:rFonts w:hAnsi="Times New Roman"/>
          <w:sz w:val="36"/>
          <w:szCs w:val="36"/>
        </w:rPr>
        <w:t>【優點】</w:t>
      </w:r>
    </w:p>
    <w:p w:rsidR="00311299" w:rsidRPr="0072562C" w:rsidRDefault="00311299" w:rsidP="00775FF2">
      <w:pPr>
        <w:pStyle w:val="42"/>
        <w:spacing w:before="180" w:after="180" w:line="440" w:lineRule="exact"/>
        <w:ind w:leftChars="649" w:left="1558" w:firstLineChars="0" w:firstLine="0"/>
        <w:rPr>
          <w:rFonts w:hAnsi="Times New Roman"/>
          <w:sz w:val="36"/>
          <w:szCs w:val="36"/>
        </w:rPr>
      </w:pPr>
      <w:r w:rsidRPr="0072562C">
        <w:rPr>
          <w:rFonts w:hAnsi="Times New Roman"/>
          <w:sz w:val="36"/>
          <w:szCs w:val="36"/>
        </w:rPr>
        <w:t>已建立縣內相關歷史資料庫及平臺功查詢應用。</w:t>
      </w:r>
    </w:p>
    <w:p w:rsidR="00311299" w:rsidRPr="0072562C" w:rsidRDefault="00775FF2" w:rsidP="00775FF2">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2.</w:t>
      </w:r>
      <w:r w:rsidR="00311299" w:rsidRPr="0072562C">
        <w:rPr>
          <w:rFonts w:hAnsi="Times New Roman"/>
          <w:sz w:val="36"/>
          <w:szCs w:val="36"/>
        </w:rPr>
        <w:t>【缺點或建議】</w:t>
      </w:r>
    </w:p>
    <w:p w:rsidR="00311299" w:rsidRPr="0072562C" w:rsidRDefault="00775FF2" w:rsidP="00775FF2">
      <w:pPr>
        <w:pStyle w:val="42"/>
        <w:spacing w:before="180" w:after="180" w:line="440" w:lineRule="exact"/>
        <w:ind w:leftChars="472" w:left="2127" w:hangingChars="276" w:hanging="994"/>
        <w:rPr>
          <w:rFonts w:hAnsi="Times New Roman"/>
          <w:sz w:val="36"/>
          <w:szCs w:val="36"/>
        </w:rPr>
      </w:pPr>
      <w:r w:rsidRPr="0072562C">
        <w:rPr>
          <w:rFonts w:hAnsi="Times New Roman"/>
          <w:sz w:val="36"/>
          <w:szCs w:val="36"/>
        </w:rPr>
        <w:t>（</w:t>
      </w:r>
      <w:r w:rsidRPr="0072562C">
        <w:rPr>
          <w:rFonts w:hAnsi="Times New Roman"/>
          <w:sz w:val="36"/>
          <w:szCs w:val="36"/>
        </w:rPr>
        <w:t>1</w:t>
      </w:r>
      <w:r w:rsidRPr="0072562C">
        <w:rPr>
          <w:rFonts w:hAnsi="Times New Roman"/>
          <w:sz w:val="36"/>
          <w:szCs w:val="36"/>
        </w:rPr>
        <w:t>）</w:t>
      </w:r>
      <w:r w:rsidRPr="0072562C">
        <w:rPr>
          <w:rFonts w:hAnsi="Times New Roman"/>
          <w:sz w:val="36"/>
          <w:szCs w:val="36"/>
        </w:rPr>
        <w:t xml:space="preserve"> </w:t>
      </w:r>
      <w:r w:rsidR="00311299" w:rsidRPr="0072562C">
        <w:rPr>
          <w:rFonts w:hAnsi="Times New Roman"/>
          <w:sz w:val="36"/>
          <w:szCs w:val="36"/>
        </w:rPr>
        <w:t>對所建立之平臺並無記錄何人使用，對於資料應用狀況不甚了解。</w:t>
      </w:r>
    </w:p>
    <w:p w:rsidR="00311299" w:rsidRPr="0072562C" w:rsidRDefault="00775FF2" w:rsidP="00775FF2">
      <w:pPr>
        <w:pStyle w:val="42"/>
        <w:spacing w:before="180" w:after="180" w:line="440" w:lineRule="exact"/>
        <w:ind w:leftChars="472" w:left="2127" w:hangingChars="276" w:hanging="994"/>
        <w:rPr>
          <w:rFonts w:hAnsi="Times New Roman"/>
          <w:sz w:val="36"/>
          <w:szCs w:val="36"/>
        </w:rPr>
      </w:pPr>
      <w:r w:rsidRPr="0072562C">
        <w:rPr>
          <w:rFonts w:hAnsi="Times New Roman"/>
          <w:sz w:val="36"/>
          <w:szCs w:val="36"/>
        </w:rPr>
        <w:lastRenderedPageBreak/>
        <w:t>（</w:t>
      </w:r>
      <w:r w:rsidRPr="0072562C">
        <w:rPr>
          <w:rFonts w:hAnsi="Times New Roman"/>
          <w:sz w:val="36"/>
          <w:szCs w:val="36"/>
        </w:rPr>
        <w:t>2</w:t>
      </w:r>
      <w:r w:rsidRPr="0072562C">
        <w:rPr>
          <w:rFonts w:hAnsi="Times New Roman"/>
          <w:sz w:val="36"/>
          <w:szCs w:val="36"/>
        </w:rPr>
        <w:t>）</w:t>
      </w:r>
      <w:r w:rsidRPr="0072562C">
        <w:rPr>
          <w:rFonts w:hAnsi="Times New Roman"/>
          <w:sz w:val="36"/>
          <w:szCs w:val="36"/>
        </w:rPr>
        <w:t xml:space="preserve"> </w:t>
      </w:r>
      <w:r w:rsidR="00311299" w:rsidRPr="0072562C">
        <w:rPr>
          <w:rFonts w:hAnsi="Times New Roman"/>
          <w:sz w:val="36"/>
          <w:szCs w:val="36"/>
        </w:rPr>
        <w:t>資料庫目前放置於中央大學，並無備援機制，建議相關資料應於縣府內建立備援分流機制。</w:t>
      </w:r>
    </w:p>
    <w:p w:rsidR="00311299" w:rsidRPr="0072562C" w:rsidRDefault="00775FF2" w:rsidP="00775FF2">
      <w:pPr>
        <w:pStyle w:val="42"/>
        <w:spacing w:before="180" w:after="180" w:line="440" w:lineRule="exact"/>
        <w:ind w:leftChars="472" w:left="2127" w:hangingChars="276" w:hanging="994"/>
        <w:rPr>
          <w:rFonts w:hAnsi="Times New Roman"/>
          <w:sz w:val="36"/>
          <w:szCs w:val="36"/>
        </w:rPr>
      </w:pPr>
      <w:r w:rsidRPr="0072562C">
        <w:rPr>
          <w:rFonts w:hAnsi="Times New Roman"/>
          <w:sz w:val="36"/>
          <w:szCs w:val="36"/>
        </w:rPr>
        <w:t>（</w:t>
      </w:r>
      <w:r w:rsidRPr="0072562C">
        <w:rPr>
          <w:rFonts w:hAnsi="Times New Roman"/>
          <w:sz w:val="36"/>
          <w:szCs w:val="36"/>
        </w:rPr>
        <w:t>3</w:t>
      </w:r>
      <w:r w:rsidRPr="0072562C">
        <w:rPr>
          <w:rFonts w:hAnsi="Times New Roman"/>
          <w:sz w:val="36"/>
          <w:szCs w:val="36"/>
        </w:rPr>
        <w:t>）</w:t>
      </w:r>
      <w:r w:rsidRPr="0072562C">
        <w:rPr>
          <w:rFonts w:hAnsi="Times New Roman"/>
          <w:sz w:val="36"/>
          <w:szCs w:val="36"/>
        </w:rPr>
        <w:t xml:space="preserve"> </w:t>
      </w:r>
      <w:r w:rsidR="00311299" w:rsidRPr="0072562C">
        <w:rPr>
          <w:rFonts w:hAnsi="Times New Roman"/>
          <w:sz w:val="36"/>
          <w:szCs w:val="36"/>
        </w:rPr>
        <w:t>建議針對縣內平臺可設計相關圖資使用記錄，及定時進行問卷調查，以了解各項資料申請使用狀況，作為未來改進方向。</w:t>
      </w:r>
    </w:p>
    <w:p w:rsidR="00311299" w:rsidRPr="0072562C" w:rsidRDefault="00775FF2" w:rsidP="00775FF2">
      <w:pPr>
        <w:pStyle w:val="42"/>
        <w:spacing w:before="180" w:after="180" w:line="440" w:lineRule="exact"/>
        <w:ind w:leftChars="472" w:left="2127" w:hangingChars="276" w:hanging="994"/>
        <w:rPr>
          <w:rFonts w:hAnsi="Times New Roman"/>
          <w:sz w:val="36"/>
          <w:szCs w:val="36"/>
        </w:rPr>
      </w:pPr>
      <w:r w:rsidRPr="0072562C">
        <w:rPr>
          <w:rFonts w:hAnsi="Times New Roman"/>
          <w:sz w:val="36"/>
          <w:szCs w:val="36"/>
        </w:rPr>
        <w:t>（</w:t>
      </w:r>
      <w:r w:rsidRPr="0072562C">
        <w:rPr>
          <w:rFonts w:hAnsi="Times New Roman"/>
          <w:sz w:val="36"/>
          <w:szCs w:val="36"/>
        </w:rPr>
        <w:t>4</w:t>
      </w:r>
      <w:r w:rsidRPr="0072562C">
        <w:rPr>
          <w:rFonts w:hAnsi="Times New Roman"/>
          <w:sz w:val="36"/>
          <w:szCs w:val="36"/>
        </w:rPr>
        <w:t>）</w:t>
      </w:r>
      <w:r w:rsidRPr="0072562C">
        <w:rPr>
          <w:rFonts w:hAnsi="Times New Roman"/>
          <w:sz w:val="36"/>
          <w:szCs w:val="36"/>
        </w:rPr>
        <w:t xml:space="preserve"> </w:t>
      </w:r>
      <w:r w:rsidR="00311299" w:rsidRPr="0072562C">
        <w:rPr>
          <w:rFonts w:hAnsi="Times New Roman"/>
          <w:sz w:val="36"/>
          <w:szCs w:val="36"/>
        </w:rPr>
        <w:t>有鑑於</w:t>
      </w:r>
      <w:r w:rsidR="00311299" w:rsidRPr="0072562C">
        <w:rPr>
          <w:rFonts w:hAnsi="Times New Roman"/>
          <w:sz w:val="36"/>
          <w:szCs w:val="36"/>
        </w:rPr>
        <w:t>CCTV</w:t>
      </w:r>
      <w:r w:rsidR="00311299" w:rsidRPr="0072562C">
        <w:rPr>
          <w:rFonts w:hAnsi="Times New Roman"/>
          <w:sz w:val="36"/>
          <w:szCs w:val="36"/>
        </w:rPr>
        <w:t>於防災應用逐漸普遍，建議於災害應變期間可以納入參考警政</w:t>
      </w:r>
      <w:r w:rsidR="00311299" w:rsidRPr="0072562C">
        <w:rPr>
          <w:rFonts w:hAnsi="Times New Roman"/>
          <w:sz w:val="36"/>
          <w:szCs w:val="36"/>
        </w:rPr>
        <w:t>CCTV</w:t>
      </w:r>
      <w:r w:rsidR="00311299" w:rsidRPr="0072562C">
        <w:rPr>
          <w:rFonts w:hAnsi="Times New Roman"/>
          <w:sz w:val="36"/>
          <w:szCs w:val="36"/>
        </w:rPr>
        <w:t>，以增加即時現地觀測，輔助指揮官決策。</w:t>
      </w:r>
    </w:p>
    <w:p w:rsidR="00311299" w:rsidRPr="0072562C" w:rsidRDefault="00775FF2" w:rsidP="00821BFE">
      <w:pPr>
        <w:pStyle w:val="ab"/>
        <w:spacing w:beforeLines="50" w:before="180" w:afterLines="50" w:after="180" w:line="440" w:lineRule="exact"/>
        <w:ind w:leftChars="208" w:left="1554" w:hangingChars="293" w:hanging="1055"/>
        <w:rPr>
          <w:rFonts w:eastAsia="標楷體"/>
          <w:sz w:val="36"/>
          <w:szCs w:val="36"/>
          <w:lang w:eastAsia="zh-TW"/>
        </w:rPr>
      </w:pPr>
      <w:r w:rsidRPr="0072562C">
        <w:rPr>
          <w:rFonts w:eastAsia="標楷體"/>
          <w:sz w:val="36"/>
          <w:szCs w:val="36"/>
          <w:lang w:eastAsia="zh-TW"/>
        </w:rPr>
        <w:t>（二）</w:t>
      </w:r>
      <w:r w:rsidR="00311299" w:rsidRPr="0072562C">
        <w:rPr>
          <w:rFonts w:eastAsia="標楷體"/>
          <w:sz w:val="36"/>
          <w:szCs w:val="36"/>
          <w:lang w:eastAsia="zh-TW"/>
        </w:rPr>
        <w:t>屏東縣</w:t>
      </w:r>
    </w:p>
    <w:p w:rsidR="00311299" w:rsidRPr="0072562C" w:rsidRDefault="00775FF2" w:rsidP="00775FF2">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1.</w:t>
      </w:r>
      <w:r w:rsidR="00311299" w:rsidRPr="0072562C">
        <w:rPr>
          <w:rFonts w:hAnsi="Times New Roman"/>
          <w:sz w:val="36"/>
          <w:szCs w:val="36"/>
        </w:rPr>
        <w:t>【優點】</w:t>
      </w:r>
    </w:p>
    <w:p w:rsidR="00311299" w:rsidRPr="0072562C" w:rsidRDefault="00775FF2" w:rsidP="00775FF2">
      <w:pPr>
        <w:pStyle w:val="42"/>
        <w:spacing w:before="180" w:after="180" w:line="440" w:lineRule="exact"/>
        <w:ind w:leftChars="472" w:left="2127" w:hangingChars="276" w:hanging="994"/>
        <w:rPr>
          <w:rFonts w:hAnsi="Times New Roman"/>
          <w:sz w:val="36"/>
          <w:szCs w:val="36"/>
        </w:rPr>
      </w:pPr>
      <w:r w:rsidRPr="0072562C">
        <w:rPr>
          <w:rFonts w:hAnsi="Times New Roman"/>
          <w:sz w:val="36"/>
          <w:szCs w:val="36"/>
        </w:rPr>
        <w:t>（</w:t>
      </w:r>
      <w:r w:rsidRPr="0072562C">
        <w:rPr>
          <w:rFonts w:hAnsi="Times New Roman"/>
          <w:sz w:val="36"/>
          <w:szCs w:val="36"/>
        </w:rPr>
        <w:t>1</w:t>
      </w:r>
      <w:r w:rsidRPr="0072562C">
        <w:rPr>
          <w:rFonts w:hAnsi="Times New Roman"/>
          <w:sz w:val="36"/>
          <w:szCs w:val="36"/>
        </w:rPr>
        <w:t>）</w:t>
      </w:r>
      <w:r w:rsidRPr="0072562C">
        <w:rPr>
          <w:rFonts w:hAnsi="Times New Roman"/>
          <w:sz w:val="36"/>
          <w:szCs w:val="36"/>
        </w:rPr>
        <w:t xml:space="preserve"> </w:t>
      </w:r>
      <w:r w:rsidR="00311299" w:rsidRPr="0072562C">
        <w:rPr>
          <w:rFonts w:hAnsi="Times New Roman"/>
          <w:sz w:val="36"/>
          <w:szCs w:val="36"/>
        </w:rPr>
        <w:t>已建立縣內本身相關歷史資料庫及平臺功查詢應用。</w:t>
      </w:r>
    </w:p>
    <w:p w:rsidR="00311299" w:rsidRPr="0072562C" w:rsidRDefault="00775FF2" w:rsidP="00775FF2">
      <w:pPr>
        <w:pStyle w:val="42"/>
        <w:spacing w:before="180" w:after="180" w:line="440" w:lineRule="exact"/>
        <w:ind w:leftChars="472" w:left="2127" w:hangingChars="276" w:hanging="994"/>
        <w:rPr>
          <w:rFonts w:hAnsi="Times New Roman"/>
          <w:sz w:val="36"/>
          <w:szCs w:val="36"/>
        </w:rPr>
      </w:pPr>
      <w:r w:rsidRPr="0072562C">
        <w:rPr>
          <w:rFonts w:hAnsi="Times New Roman"/>
          <w:sz w:val="36"/>
          <w:szCs w:val="36"/>
        </w:rPr>
        <w:t>（</w:t>
      </w:r>
      <w:r w:rsidRPr="0072562C">
        <w:rPr>
          <w:rFonts w:hAnsi="Times New Roman"/>
          <w:sz w:val="36"/>
          <w:szCs w:val="36"/>
        </w:rPr>
        <w:t>2</w:t>
      </w:r>
      <w:r w:rsidRPr="0072562C">
        <w:rPr>
          <w:rFonts w:hAnsi="Times New Roman"/>
          <w:sz w:val="36"/>
          <w:szCs w:val="36"/>
        </w:rPr>
        <w:t>）</w:t>
      </w:r>
      <w:r w:rsidRPr="0072562C">
        <w:rPr>
          <w:rFonts w:hAnsi="Times New Roman"/>
          <w:sz w:val="36"/>
          <w:szCs w:val="36"/>
        </w:rPr>
        <w:t xml:space="preserve"> </w:t>
      </w:r>
      <w:r w:rsidR="00311299" w:rsidRPr="0072562C">
        <w:rPr>
          <w:rFonts w:hAnsi="Times New Roman"/>
          <w:sz w:val="36"/>
          <w:szCs w:val="36"/>
        </w:rPr>
        <w:t>地區災害防救計畫中包含核災等各類災害情境想定。</w:t>
      </w:r>
    </w:p>
    <w:p w:rsidR="00311299" w:rsidRPr="0072562C" w:rsidRDefault="00775FF2" w:rsidP="00775FF2">
      <w:pPr>
        <w:pStyle w:val="42"/>
        <w:spacing w:before="180" w:after="180" w:line="440" w:lineRule="exact"/>
        <w:ind w:leftChars="472" w:left="2127" w:hangingChars="276" w:hanging="994"/>
        <w:rPr>
          <w:rFonts w:hAnsi="Times New Roman"/>
          <w:sz w:val="36"/>
          <w:szCs w:val="36"/>
        </w:rPr>
      </w:pPr>
      <w:r w:rsidRPr="0072562C">
        <w:rPr>
          <w:rFonts w:hAnsi="Times New Roman"/>
          <w:sz w:val="36"/>
          <w:szCs w:val="36"/>
        </w:rPr>
        <w:t>（</w:t>
      </w:r>
      <w:r w:rsidRPr="0072562C">
        <w:rPr>
          <w:rFonts w:hAnsi="Times New Roman"/>
          <w:sz w:val="36"/>
          <w:szCs w:val="36"/>
        </w:rPr>
        <w:t>3</w:t>
      </w:r>
      <w:r w:rsidRPr="0072562C">
        <w:rPr>
          <w:rFonts w:hAnsi="Times New Roman"/>
          <w:sz w:val="36"/>
          <w:szCs w:val="36"/>
        </w:rPr>
        <w:t>）</w:t>
      </w:r>
      <w:r w:rsidR="00311299" w:rsidRPr="0072562C">
        <w:rPr>
          <w:rFonts w:hAnsi="Times New Roman"/>
          <w:sz w:val="36"/>
          <w:szCs w:val="36"/>
        </w:rPr>
        <w:t>應變情資共享涵蓋縣內各類資源如警政</w:t>
      </w:r>
      <w:r w:rsidR="00311299" w:rsidRPr="0072562C">
        <w:rPr>
          <w:rFonts w:hAnsi="Times New Roman"/>
          <w:sz w:val="36"/>
          <w:szCs w:val="36"/>
        </w:rPr>
        <w:t>CCTV</w:t>
      </w:r>
      <w:r w:rsidR="00311299" w:rsidRPr="0072562C">
        <w:rPr>
          <w:rFonts w:hAnsi="Times New Roman"/>
          <w:sz w:val="36"/>
          <w:szCs w:val="36"/>
        </w:rPr>
        <w:t>等。</w:t>
      </w:r>
    </w:p>
    <w:p w:rsidR="00311299" w:rsidRPr="0072562C" w:rsidRDefault="00775FF2" w:rsidP="00775FF2">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2.</w:t>
      </w:r>
      <w:r w:rsidR="00311299" w:rsidRPr="0072562C">
        <w:rPr>
          <w:rFonts w:hAnsi="Times New Roman"/>
          <w:sz w:val="36"/>
          <w:szCs w:val="36"/>
        </w:rPr>
        <w:t>【缺點或建議】</w:t>
      </w:r>
    </w:p>
    <w:p w:rsidR="00311299" w:rsidRPr="0072562C" w:rsidRDefault="00775FF2" w:rsidP="00775FF2">
      <w:pPr>
        <w:pStyle w:val="42"/>
        <w:spacing w:before="180" w:after="180" w:line="440" w:lineRule="exact"/>
        <w:ind w:leftChars="472" w:left="2127" w:hangingChars="276" w:hanging="994"/>
        <w:rPr>
          <w:rFonts w:hAnsi="Times New Roman"/>
          <w:sz w:val="36"/>
          <w:szCs w:val="36"/>
        </w:rPr>
      </w:pPr>
      <w:r w:rsidRPr="0072562C">
        <w:rPr>
          <w:rFonts w:hAnsi="Times New Roman"/>
          <w:sz w:val="36"/>
          <w:szCs w:val="36"/>
        </w:rPr>
        <w:t>（</w:t>
      </w:r>
      <w:r w:rsidRPr="0072562C">
        <w:rPr>
          <w:rFonts w:hAnsi="Times New Roman"/>
          <w:sz w:val="36"/>
          <w:szCs w:val="36"/>
        </w:rPr>
        <w:t>1</w:t>
      </w:r>
      <w:r w:rsidRPr="0072562C">
        <w:rPr>
          <w:rFonts w:hAnsi="Times New Roman"/>
          <w:sz w:val="36"/>
          <w:szCs w:val="36"/>
        </w:rPr>
        <w:t>）</w:t>
      </w:r>
      <w:r w:rsidRPr="0072562C">
        <w:rPr>
          <w:rFonts w:hAnsi="Times New Roman"/>
          <w:sz w:val="36"/>
          <w:szCs w:val="36"/>
        </w:rPr>
        <w:t xml:space="preserve"> </w:t>
      </w:r>
      <w:r w:rsidR="00311299" w:rsidRPr="0072562C">
        <w:rPr>
          <w:rFonts w:hAnsi="Times New Roman"/>
          <w:sz w:val="36"/>
          <w:szCs w:val="36"/>
        </w:rPr>
        <w:t>對於所建立之平臺並無記錄何人使用，資料應用狀況不甚了解。</w:t>
      </w:r>
    </w:p>
    <w:p w:rsidR="00311299" w:rsidRPr="0072562C" w:rsidRDefault="00775FF2" w:rsidP="00775FF2">
      <w:pPr>
        <w:pStyle w:val="42"/>
        <w:spacing w:before="180" w:after="180" w:line="440" w:lineRule="exact"/>
        <w:ind w:leftChars="472" w:left="2127" w:hangingChars="276" w:hanging="994"/>
        <w:rPr>
          <w:rFonts w:hAnsi="Times New Roman"/>
          <w:sz w:val="36"/>
          <w:szCs w:val="36"/>
        </w:rPr>
      </w:pPr>
      <w:r w:rsidRPr="0072562C">
        <w:rPr>
          <w:rFonts w:hAnsi="Times New Roman"/>
          <w:sz w:val="36"/>
          <w:szCs w:val="36"/>
        </w:rPr>
        <w:t>（</w:t>
      </w:r>
      <w:r w:rsidRPr="0072562C">
        <w:rPr>
          <w:rFonts w:hAnsi="Times New Roman"/>
          <w:sz w:val="36"/>
          <w:szCs w:val="36"/>
        </w:rPr>
        <w:t>2</w:t>
      </w:r>
      <w:r w:rsidRPr="0072562C">
        <w:rPr>
          <w:rFonts w:hAnsi="Times New Roman"/>
          <w:sz w:val="36"/>
          <w:szCs w:val="36"/>
        </w:rPr>
        <w:t>）</w:t>
      </w:r>
      <w:r w:rsidRPr="0072562C">
        <w:rPr>
          <w:rFonts w:hAnsi="Times New Roman"/>
          <w:sz w:val="36"/>
          <w:szCs w:val="36"/>
        </w:rPr>
        <w:t xml:space="preserve"> </w:t>
      </w:r>
      <w:r w:rsidR="00311299" w:rsidRPr="0072562C">
        <w:rPr>
          <w:rFonts w:hAnsi="Times New Roman"/>
          <w:sz w:val="36"/>
          <w:szCs w:val="36"/>
        </w:rPr>
        <w:t>建議針對縣內平臺可以設計相關圖資使用記錄，及定時進行問卷調查，以了解各項資料申請使用狀況，作為未來改進方向。</w:t>
      </w:r>
    </w:p>
    <w:p w:rsidR="00311299" w:rsidRPr="0072562C" w:rsidRDefault="00775FF2" w:rsidP="00775FF2">
      <w:pPr>
        <w:pStyle w:val="42"/>
        <w:spacing w:before="180" w:after="180" w:line="440" w:lineRule="exact"/>
        <w:ind w:leftChars="472" w:left="2127" w:hangingChars="276" w:hanging="994"/>
        <w:rPr>
          <w:rFonts w:hAnsi="Times New Roman"/>
          <w:sz w:val="36"/>
          <w:szCs w:val="36"/>
        </w:rPr>
      </w:pPr>
      <w:r w:rsidRPr="0072562C">
        <w:rPr>
          <w:rFonts w:hAnsi="Times New Roman"/>
          <w:sz w:val="36"/>
          <w:szCs w:val="36"/>
        </w:rPr>
        <w:t>（</w:t>
      </w:r>
      <w:r w:rsidRPr="0072562C">
        <w:rPr>
          <w:rFonts w:hAnsi="Times New Roman"/>
          <w:sz w:val="36"/>
          <w:szCs w:val="36"/>
        </w:rPr>
        <w:t>3</w:t>
      </w:r>
      <w:r w:rsidRPr="0072562C">
        <w:rPr>
          <w:rFonts w:hAnsi="Times New Roman"/>
          <w:sz w:val="36"/>
          <w:szCs w:val="36"/>
        </w:rPr>
        <w:t>）</w:t>
      </w:r>
      <w:r w:rsidRPr="0072562C">
        <w:rPr>
          <w:rFonts w:hAnsi="Times New Roman"/>
          <w:sz w:val="36"/>
          <w:szCs w:val="36"/>
        </w:rPr>
        <w:t xml:space="preserve"> </w:t>
      </w:r>
      <w:r w:rsidR="00311299" w:rsidRPr="0072562C">
        <w:rPr>
          <w:rFonts w:hAnsi="Times New Roman"/>
          <w:sz w:val="36"/>
          <w:szCs w:val="36"/>
        </w:rPr>
        <w:t>建議相關資料平臺應於建立備援分流機制。</w:t>
      </w:r>
    </w:p>
    <w:p w:rsidR="00311299" w:rsidRPr="0072562C" w:rsidRDefault="00775FF2" w:rsidP="00821BFE">
      <w:pPr>
        <w:pStyle w:val="ab"/>
        <w:spacing w:beforeLines="50" w:before="180" w:afterLines="50" w:after="180" w:line="440" w:lineRule="exact"/>
        <w:ind w:leftChars="208" w:left="1554" w:hangingChars="293" w:hanging="1055"/>
        <w:rPr>
          <w:rFonts w:eastAsia="標楷體"/>
          <w:sz w:val="36"/>
          <w:szCs w:val="36"/>
          <w:lang w:eastAsia="zh-TW"/>
        </w:rPr>
      </w:pPr>
      <w:r w:rsidRPr="0072562C">
        <w:rPr>
          <w:rFonts w:eastAsia="標楷體"/>
          <w:sz w:val="36"/>
          <w:szCs w:val="36"/>
          <w:lang w:eastAsia="zh-TW"/>
        </w:rPr>
        <w:t>（三）</w:t>
      </w:r>
      <w:r w:rsidR="00311299" w:rsidRPr="0072562C">
        <w:rPr>
          <w:rFonts w:eastAsia="標楷體"/>
          <w:sz w:val="36"/>
          <w:szCs w:val="36"/>
          <w:lang w:eastAsia="zh-TW"/>
        </w:rPr>
        <w:t>彰化縣</w:t>
      </w:r>
    </w:p>
    <w:p w:rsidR="00311299" w:rsidRPr="0072562C" w:rsidRDefault="00775FF2" w:rsidP="00775FF2">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1.</w:t>
      </w:r>
      <w:r w:rsidR="00311299" w:rsidRPr="0072562C">
        <w:rPr>
          <w:rFonts w:hAnsi="Times New Roman"/>
          <w:sz w:val="36"/>
          <w:szCs w:val="36"/>
        </w:rPr>
        <w:t>【優點】</w:t>
      </w:r>
    </w:p>
    <w:p w:rsidR="00311299" w:rsidRPr="0072562C" w:rsidRDefault="00311299" w:rsidP="00775FF2">
      <w:pPr>
        <w:pStyle w:val="42"/>
        <w:spacing w:before="180" w:after="180" w:line="440" w:lineRule="exact"/>
        <w:ind w:leftChars="649" w:left="1558" w:firstLineChars="0" w:firstLine="0"/>
        <w:rPr>
          <w:rFonts w:hAnsi="Times New Roman"/>
          <w:sz w:val="36"/>
          <w:szCs w:val="36"/>
        </w:rPr>
      </w:pPr>
      <w:r w:rsidRPr="0072562C">
        <w:rPr>
          <w:rFonts w:hAnsi="Times New Roman"/>
          <w:sz w:val="36"/>
          <w:szCs w:val="36"/>
        </w:rPr>
        <w:t>已建立縣內本身相關歷史資料庫及平臺功查詢應用。</w:t>
      </w:r>
    </w:p>
    <w:p w:rsidR="00311299" w:rsidRPr="0072562C" w:rsidRDefault="00775FF2" w:rsidP="00775FF2">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lastRenderedPageBreak/>
        <w:t>2.</w:t>
      </w:r>
      <w:r w:rsidR="00311299" w:rsidRPr="0072562C">
        <w:rPr>
          <w:rFonts w:hAnsi="Times New Roman"/>
          <w:sz w:val="36"/>
          <w:szCs w:val="36"/>
        </w:rPr>
        <w:t>【缺點或建議】</w:t>
      </w:r>
    </w:p>
    <w:p w:rsidR="00311299" w:rsidRPr="0072562C" w:rsidRDefault="00775FF2" w:rsidP="00775FF2">
      <w:pPr>
        <w:pStyle w:val="42"/>
        <w:spacing w:before="180" w:after="180" w:line="440" w:lineRule="exact"/>
        <w:ind w:leftChars="472" w:left="2127" w:hangingChars="276" w:hanging="994"/>
        <w:rPr>
          <w:rFonts w:hAnsi="Times New Roman"/>
          <w:sz w:val="36"/>
          <w:szCs w:val="36"/>
        </w:rPr>
      </w:pPr>
      <w:r w:rsidRPr="0072562C">
        <w:rPr>
          <w:rFonts w:hAnsi="Times New Roman"/>
          <w:sz w:val="36"/>
          <w:szCs w:val="36"/>
        </w:rPr>
        <w:t>（</w:t>
      </w:r>
      <w:r w:rsidRPr="0072562C">
        <w:rPr>
          <w:rFonts w:hAnsi="Times New Roman"/>
          <w:sz w:val="36"/>
          <w:szCs w:val="36"/>
        </w:rPr>
        <w:t>1</w:t>
      </w:r>
      <w:r w:rsidRPr="0072562C">
        <w:rPr>
          <w:rFonts w:hAnsi="Times New Roman"/>
          <w:sz w:val="36"/>
          <w:szCs w:val="36"/>
        </w:rPr>
        <w:t>）</w:t>
      </w:r>
      <w:r w:rsidRPr="0072562C">
        <w:rPr>
          <w:rFonts w:hAnsi="Times New Roman"/>
          <w:sz w:val="36"/>
          <w:szCs w:val="36"/>
        </w:rPr>
        <w:t xml:space="preserve"> </w:t>
      </w:r>
      <w:r w:rsidR="00311299" w:rsidRPr="0072562C">
        <w:rPr>
          <w:rFonts w:hAnsi="Times New Roman"/>
          <w:sz w:val="36"/>
          <w:szCs w:val="36"/>
        </w:rPr>
        <w:t>對於所建立之平臺並無記錄何人使用，對於資料應用狀況不甚了解。</w:t>
      </w:r>
    </w:p>
    <w:p w:rsidR="00311299" w:rsidRPr="0072562C" w:rsidRDefault="00775FF2" w:rsidP="00775FF2">
      <w:pPr>
        <w:pStyle w:val="42"/>
        <w:spacing w:before="180" w:after="180" w:line="440" w:lineRule="exact"/>
        <w:ind w:leftChars="472" w:left="2127" w:hangingChars="276" w:hanging="994"/>
        <w:rPr>
          <w:rFonts w:hAnsi="Times New Roman"/>
          <w:sz w:val="36"/>
          <w:szCs w:val="36"/>
        </w:rPr>
      </w:pPr>
      <w:r w:rsidRPr="0072562C">
        <w:rPr>
          <w:rFonts w:hAnsi="Times New Roman"/>
          <w:sz w:val="36"/>
          <w:szCs w:val="36"/>
        </w:rPr>
        <w:t>（</w:t>
      </w:r>
      <w:r w:rsidRPr="0072562C">
        <w:rPr>
          <w:rFonts w:hAnsi="Times New Roman"/>
          <w:sz w:val="36"/>
          <w:szCs w:val="36"/>
        </w:rPr>
        <w:t>2</w:t>
      </w:r>
      <w:r w:rsidRPr="0072562C">
        <w:rPr>
          <w:rFonts w:hAnsi="Times New Roman"/>
          <w:sz w:val="36"/>
          <w:szCs w:val="36"/>
        </w:rPr>
        <w:t>）</w:t>
      </w:r>
      <w:r w:rsidRPr="0072562C">
        <w:rPr>
          <w:rFonts w:hAnsi="Times New Roman"/>
          <w:sz w:val="36"/>
          <w:szCs w:val="36"/>
        </w:rPr>
        <w:t xml:space="preserve"> </w:t>
      </w:r>
      <w:r w:rsidR="00311299" w:rsidRPr="0072562C">
        <w:rPr>
          <w:rFonts w:hAnsi="Times New Roman"/>
          <w:sz w:val="36"/>
          <w:szCs w:val="36"/>
        </w:rPr>
        <w:t>無備援機制，建議相關資料平臺應於建立備援分流機制。</w:t>
      </w:r>
    </w:p>
    <w:p w:rsidR="00311299" w:rsidRPr="0072562C" w:rsidRDefault="00775FF2" w:rsidP="00775FF2">
      <w:pPr>
        <w:pStyle w:val="42"/>
        <w:spacing w:before="180" w:after="180" w:line="440" w:lineRule="exact"/>
        <w:ind w:leftChars="472" w:left="2127" w:hangingChars="276" w:hanging="994"/>
        <w:rPr>
          <w:rFonts w:hAnsi="Times New Roman"/>
          <w:sz w:val="36"/>
          <w:szCs w:val="36"/>
        </w:rPr>
      </w:pPr>
      <w:r w:rsidRPr="0072562C">
        <w:rPr>
          <w:rFonts w:hAnsi="Times New Roman"/>
          <w:sz w:val="36"/>
          <w:szCs w:val="36"/>
        </w:rPr>
        <w:t>（</w:t>
      </w:r>
      <w:r w:rsidRPr="0072562C">
        <w:rPr>
          <w:rFonts w:hAnsi="Times New Roman"/>
          <w:sz w:val="36"/>
          <w:szCs w:val="36"/>
        </w:rPr>
        <w:t>3</w:t>
      </w:r>
      <w:r w:rsidRPr="0072562C">
        <w:rPr>
          <w:rFonts w:hAnsi="Times New Roman"/>
          <w:sz w:val="36"/>
          <w:szCs w:val="36"/>
        </w:rPr>
        <w:t>）</w:t>
      </w:r>
      <w:r w:rsidRPr="0072562C">
        <w:rPr>
          <w:rFonts w:hAnsi="Times New Roman"/>
          <w:sz w:val="36"/>
          <w:szCs w:val="36"/>
        </w:rPr>
        <w:t xml:space="preserve"> </w:t>
      </w:r>
      <w:r w:rsidR="00311299" w:rsidRPr="0072562C">
        <w:rPr>
          <w:rFonts w:hAnsi="Times New Roman"/>
          <w:sz w:val="36"/>
          <w:szCs w:val="36"/>
        </w:rPr>
        <w:t>建議針對縣內平臺可以設計相關圖資使用記錄，及定時進行問卷調查，以了解各項資料申請使用狀況，作為未來改進方向。</w:t>
      </w:r>
    </w:p>
    <w:p w:rsidR="00311299" w:rsidRPr="0072562C" w:rsidRDefault="00775FF2" w:rsidP="00775FF2">
      <w:pPr>
        <w:pStyle w:val="42"/>
        <w:spacing w:before="180" w:after="180" w:line="440" w:lineRule="exact"/>
        <w:ind w:leftChars="472" w:left="2127" w:hangingChars="276" w:hanging="994"/>
        <w:rPr>
          <w:rFonts w:hAnsi="Times New Roman"/>
          <w:sz w:val="36"/>
          <w:szCs w:val="36"/>
        </w:rPr>
      </w:pPr>
      <w:r w:rsidRPr="0072562C">
        <w:rPr>
          <w:rFonts w:hAnsi="Times New Roman"/>
          <w:sz w:val="36"/>
          <w:szCs w:val="36"/>
        </w:rPr>
        <w:t>（</w:t>
      </w:r>
      <w:r w:rsidRPr="0072562C">
        <w:rPr>
          <w:rFonts w:hAnsi="Times New Roman"/>
          <w:sz w:val="36"/>
          <w:szCs w:val="36"/>
        </w:rPr>
        <w:t>4</w:t>
      </w:r>
      <w:r w:rsidRPr="0072562C">
        <w:rPr>
          <w:rFonts w:hAnsi="Times New Roman"/>
          <w:sz w:val="36"/>
          <w:szCs w:val="36"/>
        </w:rPr>
        <w:t>）</w:t>
      </w:r>
      <w:r w:rsidRPr="0072562C">
        <w:rPr>
          <w:rFonts w:hAnsi="Times New Roman"/>
          <w:sz w:val="36"/>
          <w:szCs w:val="36"/>
        </w:rPr>
        <w:t xml:space="preserve"> </w:t>
      </w:r>
      <w:r w:rsidR="00311299" w:rsidRPr="0072562C">
        <w:rPr>
          <w:rFonts w:hAnsi="Times New Roman"/>
          <w:sz w:val="36"/>
          <w:szCs w:val="36"/>
        </w:rPr>
        <w:t>有鑑於</w:t>
      </w:r>
      <w:r w:rsidR="00311299" w:rsidRPr="0072562C">
        <w:rPr>
          <w:rFonts w:hAnsi="Times New Roman"/>
          <w:sz w:val="36"/>
          <w:szCs w:val="36"/>
        </w:rPr>
        <w:t>CCTV</w:t>
      </w:r>
      <w:r w:rsidR="00311299" w:rsidRPr="0072562C">
        <w:rPr>
          <w:rFonts w:hAnsi="Times New Roman"/>
          <w:sz w:val="36"/>
          <w:szCs w:val="36"/>
        </w:rPr>
        <w:t>於防災應用逐漸普遍，建議於災害應變期間可以納入參考警政</w:t>
      </w:r>
      <w:r w:rsidR="00311299" w:rsidRPr="0072562C">
        <w:rPr>
          <w:rFonts w:hAnsi="Times New Roman"/>
          <w:sz w:val="36"/>
          <w:szCs w:val="36"/>
        </w:rPr>
        <w:t>CCTV</w:t>
      </w:r>
      <w:r w:rsidR="00311299" w:rsidRPr="0072562C">
        <w:rPr>
          <w:rFonts w:hAnsi="Times New Roman"/>
          <w:sz w:val="36"/>
          <w:szCs w:val="36"/>
        </w:rPr>
        <w:t>，以增加即時現地觀測，輔助指揮官決策。</w:t>
      </w:r>
    </w:p>
    <w:p w:rsidR="00311299" w:rsidRPr="0072562C" w:rsidRDefault="00775FF2" w:rsidP="00821BFE">
      <w:pPr>
        <w:pStyle w:val="ab"/>
        <w:spacing w:beforeLines="50" w:before="180" w:afterLines="50" w:after="180" w:line="440" w:lineRule="exact"/>
        <w:ind w:leftChars="208" w:left="1554" w:hangingChars="293" w:hanging="1055"/>
        <w:rPr>
          <w:rFonts w:eastAsia="標楷體"/>
          <w:sz w:val="36"/>
          <w:szCs w:val="36"/>
          <w:lang w:eastAsia="zh-TW"/>
        </w:rPr>
      </w:pPr>
      <w:r w:rsidRPr="0072562C">
        <w:rPr>
          <w:rFonts w:eastAsia="標楷體"/>
          <w:sz w:val="36"/>
          <w:szCs w:val="36"/>
          <w:lang w:eastAsia="zh-TW"/>
        </w:rPr>
        <w:t>（四）</w:t>
      </w:r>
      <w:r w:rsidR="00311299" w:rsidRPr="0072562C">
        <w:rPr>
          <w:rFonts w:eastAsia="標楷體"/>
          <w:sz w:val="36"/>
          <w:szCs w:val="36"/>
          <w:lang w:eastAsia="zh-TW"/>
        </w:rPr>
        <w:t>苗栗縣</w:t>
      </w:r>
    </w:p>
    <w:p w:rsidR="00311299" w:rsidRPr="0072562C" w:rsidRDefault="00775FF2" w:rsidP="00775FF2">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1.</w:t>
      </w:r>
      <w:r w:rsidR="00311299" w:rsidRPr="0072562C">
        <w:rPr>
          <w:rFonts w:hAnsi="Times New Roman"/>
          <w:sz w:val="36"/>
          <w:szCs w:val="36"/>
        </w:rPr>
        <w:t>【優點】</w:t>
      </w:r>
    </w:p>
    <w:p w:rsidR="00311299" w:rsidRPr="0072562C" w:rsidRDefault="00311299" w:rsidP="00821BFE">
      <w:pPr>
        <w:spacing w:beforeLines="50" w:before="180" w:afterLines="50" w:after="180" w:line="440" w:lineRule="exact"/>
        <w:ind w:leftChars="707" w:left="1699" w:hanging="2"/>
        <w:jc w:val="both"/>
        <w:rPr>
          <w:rFonts w:eastAsia="標楷體"/>
          <w:sz w:val="36"/>
          <w:szCs w:val="36"/>
          <w:lang w:eastAsia="zh-TW"/>
        </w:rPr>
      </w:pPr>
      <w:r w:rsidRPr="0072562C">
        <w:rPr>
          <w:rFonts w:eastAsia="標楷體"/>
          <w:sz w:val="36"/>
          <w:szCs w:val="36"/>
          <w:lang w:eastAsia="zh-TW"/>
        </w:rPr>
        <w:t>已建立縣內本身相關歷史資料庫及平臺功查詢應用。</w:t>
      </w:r>
    </w:p>
    <w:p w:rsidR="00311299" w:rsidRPr="0072562C" w:rsidRDefault="00775FF2" w:rsidP="00775FF2">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2.</w:t>
      </w:r>
      <w:r w:rsidR="00311299" w:rsidRPr="0072562C">
        <w:rPr>
          <w:rFonts w:hAnsi="Times New Roman"/>
          <w:sz w:val="36"/>
          <w:szCs w:val="36"/>
        </w:rPr>
        <w:t>【缺點或建議】</w:t>
      </w:r>
    </w:p>
    <w:p w:rsidR="00311299" w:rsidRPr="0072562C" w:rsidRDefault="00775FF2" w:rsidP="00775FF2">
      <w:pPr>
        <w:pStyle w:val="42"/>
        <w:spacing w:before="180" w:after="180" w:line="440" w:lineRule="exact"/>
        <w:ind w:leftChars="472" w:left="2127" w:hangingChars="276" w:hanging="994"/>
        <w:rPr>
          <w:rFonts w:hAnsi="Times New Roman"/>
          <w:sz w:val="36"/>
          <w:szCs w:val="36"/>
        </w:rPr>
      </w:pPr>
      <w:r w:rsidRPr="0072562C">
        <w:rPr>
          <w:rFonts w:hAnsi="Times New Roman"/>
          <w:sz w:val="36"/>
          <w:szCs w:val="36"/>
        </w:rPr>
        <w:t>（</w:t>
      </w:r>
      <w:r w:rsidRPr="0072562C">
        <w:rPr>
          <w:rFonts w:hAnsi="Times New Roman"/>
          <w:sz w:val="36"/>
          <w:szCs w:val="36"/>
        </w:rPr>
        <w:t>1</w:t>
      </w:r>
      <w:r w:rsidRPr="0072562C">
        <w:rPr>
          <w:rFonts w:hAnsi="Times New Roman"/>
          <w:sz w:val="36"/>
          <w:szCs w:val="36"/>
        </w:rPr>
        <w:t>）</w:t>
      </w:r>
      <w:r w:rsidRPr="0072562C">
        <w:rPr>
          <w:rFonts w:hAnsi="Times New Roman"/>
          <w:sz w:val="36"/>
          <w:szCs w:val="36"/>
        </w:rPr>
        <w:t xml:space="preserve"> </w:t>
      </w:r>
      <w:r w:rsidR="00311299" w:rsidRPr="0072562C">
        <w:rPr>
          <w:rFonts w:hAnsi="Times New Roman"/>
          <w:sz w:val="36"/>
          <w:szCs w:val="36"/>
        </w:rPr>
        <w:t>對於所建立之平臺並無記錄何人使用，對於資料應用狀況不甚了解。</w:t>
      </w:r>
    </w:p>
    <w:p w:rsidR="00311299" w:rsidRPr="0072562C" w:rsidRDefault="00775FF2" w:rsidP="00775FF2">
      <w:pPr>
        <w:pStyle w:val="42"/>
        <w:spacing w:before="180" w:after="180" w:line="440" w:lineRule="exact"/>
        <w:ind w:leftChars="472" w:left="2127" w:hangingChars="276" w:hanging="994"/>
        <w:rPr>
          <w:rFonts w:hAnsi="Times New Roman"/>
          <w:sz w:val="36"/>
          <w:szCs w:val="36"/>
        </w:rPr>
      </w:pPr>
      <w:r w:rsidRPr="0072562C">
        <w:rPr>
          <w:rFonts w:hAnsi="Times New Roman"/>
          <w:sz w:val="36"/>
          <w:szCs w:val="36"/>
        </w:rPr>
        <w:t>（</w:t>
      </w:r>
      <w:r w:rsidRPr="0072562C">
        <w:rPr>
          <w:rFonts w:hAnsi="Times New Roman"/>
          <w:sz w:val="36"/>
          <w:szCs w:val="36"/>
        </w:rPr>
        <w:t>2</w:t>
      </w:r>
      <w:r w:rsidRPr="0072562C">
        <w:rPr>
          <w:rFonts w:hAnsi="Times New Roman"/>
          <w:sz w:val="36"/>
          <w:szCs w:val="36"/>
        </w:rPr>
        <w:t>）</w:t>
      </w:r>
      <w:r w:rsidRPr="0072562C">
        <w:rPr>
          <w:rFonts w:hAnsi="Times New Roman"/>
          <w:sz w:val="36"/>
          <w:szCs w:val="36"/>
        </w:rPr>
        <w:t xml:space="preserve"> </w:t>
      </w:r>
      <w:r w:rsidR="00311299" w:rsidRPr="0072562C">
        <w:rPr>
          <w:rFonts w:hAnsi="Times New Roman"/>
          <w:sz w:val="36"/>
          <w:szCs w:val="36"/>
        </w:rPr>
        <w:t>資料庫目前放置於中央大學並無於縣府備援，建議相關資料應於縣府內建立備援分流機制。</w:t>
      </w:r>
    </w:p>
    <w:p w:rsidR="00311299" w:rsidRPr="0072562C" w:rsidRDefault="00775FF2" w:rsidP="00775FF2">
      <w:pPr>
        <w:pStyle w:val="42"/>
        <w:spacing w:before="180" w:after="180" w:line="440" w:lineRule="exact"/>
        <w:ind w:leftChars="472" w:left="2127" w:hangingChars="276" w:hanging="994"/>
        <w:rPr>
          <w:rFonts w:hAnsi="Times New Roman"/>
          <w:sz w:val="36"/>
          <w:szCs w:val="36"/>
        </w:rPr>
      </w:pPr>
      <w:r w:rsidRPr="0072562C">
        <w:rPr>
          <w:rFonts w:hAnsi="Times New Roman"/>
          <w:sz w:val="36"/>
          <w:szCs w:val="36"/>
        </w:rPr>
        <w:t>（</w:t>
      </w:r>
      <w:r w:rsidRPr="0072562C">
        <w:rPr>
          <w:rFonts w:hAnsi="Times New Roman"/>
          <w:sz w:val="36"/>
          <w:szCs w:val="36"/>
        </w:rPr>
        <w:t>3</w:t>
      </w:r>
      <w:r w:rsidRPr="0072562C">
        <w:rPr>
          <w:rFonts w:hAnsi="Times New Roman"/>
          <w:sz w:val="36"/>
          <w:szCs w:val="36"/>
        </w:rPr>
        <w:t>）</w:t>
      </w:r>
      <w:r w:rsidRPr="0072562C">
        <w:rPr>
          <w:rFonts w:hAnsi="Times New Roman"/>
          <w:sz w:val="36"/>
          <w:szCs w:val="36"/>
        </w:rPr>
        <w:t xml:space="preserve"> </w:t>
      </w:r>
      <w:r w:rsidR="00311299" w:rsidRPr="0072562C">
        <w:rPr>
          <w:rFonts w:hAnsi="Times New Roman"/>
          <w:sz w:val="36"/>
          <w:szCs w:val="36"/>
        </w:rPr>
        <w:t>建議針對縣內平臺可以設計相關圖資使用記錄，及定時進行問卷調查，以了解各項資料申請使用狀況，作為未來改進方向。</w:t>
      </w:r>
    </w:p>
    <w:p w:rsidR="00311299" w:rsidRPr="0072562C" w:rsidRDefault="00775FF2" w:rsidP="00775FF2">
      <w:pPr>
        <w:pStyle w:val="42"/>
        <w:spacing w:before="180" w:after="180" w:line="440" w:lineRule="exact"/>
        <w:ind w:leftChars="472" w:left="2127" w:hangingChars="276" w:hanging="994"/>
        <w:rPr>
          <w:rFonts w:hAnsi="Times New Roman"/>
          <w:sz w:val="36"/>
          <w:szCs w:val="36"/>
        </w:rPr>
      </w:pPr>
      <w:r w:rsidRPr="0072562C">
        <w:rPr>
          <w:rFonts w:hAnsi="Times New Roman"/>
          <w:sz w:val="36"/>
          <w:szCs w:val="36"/>
        </w:rPr>
        <w:t>（</w:t>
      </w:r>
      <w:r w:rsidRPr="0072562C">
        <w:rPr>
          <w:rFonts w:hAnsi="Times New Roman"/>
          <w:sz w:val="36"/>
          <w:szCs w:val="36"/>
        </w:rPr>
        <w:t>4</w:t>
      </w:r>
      <w:r w:rsidRPr="0072562C">
        <w:rPr>
          <w:rFonts w:hAnsi="Times New Roman"/>
          <w:sz w:val="36"/>
          <w:szCs w:val="36"/>
        </w:rPr>
        <w:t>）</w:t>
      </w:r>
      <w:r w:rsidRPr="0072562C">
        <w:rPr>
          <w:rFonts w:hAnsi="Times New Roman"/>
          <w:sz w:val="36"/>
          <w:szCs w:val="36"/>
        </w:rPr>
        <w:t xml:space="preserve"> </w:t>
      </w:r>
      <w:r w:rsidR="00311299" w:rsidRPr="0072562C">
        <w:rPr>
          <w:rFonts w:hAnsi="Times New Roman"/>
          <w:sz w:val="36"/>
          <w:szCs w:val="36"/>
        </w:rPr>
        <w:t>有鑑於</w:t>
      </w:r>
      <w:r w:rsidR="00311299" w:rsidRPr="0072562C">
        <w:rPr>
          <w:rFonts w:hAnsi="Times New Roman"/>
          <w:sz w:val="36"/>
          <w:szCs w:val="36"/>
        </w:rPr>
        <w:t>CCTV</w:t>
      </w:r>
      <w:r w:rsidR="00311299" w:rsidRPr="0072562C">
        <w:rPr>
          <w:rFonts w:hAnsi="Times New Roman"/>
          <w:sz w:val="36"/>
          <w:szCs w:val="36"/>
        </w:rPr>
        <w:t>於防災應用逐漸普遍，建議於災害應變期間可以納入參考警政</w:t>
      </w:r>
      <w:r w:rsidR="00311299" w:rsidRPr="0072562C">
        <w:rPr>
          <w:rFonts w:hAnsi="Times New Roman"/>
          <w:sz w:val="36"/>
          <w:szCs w:val="36"/>
        </w:rPr>
        <w:t>CCTV</w:t>
      </w:r>
      <w:r w:rsidR="00311299" w:rsidRPr="0072562C">
        <w:rPr>
          <w:rFonts w:hAnsi="Times New Roman"/>
          <w:sz w:val="36"/>
          <w:szCs w:val="36"/>
        </w:rPr>
        <w:t>，以增加即時現地觀測，輔助指揮官決策。</w:t>
      </w:r>
    </w:p>
    <w:p w:rsidR="00311299" w:rsidRPr="0072562C" w:rsidRDefault="00775FF2" w:rsidP="00821BFE">
      <w:pPr>
        <w:pStyle w:val="ab"/>
        <w:spacing w:beforeLines="50" w:before="180" w:afterLines="50" w:after="180" w:line="440" w:lineRule="exact"/>
        <w:ind w:leftChars="208" w:left="1554" w:hangingChars="293" w:hanging="1055"/>
        <w:rPr>
          <w:rFonts w:eastAsia="標楷體"/>
          <w:sz w:val="36"/>
          <w:szCs w:val="36"/>
          <w:lang w:eastAsia="zh-TW"/>
        </w:rPr>
      </w:pPr>
      <w:r w:rsidRPr="0072562C">
        <w:rPr>
          <w:rFonts w:eastAsia="標楷體"/>
          <w:sz w:val="36"/>
          <w:szCs w:val="36"/>
          <w:lang w:eastAsia="zh-TW"/>
        </w:rPr>
        <w:t>（五）</w:t>
      </w:r>
      <w:r w:rsidR="00311299" w:rsidRPr="0072562C">
        <w:rPr>
          <w:rFonts w:eastAsia="標楷體"/>
          <w:sz w:val="36"/>
          <w:szCs w:val="36"/>
          <w:lang w:eastAsia="zh-TW"/>
        </w:rPr>
        <w:t>南投縣</w:t>
      </w:r>
    </w:p>
    <w:p w:rsidR="00311299" w:rsidRPr="0072562C" w:rsidRDefault="00775FF2" w:rsidP="00775FF2">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lastRenderedPageBreak/>
        <w:t>1.</w:t>
      </w:r>
      <w:r w:rsidR="00311299" w:rsidRPr="0072562C">
        <w:rPr>
          <w:rFonts w:hAnsi="Times New Roman"/>
          <w:sz w:val="36"/>
          <w:szCs w:val="36"/>
        </w:rPr>
        <w:t>【優點】</w:t>
      </w:r>
    </w:p>
    <w:p w:rsidR="00311299" w:rsidRPr="0072562C" w:rsidRDefault="00311299" w:rsidP="00821BFE">
      <w:pPr>
        <w:spacing w:beforeLines="50" w:before="180" w:afterLines="50" w:after="180" w:line="440" w:lineRule="exact"/>
        <w:ind w:leftChars="707" w:left="1699" w:hanging="2"/>
        <w:jc w:val="both"/>
        <w:rPr>
          <w:rFonts w:eastAsia="標楷體"/>
          <w:sz w:val="36"/>
          <w:szCs w:val="36"/>
          <w:lang w:eastAsia="zh-TW"/>
        </w:rPr>
      </w:pPr>
      <w:r w:rsidRPr="0072562C">
        <w:rPr>
          <w:rFonts w:eastAsia="標楷體"/>
          <w:sz w:val="36"/>
          <w:szCs w:val="36"/>
          <w:lang w:eastAsia="zh-TW"/>
        </w:rPr>
        <w:t>強化運用縣內</w:t>
      </w:r>
      <w:r w:rsidRPr="0072562C">
        <w:rPr>
          <w:rFonts w:eastAsia="標楷體"/>
          <w:sz w:val="36"/>
          <w:szCs w:val="36"/>
          <w:lang w:eastAsia="zh-TW"/>
        </w:rPr>
        <w:t>CCTV</w:t>
      </w:r>
      <w:r w:rsidRPr="0072562C">
        <w:rPr>
          <w:rFonts w:eastAsia="標楷體"/>
          <w:sz w:val="36"/>
          <w:szCs w:val="36"/>
          <w:lang w:eastAsia="zh-TW"/>
        </w:rPr>
        <w:t>（含警政）協助災情查報，值得其他縣市參考。</w:t>
      </w:r>
    </w:p>
    <w:p w:rsidR="00311299" w:rsidRPr="0072562C" w:rsidRDefault="00775FF2" w:rsidP="00775FF2">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2.</w:t>
      </w:r>
      <w:r w:rsidR="00311299" w:rsidRPr="0072562C">
        <w:rPr>
          <w:rFonts w:hAnsi="Times New Roman"/>
          <w:sz w:val="36"/>
          <w:szCs w:val="36"/>
        </w:rPr>
        <w:t>【缺點或建議】</w:t>
      </w:r>
    </w:p>
    <w:p w:rsidR="00311299" w:rsidRPr="0072562C" w:rsidRDefault="00775FF2" w:rsidP="00775FF2">
      <w:pPr>
        <w:pStyle w:val="42"/>
        <w:spacing w:before="180" w:after="180" w:line="440" w:lineRule="exact"/>
        <w:ind w:leftChars="472" w:left="2127" w:hangingChars="276" w:hanging="994"/>
        <w:rPr>
          <w:rFonts w:hAnsi="Times New Roman"/>
          <w:sz w:val="36"/>
          <w:szCs w:val="36"/>
        </w:rPr>
      </w:pPr>
      <w:r w:rsidRPr="0072562C">
        <w:rPr>
          <w:rFonts w:hAnsi="Times New Roman"/>
          <w:sz w:val="36"/>
          <w:szCs w:val="36"/>
        </w:rPr>
        <w:t>（</w:t>
      </w:r>
      <w:r w:rsidRPr="0072562C">
        <w:rPr>
          <w:rFonts w:hAnsi="Times New Roman"/>
          <w:sz w:val="36"/>
          <w:szCs w:val="36"/>
        </w:rPr>
        <w:t>1</w:t>
      </w:r>
      <w:r w:rsidRPr="0072562C">
        <w:rPr>
          <w:rFonts w:hAnsi="Times New Roman"/>
          <w:sz w:val="36"/>
          <w:szCs w:val="36"/>
        </w:rPr>
        <w:t>）</w:t>
      </w:r>
      <w:r w:rsidRPr="0072562C">
        <w:rPr>
          <w:rFonts w:hAnsi="Times New Roman"/>
          <w:sz w:val="36"/>
          <w:szCs w:val="36"/>
        </w:rPr>
        <w:t xml:space="preserve"> </w:t>
      </w:r>
      <w:r w:rsidR="00311299" w:rsidRPr="0072562C">
        <w:rPr>
          <w:rFonts w:hAnsi="Times New Roman"/>
          <w:sz w:val="36"/>
          <w:szCs w:val="36"/>
        </w:rPr>
        <w:t>無專業氣象人員協助，建議可與鄰近氣象站合作，以增進氣象研判能力。</w:t>
      </w:r>
    </w:p>
    <w:p w:rsidR="00311299" w:rsidRPr="0072562C" w:rsidRDefault="00775FF2" w:rsidP="00775FF2">
      <w:pPr>
        <w:pStyle w:val="42"/>
        <w:spacing w:before="180" w:after="180" w:line="440" w:lineRule="exact"/>
        <w:ind w:leftChars="472" w:left="2127" w:hangingChars="276" w:hanging="994"/>
        <w:rPr>
          <w:rFonts w:hAnsi="Times New Roman"/>
          <w:sz w:val="36"/>
          <w:szCs w:val="36"/>
        </w:rPr>
      </w:pPr>
      <w:r w:rsidRPr="0072562C">
        <w:rPr>
          <w:rFonts w:hAnsi="Times New Roman"/>
          <w:sz w:val="36"/>
          <w:szCs w:val="36"/>
        </w:rPr>
        <w:t>（</w:t>
      </w:r>
      <w:r w:rsidRPr="0072562C">
        <w:rPr>
          <w:rFonts w:hAnsi="Times New Roman"/>
          <w:sz w:val="36"/>
          <w:szCs w:val="36"/>
        </w:rPr>
        <w:t>2</w:t>
      </w:r>
      <w:r w:rsidRPr="0072562C">
        <w:rPr>
          <w:rFonts w:hAnsi="Times New Roman"/>
          <w:sz w:val="36"/>
          <w:szCs w:val="36"/>
        </w:rPr>
        <w:t>）</w:t>
      </w:r>
      <w:r w:rsidR="00311299" w:rsidRPr="0072562C">
        <w:rPr>
          <w:rFonts w:hAnsi="Times New Roman"/>
          <w:sz w:val="36"/>
          <w:szCs w:val="36"/>
        </w:rPr>
        <w:t>資料庫建置較不完整。</w:t>
      </w:r>
    </w:p>
    <w:p w:rsidR="00311299" w:rsidRPr="0072562C" w:rsidRDefault="00775FF2" w:rsidP="00775FF2">
      <w:pPr>
        <w:pStyle w:val="42"/>
        <w:spacing w:before="180" w:after="180" w:line="440" w:lineRule="exact"/>
        <w:ind w:leftChars="472" w:left="2127" w:hangingChars="276" w:hanging="994"/>
        <w:rPr>
          <w:rFonts w:hAnsi="Times New Roman"/>
          <w:sz w:val="36"/>
          <w:szCs w:val="36"/>
        </w:rPr>
      </w:pPr>
      <w:r w:rsidRPr="0072562C">
        <w:rPr>
          <w:rFonts w:hAnsi="Times New Roman"/>
          <w:sz w:val="36"/>
          <w:szCs w:val="36"/>
        </w:rPr>
        <w:t>（</w:t>
      </w:r>
      <w:r w:rsidRPr="0072562C">
        <w:rPr>
          <w:rFonts w:hAnsi="Times New Roman"/>
          <w:sz w:val="36"/>
          <w:szCs w:val="36"/>
        </w:rPr>
        <w:t>3</w:t>
      </w:r>
      <w:r w:rsidRPr="0072562C">
        <w:rPr>
          <w:rFonts w:hAnsi="Times New Roman"/>
          <w:sz w:val="36"/>
          <w:szCs w:val="36"/>
        </w:rPr>
        <w:t>）</w:t>
      </w:r>
      <w:r w:rsidRPr="0072562C">
        <w:rPr>
          <w:rFonts w:hAnsi="Times New Roman"/>
          <w:sz w:val="36"/>
          <w:szCs w:val="36"/>
        </w:rPr>
        <w:t xml:space="preserve"> </w:t>
      </w:r>
      <w:r w:rsidR="00311299" w:rsidRPr="0072562C">
        <w:rPr>
          <w:rFonts w:hAnsi="Times New Roman"/>
          <w:sz w:val="36"/>
          <w:szCs w:val="36"/>
        </w:rPr>
        <w:t>建議針對縣內平臺可以設計相關圖資使用記錄，及定時進行問卷調查，以了解各項資料申請使用狀況，作為未來改進方向。</w:t>
      </w:r>
    </w:p>
    <w:p w:rsidR="00311299" w:rsidRPr="0072562C" w:rsidRDefault="00775FF2" w:rsidP="00775FF2">
      <w:pPr>
        <w:pStyle w:val="42"/>
        <w:spacing w:before="180" w:after="180" w:line="440" w:lineRule="exact"/>
        <w:ind w:leftChars="472" w:left="2127" w:hangingChars="276" w:hanging="994"/>
        <w:rPr>
          <w:rFonts w:hAnsi="Times New Roman"/>
          <w:sz w:val="36"/>
          <w:szCs w:val="36"/>
        </w:rPr>
      </w:pPr>
      <w:r w:rsidRPr="0072562C">
        <w:rPr>
          <w:rFonts w:hAnsi="Times New Roman"/>
          <w:sz w:val="36"/>
          <w:szCs w:val="36"/>
        </w:rPr>
        <w:t>（</w:t>
      </w:r>
      <w:r w:rsidRPr="0072562C">
        <w:rPr>
          <w:rFonts w:hAnsi="Times New Roman"/>
          <w:sz w:val="36"/>
          <w:szCs w:val="36"/>
        </w:rPr>
        <w:t>4</w:t>
      </w:r>
      <w:r w:rsidRPr="0072562C">
        <w:rPr>
          <w:rFonts w:hAnsi="Times New Roman"/>
          <w:sz w:val="36"/>
          <w:szCs w:val="36"/>
        </w:rPr>
        <w:t>）</w:t>
      </w:r>
      <w:r w:rsidRPr="0072562C">
        <w:rPr>
          <w:rFonts w:hAnsi="Times New Roman"/>
          <w:sz w:val="36"/>
          <w:szCs w:val="36"/>
        </w:rPr>
        <w:t xml:space="preserve"> </w:t>
      </w:r>
      <w:r w:rsidR="00311299" w:rsidRPr="0072562C">
        <w:rPr>
          <w:rFonts w:hAnsi="Times New Roman"/>
          <w:sz w:val="36"/>
          <w:szCs w:val="36"/>
        </w:rPr>
        <w:t>建議納入莫拉克颱風後之災害資料進行地區災害防救計畫之情境想定。</w:t>
      </w:r>
    </w:p>
    <w:p w:rsidR="00311299" w:rsidRPr="0072562C" w:rsidRDefault="00775FF2" w:rsidP="00821BFE">
      <w:pPr>
        <w:pStyle w:val="ab"/>
        <w:spacing w:beforeLines="50" w:before="180" w:afterLines="50" w:after="180" w:line="440" w:lineRule="exact"/>
        <w:ind w:leftChars="208" w:left="1554" w:hangingChars="293" w:hanging="1055"/>
        <w:rPr>
          <w:rFonts w:eastAsia="標楷體"/>
          <w:sz w:val="36"/>
          <w:szCs w:val="36"/>
          <w:lang w:eastAsia="zh-TW"/>
        </w:rPr>
      </w:pPr>
      <w:r w:rsidRPr="0072562C">
        <w:rPr>
          <w:rFonts w:eastAsia="標楷體"/>
          <w:sz w:val="36"/>
          <w:szCs w:val="36"/>
          <w:lang w:eastAsia="zh-TW"/>
        </w:rPr>
        <w:t>（六）</w:t>
      </w:r>
      <w:r w:rsidR="00311299" w:rsidRPr="0072562C">
        <w:rPr>
          <w:rFonts w:eastAsia="標楷體"/>
          <w:sz w:val="36"/>
          <w:szCs w:val="36"/>
          <w:lang w:eastAsia="zh-TW"/>
        </w:rPr>
        <w:t>雲林縣</w:t>
      </w:r>
    </w:p>
    <w:p w:rsidR="00311299" w:rsidRPr="0072562C" w:rsidRDefault="00775FF2" w:rsidP="00775FF2">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1.</w:t>
      </w:r>
      <w:r w:rsidR="00311299" w:rsidRPr="0072562C">
        <w:rPr>
          <w:rFonts w:hAnsi="Times New Roman"/>
          <w:sz w:val="36"/>
          <w:szCs w:val="36"/>
        </w:rPr>
        <w:t>【優點】</w:t>
      </w:r>
    </w:p>
    <w:p w:rsidR="00311299" w:rsidRPr="0072562C" w:rsidRDefault="00775FF2" w:rsidP="00775FF2">
      <w:pPr>
        <w:pStyle w:val="42"/>
        <w:spacing w:before="180" w:after="180" w:line="440" w:lineRule="exact"/>
        <w:ind w:leftChars="472" w:left="2127" w:hangingChars="276" w:hanging="994"/>
        <w:rPr>
          <w:rFonts w:hAnsi="Times New Roman"/>
          <w:sz w:val="36"/>
          <w:szCs w:val="36"/>
        </w:rPr>
      </w:pPr>
      <w:r w:rsidRPr="0072562C">
        <w:rPr>
          <w:rFonts w:hAnsi="Times New Roman"/>
          <w:sz w:val="36"/>
          <w:szCs w:val="36"/>
        </w:rPr>
        <w:t>（</w:t>
      </w:r>
      <w:r w:rsidRPr="0072562C">
        <w:rPr>
          <w:rFonts w:hAnsi="Times New Roman"/>
          <w:sz w:val="36"/>
          <w:szCs w:val="36"/>
        </w:rPr>
        <w:t>1</w:t>
      </w:r>
      <w:r w:rsidRPr="0072562C">
        <w:rPr>
          <w:rFonts w:hAnsi="Times New Roman"/>
          <w:sz w:val="36"/>
          <w:szCs w:val="36"/>
        </w:rPr>
        <w:t>）</w:t>
      </w:r>
      <w:r w:rsidRPr="0072562C">
        <w:rPr>
          <w:rFonts w:hAnsi="Times New Roman"/>
          <w:sz w:val="36"/>
          <w:szCs w:val="36"/>
        </w:rPr>
        <w:t xml:space="preserve"> </w:t>
      </w:r>
      <w:r w:rsidR="00311299" w:rsidRPr="0072562C">
        <w:rPr>
          <w:rFonts w:hAnsi="Times New Roman"/>
          <w:sz w:val="36"/>
          <w:szCs w:val="36"/>
        </w:rPr>
        <w:t>已建立縣內本身相關歷史資料庫及平臺功查詢應用。</w:t>
      </w:r>
    </w:p>
    <w:p w:rsidR="00311299" w:rsidRPr="0072562C" w:rsidRDefault="00775FF2" w:rsidP="00775FF2">
      <w:pPr>
        <w:pStyle w:val="42"/>
        <w:spacing w:before="180" w:after="180" w:line="440" w:lineRule="exact"/>
        <w:ind w:leftChars="472" w:left="2127" w:hangingChars="276" w:hanging="994"/>
        <w:rPr>
          <w:rFonts w:hAnsi="Times New Roman"/>
          <w:sz w:val="36"/>
          <w:szCs w:val="36"/>
        </w:rPr>
      </w:pPr>
      <w:r w:rsidRPr="0072562C">
        <w:rPr>
          <w:rFonts w:hAnsi="Times New Roman"/>
          <w:sz w:val="36"/>
          <w:szCs w:val="36"/>
        </w:rPr>
        <w:t>（</w:t>
      </w:r>
      <w:r w:rsidRPr="0072562C">
        <w:rPr>
          <w:rFonts w:hAnsi="Times New Roman"/>
          <w:sz w:val="36"/>
          <w:szCs w:val="36"/>
        </w:rPr>
        <w:t>2</w:t>
      </w:r>
      <w:r w:rsidRPr="0072562C">
        <w:rPr>
          <w:rFonts w:hAnsi="Times New Roman"/>
          <w:sz w:val="36"/>
          <w:szCs w:val="36"/>
        </w:rPr>
        <w:t>）</w:t>
      </w:r>
      <w:r w:rsidR="00311299" w:rsidRPr="0072562C">
        <w:rPr>
          <w:rFonts w:hAnsi="Times New Roman"/>
          <w:sz w:val="36"/>
          <w:szCs w:val="36"/>
        </w:rPr>
        <w:t>提供</w:t>
      </w:r>
      <w:r w:rsidR="00311299" w:rsidRPr="0072562C">
        <w:rPr>
          <w:rFonts w:hAnsi="Times New Roman"/>
          <w:sz w:val="36"/>
          <w:szCs w:val="36"/>
        </w:rPr>
        <w:t>App</w:t>
      </w:r>
      <w:r w:rsidR="00311299" w:rsidRPr="0072562C">
        <w:rPr>
          <w:rFonts w:hAnsi="Times New Roman"/>
          <w:sz w:val="36"/>
          <w:szCs w:val="36"/>
        </w:rPr>
        <w:t>進行情資傳遞。</w:t>
      </w:r>
    </w:p>
    <w:p w:rsidR="00311299" w:rsidRPr="0072562C" w:rsidRDefault="00775FF2" w:rsidP="00775FF2">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2.</w:t>
      </w:r>
      <w:r w:rsidR="00311299" w:rsidRPr="0072562C">
        <w:rPr>
          <w:rFonts w:hAnsi="Times New Roman"/>
          <w:sz w:val="36"/>
          <w:szCs w:val="36"/>
        </w:rPr>
        <w:t>【缺點或建議】</w:t>
      </w:r>
    </w:p>
    <w:p w:rsidR="00311299" w:rsidRPr="0072562C" w:rsidRDefault="00775FF2" w:rsidP="00775FF2">
      <w:pPr>
        <w:pStyle w:val="42"/>
        <w:spacing w:before="180" w:after="180" w:line="440" w:lineRule="exact"/>
        <w:ind w:leftChars="472" w:left="2127" w:hangingChars="276" w:hanging="994"/>
        <w:rPr>
          <w:rFonts w:hAnsi="Times New Roman"/>
          <w:sz w:val="36"/>
          <w:szCs w:val="36"/>
        </w:rPr>
      </w:pPr>
      <w:r w:rsidRPr="0072562C">
        <w:rPr>
          <w:rFonts w:hAnsi="Times New Roman"/>
          <w:sz w:val="36"/>
          <w:szCs w:val="36"/>
        </w:rPr>
        <w:t>（</w:t>
      </w:r>
      <w:r w:rsidRPr="0072562C">
        <w:rPr>
          <w:rFonts w:hAnsi="Times New Roman"/>
          <w:sz w:val="36"/>
          <w:szCs w:val="36"/>
        </w:rPr>
        <w:t>1</w:t>
      </w:r>
      <w:r w:rsidRPr="0072562C">
        <w:rPr>
          <w:rFonts w:hAnsi="Times New Roman"/>
          <w:sz w:val="36"/>
          <w:szCs w:val="36"/>
        </w:rPr>
        <w:t>）</w:t>
      </w:r>
      <w:r w:rsidRPr="0072562C">
        <w:rPr>
          <w:rFonts w:hAnsi="Times New Roman"/>
          <w:sz w:val="36"/>
          <w:szCs w:val="36"/>
        </w:rPr>
        <w:t xml:space="preserve"> </w:t>
      </w:r>
      <w:r w:rsidR="00311299" w:rsidRPr="0072562C">
        <w:rPr>
          <w:rFonts w:hAnsi="Times New Roman"/>
          <w:sz w:val="36"/>
          <w:szCs w:val="36"/>
        </w:rPr>
        <w:t>對於所建立之平臺並無記錄何人使用，對於資料應用狀況不甚了解。</w:t>
      </w:r>
    </w:p>
    <w:p w:rsidR="00311299" w:rsidRPr="0072562C" w:rsidRDefault="00775FF2" w:rsidP="00775FF2">
      <w:pPr>
        <w:pStyle w:val="42"/>
        <w:spacing w:before="180" w:after="180" w:line="440" w:lineRule="exact"/>
        <w:ind w:leftChars="472" w:left="2127" w:hangingChars="276" w:hanging="994"/>
        <w:rPr>
          <w:rFonts w:hAnsi="Times New Roman"/>
          <w:sz w:val="36"/>
          <w:szCs w:val="36"/>
        </w:rPr>
      </w:pPr>
      <w:r w:rsidRPr="0072562C">
        <w:rPr>
          <w:rFonts w:hAnsi="Times New Roman"/>
          <w:sz w:val="36"/>
          <w:szCs w:val="36"/>
        </w:rPr>
        <w:t>（</w:t>
      </w:r>
      <w:r w:rsidRPr="0072562C">
        <w:rPr>
          <w:rFonts w:hAnsi="Times New Roman"/>
          <w:sz w:val="36"/>
          <w:szCs w:val="36"/>
        </w:rPr>
        <w:t>2</w:t>
      </w:r>
      <w:r w:rsidRPr="0072562C">
        <w:rPr>
          <w:rFonts w:hAnsi="Times New Roman"/>
          <w:sz w:val="36"/>
          <w:szCs w:val="36"/>
        </w:rPr>
        <w:t>）</w:t>
      </w:r>
      <w:r w:rsidRPr="0072562C">
        <w:rPr>
          <w:rFonts w:hAnsi="Times New Roman"/>
          <w:sz w:val="36"/>
          <w:szCs w:val="36"/>
        </w:rPr>
        <w:t xml:space="preserve"> </w:t>
      </w:r>
      <w:r w:rsidR="00311299" w:rsidRPr="0072562C">
        <w:rPr>
          <w:rFonts w:hAnsi="Times New Roman"/>
          <w:sz w:val="36"/>
          <w:szCs w:val="36"/>
        </w:rPr>
        <w:t>無備援機制，建議相關資料平臺應於建立備援分流機制。</w:t>
      </w:r>
    </w:p>
    <w:p w:rsidR="00311299" w:rsidRPr="0072562C" w:rsidRDefault="00775FF2" w:rsidP="00775FF2">
      <w:pPr>
        <w:pStyle w:val="42"/>
        <w:spacing w:before="180" w:after="180" w:line="440" w:lineRule="exact"/>
        <w:ind w:leftChars="472" w:left="2127" w:hangingChars="276" w:hanging="994"/>
        <w:rPr>
          <w:rFonts w:hAnsi="Times New Roman"/>
          <w:sz w:val="36"/>
          <w:szCs w:val="36"/>
        </w:rPr>
      </w:pPr>
      <w:r w:rsidRPr="0072562C">
        <w:rPr>
          <w:rFonts w:hAnsi="Times New Roman"/>
          <w:sz w:val="36"/>
          <w:szCs w:val="36"/>
        </w:rPr>
        <w:t>（</w:t>
      </w:r>
      <w:r w:rsidRPr="0072562C">
        <w:rPr>
          <w:rFonts w:hAnsi="Times New Roman"/>
          <w:sz w:val="36"/>
          <w:szCs w:val="36"/>
        </w:rPr>
        <w:t>3</w:t>
      </w:r>
      <w:r w:rsidRPr="0072562C">
        <w:rPr>
          <w:rFonts w:hAnsi="Times New Roman"/>
          <w:sz w:val="36"/>
          <w:szCs w:val="36"/>
        </w:rPr>
        <w:t>）</w:t>
      </w:r>
      <w:r w:rsidRPr="0072562C">
        <w:rPr>
          <w:rFonts w:hAnsi="Times New Roman"/>
          <w:sz w:val="36"/>
          <w:szCs w:val="36"/>
        </w:rPr>
        <w:t xml:space="preserve"> </w:t>
      </w:r>
      <w:r w:rsidR="00311299" w:rsidRPr="0072562C">
        <w:rPr>
          <w:rFonts w:hAnsi="Times New Roman"/>
          <w:sz w:val="36"/>
          <w:szCs w:val="36"/>
        </w:rPr>
        <w:t>建議針對縣內平臺可以設計相關圖資使用記錄，及定時進行問卷調查，以了解各項資料申請使用狀況，作為未來改進方向。</w:t>
      </w:r>
    </w:p>
    <w:p w:rsidR="00311299" w:rsidRPr="0072562C" w:rsidRDefault="00775FF2" w:rsidP="00775FF2">
      <w:pPr>
        <w:pStyle w:val="42"/>
        <w:spacing w:before="180" w:after="180" w:line="440" w:lineRule="exact"/>
        <w:ind w:leftChars="472" w:left="2127" w:hangingChars="276" w:hanging="994"/>
        <w:rPr>
          <w:rFonts w:hAnsi="Times New Roman"/>
          <w:sz w:val="36"/>
          <w:szCs w:val="36"/>
        </w:rPr>
      </w:pPr>
      <w:r w:rsidRPr="0072562C">
        <w:rPr>
          <w:rFonts w:hAnsi="Times New Roman"/>
          <w:sz w:val="36"/>
          <w:szCs w:val="36"/>
        </w:rPr>
        <w:lastRenderedPageBreak/>
        <w:t>（</w:t>
      </w:r>
      <w:r w:rsidRPr="0072562C">
        <w:rPr>
          <w:rFonts w:hAnsi="Times New Roman"/>
          <w:sz w:val="36"/>
          <w:szCs w:val="36"/>
        </w:rPr>
        <w:t>4</w:t>
      </w:r>
      <w:r w:rsidRPr="0072562C">
        <w:rPr>
          <w:rFonts w:hAnsi="Times New Roman"/>
          <w:sz w:val="36"/>
          <w:szCs w:val="36"/>
        </w:rPr>
        <w:t>）</w:t>
      </w:r>
      <w:r w:rsidRPr="0072562C">
        <w:rPr>
          <w:rFonts w:hAnsi="Times New Roman"/>
          <w:sz w:val="36"/>
          <w:szCs w:val="36"/>
        </w:rPr>
        <w:t xml:space="preserve"> </w:t>
      </w:r>
      <w:r w:rsidR="00311299" w:rsidRPr="0072562C">
        <w:rPr>
          <w:rFonts w:hAnsi="Times New Roman"/>
          <w:sz w:val="36"/>
          <w:szCs w:val="36"/>
        </w:rPr>
        <w:t>有鑑於</w:t>
      </w:r>
      <w:r w:rsidR="00311299" w:rsidRPr="0072562C">
        <w:rPr>
          <w:rFonts w:hAnsi="Times New Roman"/>
          <w:sz w:val="36"/>
          <w:szCs w:val="36"/>
        </w:rPr>
        <w:t>CCTV</w:t>
      </w:r>
      <w:r w:rsidR="00311299" w:rsidRPr="0072562C">
        <w:rPr>
          <w:rFonts w:hAnsi="Times New Roman"/>
          <w:sz w:val="36"/>
          <w:szCs w:val="36"/>
        </w:rPr>
        <w:t>於防災應用逐漸普遍，建議於災害應變期間可以納入參考警政</w:t>
      </w:r>
      <w:r w:rsidR="00311299" w:rsidRPr="0072562C">
        <w:rPr>
          <w:rFonts w:hAnsi="Times New Roman"/>
          <w:sz w:val="36"/>
          <w:szCs w:val="36"/>
        </w:rPr>
        <w:t>CCTV</w:t>
      </w:r>
      <w:r w:rsidR="00311299" w:rsidRPr="0072562C">
        <w:rPr>
          <w:rFonts w:hAnsi="Times New Roman"/>
          <w:sz w:val="36"/>
          <w:szCs w:val="36"/>
        </w:rPr>
        <w:t>，以增加即時現地觀測，輔助指揮官決策。</w:t>
      </w:r>
    </w:p>
    <w:p w:rsidR="00311299" w:rsidRPr="0072562C" w:rsidRDefault="00775FF2" w:rsidP="00821BFE">
      <w:pPr>
        <w:pStyle w:val="ab"/>
        <w:spacing w:beforeLines="50" w:before="180" w:afterLines="50" w:after="180" w:line="440" w:lineRule="exact"/>
        <w:ind w:leftChars="208" w:left="1554" w:hangingChars="293" w:hanging="1055"/>
        <w:rPr>
          <w:rFonts w:eastAsia="標楷體"/>
          <w:sz w:val="36"/>
          <w:szCs w:val="36"/>
          <w:lang w:eastAsia="zh-TW"/>
        </w:rPr>
      </w:pPr>
      <w:r w:rsidRPr="0072562C">
        <w:rPr>
          <w:rFonts w:eastAsia="標楷體"/>
          <w:sz w:val="36"/>
          <w:szCs w:val="36"/>
          <w:lang w:eastAsia="zh-TW"/>
        </w:rPr>
        <w:t>（七）</w:t>
      </w:r>
      <w:r w:rsidR="00311299" w:rsidRPr="0072562C">
        <w:rPr>
          <w:rFonts w:eastAsia="標楷體"/>
          <w:sz w:val="36"/>
          <w:szCs w:val="36"/>
          <w:lang w:eastAsia="zh-TW"/>
        </w:rPr>
        <w:t>嘉義縣</w:t>
      </w:r>
    </w:p>
    <w:p w:rsidR="00311299" w:rsidRPr="0072562C" w:rsidRDefault="00775FF2" w:rsidP="00775FF2">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1.</w:t>
      </w:r>
      <w:r w:rsidR="00311299" w:rsidRPr="0072562C">
        <w:rPr>
          <w:rFonts w:hAnsi="Times New Roman"/>
          <w:sz w:val="36"/>
          <w:szCs w:val="36"/>
        </w:rPr>
        <w:t>【優點】</w:t>
      </w:r>
    </w:p>
    <w:p w:rsidR="00311299" w:rsidRPr="0072562C" w:rsidRDefault="00311299" w:rsidP="00821BFE">
      <w:pPr>
        <w:spacing w:beforeLines="50" w:before="180" w:afterLines="50" w:after="180" w:line="440" w:lineRule="exact"/>
        <w:ind w:leftChars="707" w:left="1699" w:hanging="2"/>
        <w:jc w:val="both"/>
        <w:rPr>
          <w:rFonts w:eastAsia="標楷體"/>
          <w:sz w:val="36"/>
          <w:szCs w:val="36"/>
          <w:lang w:eastAsia="zh-TW"/>
        </w:rPr>
      </w:pPr>
      <w:r w:rsidRPr="0072562C">
        <w:rPr>
          <w:rFonts w:eastAsia="標楷體"/>
          <w:sz w:val="36"/>
          <w:szCs w:val="36"/>
          <w:lang w:eastAsia="zh-TW"/>
        </w:rPr>
        <w:t>提供</w:t>
      </w:r>
      <w:r w:rsidRPr="0072562C">
        <w:rPr>
          <w:rFonts w:eastAsia="標楷體"/>
          <w:sz w:val="36"/>
          <w:szCs w:val="36"/>
          <w:lang w:eastAsia="zh-TW"/>
        </w:rPr>
        <w:t>App</w:t>
      </w:r>
      <w:r w:rsidRPr="0072562C">
        <w:rPr>
          <w:rFonts w:eastAsia="標楷體"/>
          <w:sz w:val="36"/>
          <w:szCs w:val="36"/>
          <w:lang w:eastAsia="zh-TW"/>
        </w:rPr>
        <w:t>進行情資傳遞。</w:t>
      </w:r>
    </w:p>
    <w:p w:rsidR="00311299" w:rsidRPr="0072562C" w:rsidRDefault="00775FF2" w:rsidP="00775FF2">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2.</w:t>
      </w:r>
      <w:r w:rsidR="00311299" w:rsidRPr="0072562C">
        <w:rPr>
          <w:rFonts w:hAnsi="Times New Roman"/>
          <w:sz w:val="36"/>
          <w:szCs w:val="36"/>
        </w:rPr>
        <w:t>【缺點或建議】</w:t>
      </w:r>
    </w:p>
    <w:p w:rsidR="00311299" w:rsidRPr="0072562C" w:rsidRDefault="00D70484" w:rsidP="00775FF2">
      <w:pPr>
        <w:pStyle w:val="42"/>
        <w:spacing w:before="180" w:after="180" w:line="440" w:lineRule="exact"/>
        <w:ind w:leftChars="472" w:left="2127" w:hangingChars="276" w:hanging="994"/>
        <w:rPr>
          <w:rFonts w:hAnsi="Times New Roman"/>
          <w:sz w:val="36"/>
          <w:szCs w:val="36"/>
        </w:rPr>
      </w:pPr>
      <w:r w:rsidRPr="0072562C">
        <w:rPr>
          <w:rFonts w:hAnsi="Times New Roman"/>
          <w:sz w:val="36"/>
          <w:szCs w:val="36"/>
        </w:rPr>
        <w:t>（</w:t>
      </w:r>
      <w:r w:rsidRPr="0072562C">
        <w:rPr>
          <w:rFonts w:hAnsi="Times New Roman"/>
          <w:sz w:val="36"/>
          <w:szCs w:val="36"/>
        </w:rPr>
        <w:t>1</w:t>
      </w:r>
      <w:r w:rsidRPr="0072562C">
        <w:rPr>
          <w:rFonts w:hAnsi="Times New Roman"/>
          <w:sz w:val="36"/>
          <w:szCs w:val="36"/>
        </w:rPr>
        <w:t>）</w:t>
      </w:r>
      <w:r w:rsidRPr="0072562C">
        <w:rPr>
          <w:rFonts w:hAnsi="Times New Roman"/>
          <w:sz w:val="36"/>
          <w:szCs w:val="36"/>
        </w:rPr>
        <w:t xml:space="preserve"> </w:t>
      </w:r>
      <w:r w:rsidR="00311299" w:rsidRPr="0072562C">
        <w:rPr>
          <w:rFonts w:hAnsi="Times New Roman"/>
          <w:sz w:val="36"/>
          <w:szCs w:val="36"/>
        </w:rPr>
        <w:t>地區災害防救計畫無針對災害狀況進行模擬，以及應用於情境想定。</w:t>
      </w:r>
    </w:p>
    <w:p w:rsidR="00311299" w:rsidRPr="0072562C" w:rsidRDefault="00D70484" w:rsidP="00775FF2">
      <w:pPr>
        <w:pStyle w:val="42"/>
        <w:spacing w:before="180" w:after="180" w:line="440" w:lineRule="exact"/>
        <w:ind w:leftChars="472" w:left="2127" w:hangingChars="276" w:hanging="994"/>
        <w:rPr>
          <w:rFonts w:hAnsi="Times New Roman"/>
          <w:sz w:val="36"/>
          <w:szCs w:val="36"/>
        </w:rPr>
      </w:pPr>
      <w:r w:rsidRPr="0072562C">
        <w:rPr>
          <w:rFonts w:hAnsi="Times New Roman"/>
          <w:sz w:val="36"/>
          <w:szCs w:val="36"/>
        </w:rPr>
        <w:t>（</w:t>
      </w:r>
      <w:r w:rsidRPr="0072562C">
        <w:rPr>
          <w:rFonts w:hAnsi="Times New Roman"/>
          <w:sz w:val="36"/>
          <w:szCs w:val="36"/>
        </w:rPr>
        <w:t>2</w:t>
      </w:r>
      <w:r w:rsidRPr="0072562C">
        <w:rPr>
          <w:rFonts w:hAnsi="Times New Roman"/>
          <w:sz w:val="36"/>
          <w:szCs w:val="36"/>
        </w:rPr>
        <w:t>）</w:t>
      </w:r>
      <w:r w:rsidRPr="0072562C">
        <w:rPr>
          <w:rFonts w:hAnsi="Times New Roman"/>
          <w:sz w:val="36"/>
          <w:szCs w:val="36"/>
        </w:rPr>
        <w:t xml:space="preserve"> </w:t>
      </w:r>
      <w:r w:rsidR="00311299" w:rsidRPr="0072562C">
        <w:rPr>
          <w:rFonts w:hAnsi="Times New Roman"/>
          <w:sz w:val="36"/>
          <w:szCs w:val="36"/>
        </w:rPr>
        <w:t>缺少地震歷史細部調查資料整理。</w:t>
      </w:r>
    </w:p>
    <w:p w:rsidR="00311299" w:rsidRPr="0072562C" w:rsidRDefault="00D70484" w:rsidP="00775FF2">
      <w:pPr>
        <w:pStyle w:val="42"/>
        <w:spacing w:before="180" w:after="180" w:line="440" w:lineRule="exact"/>
        <w:ind w:leftChars="472" w:left="2127" w:hangingChars="276" w:hanging="994"/>
        <w:rPr>
          <w:rFonts w:hAnsi="Times New Roman"/>
          <w:sz w:val="36"/>
          <w:szCs w:val="36"/>
        </w:rPr>
      </w:pPr>
      <w:r w:rsidRPr="0072562C">
        <w:rPr>
          <w:rFonts w:hAnsi="Times New Roman"/>
          <w:sz w:val="36"/>
          <w:szCs w:val="36"/>
        </w:rPr>
        <w:t>（</w:t>
      </w:r>
      <w:r w:rsidRPr="0072562C">
        <w:rPr>
          <w:rFonts w:hAnsi="Times New Roman"/>
          <w:sz w:val="36"/>
          <w:szCs w:val="36"/>
        </w:rPr>
        <w:t>3</w:t>
      </w:r>
      <w:r w:rsidRPr="0072562C">
        <w:rPr>
          <w:rFonts w:hAnsi="Times New Roman"/>
          <w:sz w:val="36"/>
          <w:szCs w:val="36"/>
        </w:rPr>
        <w:t>）</w:t>
      </w:r>
      <w:r w:rsidRPr="0072562C">
        <w:rPr>
          <w:rFonts w:hAnsi="Times New Roman"/>
          <w:sz w:val="36"/>
          <w:szCs w:val="36"/>
        </w:rPr>
        <w:t xml:space="preserve"> </w:t>
      </w:r>
      <w:r w:rsidR="00311299" w:rsidRPr="0072562C">
        <w:rPr>
          <w:rFonts w:hAnsi="Times New Roman"/>
          <w:sz w:val="36"/>
          <w:szCs w:val="36"/>
        </w:rPr>
        <w:t>建議應建立縣府專屬之防災資料庫，包含蒐整相關圖資及文件，以供平時減災及災時應變應用參考。</w:t>
      </w:r>
    </w:p>
    <w:p w:rsidR="00311299" w:rsidRPr="0072562C" w:rsidRDefault="00D70484" w:rsidP="00775FF2">
      <w:pPr>
        <w:pStyle w:val="42"/>
        <w:spacing w:before="180" w:after="180" w:line="440" w:lineRule="exact"/>
        <w:ind w:leftChars="472" w:left="2127" w:hangingChars="276" w:hanging="994"/>
        <w:rPr>
          <w:rFonts w:hAnsi="Times New Roman"/>
          <w:sz w:val="36"/>
          <w:szCs w:val="36"/>
        </w:rPr>
      </w:pPr>
      <w:r w:rsidRPr="0072562C">
        <w:rPr>
          <w:rFonts w:hAnsi="Times New Roman"/>
          <w:sz w:val="36"/>
          <w:szCs w:val="36"/>
        </w:rPr>
        <w:t>（</w:t>
      </w:r>
      <w:r w:rsidRPr="0072562C">
        <w:rPr>
          <w:rFonts w:hAnsi="Times New Roman"/>
          <w:sz w:val="36"/>
          <w:szCs w:val="36"/>
        </w:rPr>
        <w:t>4</w:t>
      </w:r>
      <w:r w:rsidRPr="0072562C">
        <w:rPr>
          <w:rFonts w:hAnsi="Times New Roman"/>
          <w:sz w:val="36"/>
          <w:szCs w:val="36"/>
        </w:rPr>
        <w:t>）</w:t>
      </w:r>
      <w:r w:rsidRPr="0072562C">
        <w:rPr>
          <w:rFonts w:hAnsi="Times New Roman"/>
          <w:sz w:val="36"/>
          <w:szCs w:val="36"/>
        </w:rPr>
        <w:t xml:space="preserve"> </w:t>
      </w:r>
      <w:r w:rsidR="00311299" w:rsidRPr="0072562C">
        <w:rPr>
          <w:rFonts w:hAnsi="Times New Roman"/>
          <w:sz w:val="36"/>
          <w:szCs w:val="36"/>
        </w:rPr>
        <w:t>建議補強地震災害細部資料之整理。</w:t>
      </w:r>
    </w:p>
    <w:p w:rsidR="00311299" w:rsidRPr="0072562C" w:rsidRDefault="00D70484" w:rsidP="00775FF2">
      <w:pPr>
        <w:pStyle w:val="42"/>
        <w:spacing w:before="180" w:after="180" w:line="440" w:lineRule="exact"/>
        <w:ind w:leftChars="472" w:left="2127" w:hangingChars="276" w:hanging="994"/>
        <w:rPr>
          <w:rFonts w:hAnsi="Times New Roman"/>
          <w:sz w:val="36"/>
          <w:szCs w:val="36"/>
        </w:rPr>
      </w:pPr>
      <w:r w:rsidRPr="0072562C">
        <w:rPr>
          <w:rFonts w:hAnsi="Times New Roman"/>
          <w:sz w:val="36"/>
          <w:szCs w:val="36"/>
        </w:rPr>
        <w:t>（</w:t>
      </w:r>
      <w:r w:rsidRPr="0072562C">
        <w:rPr>
          <w:rFonts w:hAnsi="Times New Roman"/>
          <w:sz w:val="36"/>
          <w:szCs w:val="36"/>
        </w:rPr>
        <w:t>5</w:t>
      </w:r>
      <w:r w:rsidRPr="0072562C">
        <w:rPr>
          <w:rFonts w:hAnsi="Times New Roman"/>
          <w:sz w:val="36"/>
          <w:szCs w:val="36"/>
        </w:rPr>
        <w:t>）</w:t>
      </w:r>
      <w:r w:rsidRPr="0072562C">
        <w:rPr>
          <w:rFonts w:hAnsi="Times New Roman"/>
          <w:sz w:val="36"/>
          <w:szCs w:val="36"/>
        </w:rPr>
        <w:t xml:space="preserve"> </w:t>
      </w:r>
      <w:r w:rsidR="00311299" w:rsidRPr="0072562C">
        <w:rPr>
          <w:rFonts w:hAnsi="Times New Roman"/>
          <w:sz w:val="36"/>
          <w:szCs w:val="36"/>
        </w:rPr>
        <w:t>建議參考歷史災害及易致災等分析進行情境想定。</w:t>
      </w:r>
    </w:p>
    <w:p w:rsidR="00311299" w:rsidRPr="0072562C" w:rsidRDefault="00D70484" w:rsidP="00775FF2">
      <w:pPr>
        <w:pStyle w:val="42"/>
        <w:spacing w:before="180" w:after="180" w:line="440" w:lineRule="exact"/>
        <w:ind w:leftChars="472" w:left="2127" w:hangingChars="276" w:hanging="994"/>
        <w:rPr>
          <w:rFonts w:hAnsi="Times New Roman"/>
          <w:sz w:val="36"/>
          <w:szCs w:val="36"/>
        </w:rPr>
      </w:pPr>
      <w:r w:rsidRPr="0072562C">
        <w:rPr>
          <w:rFonts w:hAnsi="Times New Roman"/>
          <w:sz w:val="36"/>
          <w:szCs w:val="36"/>
        </w:rPr>
        <w:t>（</w:t>
      </w:r>
      <w:r w:rsidRPr="0072562C">
        <w:rPr>
          <w:rFonts w:hAnsi="Times New Roman"/>
          <w:sz w:val="36"/>
          <w:szCs w:val="36"/>
        </w:rPr>
        <w:t>6</w:t>
      </w:r>
      <w:r w:rsidRPr="0072562C">
        <w:rPr>
          <w:rFonts w:hAnsi="Times New Roman"/>
          <w:sz w:val="36"/>
          <w:szCs w:val="36"/>
        </w:rPr>
        <w:t>）</w:t>
      </w:r>
      <w:r w:rsidRPr="0072562C">
        <w:rPr>
          <w:rFonts w:hAnsi="Times New Roman"/>
          <w:sz w:val="36"/>
          <w:szCs w:val="36"/>
        </w:rPr>
        <w:t xml:space="preserve"> </w:t>
      </w:r>
      <w:r w:rsidR="00311299" w:rsidRPr="0072562C">
        <w:rPr>
          <w:rFonts w:hAnsi="Times New Roman"/>
          <w:sz w:val="36"/>
          <w:szCs w:val="36"/>
        </w:rPr>
        <w:t>建議針對開發之</w:t>
      </w:r>
      <w:r w:rsidR="00311299" w:rsidRPr="0072562C">
        <w:rPr>
          <w:rFonts w:hAnsi="Times New Roman"/>
          <w:sz w:val="36"/>
          <w:szCs w:val="36"/>
        </w:rPr>
        <w:t>App</w:t>
      </w:r>
      <w:r w:rsidR="00311299" w:rsidRPr="0072562C">
        <w:rPr>
          <w:rFonts w:hAnsi="Times New Roman"/>
          <w:sz w:val="36"/>
          <w:szCs w:val="36"/>
        </w:rPr>
        <w:t>定期檢討需求是否符合民眾需求。</w:t>
      </w:r>
    </w:p>
    <w:p w:rsidR="00311299" w:rsidRPr="0072562C" w:rsidRDefault="00B25691" w:rsidP="00B25691">
      <w:pPr>
        <w:pStyle w:val="24"/>
        <w:spacing w:before="180" w:after="180" w:line="440" w:lineRule="exact"/>
        <w:outlineLvl w:val="9"/>
        <w:rPr>
          <w:rFonts w:hAnsi="Times New Roman"/>
          <w:sz w:val="36"/>
          <w:szCs w:val="36"/>
        </w:rPr>
      </w:pPr>
      <w:r w:rsidRPr="0072562C">
        <w:rPr>
          <w:rFonts w:hAnsi="Times New Roman"/>
          <w:sz w:val="36"/>
          <w:szCs w:val="36"/>
        </w:rPr>
        <w:t>三、</w:t>
      </w:r>
      <w:r w:rsidR="00311299" w:rsidRPr="0072562C">
        <w:rPr>
          <w:rFonts w:hAnsi="Times New Roman"/>
          <w:sz w:val="36"/>
          <w:szCs w:val="36"/>
        </w:rPr>
        <w:t>丙組：</w:t>
      </w:r>
    </w:p>
    <w:p w:rsidR="00311299" w:rsidRPr="0072562C" w:rsidRDefault="00B25691" w:rsidP="00821BFE">
      <w:pPr>
        <w:pStyle w:val="ab"/>
        <w:spacing w:beforeLines="50" w:before="180" w:afterLines="50" w:after="180" w:line="440" w:lineRule="exact"/>
        <w:ind w:leftChars="208" w:left="1554" w:hangingChars="293" w:hanging="1055"/>
        <w:rPr>
          <w:rFonts w:eastAsia="標楷體"/>
          <w:sz w:val="36"/>
          <w:szCs w:val="36"/>
          <w:lang w:eastAsia="zh-TW"/>
        </w:rPr>
      </w:pPr>
      <w:r w:rsidRPr="0072562C">
        <w:rPr>
          <w:rFonts w:eastAsia="標楷體"/>
          <w:sz w:val="36"/>
          <w:szCs w:val="36"/>
          <w:lang w:eastAsia="zh-TW"/>
        </w:rPr>
        <w:t>（一）</w:t>
      </w:r>
      <w:r w:rsidR="00311299" w:rsidRPr="0072562C">
        <w:rPr>
          <w:rFonts w:eastAsia="標楷體"/>
          <w:sz w:val="36"/>
          <w:szCs w:val="36"/>
          <w:lang w:eastAsia="zh-TW"/>
        </w:rPr>
        <w:t>基隆市</w:t>
      </w:r>
    </w:p>
    <w:p w:rsidR="00311299" w:rsidRPr="0072562C" w:rsidRDefault="00775FF2" w:rsidP="00775FF2">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1.</w:t>
      </w:r>
      <w:r w:rsidR="00311299" w:rsidRPr="0072562C">
        <w:rPr>
          <w:rFonts w:hAnsi="Times New Roman"/>
          <w:sz w:val="36"/>
          <w:szCs w:val="36"/>
        </w:rPr>
        <w:t>【優點】</w:t>
      </w:r>
    </w:p>
    <w:p w:rsidR="00311299" w:rsidRPr="0072562C" w:rsidRDefault="00311299" w:rsidP="00821BFE">
      <w:pPr>
        <w:spacing w:beforeLines="50" w:before="180" w:afterLines="50" w:after="180" w:line="440" w:lineRule="exact"/>
        <w:ind w:leftChars="707" w:left="1699" w:hanging="2"/>
        <w:jc w:val="both"/>
        <w:rPr>
          <w:rFonts w:eastAsia="標楷體"/>
          <w:sz w:val="36"/>
          <w:szCs w:val="36"/>
          <w:lang w:eastAsia="zh-TW"/>
        </w:rPr>
      </w:pPr>
      <w:r w:rsidRPr="0072562C">
        <w:rPr>
          <w:rFonts w:eastAsia="標楷體"/>
          <w:sz w:val="36"/>
          <w:szCs w:val="36"/>
          <w:lang w:eastAsia="zh-TW"/>
        </w:rPr>
        <w:t>市府承辦同仁自行建立網站、經營</w:t>
      </w:r>
      <w:r w:rsidRPr="0072562C">
        <w:rPr>
          <w:rFonts w:eastAsia="標楷體"/>
          <w:sz w:val="36"/>
          <w:szCs w:val="36"/>
          <w:lang w:eastAsia="zh-TW"/>
        </w:rPr>
        <w:t>Facebook</w:t>
      </w:r>
      <w:r w:rsidRPr="0072562C">
        <w:rPr>
          <w:rFonts w:eastAsia="標楷體"/>
          <w:sz w:val="36"/>
          <w:szCs w:val="36"/>
          <w:lang w:eastAsia="zh-TW"/>
        </w:rPr>
        <w:t>社群，提供各項災害資訊，值得肯定。</w:t>
      </w:r>
    </w:p>
    <w:p w:rsidR="00311299" w:rsidRPr="0072562C" w:rsidRDefault="00D70484" w:rsidP="00D70484">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2.</w:t>
      </w:r>
      <w:r w:rsidR="00311299" w:rsidRPr="0072562C">
        <w:rPr>
          <w:rFonts w:hAnsi="Times New Roman"/>
          <w:sz w:val="36"/>
          <w:szCs w:val="36"/>
        </w:rPr>
        <w:t>【缺點或建議】</w:t>
      </w:r>
    </w:p>
    <w:p w:rsidR="00311299" w:rsidRPr="0072562C" w:rsidRDefault="00B25691" w:rsidP="00B25691">
      <w:pPr>
        <w:pStyle w:val="42"/>
        <w:spacing w:before="180" w:after="180" w:line="440" w:lineRule="exact"/>
        <w:ind w:leftChars="472" w:left="2127" w:hangingChars="276" w:hanging="994"/>
        <w:rPr>
          <w:rFonts w:hAnsi="Times New Roman"/>
          <w:sz w:val="36"/>
          <w:szCs w:val="36"/>
        </w:rPr>
      </w:pPr>
      <w:r w:rsidRPr="0072562C">
        <w:rPr>
          <w:rFonts w:hAnsi="Times New Roman"/>
          <w:sz w:val="36"/>
          <w:szCs w:val="36"/>
        </w:rPr>
        <w:t>（</w:t>
      </w:r>
      <w:r w:rsidRPr="0072562C">
        <w:rPr>
          <w:rFonts w:hAnsi="Times New Roman"/>
          <w:sz w:val="36"/>
          <w:szCs w:val="36"/>
        </w:rPr>
        <w:t>1</w:t>
      </w:r>
      <w:r w:rsidRPr="0072562C">
        <w:rPr>
          <w:rFonts w:hAnsi="Times New Roman"/>
          <w:sz w:val="36"/>
          <w:szCs w:val="36"/>
        </w:rPr>
        <w:t>）</w:t>
      </w:r>
      <w:r w:rsidRPr="0072562C">
        <w:rPr>
          <w:rFonts w:hAnsi="Times New Roman"/>
          <w:sz w:val="36"/>
          <w:szCs w:val="36"/>
        </w:rPr>
        <w:t xml:space="preserve"> </w:t>
      </w:r>
      <w:r w:rsidR="00311299" w:rsidRPr="0072562C">
        <w:rPr>
          <w:rFonts w:hAnsi="Times New Roman"/>
          <w:sz w:val="36"/>
          <w:szCs w:val="36"/>
        </w:rPr>
        <w:t>基隆位處北海岸地區，颱風影響期間對於災害預警不同於其他縣市，除山區坡地災害、市區淹水</w:t>
      </w:r>
      <w:r w:rsidR="00311299" w:rsidRPr="0072562C">
        <w:rPr>
          <w:rFonts w:hAnsi="Times New Roman"/>
          <w:sz w:val="36"/>
          <w:szCs w:val="36"/>
        </w:rPr>
        <w:lastRenderedPageBreak/>
        <w:t>外，海岸地區的波浪、暴潮影響也須納入預警評估中。</w:t>
      </w:r>
    </w:p>
    <w:p w:rsidR="00311299" w:rsidRPr="0072562C" w:rsidRDefault="00B25691" w:rsidP="00B25691">
      <w:pPr>
        <w:pStyle w:val="42"/>
        <w:spacing w:before="180" w:after="180" w:line="440" w:lineRule="exact"/>
        <w:ind w:leftChars="472" w:left="2127" w:hangingChars="276" w:hanging="994"/>
        <w:rPr>
          <w:rFonts w:hAnsi="Times New Roman"/>
          <w:sz w:val="36"/>
          <w:szCs w:val="36"/>
        </w:rPr>
      </w:pPr>
      <w:r w:rsidRPr="0072562C">
        <w:rPr>
          <w:rFonts w:hAnsi="Times New Roman"/>
          <w:sz w:val="36"/>
          <w:szCs w:val="36"/>
        </w:rPr>
        <w:t>（</w:t>
      </w:r>
      <w:r w:rsidRPr="0072562C">
        <w:rPr>
          <w:rFonts w:hAnsi="Times New Roman"/>
          <w:sz w:val="36"/>
          <w:szCs w:val="36"/>
        </w:rPr>
        <w:t>2</w:t>
      </w:r>
      <w:r w:rsidRPr="0072562C">
        <w:rPr>
          <w:rFonts w:hAnsi="Times New Roman"/>
          <w:sz w:val="36"/>
          <w:szCs w:val="36"/>
        </w:rPr>
        <w:t>）</w:t>
      </w:r>
      <w:r w:rsidRPr="0072562C">
        <w:rPr>
          <w:rFonts w:hAnsi="Times New Roman"/>
          <w:sz w:val="36"/>
          <w:szCs w:val="36"/>
        </w:rPr>
        <w:t xml:space="preserve"> </w:t>
      </w:r>
      <w:r w:rsidR="00311299" w:rsidRPr="0072562C">
        <w:rPr>
          <w:rFonts w:hAnsi="Times New Roman"/>
          <w:sz w:val="36"/>
          <w:szCs w:val="36"/>
        </w:rPr>
        <w:t>北海岸地質景觀特殊，多處被地質調查所劃定為落石潛在地區，對於民眾或是用路人須特別加強宣導，考慮封路以避免意外發生。</w:t>
      </w:r>
    </w:p>
    <w:p w:rsidR="00311299" w:rsidRPr="0072562C" w:rsidRDefault="00B25691" w:rsidP="00B25691">
      <w:pPr>
        <w:pStyle w:val="42"/>
        <w:spacing w:before="180" w:after="180" w:line="440" w:lineRule="exact"/>
        <w:ind w:leftChars="472" w:left="2127" w:hangingChars="276" w:hanging="994"/>
        <w:rPr>
          <w:rFonts w:hAnsi="Times New Roman"/>
          <w:sz w:val="36"/>
          <w:szCs w:val="36"/>
        </w:rPr>
      </w:pPr>
      <w:r w:rsidRPr="0072562C">
        <w:rPr>
          <w:rFonts w:hAnsi="Times New Roman"/>
          <w:sz w:val="36"/>
          <w:szCs w:val="36"/>
        </w:rPr>
        <w:t>（</w:t>
      </w:r>
      <w:r w:rsidRPr="0072562C">
        <w:rPr>
          <w:rFonts w:hAnsi="Times New Roman"/>
          <w:sz w:val="36"/>
          <w:szCs w:val="36"/>
        </w:rPr>
        <w:t>3</w:t>
      </w:r>
      <w:r w:rsidRPr="0072562C">
        <w:rPr>
          <w:rFonts w:hAnsi="Times New Roman"/>
          <w:sz w:val="36"/>
          <w:szCs w:val="36"/>
        </w:rPr>
        <w:t>）</w:t>
      </w:r>
      <w:r w:rsidRPr="0072562C">
        <w:rPr>
          <w:rFonts w:hAnsi="Times New Roman"/>
          <w:sz w:val="36"/>
          <w:szCs w:val="36"/>
        </w:rPr>
        <w:t xml:space="preserve"> </w:t>
      </w:r>
      <w:r w:rsidR="00311299" w:rsidRPr="0072562C">
        <w:rPr>
          <w:rFonts w:hAnsi="Times New Roman"/>
          <w:sz w:val="36"/>
          <w:szCs w:val="36"/>
        </w:rPr>
        <w:t>國家災害防救科技中心開發天氣與氣候監測系統（</w:t>
      </w:r>
      <w:hyperlink r:id="rId29" w:history="1">
        <w:r w:rsidR="00311299" w:rsidRPr="0072562C">
          <w:rPr>
            <w:rFonts w:hAnsi="Times New Roman"/>
            <w:sz w:val="36"/>
            <w:szCs w:val="36"/>
          </w:rPr>
          <w:t>http://watch.ncdr.nat.gov.tw/</w:t>
        </w:r>
      </w:hyperlink>
      <w:r w:rsidR="00311299" w:rsidRPr="0072562C">
        <w:rPr>
          <w:rFonts w:hAnsi="Times New Roman"/>
          <w:sz w:val="36"/>
          <w:szCs w:val="36"/>
        </w:rPr>
        <w:t>）可做為決策輔助系統之外，提供更多天氣水文資訊的掌握。</w:t>
      </w:r>
    </w:p>
    <w:p w:rsidR="00311299" w:rsidRPr="0072562C" w:rsidRDefault="00B25691" w:rsidP="00821BFE">
      <w:pPr>
        <w:pStyle w:val="ab"/>
        <w:spacing w:beforeLines="50" w:before="180" w:afterLines="50" w:after="180" w:line="440" w:lineRule="exact"/>
        <w:ind w:leftChars="208" w:left="1554" w:hangingChars="293" w:hanging="1055"/>
        <w:rPr>
          <w:rFonts w:eastAsia="標楷體"/>
          <w:sz w:val="36"/>
          <w:szCs w:val="36"/>
          <w:lang w:eastAsia="zh-TW"/>
        </w:rPr>
      </w:pPr>
      <w:r w:rsidRPr="0072562C">
        <w:rPr>
          <w:rFonts w:eastAsia="標楷體"/>
          <w:sz w:val="36"/>
          <w:szCs w:val="36"/>
          <w:lang w:eastAsia="zh-TW"/>
        </w:rPr>
        <w:t>（二）</w:t>
      </w:r>
      <w:r w:rsidR="00311299" w:rsidRPr="0072562C">
        <w:rPr>
          <w:rFonts w:eastAsia="標楷體"/>
          <w:sz w:val="36"/>
          <w:szCs w:val="36"/>
          <w:lang w:eastAsia="zh-TW"/>
        </w:rPr>
        <w:t>新竹市</w:t>
      </w:r>
    </w:p>
    <w:p w:rsidR="00311299" w:rsidRPr="0072562C" w:rsidRDefault="00D70484" w:rsidP="00D70484">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1.</w:t>
      </w:r>
      <w:r w:rsidR="00311299" w:rsidRPr="0072562C">
        <w:rPr>
          <w:rFonts w:hAnsi="Times New Roman"/>
          <w:sz w:val="36"/>
          <w:szCs w:val="36"/>
        </w:rPr>
        <w:t>【優點】</w:t>
      </w:r>
    </w:p>
    <w:p w:rsidR="00311299" w:rsidRPr="0072562C" w:rsidRDefault="00B25691" w:rsidP="00B25691">
      <w:pPr>
        <w:pStyle w:val="42"/>
        <w:spacing w:before="180" w:after="180" w:line="440" w:lineRule="exact"/>
        <w:ind w:leftChars="472" w:left="2127" w:hangingChars="276" w:hanging="994"/>
        <w:rPr>
          <w:rFonts w:hAnsi="Times New Roman"/>
          <w:sz w:val="36"/>
          <w:szCs w:val="36"/>
        </w:rPr>
      </w:pPr>
      <w:r w:rsidRPr="0072562C">
        <w:rPr>
          <w:rFonts w:hAnsi="Times New Roman"/>
          <w:sz w:val="36"/>
          <w:szCs w:val="36"/>
        </w:rPr>
        <w:t>（</w:t>
      </w:r>
      <w:r w:rsidRPr="0072562C">
        <w:rPr>
          <w:rFonts w:hAnsi="Times New Roman"/>
          <w:sz w:val="36"/>
          <w:szCs w:val="36"/>
        </w:rPr>
        <w:t>1</w:t>
      </w:r>
      <w:r w:rsidRPr="0072562C">
        <w:rPr>
          <w:rFonts w:hAnsi="Times New Roman"/>
          <w:sz w:val="36"/>
          <w:szCs w:val="36"/>
        </w:rPr>
        <w:t>）</w:t>
      </w:r>
      <w:r w:rsidRPr="0072562C">
        <w:rPr>
          <w:rFonts w:hAnsi="Times New Roman"/>
          <w:sz w:val="36"/>
          <w:szCs w:val="36"/>
        </w:rPr>
        <w:t xml:space="preserve"> </w:t>
      </w:r>
      <w:r w:rsidR="00311299" w:rsidRPr="0072562C">
        <w:rPr>
          <w:rFonts w:hAnsi="Times New Roman"/>
          <w:sz w:val="36"/>
          <w:szCs w:val="36"/>
        </w:rPr>
        <w:t>建置</w:t>
      </w:r>
      <w:r w:rsidR="00311299" w:rsidRPr="0072562C">
        <w:rPr>
          <w:rFonts w:hAnsi="Times New Roman"/>
          <w:sz w:val="36"/>
          <w:szCs w:val="36"/>
        </w:rPr>
        <w:t>App</w:t>
      </w:r>
      <w:r w:rsidR="00311299" w:rsidRPr="0072562C">
        <w:rPr>
          <w:rFonts w:hAnsi="Times New Roman"/>
          <w:sz w:val="36"/>
          <w:szCs w:val="36"/>
        </w:rPr>
        <w:t>整合市區</w:t>
      </w:r>
      <w:r w:rsidR="00311299" w:rsidRPr="0072562C">
        <w:rPr>
          <w:rFonts w:hAnsi="Times New Roman"/>
          <w:sz w:val="36"/>
          <w:szCs w:val="36"/>
        </w:rPr>
        <w:t>CCTV</w:t>
      </w:r>
      <w:r w:rsidR="00311299" w:rsidRPr="0072562C">
        <w:rPr>
          <w:rFonts w:hAnsi="Times New Roman"/>
          <w:sz w:val="36"/>
          <w:szCs w:val="36"/>
        </w:rPr>
        <w:t>，尤其針對車行地下道部分，隨時監測是否有積水，水位是否高漲，必要時並派員封閉道路。</w:t>
      </w:r>
    </w:p>
    <w:p w:rsidR="00311299" w:rsidRPr="0072562C" w:rsidRDefault="00B25691" w:rsidP="00B25691">
      <w:pPr>
        <w:pStyle w:val="42"/>
        <w:spacing w:before="180" w:after="180" w:line="440" w:lineRule="exact"/>
        <w:ind w:leftChars="472" w:left="2127" w:hangingChars="276" w:hanging="994"/>
        <w:rPr>
          <w:rFonts w:hAnsi="Times New Roman"/>
          <w:sz w:val="36"/>
          <w:szCs w:val="36"/>
        </w:rPr>
      </w:pPr>
      <w:r w:rsidRPr="0072562C">
        <w:rPr>
          <w:rFonts w:hAnsi="Times New Roman"/>
          <w:sz w:val="36"/>
          <w:szCs w:val="36"/>
        </w:rPr>
        <w:t>（</w:t>
      </w:r>
      <w:r w:rsidRPr="0072562C">
        <w:rPr>
          <w:rFonts w:hAnsi="Times New Roman"/>
          <w:sz w:val="36"/>
          <w:szCs w:val="36"/>
        </w:rPr>
        <w:t>2</w:t>
      </w:r>
      <w:r w:rsidRPr="0072562C">
        <w:rPr>
          <w:rFonts w:hAnsi="Times New Roman"/>
          <w:sz w:val="36"/>
          <w:szCs w:val="36"/>
        </w:rPr>
        <w:t>）</w:t>
      </w:r>
      <w:r w:rsidRPr="0072562C">
        <w:rPr>
          <w:rFonts w:hAnsi="Times New Roman"/>
          <w:sz w:val="36"/>
          <w:szCs w:val="36"/>
        </w:rPr>
        <w:t xml:space="preserve"> </w:t>
      </w:r>
      <w:r w:rsidR="00311299" w:rsidRPr="0072562C">
        <w:rPr>
          <w:rFonts w:hAnsi="Times New Roman"/>
          <w:sz w:val="36"/>
          <w:szCs w:val="36"/>
        </w:rPr>
        <w:t>因應南寮地區為主要淹水地區，透過建置滯洪池改善淹水情況。</w:t>
      </w:r>
    </w:p>
    <w:p w:rsidR="00311299" w:rsidRPr="0072562C" w:rsidRDefault="00B25691" w:rsidP="00B25691">
      <w:pPr>
        <w:pStyle w:val="42"/>
        <w:spacing w:before="180" w:after="180" w:line="440" w:lineRule="exact"/>
        <w:ind w:leftChars="472" w:left="2127" w:hangingChars="276" w:hanging="994"/>
        <w:rPr>
          <w:rFonts w:hAnsi="Times New Roman"/>
          <w:sz w:val="36"/>
          <w:szCs w:val="36"/>
        </w:rPr>
      </w:pPr>
      <w:r w:rsidRPr="0072562C">
        <w:rPr>
          <w:rFonts w:hAnsi="Times New Roman"/>
          <w:sz w:val="36"/>
          <w:szCs w:val="36"/>
        </w:rPr>
        <w:t>（</w:t>
      </w:r>
      <w:r w:rsidRPr="0072562C">
        <w:rPr>
          <w:rFonts w:hAnsi="Times New Roman"/>
          <w:sz w:val="36"/>
          <w:szCs w:val="36"/>
        </w:rPr>
        <w:t>3</w:t>
      </w:r>
      <w:r w:rsidRPr="0072562C">
        <w:rPr>
          <w:rFonts w:hAnsi="Times New Roman"/>
          <w:sz w:val="36"/>
          <w:szCs w:val="36"/>
        </w:rPr>
        <w:t>）</w:t>
      </w:r>
      <w:r w:rsidRPr="0072562C">
        <w:rPr>
          <w:rFonts w:hAnsi="Times New Roman"/>
          <w:sz w:val="36"/>
          <w:szCs w:val="36"/>
        </w:rPr>
        <w:t xml:space="preserve"> </w:t>
      </w:r>
      <w:r w:rsidR="00311299" w:rsidRPr="0072562C">
        <w:rPr>
          <w:rFonts w:hAnsi="Times New Roman"/>
          <w:sz w:val="36"/>
          <w:szCs w:val="36"/>
        </w:rPr>
        <w:t>新竹地區大型抽水站調度由消防局負責，可以在接獲淹水報案後，不需協調水利單位，直接調派抽水機作業，提升效能。</w:t>
      </w:r>
    </w:p>
    <w:p w:rsidR="00311299" w:rsidRPr="0072562C" w:rsidRDefault="00D70484" w:rsidP="00D70484">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2.</w:t>
      </w:r>
      <w:r w:rsidR="00311299" w:rsidRPr="0072562C">
        <w:rPr>
          <w:rFonts w:hAnsi="Times New Roman"/>
          <w:sz w:val="36"/>
          <w:szCs w:val="36"/>
        </w:rPr>
        <w:t>【缺點或建議】</w:t>
      </w:r>
    </w:p>
    <w:p w:rsidR="00311299" w:rsidRPr="0072562C" w:rsidRDefault="00B25691" w:rsidP="00B25691">
      <w:pPr>
        <w:pStyle w:val="42"/>
        <w:spacing w:before="180" w:after="180" w:line="440" w:lineRule="exact"/>
        <w:ind w:leftChars="472" w:left="2127" w:hangingChars="276" w:hanging="994"/>
        <w:rPr>
          <w:rFonts w:hAnsi="Times New Roman"/>
          <w:sz w:val="36"/>
          <w:szCs w:val="36"/>
        </w:rPr>
      </w:pPr>
      <w:r w:rsidRPr="0072562C">
        <w:rPr>
          <w:rFonts w:hAnsi="Times New Roman"/>
          <w:sz w:val="36"/>
          <w:szCs w:val="36"/>
        </w:rPr>
        <w:t>（</w:t>
      </w:r>
      <w:r w:rsidRPr="0072562C">
        <w:rPr>
          <w:rFonts w:hAnsi="Times New Roman"/>
          <w:sz w:val="36"/>
          <w:szCs w:val="36"/>
        </w:rPr>
        <w:t>1</w:t>
      </w:r>
      <w:r w:rsidRPr="0072562C">
        <w:rPr>
          <w:rFonts w:hAnsi="Times New Roman"/>
          <w:sz w:val="36"/>
          <w:szCs w:val="36"/>
        </w:rPr>
        <w:t>）</w:t>
      </w:r>
      <w:r w:rsidRPr="0072562C">
        <w:rPr>
          <w:rFonts w:hAnsi="Times New Roman"/>
          <w:sz w:val="36"/>
          <w:szCs w:val="36"/>
        </w:rPr>
        <w:t xml:space="preserve"> </w:t>
      </w:r>
      <w:r w:rsidR="00311299" w:rsidRPr="0072562C">
        <w:rPr>
          <w:rFonts w:hAnsi="Times New Roman"/>
          <w:sz w:val="36"/>
          <w:szCs w:val="36"/>
        </w:rPr>
        <w:t>新竹市掌握各項災害潛勢，惟現有發給民眾的簡易疏散避難地圖仍未呈現災害潛勢，因應民眾需求，可以將災害潛勢標註於相關防災避難地圖中。</w:t>
      </w:r>
    </w:p>
    <w:p w:rsidR="00311299" w:rsidRPr="0072562C" w:rsidRDefault="00B25691" w:rsidP="00B25691">
      <w:pPr>
        <w:pStyle w:val="42"/>
        <w:spacing w:before="180" w:after="180" w:line="440" w:lineRule="exact"/>
        <w:ind w:leftChars="472" w:left="2127" w:hangingChars="276" w:hanging="994"/>
        <w:rPr>
          <w:rFonts w:hAnsi="Times New Roman"/>
          <w:sz w:val="36"/>
          <w:szCs w:val="36"/>
        </w:rPr>
      </w:pPr>
      <w:r w:rsidRPr="0072562C">
        <w:rPr>
          <w:rFonts w:hAnsi="Times New Roman"/>
          <w:sz w:val="36"/>
          <w:szCs w:val="36"/>
        </w:rPr>
        <w:t>（</w:t>
      </w:r>
      <w:r w:rsidRPr="0072562C">
        <w:rPr>
          <w:rFonts w:hAnsi="Times New Roman"/>
          <w:sz w:val="36"/>
          <w:szCs w:val="36"/>
        </w:rPr>
        <w:t>2</w:t>
      </w:r>
      <w:r w:rsidRPr="0072562C">
        <w:rPr>
          <w:rFonts w:hAnsi="Times New Roman"/>
          <w:sz w:val="36"/>
          <w:szCs w:val="36"/>
        </w:rPr>
        <w:t>）</w:t>
      </w:r>
      <w:r w:rsidRPr="0072562C">
        <w:rPr>
          <w:rFonts w:hAnsi="Times New Roman"/>
          <w:sz w:val="36"/>
          <w:szCs w:val="36"/>
        </w:rPr>
        <w:t xml:space="preserve"> </w:t>
      </w:r>
      <w:r w:rsidR="00311299" w:rsidRPr="0072562C">
        <w:rPr>
          <w:rFonts w:hAnsi="Times New Roman"/>
          <w:sz w:val="36"/>
          <w:szCs w:val="36"/>
        </w:rPr>
        <w:t>國家災害防救科技中心開發天氣與氣候監測系統（</w:t>
      </w:r>
      <w:hyperlink r:id="rId30" w:history="1">
        <w:r w:rsidR="00311299" w:rsidRPr="0072562C">
          <w:rPr>
            <w:rFonts w:hAnsi="Times New Roman"/>
            <w:sz w:val="36"/>
            <w:szCs w:val="36"/>
          </w:rPr>
          <w:t>http://watch.ncdr.nat.gov.tw/</w:t>
        </w:r>
      </w:hyperlink>
      <w:r w:rsidR="00311299" w:rsidRPr="0072562C">
        <w:rPr>
          <w:rFonts w:hAnsi="Times New Roman"/>
          <w:sz w:val="36"/>
          <w:szCs w:val="36"/>
        </w:rPr>
        <w:t>）可做為決策輔助系統之外，提供更多天氣水文資訊的掌握。</w:t>
      </w:r>
    </w:p>
    <w:p w:rsidR="00311299" w:rsidRPr="0072562C" w:rsidRDefault="00B25691" w:rsidP="00821BFE">
      <w:pPr>
        <w:pStyle w:val="ab"/>
        <w:spacing w:beforeLines="50" w:before="180" w:afterLines="50" w:after="180" w:line="440" w:lineRule="exact"/>
        <w:ind w:leftChars="208" w:left="1554" w:hangingChars="293" w:hanging="1055"/>
        <w:rPr>
          <w:rFonts w:eastAsia="標楷體"/>
          <w:sz w:val="36"/>
          <w:szCs w:val="36"/>
          <w:lang w:eastAsia="zh-TW"/>
        </w:rPr>
      </w:pPr>
      <w:r w:rsidRPr="0072562C">
        <w:rPr>
          <w:rFonts w:eastAsia="標楷體"/>
          <w:sz w:val="36"/>
          <w:szCs w:val="36"/>
          <w:lang w:eastAsia="zh-TW"/>
        </w:rPr>
        <w:t>（三）</w:t>
      </w:r>
      <w:r w:rsidR="00311299" w:rsidRPr="0072562C">
        <w:rPr>
          <w:rFonts w:eastAsia="標楷體"/>
          <w:sz w:val="36"/>
          <w:szCs w:val="36"/>
          <w:lang w:eastAsia="zh-TW"/>
        </w:rPr>
        <w:t>嘉義市</w:t>
      </w:r>
    </w:p>
    <w:p w:rsidR="00311299" w:rsidRPr="0072562C" w:rsidRDefault="00D70484" w:rsidP="00D70484">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1.</w:t>
      </w:r>
      <w:r w:rsidR="00311299" w:rsidRPr="0072562C">
        <w:rPr>
          <w:rFonts w:hAnsi="Times New Roman"/>
          <w:sz w:val="36"/>
          <w:szCs w:val="36"/>
        </w:rPr>
        <w:t>【優點】</w:t>
      </w:r>
    </w:p>
    <w:p w:rsidR="00311299" w:rsidRPr="0072562C" w:rsidRDefault="00B25691" w:rsidP="00B25691">
      <w:pPr>
        <w:pStyle w:val="42"/>
        <w:spacing w:before="180" w:after="180" w:line="440" w:lineRule="exact"/>
        <w:ind w:leftChars="472" w:left="2127" w:hangingChars="276" w:hanging="994"/>
        <w:rPr>
          <w:rFonts w:hAnsi="Times New Roman"/>
          <w:sz w:val="36"/>
          <w:szCs w:val="36"/>
        </w:rPr>
      </w:pPr>
      <w:r w:rsidRPr="0072562C">
        <w:rPr>
          <w:rFonts w:hAnsi="Times New Roman"/>
          <w:sz w:val="36"/>
          <w:szCs w:val="36"/>
        </w:rPr>
        <w:lastRenderedPageBreak/>
        <w:t>（</w:t>
      </w:r>
      <w:r w:rsidRPr="0072562C">
        <w:rPr>
          <w:rFonts w:hAnsi="Times New Roman"/>
          <w:sz w:val="36"/>
          <w:szCs w:val="36"/>
        </w:rPr>
        <w:t>1</w:t>
      </w:r>
      <w:r w:rsidRPr="0072562C">
        <w:rPr>
          <w:rFonts w:hAnsi="Times New Roman"/>
          <w:sz w:val="36"/>
          <w:szCs w:val="36"/>
        </w:rPr>
        <w:t>）</w:t>
      </w:r>
      <w:r w:rsidRPr="0072562C">
        <w:rPr>
          <w:rFonts w:hAnsi="Times New Roman"/>
          <w:sz w:val="36"/>
          <w:szCs w:val="36"/>
        </w:rPr>
        <w:t xml:space="preserve"> </w:t>
      </w:r>
      <w:r w:rsidR="00311299" w:rsidRPr="0072562C">
        <w:rPr>
          <w:rFonts w:hAnsi="Times New Roman"/>
          <w:sz w:val="36"/>
          <w:szCs w:val="36"/>
        </w:rPr>
        <w:t>所有訪評文件全數上網，現場只需要透過平板電腦即可查詢，有助於未來文件上的檢索。</w:t>
      </w:r>
    </w:p>
    <w:p w:rsidR="00311299" w:rsidRPr="0072562C" w:rsidRDefault="00B25691" w:rsidP="00B25691">
      <w:pPr>
        <w:pStyle w:val="42"/>
        <w:spacing w:before="180" w:after="180" w:line="440" w:lineRule="exact"/>
        <w:ind w:leftChars="472" w:left="2127" w:hangingChars="276" w:hanging="994"/>
        <w:rPr>
          <w:rFonts w:hAnsi="Times New Roman"/>
          <w:sz w:val="36"/>
          <w:szCs w:val="36"/>
        </w:rPr>
      </w:pPr>
      <w:r w:rsidRPr="0072562C">
        <w:rPr>
          <w:rFonts w:hAnsi="Times New Roman"/>
          <w:sz w:val="36"/>
          <w:szCs w:val="36"/>
        </w:rPr>
        <w:t>（</w:t>
      </w:r>
      <w:r w:rsidRPr="0072562C">
        <w:rPr>
          <w:rFonts w:hAnsi="Times New Roman"/>
          <w:sz w:val="36"/>
          <w:szCs w:val="36"/>
        </w:rPr>
        <w:t>2</w:t>
      </w:r>
      <w:r w:rsidRPr="0072562C">
        <w:rPr>
          <w:rFonts w:hAnsi="Times New Roman"/>
          <w:sz w:val="36"/>
          <w:szCs w:val="36"/>
        </w:rPr>
        <w:t>）</w:t>
      </w:r>
      <w:r w:rsidRPr="0072562C">
        <w:rPr>
          <w:rFonts w:hAnsi="Times New Roman"/>
          <w:sz w:val="36"/>
          <w:szCs w:val="36"/>
        </w:rPr>
        <w:t xml:space="preserve"> </w:t>
      </w:r>
      <w:r w:rsidR="00311299" w:rsidRPr="0072562C">
        <w:rPr>
          <w:rFonts w:hAnsi="Times New Roman"/>
          <w:sz w:val="36"/>
          <w:szCs w:val="36"/>
        </w:rPr>
        <w:t>透過新的管道傳遞訊息（例如</w:t>
      </w:r>
      <w:r w:rsidR="00311299" w:rsidRPr="0072562C">
        <w:rPr>
          <w:rFonts w:hAnsi="Times New Roman"/>
          <w:sz w:val="36"/>
          <w:szCs w:val="36"/>
        </w:rPr>
        <w:t>Facebook</w:t>
      </w:r>
      <w:r w:rsidR="00311299" w:rsidRPr="0072562C">
        <w:rPr>
          <w:rFonts w:hAnsi="Times New Roman"/>
          <w:sz w:val="36"/>
          <w:szCs w:val="36"/>
        </w:rPr>
        <w:t>、</w:t>
      </w:r>
      <w:r w:rsidR="00311299" w:rsidRPr="0072562C">
        <w:rPr>
          <w:rFonts w:hAnsi="Times New Roman"/>
          <w:sz w:val="36"/>
          <w:szCs w:val="36"/>
        </w:rPr>
        <w:t>Line</w:t>
      </w:r>
      <w:r w:rsidR="00311299" w:rsidRPr="0072562C">
        <w:rPr>
          <w:rFonts w:hAnsi="Times New Roman"/>
          <w:sz w:val="36"/>
          <w:szCs w:val="36"/>
        </w:rPr>
        <w:t>），可以使各項訊息傳遞更為即時。</w:t>
      </w:r>
    </w:p>
    <w:p w:rsidR="00311299" w:rsidRPr="0072562C" w:rsidRDefault="00D70484" w:rsidP="00D70484">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2.</w:t>
      </w:r>
      <w:r w:rsidR="00311299" w:rsidRPr="0072562C">
        <w:rPr>
          <w:rFonts w:hAnsi="Times New Roman"/>
          <w:sz w:val="36"/>
          <w:szCs w:val="36"/>
        </w:rPr>
        <w:t>【缺點或建議】</w:t>
      </w:r>
    </w:p>
    <w:p w:rsidR="00311299" w:rsidRPr="0072562C" w:rsidRDefault="00B25691" w:rsidP="00B25691">
      <w:pPr>
        <w:pStyle w:val="42"/>
        <w:spacing w:before="180" w:after="180" w:line="440" w:lineRule="exact"/>
        <w:ind w:leftChars="472" w:left="2127" w:hangingChars="276" w:hanging="994"/>
        <w:rPr>
          <w:rFonts w:hAnsi="Times New Roman"/>
          <w:sz w:val="36"/>
          <w:szCs w:val="36"/>
        </w:rPr>
      </w:pPr>
      <w:r w:rsidRPr="0072562C">
        <w:rPr>
          <w:rFonts w:hAnsi="Times New Roman"/>
          <w:sz w:val="36"/>
          <w:szCs w:val="36"/>
        </w:rPr>
        <w:t>（</w:t>
      </w:r>
      <w:r w:rsidRPr="0072562C">
        <w:rPr>
          <w:rFonts w:hAnsi="Times New Roman"/>
          <w:sz w:val="36"/>
          <w:szCs w:val="36"/>
        </w:rPr>
        <w:t>1</w:t>
      </w:r>
      <w:r w:rsidRPr="0072562C">
        <w:rPr>
          <w:rFonts w:hAnsi="Times New Roman"/>
          <w:sz w:val="36"/>
          <w:szCs w:val="36"/>
        </w:rPr>
        <w:t>）</w:t>
      </w:r>
      <w:r w:rsidRPr="0072562C">
        <w:rPr>
          <w:rFonts w:hAnsi="Times New Roman"/>
          <w:sz w:val="36"/>
          <w:szCs w:val="36"/>
        </w:rPr>
        <w:t xml:space="preserve"> </w:t>
      </w:r>
      <w:r w:rsidR="00311299" w:rsidRPr="0072562C">
        <w:rPr>
          <w:rFonts w:hAnsi="Times New Roman"/>
          <w:sz w:val="36"/>
          <w:szCs w:val="36"/>
        </w:rPr>
        <w:t>訪視現場皆由雲林科技大學回應，本項訪視訪評工作，應由嘉義市政府為主，協力機構只是協力，本體仍應是嘉義市政府。</w:t>
      </w:r>
    </w:p>
    <w:p w:rsidR="00311299" w:rsidRPr="0072562C" w:rsidRDefault="00B25691" w:rsidP="00B25691">
      <w:pPr>
        <w:pStyle w:val="42"/>
        <w:spacing w:before="180" w:after="180" w:line="440" w:lineRule="exact"/>
        <w:ind w:leftChars="472" w:left="2127" w:hangingChars="276" w:hanging="994"/>
        <w:rPr>
          <w:rFonts w:hAnsi="Times New Roman"/>
          <w:sz w:val="36"/>
          <w:szCs w:val="36"/>
        </w:rPr>
      </w:pPr>
      <w:r w:rsidRPr="0072562C">
        <w:rPr>
          <w:rFonts w:hAnsi="Times New Roman"/>
          <w:sz w:val="36"/>
          <w:szCs w:val="36"/>
        </w:rPr>
        <w:t>（</w:t>
      </w:r>
      <w:r w:rsidRPr="0072562C">
        <w:rPr>
          <w:rFonts w:hAnsi="Times New Roman"/>
          <w:sz w:val="36"/>
          <w:szCs w:val="36"/>
        </w:rPr>
        <w:t>2</w:t>
      </w:r>
      <w:r w:rsidRPr="0072562C">
        <w:rPr>
          <w:rFonts w:hAnsi="Times New Roman"/>
          <w:sz w:val="36"/>
          <w:szCs w:val="36"/>
        </w:rPr>
        <w:t>）</w:t>
      </w:r>
      <w:r w:rsidRPr="0072562C">
        <w:rPr>
          <w:rFonts w:hAnsi="Times New Roman"/>
          <w:sz w:val="36"/>
          <w:szCs w:val="36"/>
        </w:rPr>
        <w:t xml:space="preserve"> </w:t>
      </w:r>
      <w:r w:rsidR="00311299" w:rsidRPr="0072562C">
        <w:rPr>
          <w:rFonts w:hAnsi="Times New Roman"/>
          <w:sz w:val="36"/>
          <w:szCs w:val="36"/>
        </w:rPr>
        <w:t>推動社福機構</w:t>
      </w:r>
      <w:r w:rsidR="00311299" w:rsidRPr="0072562C">
        <w:rPr>
          <w:rFonts w:hAnsi="Times New Roman"/>
          <w:sz w:val="36"/>
          <w:szCs w:val="36"/>
        </w:rPr>
        <w:t>…</w:t>
      </w:r>
      <w:r w:rsidR="00311299" w:rsidRPr="0072562C">
        <w:rPr>
          <w:rFonts w:hAnsi="Times New Roman"/>
          <w:sz w:val="36"/>
          <w:szCs w:val="36"/>
        </w:rPr>
        <w:t>等防救災工作與資訊傳遞，可透過經濟部水利署已建置的語音通報等方式協助將淹水警戒資訊傳遞到社福機構值班人員。</w:t>
      </w:r>
    </w:p>
    <w:p w:rsidR="00311299" w:rsidRPr="0072562C" w:rsidRDefault="00B25691" w:rsidP="00B25691">
      <w:pPr>
        <w:pStyle w:val="42"/>
        <w:spacing w:before="180" w:after="180" w:line="440" w:lineRule="exact"/>
        <w:ind w:leftChars="472" w:left="2127" w:hangingChars="276" w:hanging="994"/>
        <w:rPr>
          <w:rFonts w:hAnsi="Times New Roman"/>
          <w:sz w:val="36"/>
          <w:szCs w:val="36"/>
        </w:rPr>
      </w:pPr>
      <w:r w:rsidRPr="0072562C">
        <w:rPr>
          <w:rFonts w:hAnsi="Times New Roman"/>
          <w:sz w:val="36"/>
          <w:szCs w:val="36"/>
        </w:rPr>
        <w:t>（</w:t>
      </w:r>
      <w:r w:rsidRPr="0072562C">
        <w:rPr>
          <w:rFonts w:hAnsi="Times New Roman"/>
          <w:sz w:val="36"/>
          <w:szCs w:val="36"/>
        </w:rPr>
        <w:t>3</w:t>
      </w:r>
      <w:r w:rsidRPr="0072562C">
        <w:rPr>
          <w:rFonts w:hAnsi="Times New Roman"/>
          <w:sz w:val="36"/>
          <w:szCs w:val="36"/>
        </w:rPr>
        <w:t>）</w:t>
      </w:r>
      <w:r w:rsidRPr="0072562C">
        <w:rPr>
          <w:rFonts w:hAnsi="Times New Roman"/>
          <w:sz w:val="36"/>
          <w:szCs w:val="36"/>
        </w:rPr>
        <w:t xml:space="preserve"> </w:t>
      </w:r>
      <w:r w:rsidR="00311299" w:rsidRPr="0072562C">
        <w:rPr>
          <w:rFonts w:hAnsi="Times New Roman"/>
          <w:sz w:val="36"/>
          <w:szCs w:val="36"/>
        </w:rPr>
        <w:t>市長粉絲團是傳遞災情資訊的重要管道之一，因應市長任期屆滿，市府團隊如何延續市長</w:t>
      </w:r>
      <w:r w:rsidR="00311299" w:rsidRPr="0072562C">
        <w:rPr>
          <w:rFonts w:hAnsi="Times New Roman"/>
          <w:sz w:val="36"/>
          <w:szCs w:val="36"/>
        </w:rPr>
        <w:t>Facebook</w:t>
      </w:r>
      <w:r w:rsidR="00311299" w:rsidRPr="0072562C">
        <w:rPr>
          <w:rFonts w:hAnsi="Times New Roman"/>
          <w:sz w:val="36"/>
          <w:szCs w:val="36"/>
        </w:rPr>
        <w:t>粉絲團人氣，傳遞各項災害訊息，應有因應對策。</w:t>
      </w:r>
    </w:p>
    <w:p w:rsidR="00311299" w:rsidRPr="0072562C" w:rsidRDefault="00B25691" w:rsidP="00B25691">
      <w:pPr>
        <w:pStyle w:val="42"/>
        <w:spacing w:before="180" w:after="180" w:line="440" w:lineRule="exact"/>
        <w:ind w:leftChars="472" w:left="2127" w:hangingChars="276" w:hanging="994"/>
        <w:rPr>
          <w:rFonts w:hAnsi="Times New Roman"/>
          <w:sz w:val="36"/>
          <w:szCs w:val="36"/>
        </w:rPr>
      </w:pPr>
      <w:r w:rsidRPr="0072562C">
        <w:rPr>
          <w:rFonts w:hAnsi="Times New Roman"/>
          <w:sz w:val="36"/>
          <w:szCs w:val="36"/>
        </w:rPr>
        <w:t>（</w:t>
      </w:r>
      <w:r w:rsidRPr="0072562C">
        <w:rPr>
          <w:rFonts w:hAnsi="Times New Roman"/>
          <w:sz w:val="36"/>
          <w:szCs w:val="36"/>
        </w:rPr>
        <w:t>4</w:t>
      </w:r>
      <w:r w:rsidRPr="0072562C">
        <w:rPr>
          <w:rFonts w:hAnsi="Times New Roman"/>
          <w:sz w:val="36"/>
          <w:szCs w:val="36"/>
        </w:rPr>
        <w:t>）</w:t>
      </w:r>
      <w:r w:rsidRPr="0072562C">
        <w:rPr>
          <w:rFonts w:hAnsi="Times New Roman"/>
          <w:sz w:val="36"/>
          <w:szCs w:val="36"/>
        </w:rPr>
        <w:t xml:space="preserve"> </w:t>
      </w:r>
      <w:r w:rsidR="00311299" w:rsidRPr="0072562C">
        <w:rPr>
          <w:rFonts w:hAnsi="Times New Roman"/>
          <w:sz w:val="36"/>
          <w:szCs w:val="36"/>
        </w:rPr>
        <w:t>國家災害防救科技中心開發天氣與氣候監測系統（</w:t>
      </w:r>
      <w:hyperlink r:id="rId31" w:history="1">
        <w:r w:rsidR="00311299" w:rsidRPr="0072562C">
          <w:rPr>
            <w:rFonts w:hAnsi="Times New Roman"/>
            <w:sz w:val="36"/>
            <w:szCs w:val="36"/>
          </w:rPr>
          <w:t>http://watch.ncdr.nat.gov.tw/</w:t>
        </w:r>
      </w:hyperlink>
      <w:r w:rsidR="00311299" w:rsidRPr="0072562C">
        <w:rPr>
          <w:rFonts w:hAnsi="Times New Roman"/>
          <w:sz w:val="36"/>
          <w:szCs w:val="36"/>
        </w:rPr>
        <w:t>）可做為決策輔助系統之外，提供更多天氣水文資訊的掌握。</w:t>
      </w:r>
    </w:p>
    <w:p w:rsidR="00311299" w:rsidRPr="0072562C" w:rsidRDefault="00B25691" w:rsidP="00B25691">
      <w:pPr>
        <w:pStyle w:val="42"/>
        <w:spacing w:before="180" w:after="180" w:line="440" w:lineRule="exact"/>
        <w:ind w:leftChars="472" w:left="2127" w:hangingChars="276" w:hanging="994"/>
        <w:rPr>
          <w:rFonts w:hAnsi="Times New Roman"/>
          <w:sz w:val="36"/>
          <w:szCs w:val="36"/>
        </w:rPr>
      </w:pPr>
      <w:r w:rsidRPr="0072562C">
        <w:rPr>
          <w:rFonts w:hAnsi="Times New Roman"/>
          <w:sz w:val="36"/>
          <w:szCs w:val="36"/>
        </w:rPr>
        <w:t>（</w:t>
      </w:r>
      <w:r w:rsidRPr="0072562C">
        <w:rPr>
          <w:rFonts w:hAnsi="Times New Roman"/>
          <w:sz w:val="36"/>
          <w:szCs w:val="36"/>
        </w:rPr>
        <w:t>5</w:t>
      </w:r>
      <w:r w:rsidRPr="0072562C">
        <w:rPr>
          <w:rFonts w:hAnsi="Times New Roman"/>
          <w:sz w:val="36"/>
          <w:szCs w:val="36"/>
        </w:rPr>
        <w:t>）</w:t>
      </w:r>
      <w:r w:rsidRPr="0072562C">
        <w:rPr>
          <w:rFonts w:hAnsi="Times New Roman"/>
          <w:sz w:val="36"/>
          <w:szCs w:val="36"/>
        </w:rPr>
        <w:t xml:space="preserve"> </w:t>
      </w:r>
      <w:r w:rsidR="00311299" w:rsidRPr="0072562C">
        <w:rPr>
          <w:rFonts w:hAnsi="Times New Roman"/>
          <w:sz w:val="36"/>
          <w:szCs w:val="36"/>
        </w:rPr>
        <w:t>現行災情查報傳遞，已採用更新的社群網站，跳脫過去作為，未來在村里長災情查報的教育訓練也要跟上變革。</w:t>
      </w:r>
    </w:p>
    <w:p w:rsidR="00311299" w:rsidRPr="0072562C" w:rsidRDefault="00B25691" w:rsidP="00821BFE">
      <w:pPr>
        <w:pStyle w:val="ab"/>
        <w:spacing w:beforeLines="50" w:before="180" w:afterLines="50" w:after="180" w:line="440" w:lineRule="exact"/>
        <w:ind w:leftChars="208" w:left="1554" w:hangingChars="293" w:hanging="1055"/>
        <w:rPr>
          <w:rFonts w:eastAsia="標楷體"/>
          <w:sz w:val="36"/>
          <w:szCs w:val="36"/>
          <w:lang w:eastAsia="zh-TW"/>
        </w:rPr>
      </w:pPr>
      <w:r w:rsidRPr="0072562C">
        <w:rPr>
          <w:rFonts w:eastAsia="標楷體"/>
          <w:sz w:val="36"/>
          <w:szCs w:val="36"/>
          <w:lang w:eastAsia="zh-TW"/>
        </w:rPr>
        <w:t>（四）</w:t>
      </w:r>
      <w:r w:rsidR="00311299" w:rsidRPr="0072562C">
        <w:rPr>
          <w:rFonts w:eastAsia="標楷體"/>
          <w:sz w:val="36"/>
          <w:szCs w:val="36"/>
          <w:lang w:eastAsia="zh-TW"/>
        </w:rPr>
        <w:t>宜蘭縣</w:t>
      </w:r>
    </w:p>
    <w:p w:rsidR="00311299" w:rsidRPr="0072562C" w:rsidRDefault="00D70484" w:rsidP="00D70484">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1.</w:t>
      </w:r>
      <w:r w:rsidR="00311299" w:rsidRPr="0072562C">
        <w:rPr>
          <w:rFonts w:hAnsi="Times New Roman"/>
          <w:sz w:val="36"/>
          <w:szCs w:val="36"/>
        </w:rPr>
        <w:t>【優點】</w:t>
      </w:r>
    </w:p>
    <w:p w:rsidR="00311299" w:rsidRPr="0072562C" w:rsidRDefault="00B25691" w:rsidP="00B25691">
      <w:pPr>
        <w:pStyle w:val="42"/>
        <w:spacing w:before="180" w:after="180" w:line="440" w:lineRule="exact"/>
        <w:ind w:leftChars="472" w:left="2127" w:hangingChars="276" w:hanging="994"/>
        <w:rPr>
          <w:rFonts w:hAnsi="Times New Roman"/>
          <w:sz w:val="36"/>
          <w:szCs w:val="36"/>
        </w:rPr>
      </w:pPr>
      <w:r w:rsidRPr="0072562C">
        <w:rPr>
          <w:rFonts w:hAnsi="Times New Roman"/>
          <w:sz w:val="36"/>
          <w:szCs w:val="36"/>
        </w:rPr>
        <w:t>（</w:t>
      </w:r>
      <w:r w:rsidRPr="0072562C">
        <w:rPr>
          <w:rFonts w:hAnsi="Times New Roman"/>
          <w:sz w:val="36"/>
          <w:szCs w:val="36"/>
        </w:rPr>
        <w:t>1</w:t>
      </w:r>
      <w:r w:rsidRPr="0072562C">
        <w:rPr>
          <w:rFonts w:hAnsi="Times New Roman"/>
          <w:sz w:val="36"/>
          <w:szCs w:val="36"/>
        </w:rPr>
        <w:t>）</w:t>
      </w:r>
      <w:r w:rsidRPr="0072562C">
        <w:rPr>
          <w:rFonts w:hAnsi="Times New Roman"/>
          <w:sz w:val="36"/>
          <w:szCs w:val="36"/>
        </w:rPr>
        <w:t xml:space="preserve"> </w:t>
      </w:r>
      <w:r w:rsidR="00311299" w:rsidRPr="0072562C">
        <w:rPr>
          <w:rFonts w:hAnsi="Times New Roman"/>
          <w:sz w:val="36"/>
          <w:szCs w:val="36"/>
        </w:rPr>
        <w:t>各項資料提供完整，可見每項災害應變過程，並追蹤各項災害應變所遇問題，使下次面對災害更有經驗可循。</w:t>
      </w:r>
    </w:p>
    <w:p w:rsidR="00311299" w:rsidRPr="0072562C" w:rsidRDefault="00B25691" w:rsidP="00B25691">
      <w:pPr>
        <w:pStyle w:val="42"/>
        <w:spacing w:before="180" w:after="180" w:line="440" w:lineRule="exact"/>
        <w:ind w:leftChars="472" w:left="2127" w:hangingChars="276" w:hanging="994"/>
        <w:rPr>
          <w:rFonts w:hAnsi="Times New Roman"/>
          <w:sz w:val="36"/>
          <w:szCs w:val="36"/>
        </w:rPr>
      </w:pPr>
      <w:r w:rsidRPr="0072562C">
        <w:rPr>
          <w:rFonts w:hAnsi="Times New Roman"/>
          <w:sz w:val="36"/>
          <w:szCs w:val="36"/>
        </w:rPr>
        <w:t>（</w:t>
      </w:r>
      <w:r w:rsidRPr="0072562C">
        <w:rPr>
          <w:rFonts w:hAnsi="Times New Roman"/>
          <w:sz w:val="36"/>
          <w:szCs w:val="36"/>
        </w:rPr>
        <w:t>2</w:t>
      </w:r>
      <w:r w:rsidRPr="0072562C">
        <w:rPr>
          <w:rFonts w:hAnsi="Times New Roman"/>
          <w:sz w:val="36"/>
          <w:szCs w:val="36"/>
        </w:rPr>
        <w:t>）</w:t>
      </w:r>
      <w:r w:rsidRPr="0072562C">
        <w:rPr>
          <w:rFonts w:hAnsi="Times New Roman"/>
          <w:sz w:val="36"/>
          <w:szCs w:val="36"/>
        </w:rPr>
        <w:t xml:space="preserve"> </w:t>
      </w:r>
      <w:r w:rsidR="00311299" w:rsidRPr="0072562C">
        <w:rPr>
          <w:rFonts w:hAnsi="Times New Roman"/>
          <w:sz w:val="36"/>
          <w:szCs w:val="36"/>
        </w:rPr>
        <w:t>訪評期間各項回應皆由縣府同仁說明與回應，顯示對於業務了解。</w:t>
      </w:r>
    </w:p>
    <w:p w:rsidR="00311299" w:rsidRPr="0072562C" w:rsidRDefault="00D70484" w:rsidP="00D70484">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lastRenderedPageBreak/>
        <w:t>2.</w:t>
      </w:r>
      <w:r w:rsidR="00311299" w:rsidRPr="0072562C">
        <w:rPr>
          <w:rFonts w:hAnsi="Times New Roman"/>
          <w:sz w:val="36"/>
          <w:szCs w:val="36"/>
        </w:rPr>
        <w:t>【缺點或建議】</w:t>
      </w:r>
    </w:p>
    <w:p w:rsidR="00311299" w:rsidRPr="0072562C" w:rsidRDefault="00B25691" w:rsidP="00B25691">
      <w:pPr>
        <w:pStyle w:val="42"/>
        <w:spacing w:before="180" w:after="180" w:line="440" w:lineRule="exact"/>
        <w:ind w:leftChars="472" w:left="2127" w:hangingChars="276" w:hanging="994"/>
        <w:rPr>
          <w:rFonts w:hAnsi="Times New Roman"/>
          <w:sz w:val="36"/>
          <w:szCs w:val="36"/>
        </w:rPr>
      </w:pPr>
      <w:r w:rsidRPr="0072562C">
        <w:rPr>
          <w:rFonts w:hAnsi="Times New Roman"/>
          <w:sz w:val="36"/>
          <w:szCs w:val="36"/>
        </w:rPr>
        <w:t>（</w:t>
      </w:r>
      <w:r w:rsidRPr="0072562C">
        <w:rPr>
          <w:rFonts w:hAnsi="Times New Roman"/>
          <w:sz w:val="36"/>
          <w:szCs w:val="36"/>
        </w:rPr>
        <w:t>1</w:t>
      </w:r>
      <w:r w:rsidRPr="0072562C">
        <w:rPr>
          <w:rFonts w:hAnsi="Times New Roman"/>
          <w:sz w:val="36"/>
          <w:szCs w:val="36"/>
        </w:rPr>
        <w:t>）</w:t>
      </w:r>
      <w:r w:rsidRPr="0072562C">
        <w:rPr>
          <w:rFonts w:hAnsi="Times New Roman"/>
          <w:sz w:val="36"/>
          <w:szCs w:val="36"/>
        </w:rPr>
        <w:t xml:space="preserve"> </w:t>
      </w:r>
      <w:r w:rsidR="00311299" w:rsidRPr="0072562C">
        <w:rPr>
          <w:rFonts w:hAnsi="Times New Roman"/>
          <w:sz w:val="36"/>
          <w:szCs w:val="36"/>
        </w:rPr>
        <w:t>這兩年災害衝擊臺灣地區，規模相對而言較小，但，不可輕忽災害帶來的災害衝擊，仍須做好災害應變與整備工作。</w:t>
      </w:r>
    </w:p>
    <w:p w:rsidR="00311299" w:rsidRPr="0072562C" w:rsidRDefault="00B25691" w:rsidP="00B25691">
      <w:pPr>
        <w:pStyle w:val="42"/>
        <w:spacing w:before="180" w:after="180" w:line="440" w:lineRule="exact"/>
        <w:ind w:leftChars="472" w:left="2127" w:hangingChars="276" w:hanging="994"/>
        <w:rPr>
          <w:rFonts w:hAnsi="Times New Roman"/>
          <w:sz w:val="36"/>
          <w:szCs w:val="36"/>
        </w:rPr>
      </w:pPr>
      <w:r w:rsidRPr="0072562C">
        <w:rPr>
          <w:rFonts w:hAnsi="Times New Roman"/>
          <w:sz w:val="36"/>
          <w:szCs w:val="36"/>
        </w:rPr>
        <w:t>（</w:t>
      </w:r>
      <w:r w:rsidRPr="0072562C">
        <w:rPr>
          <w:rFonts w:hAnsi="Times New Roman"/>
          <w:sz w:val="36"/>
          <w:szCs w:val="36"/>
        </w:rPr>
        <w:t>2</w:t>
      </w:r>
      <w:r w:rsidRPr="0072562C">
        <w:rPr>
          <w:rFonts w:hAnsi="Times New Roman"/>
          <w:sz w:val="36"/>
          <w:szCs w:val="36"/>
        </w:rPr>
        <w:t>）</w:t>
      </w:r>
      <w:r w:rsidRPr="0072562C">
        <w:rPr>
          <w:rFonts w:hAnsi="Times New Roman"/>
          <w:sz w:val="36"/>
          <w:szCs w:val="36"/>
        </w:rPr>
        <w:t xml:space="preserve"> </w:t>
      </w:r>
      <w:r w:rsidR="00311299" w:rsidRPr="0072562C">
        <w:rPr>
          <w:rFonts w:hAnsi="Times New Roman"/>
          <w:sz w:val="36"/>
          <w:szCs w:val="36"/>
        </w:rPr>
        <w:t>各項災害潛勢皆以中央部會的災害潛勢為主，建議仍可依據地方環境特性進行調查，並建立危險地區保全對象清冊，例如部分弱勢居民居住的環境惡劣，位居危險河灘地、或是緊鄰明顯危險邊坡等，雖然未必位於土石流潛勢溪流、淹水潛勢範圍，仍可依據縣府的研判掌握災害弱勢清冊，在颱風豪雨期間主動關心弱勢民眾，必要時，災害期間安排留宿於收容場所。</w:t>
      </w:r>
    </w:p>
    <w:p w:rsidR="00311299" w:rsidRPr="0072562C" w:rsidRDefault="00B25691" w:rsidP="00B25691">
      <w:pPr>
        <w:pStyle w:val="42"/>
        <w:spacing w:before="180" w:after="180" w:line="440" w:lineRule="exact"/>
        <w:ind w:leftChars="472" w:left="2127" w:hangingChars="276" w:hanging="994"/>
        <w:rPr>
          <w:rFonts w:hAnsi="Times New Roman"/>
          <w:sz w:val="36"/>
          <w:szCs w:val="36"/>
        </w:rPr>
      </w:pPr>
      <w:r w:rsidRPr="0072562C">
        <w:rPr>
          <w:rFonts w:hAnsi="Times New Roman"/>
          <w:sz w:val="36"/>
          <w:szCs w:val="36"/>
        </w:rPr>
        <w:t>（</w:t>
      </w:r>
      <w:r w:rsidRPr="0072562C">
        <w:rPr>
          <w:rFonts w:hAnsi="Times New Roman"/>
          <w:sz w:val="36"/>
          <w:szCs w:val="36"/>
        </w:rPr>
        <w:t>3</w:t>
      </w:r>
      <w:r w:rsidRPr="0072562C">
        <w:rPr>
          <w:rFonts w:hAnsi="Times New Roman"/>
          <w:sz w:val="36"/>
          <w:szCs w:val="36"/>
        </w:rPr>
        <w:t>）</w:t>
      </w:r>
      <w:r w:rsidRPr="0072562C">
        <w:rPr>
          <w:rFonts w:hAnsi="Times New Roman"/>
          <w:sz w:val="36"/>
          <w:szCs w:val="36"/>
        </w:rPr>
        <w:t xml:space="preserve"> </w:t>
      </w:r>
      <w:r w:rsidR="00311299" w:rsidRPr="0072562C">
        <w:rPr>
          <w:rFonts w:hAnsi="Times New Roman"/>
          <w:sz w:val="36"/>
          <w:szCs w:val="36"/>
        </w:rPr>
        <w:t>縣府工務單位開發</w:t>
      </w:r>
      <w:r w:rsidR="00311299" w:rsidRPr="0072562C">
        <w:rPr>
          <w:rFonts w:hAnsi="Times New Roman"/>
          <w:sz w:val="36"/>
          <w:szCs w:val="36"/>
        </w:rPr>
        <w:t>App</w:t>
      </w:r>
      <w:r w:rsidR="00311299" w:rsidRPr="0072562C">
        <w:rPr>
          <w:rFonts w:hAnsi="Times New Roman"/>
          <w:sz w:val="36"/>
          <w:szCs w:val="36"/>
        </w:rPr>
        <w:t>提供水情資訊，亦提供災情回報資訊，建議災情回報資訊應該與</w:t>
      </w:r>
      <w:r w:rsidR="00311299" w:rsidRPr="0072562C">
        <w:rPr>
          <w:rFonts w:hAnsi="Times New Roman"/>
          <w:sz w:val="36"/>
          <w:szCs w:val="36"/>
        </w:rPr>
        <w:t>119</w:t>
      </w:r>
      <w:r w:rsidR="00311299" w:rsidRPr="0072562C">
        <w:rPr>
          <w:rFonts w:hAnsi="Times New Roman"/>
          <w:sz w:val="36"/>
          <w:szCs w:val="36"/>
        </w:rPr>
        <w:t>報案有所整合，以免對於民眾而言，</w:t>
      </w:r>
      <w:r w:rsidR="00311299" w:rsidRPr="0072562C">
        <w:rPr>
          <w:rFonts w:hAnsi="Times New Roman"/>
          <w:sz w:val="36"/>
          <w:szCs w:val="36"/>
        </w:rPr>
        <w:t>App</w:t>
      </w:r>
      <w:r w:rsidR="00311299" w:rsidRPr="0072562C">
        <w:rPr>
          <w:rFonts w:hAnsi="Times New Roman"/>
          <w:sz w:val="36"/>
          <w:szCs w:val="36"/>
        </w:rPr>
        <w:t>報案後，就認為已對政府完成報案，會有人處理後續災情。</w:t>
      </w:r>
    </w:p>
    <w:p w:rsidR="00311299" w:rsidRPr="0072562C" w:rsidRDefault="00B25691" w:rsidP="00821BFE">
      <w:pPr>
        <w:pStyle w:val="ab"/>
        <w:spacing w:beforeLines="50" w:before="180" w:afterLines="50" w:after="180" w:line="440" w:lineRule="exact"/>
        <w:ind w:leftChars="208" w:left="1554" w:hangingChars="293" w:hanging="1055"/>
        <w:rPr>
          <w:rFonts w:eastAsia="標楷體"/>
          <w:sz w:val="36"/>
          <w:szCs w:val="36"/>
          <w:lang w:eastAsia="zh-TW"/>
        </w:rPr>
      </w:pPr>
      <w:r w:rsidRPr="0072562C">
        <w:rPr>
          <w:rFonts w:eastAsia="標楷體"/>
          <w:sz w:val="36"/>
          <w:szCs w:val="36"/>
          <w:lang w:eastAsia="zh-TW"/>
        </w:rPr>
        <w:t>（五）</w:t>
      </w:r>
      <w:r w:rsidR="00311299" w:rsidRPr="0072562C">
        <w:rPr>
          <w:rFonts w:eastAsia="標楷體"/>
          <w:sz w:val="36"/>
          <w:szCs w:val="36"/>
          <w:lang w:eastAsia="zh-TW"/>
        </w:rPr>
        <w:t>臺東縣</w:t>
      </w:r>
    </w:p>
    <w:p w:rsidR="00311299" w:rsidRPr="0072562C" w:rsidRDefault="00D70484" w:rsidP="00D70484">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1.</w:t>
      </w:r>
      <w:r w:rsidR="00311299" w:rsidRPr="0072562C">
        <w:rPr>
          <w:rFonts w:hAnsi="Times New Roman"/>
          <w:sz w:val="36"/>
          <w:szCs w:val="36"/>
        </w:rPr>
        <w:t>【優點】</w:t>
      </w:r>
    </w:p>
    <w:p w:rsidR="00311299" w:rsidRPr="0072562C" w:rsidRDefault="00B25691" w:rsidP="00B25691">
      <w:pPr>
        <w:pStyle w:val="42"/>
        <w:spacing w:before="180" w:after="180" w:line="440" w:lineRule="exact"/>
        <w:ind w:leftChars="472" w:left="2127" w:hangingChars="276" w:hanging="994"/>
        <w:rPr>
          <w:rFonts w:hAnsi="Times New Roman"/>
          <w:sz w:val="36"/>
          <w:szCs w:val="36"/>
        </w:rPr>
      </w:pPr>
      <w:r w:rsidRPr="0072562C">
        <w:rPr>
          <w:rFonts w:hAnsi="Times New Roman"/>
          <w:sz w:val="36"/>
          <w:szCs w:val="36"/>
        </w:rPr>
        <w:t>（</w:t>
      </w:r>
      <w:r w:rsidRPr="0072562C">
        <w:rPr>
          <w:rFonts w:hAnsi="Times New Roman"/>
          <w:sz w:val="36"/>
          <w:szCs w:val="36"/>
        </w:rPr>
        <w:t>1</w:t>
      </w:r>
      <w:r w:rsidRPr="0072562C">
        <w:rPr>
          <w:rFonts w:hAnsi="Times New Roman"/>
          <w:sz w:val="36"/>
          <w:szCs w:val="36"/>
        </w:rPr>
        <w:t>）</w:t>
      </w:r>
      <w:r w:rsidRPr="0072562C">
        <w:rPr>
          <w:rFonts w:hAnsi="Times New Roman"/>
          <w:sz w:val="36"/>
          <w:szCs w:val="36"/>
        </w:rPr>
        <w:t xml:space="preserve"> </w:t>
      </w:r>
      <w:r w:rsidR="00311299" w:rsidRPr="0072562C">
        <w:rPr>
          <w:rFonts w:hAnsi="Times New Roman"/>
          <w:sz w:val="36"/>
          <w:szCs w:val="36"/>
        </w:rPr>
        <w:t>訪視書面資料呈現完整。</w:t>
      </w:r>
    </w:p>
    <w:p w:rsidR="00311299" w:rsidRPr="0072562C" w:rsidRDefault="00B25691" w:rsidP="00B25691">
      <w:pPr>
        <w:pStyle w:val="42"/>
        <w:spacing w:before="180" w:after="180" w:line="440" w:lineRule="exact"/>
        <w:ind w:leftChars="472" w:left="2127" w:hangingChars="276" w:hanging="994"/>
        <w:rPr>
          <w:rFonts w:hAnsi="Times New Roman"/>
          <w:sz w:val="36"/>
          <w:szCs w:val="36"/>
        </w:rPr>
      </w:pPr>
      <w:r w:rsidRPr="0072562C">
        <w:rPr>
          <w:rFonts w:hAnsi="Times New Roman"/>
          <w:sz w:val="36"/>
          <w:szCs w:val="36"/>
        </w:rPr>
        <w:t>（</w:t>
      </w:r>
      <w:r w:rsidRPr="0072562C">
        <w:rPr>
          <w:rFonts w:hAnsi="Times New Roman"/>
          <w:sz w:val="36"/>
          <w:szCs w:val="36"/>
        </w:rPr>
        <w:t>2</w:t>
      </w:r>
      <w:r w:rsidRPr="0072562C">
        <w:rPr>
          <w:rFonts w:hAnsi="Times New Roman"/>
          <w:sz w:val="36"/>
          <w:szCs w:val="36"/>
        </w:rPr>
        <w:t>）</w:t>
      </w:r>
      <w:r w:rsidRPr="0072562C">
        <w:rPr>
          <w:rFonts w:hAnsi="Times New Roman"/>
          <w:sz w:val="36"/>
          <w:szCs w:val="36"/>
        </w:rPr>
        <w:t xml:space="preserve"> </w:t>
      </w:r>
      <w:r w:rsidR="00311299" w:rsidRPr="0072562C">
        <w:rPr>
          <w:rFonts w:hAnsi="Times New Roman"/>
          <w:sz w:val="36"/>
          <w:szCs w:val="36"/>
        </w:rPr>
        <w:t>分析研判過程，協力團隊中有氣象專業背景的參與，有效強化颱風應變期間的情資研判。</w:t>
      </w:r>
    </w:p>
    <w:p w:rsidR="00311299" w:rsidRPr="0072562C" w:rsidRDefault="00B25691" w:rsidP="00B25691">
      <w:pPr>
        <w:pStyle w:val="42"/>
        <w:spacing w:before="180" w:after="180" w:line="440" w:lineRule="exact"/>
        <w:ind w:leftChars="472" w:left="2127" w:hangingChars="276" w:hanging="994"/>
        <w:rPr>
          <w:rFonts w:hAnsi="Times New Roman"/>
          <w:sz w:val="36"/>
          <w:szCs w:val="36"/>
        </w:rPr>
      </w:pPr>
      <w:r w:rsidRPr="0072562C">
        <w:rPr>
          <w:rFonts w:hAnsi="Times New Roman"/>
          <w:sz w:val="36"/>
          <w:szCs w:val="36"/>
        </w:rPr>
        <w:t>（</w:t>
      </w:r>
      <w:r w:rsidRPr="0072562C">
        <w:rPr>
          <w:rFonts w:hAnsi="Times New Roman"/>
          <w:sz w:val="36"/>
          <w:szCs w:val="36"/>
        </w:rPr>
        <w:t>3</w:t>
      </w:r>
      <w:r w:rsidRPr="0072562C">
        <w:rPr>
          <w:rFonts w:hAnsi="Times New Roman"/>
          <w:sz w:val="36"/>
          <w:szCs w:val="36"/>
        </w:rPr>
        <w:t>）</w:t>
      </w:r>
      <w:r w:rsidRPr="0072562C">
        <w:rPr>
          <w:rFonts w:hAnsi="Times New Roman"/>
          <w:sz w:val="36"/>
          <w:szCs w:val="36"/>
        </w:rPr>
        <w:t xml:space="preserve"> </w:t>
      </w:r>
      <w:r w:rsidR="00311299" w:rsidRPr="0072562C">
        <w:rPr>
          <w:rFonts w:hAnsi="Times New Roman"/>
          <w:sz w:val="36"/>
          <w:szCs w:val="36"/>
        </w:rPr>
        <w:t>協力機構對於轄區脆弱地點進行分級，能有效掌握輕重緩急，雖然訪評中無法說明脆弱地區分級的評估依據，但是相信對於在地環境的了解，仍具一定評估鑑別能力。</w:t>
      </w:r>
    </w:p>
    <w:p w:rsidR="00311299" w:rsidRPr="0072562C" w:rsidRDefault="00B25691" w:rsidP="00B25691">
      <w:pPr>
        <w:pStyle w:val="42"/>
        <w:spacing w:before="180" w:after="180" w:line="440" w:lineRule="exact"/>
        <w:ind w:leftChars="472" w:left="2127" w:hangingChars="276" w:hanging="994"/>
        <w:rPr>
          <w:rFonts w:hAnsi="Times New Roman"/>
          <w:sz w:val="36"/>
          <w:szCs w:val="36"/>
        </w:rPr>
      </w:pPr>
      <w:r w:rsidRPr="0072562C">
        <w:rPr>
          <w:rFonts w:hAnsi="Times New Roman"/>
          <w:sz w:val="36"/>
          <w:szCs w:val="36"/>
        </w:rPr>
        <w:t>（</w:t>
      </w:r>
      <w:r w:rsidRPr="0072562C">
        <w:rPr>
          <w:rFonts w:hAnsi="Times New Roman"/>
          <w:sz w:val="36"/>
          <w:szCs w:val="36"/>
        </w:rPr>
        <w:t>4</w:t>
      </w:r>
      <w:r w:rsidRPr="0072562C">
        <w:rPr>
          <w:rFonts w:hAnsi="Times New Roman"/>
          <w:sz w:val="36"/>
          <w:szCs w:val="36"/>
        </w:rPr>
        <w:t>）</w:t>
      </w:r>
      <w:r w:rsidRPr="0072562C">
        <w:rPr>
          <w:rFonts w:hAnsi="Times New Roman"/>
          <w:sz w:val="36"/>
          <w:szCs w:val="36"/>
        </w:rPr>
        <w:t xml:space="preserve"> </w:t>
      </w:r>
      <w:r w:rsidR="00311299" w:rsidRPr="0072562C">
        <w:rPr>
          <w:rFonts w:hAnsi="Times New Roman"/>
          <w:sz w:val="36"/>
          <w:szCs w:val="36"/>
        </w:rPr>
        <w:t>內政部消防署補助試辦計畫，村里長透過手機即可在任何地點廣播發布災害情資給當地村里民。</w:t>
      </w:r>
    </w:p>
    <w:p w:rsidR="00311299" w:rsidRPr="0072562C" w:rsidRDefault="00D70484" w:rsidP="00D70484">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lastRenderedPageBreak/>
        <w:t>2.</w:t>
      </w:r>
      <w:r w:rsidR="00311299" w:rsidRPr="0072562C">
        <w:rPr>
          <w:rFonts w:hAnsi="Times New Roman"/>
          <w:sz w:val="36"/>
          <w:szCs w:val="36"/>
        </w:rPr>
        <w:t>【缺點或建議】</w:t>
      </w:r>
    </w:p>
    <w:p w:rsidR="00311299" w:rsidRPr="0072562C" w:rsidRDefault="00B25691" w:rsidP="00B25691">
      <w:pPr>
        <w:pStyle w:val="42"/>
        <w:spacing w:before="180" w:after="180" w:line="440" w:lineRule="exact"/>
        <w:ind w:leftChars="472" w:left="2127" w:hangingChars="276" w:hanging="994"/>
        <w:rPr>
          <w:rFonts w:hAnsi="Times New Roman"/>
          <w:sz w:val="36"/>
          <w:szCs w:val="36"/>
        </w:rPr>
      </w:pPr>
      <w:r w:rsidRPr="0072562C">
        <w:rPr>
          <w:rFonts w:hAnsi="Times New Roman"/>
          <w:sz w:val="36"/>
          <w:szCs w:val="36"/>
        </w:rPr>
        <w:t>（</w:t>
      </w:r>
      <w:r w:rsidRPr="0072562C">
        <w:rPr>
          <w:rFonts w:hAnsi="Times New Roman"/>
          <w:sz w:val="36"/>
          <w:szCs w:val="36"/>
        </w:rPr>
        <w:t>1</w:t>
      </w:r>
      <w:r w:rsidRPr="0072562C">
        <w:rPr>
          <w:rFonts w:hAnsi="Times New Roman"/>
          <w:sz w:val="36"/>
          <w:szCs w:val="36"/>
        </w:rPr>
        <w:t>）</w:t>
      </w:r>
      <w:r w:rsidRPr="0072562C">
        <w:rPr>
          <w:rFonts w:hAnsi="Times New Roman"/>
          <w:sz w:val="36"/>
          <w:szCs w:val="36"/>
        </w:rPr>
        <w:t xml:space="preserve"> </w:t>
      </w:r>
      <w:r w:rsidR="00311299" w:rsidRPr="0072562C">
        <w:rPr>
          <w:rFonts w:hAnsi="Times New Roman"/>
          <w:sz w:val="36"/>
          <w:szCs w:val="36"/>
        </w:rPr>
        <w:t>訪視現場皆由臺東大學回應，本項訪視訪評工作，應由臺東縣政府為主，協力機構只是協力，本體仍應是臺東縣政府。</w:t>
      </w:r>
    </w:p>
    <w:p w:rsidR="00311299" w:rsidRPr="0072562C" w:rsidRDefault="00B25691" w:rsidP="00B25691">
      <w:pPr>
        <w:pStyle w:val="42"/>
        <w:spacing w:before="180" w:after="180" w:line="440" w:lineRule="exact"/>
        <w:ind w:leftChars="472" w:left="2127" w:hangingChars="276" w:hanging="994"/>
        <w:rPr>
          <w:rFonts w:hAnsi="Times New Roman"/>
          <w:sz w:val="36"/>
          <w:szCs w:val="36"/>
        </w:rPr>
      </w:pPr>
      <w:r w:rsidRPr="0072562C">
        <w:rPr>
          <w:rFonts w:hAnsi="Times New Roman"/>
          <w:sz w:val="36"/>
          <w:szCs w:val="36"/>
        </w:rPr>
        <w:t>（</w:t>
      </w:r>
      <w:r w:rsidRPr="0072562C">
        <w:rPr>
          <w:rFonts w:hAnsi="Times New Roman"/>
          <w:sz w:val="36"/>
          <w:szCs w:val="36"/>
        </w:rPr>
        <w:t>2</w:t>
      </w:r>
      <w:r w:rsidRPr="0072562C">
        <w:rPr>
          <w:rFonts w:hAnsi="Times New Roman"/>
          <w:sz w:val="36"/>
          <w:szCs w:val="36"/>
        </w:rPr>
        <w:t>）</w:t>
      </w:r>
      <w:r w:rsidRPr="0072562C">
        <w:rPr>
          <w:rFonts w:hAnsi="Times New Roman"/>
          <w:sz w:val="36"/>
          <w:szCs w:val="36"/>
        </w:rPr>
        <w:t xml:space="preserve"> </w:t>
      </w:r>
      <w:r w:rsidR="00311299" w:rsidRPr="0072562C">
        <w:rPr>
          <w:rFonts w:hAnsi="Times New Roman"/>
          <w:sz w:val="36"/>
          <w:szCs w:val="36"/>
        </w:rPr>
        <w:t>颱風應變前間，請多利用本中心提供的決策輔助系統、天氣與氣候監測系統、災害示警，提供更多天氣水文資訊的掌握。</w:t>
      </w:r>
    </w:p>
    <w:p w:rsidR="00311299" w:rsidRPr="0072562C" w:rsidRDefault="00B25691" w:rsidP="00B25691">
      <w:pPr>
        <w:pStyle w:val="42"/>
        <w:spacing w:before="180" w:after="180" w:line="440" w:lineRule="exact"/>
        <w:ind w:leftChars="472" w:left="2127" w:hangingChars="276" w:hanging="994"/>
        <w:rPr>
          <w:rFonts w:hAnsi="Times New Roman"/>
          <w:sz w:val="36"/>
          <w:szCs w:val="36"/>
        </w:rPr>
      </w:pPr>
      <w:r w:rsidRPr="0072562C">
        <w:rPr>
          <w:rFonts w:hAnsi="Times New Roman"/>
          <w:sz w:val="36"/>
          <w:szCs w:val="36"/>
        </w:rPr>
        <w:t>（</w:t>
      </w:r>
      <w:r w:rsidRPr="0072562C">
        <w:rPr>
          <w:rFonts w:hAnsi="Times New Roman"/>
          <w:sz w:val="36"/>
          <w:szCs w:val="36"/>
        </w:rPr>
        <w:t>3</w:t>
      </w:r>
      <w:r w:rsidRPr="0072562C">
        <w:rPr>
          <w:rFonts w:hAnsi="Times New Roman"/>
          <w:sz w:val="36"/>
          <w:szCs w:val="36"/>
        </w:rPr>
        <w:t>）</w:t>
      </w:r>
      <w:r w:rsidRPr="0072562C">
        <w:rPr>
          <w:rFonts w:hAnsi="Times New Roman"/>
          <w:sz w:val="36"/>
          <w:szCs w:val="36"/>
        </w:rPr>
        <w:t xml:space="preserve"> </w:t>
      </w:r>
      <w:r w:rsidR="00311299" w:rsidRPr="0072562C">
        <w:rPr>
          <w:rFonts w:hAnsi="Times New Roman"/>
          <w:sz w:val="36"/>
          <w:szCs w:val="36"/>
        </w:rPr>
        <w:t>整備期間請利用本中心提供災災害潛勢地圖。</w:t>
      </w:r>
    </w:p>
    <w:p w:rsidR="00311299" w:rsidRPr="0072562C" w:rsidRDefault="00B25691" w:rsidP="00821BFE">
      <w:pPr>
        <w:pStyle w:val="ab"/>
        <w:spacing w:beforeLines="50" w:before="180" w:afterLines="50" w:after="180" w:line="440" w:lineRule="exact"/>
        <w:ind w:leftChars="208" w:left="1554" w:hangingChars="293" w:hanging="1055"/>
        <w:rPr>
          <w:rFonts w:eastAsia="標楷體"/>
          <w:sz w:val="36"/>
          <w:szCs w:val="36"/>
          <w:lang w:eastAsia="zh-TW"/>
        </w:rPr>
      </w:pPr>
      <w:r w:rsidRPr="0072562C">
        <w:rPr>
          <w:rFonts w:eastAsia="標楷體"/>
          <w:sz w:val="36"/>
          <w:szCs w:val="36"/>
          <w:lang w:eastAsia="zh-TW"/>
        </w:rPr>
        <w:t>（六）</w:t>
      </w:r>
      <w:r w:rsidR="00311299" w:rsidRPr="0072562C">
        <w:rPr>
          <w:rFonts w:eastAsia="標楷體"/>
          <w:sz w:val="36"/>
          <w:szCs w:val="36"/>
          <w:lang w:eastAsia="zh-TW"/>
        </w:rPr>
        <w:t>花蓮縣</w:t>
      </w:r>
    </w:p>
    <w:p w:rsidR="00311299" w:rsidRPr="0072562C" w:rsidRDefault="00D70484" w:rsidP="00D70484">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1.</w:t>
      </w:r>
      <w:r w:rsidR="00311299" w:rsidRPr="0072562C">
        <w:rPr>
          <w:rFonts w:hAnsi="Times New Roman"/>
          <w:sz w:val="36"/>
          <w:szCs w:val="36"/>
        </w:rPr>
        <w:t>【優點】</w:t>
      </w:r>
    </w:p>
    <w:p w:rsidR="00311299" w:rsidRPr="0072562C" w:rsidRDefault="00311299" w:rsidP="00821BFE">
      <w:pPr>
        <w:spacing w:beforeLines="50" w:before="180" w:afterLines="50" w:after="180" w:line="440" w:lineRule="exact"/>
        <w:ind w:leftChars="707" w:left="1699" w:hanging="2"/>
        <w:jc w:val="both"/>
        <w:rPr>
          <w:rFonts w:eastAsia="標楷體"/>
          <w:sz w:val="36"/>
          <w:szCs w:val="36"/>
          <w:lang w:eastAsia="zh-TW"/>
        </w:rPr>
      </w:pPr>
      <w:r w:rsidRPr="0072562C">
        <w:rPr>
          <w:rFonts w:eastAsia="標楷體"/>
          <w:sz w:val="36"/>
          <w:szCs w:val="36"/>
          <w:lang w:eastAsia="zh-TW"/>
        </w:rPr>
        <w:t>花蓮縣政府為首場聯合訪視東區主辦縣市，相關業務規劃與聯繫，煩勞瑣碎，供後續縣市承辦之參考改進，誠屬辛勞。</w:t>
      </w:r>
    </w:p>
    <w:p w:rsidR="00311299" w:rsidRPr="0072562C" w:rsidRDefault="00D70484" w:rsidP="00D70484">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2.</w:t>
      </w:r>
      <w:r w:rsidR="00311299" w:rsidRPr="0072562C">
        <w:rPr>
          <w:rFonts w:hAnsi="Times New Roman"/>
          <w:sz w:val="36"/>
          <w:szCs w:val="36"/>
        </w:rPr>
        <w:t>【缺點或建議】</w:t>
      </w:r>
    </w:p>
    <w:p w:rsidR="00311299" w:rsidRPr="0072562C" w:rsidRDefault="00B25691" w:rsidP="00B25691">
      <w:pPr>
        <w:pStyle w:val="42"/>
        <w:spacing w:before="180" w:after="180" w:line="440" w:lineRule="exact"/>
        <w:ind w:leftChars="472" w:left="2127" w:hangingChars="276" w:hanging="994"/>
        <w:rPr>
          <w:rFonts w:hAnsi="Times New Roman"/>
          <w:sz w:val="36"/>
          <w:szCs w:val="36"/>
        </w:rPr>
      </w:pPr>
      <w:r w:rsidRPr="0072562C">
        <w:rPr>
          <w:rFonts w:hAnsi="Times New Roman"/>
          <w:sz w:val="36"/>
          <w:szCs w:val="36"/>
        </w:rPr>
        <w:t>（</w:t>
      </w:r>
      <w:r w:rsidRPr="0072562C">
        <w:rPr>
          <w:rFonts w:hAnsi="Times New Roman"/>
          <w:sz w:val="36"/>
          <w:szCs w:val="36"/>
        </w:rPr>
        <w:t>1</w:t>
      </w:r>
      <w:r w:rsidRPr="0072562C">
        <w:rPr>
          <w:rFonts w:hAnsi="Times New Roman"/>
          <w:sz w:val="36"/>
          <w:szCs w:val="36"/>
        </w:rPr>
        <w:t>）</w:t>
      </w:r>
      <w:r w:rsidRPr="0072562C">
        <w:rPr>
          <w:rFonts w:hAnsi="Times New Roman"/>
          <w:sz w:val="36"/>
          <w:szCs w:val="36"/>
        </w:rPr>
        <w:t xml:space="preserve"> </w:t>
      </w:r>
      <w:r w:rsidR="00311299" w:rsidRPr="0072562C">
        <w:rPr>
          <w:rFonts w:hAnsi="Times New Roman"/>
          <w:sz w:val="36"/>
          <w:szCs w:val="36"/>
        </w:rPr>
        <w:t>花東海岸地質景觀特殊，多處地區地形陡峭，為落石潛在地區，對於民眾或是用路人須特別加強宣導，必要時考慮封路以避免災害發生。</w:t>
      </w:r>
    </w:p>
    <w:p w:rsidR="00311299" w:rsidRPr="0072562C" w:rsidRDefault="00B25691" w:rsidP="00B25691">
      <w:pPr>
        <w:pStyle w:val="42"/>
        <w:spacing w:before="180" w:after="180" w:line="440" w:lineRule="exact"/>
        <w:ind w:leftChars="472" w:left="2127" w:hangingChars="276" w:hanging="994"/>
        <w:rPr>
          <w:rFonts w:hAnsi="Times New Roman"/>
          <w:sz w:val="36"/>
          <w:szCs w:val="36"/>
        </w:rPr>
      </w:pPr>
      <w:r w:rsidRPr="0072562C">
        <w:rPr>
          <w:rFonts w:hAnsi="Times New Roman"/>
          <w:sz w:val="36"/>
          <w:szCs w:val="36"/>
        </w:rPr>
        <w:t>（</w:t>
      </w:r>
      <w:r w:rsidRPr="0072562C">
        <w:rPr>
          <w:rFonts w:hAnsi="Times New Roman"/>
          <w:sz w:val="36"/>
          <w:szCs w:val="36"/>
        </w:rPr>
        <w:t>2</w:t>
      </w:r>
      <w:r w:rsidRPr="0072562C">
        <w:rPr>
          <w:rFonts w:hAnsi="Times New Roman"/>
          <w:sz w:val="36"/>
          <w:szCs w:val="36"/>
        </w:rPr>
        <w:t>）</w:t>
      </w:r>
      <w:r w:rsidRPr="0072562C">
        <w:rPr>
          <w:rFonts w:hAnsi="Times New Roman"/>
          <w:sz w:val="36"/>
          <w:szCs w:val="36"/>
        </w:rPr>
        <w:t xml:space="preserve"> </w:t>
      </w:r>
      <w:r w:rsidR="00311299" w:rsidRPr="0072562C">
        <w:rPr>
          <w:rFonts w:hAnsi="Times New Roman"/>
          <w:sz w:val="36"/>
          <w:szCs w:val="36"/>
        </w:rPr>
        <w:t>花蓮位處東海岸地區，多數颱風首當其衝，對於災害預警不同於其他縣市，除山區坡地災害、市區淹水外，海岸地區的波浪、暴潮影響也須納入預警評估中。</w:t>
      </w:r>
    </w:p>
    <w:p w:rsidR="00311299" w:rsidRPr="0072562C" w:rsidRDefault="00B25691" w:rsidP="00B25691">
      <w:pPr>
        <w:pStyle w:val="42"/>
        <w:spacing w:before="180" w:after="180" w:line="440" w:lineRule="exact"/>
        <w:ind w:leftChars="472" w:left="2127" w:hangingChars="276" w:hanging="994"/>
        <w:rPr>
          <w:rFonts w:hAnsi="Times New Roman"/>
          <w:sz w:val="36"/>
          <w:szCs w:val="36"/>
        </w:rPr>
      </w:pPr>
      <w:r w:rsidRPr="0072562C">
        <w:rPr>
          <w:rFonts w:hAnsi="Times New Roman"/>
          <w:sz w:val="36"/>
          <w:szCs w:val="36"/>
        </w:rPr>
        <w:t>（</w:t>
      </w:r>
      <w:r w:rsidRPr="0072562C">
        <w:rPr>
          <w:rFonts w:hAnsi="Times New Roman"/>
          <w:sz w:val="36"/>
          <w:szCs w:val="36"/>
        </w:rPr>
        <w:t>3</w:t>
      </w:r>
      <w:r w:rsidRPr="0072562C">
        <w:rPr>
          <w:rFonts w:hAnsi="Times New Roman"/>
          <w:sz w:val="36"/>
          <w:szCs w:val="36"/>
        </w:rPr>
        <w:t>）</w:t>
      </w:r>
      <w:r w:rsidRPr="0072562C">
        <w:rPr>
          <w:rFonts w:hAnsi="Times New Roman"/>
          <w:sz w:val="36"/>
          <w:szCs w:val="36"/>
        </w:rPr>
        <w:t xml:space="preserve"> </w:t>
      </w:r>
      <w:r w:rsidR="00311299" w:rsidRPr="0072562C">
        <w:rPr>
          <w:rFonts w:hAnsi="Times New Roman"/>
          <w:sz w:val="36"/>
          <w:szCs w:val="36"/>
        </w:rPr>
        <w:t>國家災害防救科技中心開發天氣與氣候監測系統（</w:t>
      </w:r>
      <w:hyperlink r:id="rId32" w:history="1">
        <w:r w:rsidR="00311299" w:rsidRPr="0072562C">
          <w:rPr>
            <w:rFonts w:hAnsi="Times New Roman"/>
            <w:sz w:val="36"/>
            <w:szCs w:val="36"/>
          </w:rPr>
          <w:t>http://watch.ncdr.nat.gov.tw/</w:t>
        </w:r>
      </w:hyperlink>
      <w:r w:rsidR="00311299" w:rsidRPr="0072562C">
        <w:rPr>
          <w:rFonts w:hAnsi="Times New Roman"/>
          <w:sz w:val="36"/>
          <w:szCs w:val="36"/>
        </w:rPr>
        <w:t>）可做為決策輔助系統之外，提供更多天氣水文資訊的掌握。</w:t>
      </w:r>
    </w:p>
    <w:p w:rsidR="00311299" w:rsidRPr="0072562C" w:rsidRDefault="00B25691" w:rsidP="00B25691">
      <w:pPr>
        <w:pStyle w:val="24"/>
        <w:spacing w:before="180" w:after="180" w:line="440" w:lineRule="exact"/>
        <w:outlineLvl w:val="9"/>
        <w:rPr>
          <w:rFonts w:hAnsi="Times New Roman"/>
          <w:sz w:val="36"/>
          <w:szCs w:val="36"/>
        </w:rPr>
      </w:pPr>
      <w:r w:rsidRPr="0072562C">
        <w:rPr>
          <w:rFonts w:hAnsi="Times New Roman"/>
          <w:sz w:val="36"/>
          <w:szCs w:val="36"/>
        </w:rPr>
        <w:t>四、</w:t>
      </w:r>
      <w:r w:rsidR="00311299" w:rsidRPr="0072562C">
        <w:rPr>
          <w:rFonts w:hAnsi="Times New Roman"/>
          <w:sz w:val="36"/>
          <w:szCs w:val="36"/>
        </w:rPr>
        <w:t>丁組：</w:t>
      </w:r>
    </w:p>
    <w:p w:rsidR="00311299" w:rsidRPr="0072562C" w:rsidRDefault="00B25691" w:rsidP="00821BFE">
      <w:pPr>
        <w:pStyle w:val="ab"/>
        <w:spacing w:beforeLines="50" w:before="180" w:afterLines="50" w:after="180" w:line="440" w:lineRule="exact"/>
        <w:ind w:leftChars="208" w:left="1554" w:hangingChars="293" w:hanging="1055"/>
        <w:rPr>
          <w:rFonts w:eastAsia="標楷體"/>
          <w:sz w:val="36"/>
          <w:szCs w:val="36"/>
          <w:lang w:eastAsia="zh-TW"/>
        </w:rPr>
      </w:pPr>
      <w:r w:rsidRPr="0072562C">
        <w:rPr>
          <w:rFonts w:eastAsia="標楷體"/>
          <w:sz w:val="36"/>
          <w:szCs w:val="36"/>
          <w:lang w:eastAsia="zh-TW"/>
        </w:rPr>
        <w:t>（一）</w:t>
      </w:r>
      <w:r w:rsidR="00311299" w:rsidRPr="0072562C">
        <w:rPr>
          <w:rFonts w:eastAsia="標楷體"/>
          <w:sz w:val="36"/>
          <w:szCs w:val="36"/>
          <w:lang w:eastAsia="zh-TW"/>
        </w:rPr>
        <w:t>澎湖縣</w:t>
      </w:r>
    </w:p>
    <w:p w:rsidR="00311299" w:rsidRPr="0072562C" w:rsidRDefault="00D70484" w:rsidP="00D70484">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1.</w:t>
      </w:r>
      <w:r w:rsidR="00311299" w:rsidRPr="0072562C">
        <w:rPr>
          <w:rFonts w:hAnsi="Times New Roman"/>
          <w:sz w:val="36"/>
          <w:szCs w:val="36"/>
        </w:rPr>
        <w:t>【優點】</w:t>
      </w:r>
    </w:p>
    <w:p w:rsidR="00311299" w:rsidRPr="0072562C" w:rsidRDefault="00B25691" w:rsidP="00B25691">
      <w:pPr>
        <w:pStyle w:val="42"/>
        <w:spacing w:before="180" w:after="180" w:line="440" w:lineRule="exact"/>
        <w:ind w:leftChars="472" w:left="2127" w:hangingChars="276" w:hanging="994"/>
        <w:rPr>
          <w:rFonts w:hAnsi="Times New Roman"/>
          <w:sz w:val="36"/>
          <w:szCs w:val="36"/>
        </w:rPr>
      </w:pPr>
      <w:r w:rsidRPr="0072562C">
        <w:rPr>
          <w:rFonts w:hAnsi="Times New Roman"/>
          <w:sz w:val="36"/>
          <w:szCs w:val="36"/>
        </w:rPr>
        <w:lastRenderedPageBreak/>
        <w:t>（</w:t>
      </w:r>
      <w:r w:rsidRPr="0072562C">
        <w:rPr>
          <w:rFonts w:hAnsi="Times New Roman"/>
          <w:sz w:val="36"/>
          <w:szCs w:val="36"/>
        </w:rPr>
        <w:t>1</w:t>
      </w:r>
      <w:r w:rsidRPr="0072562C">
        <w:rPr>
          <w:rFonts w:hAnsi="Times New Roman"/>
          <w:sz w:val="36"/>
          <w:szCs w:val="36"/>
        </w:rPr>
        <w:t>）</w:t>
      </w:r>
      <w:r w:rsidR="0072562C" w:rsidRPr="0072562C">
        <w:rPr>
          <w:rFonts w:hAnsi="Times New Roman"/>
          <w:sz w:val="36"/>
          <w:szCs w:val="36"/>
        </w:rPr>
        <w:t xml:space="preserve"> </w:t>
      </w:r>
      <w:r w:rsidR="00311299" w:rsidRPr="0072562C">
        <w:rPr>
          <w:rFonts w:hAnsi="Times New Roman"/>
          <w:sz w:val="36"/>
          <w:szCs w:val="36"/>
        </w:rPr>
        <w:t>因應地區特性建置災害資料庫，如馬公彈藥庫、玄武岩崩落潛勢。</w:t>
      </w:r>
    </w:p>
    <w:p w:rsidR="00311299" w:rsidRPr="0072562C" w:rsidRDefault="00B25691" w:rsidP="00B25691">
      <w:pPr>
        <w:pStyle w:val="42"/>
        <w:spacing w:before="180" w:after="180" w:line="440" w:lineRule="exact"/>
        <w:ind w:leftChars="472" w:left="2127" w:hangingChars="276" w:hanging="994"/>
        <w:rPr>
          <w:rFonts w:hAnsi="Times New Roman"/>
          <w:sz w:val="36"/>
          <w:szCs w:val="36"/>
        </w:rPr>
      </w:pPr>
      <w:r w:rsidRPr="0072562C">
        <w:rPr>
          <w:rFonts w:hAnsi="Times New Roman"/>
          <w:sz w:val="36"/>
          <w:szCs w:val="36"/>
        </w:rPr>
        <w:t>（</w:t>
      </w:r>
      <w:r w:rsidR="0072562C" w:rsidRPr="0072562C">
        <w:rPr>
          <w:rFonts w:hAnsi="Times New Roman"/>
          <w:sz w:val="36"/>
          <w:szCs w:val="36"/>
        </w:rPr>
        <w:t>2</w:t>
      </w:r>
      <w:r w:rsidRPr="0072562C">
        <w:rPr>
          <w:rFonts w:hAnsi="Times New Roman"/>
          <w:sz w:val="36"/>
          <w:szCs w:val="36"/>
        </w:rPr>
        <w:t>）</w:t>
      </w:r>
      <w:r w:rsidR="0072562C" w:rsidRPr="0072562C">
        <w:rPr>
          <w:rFonts w:hAnsi="Times New Roman"/>
          <w:sz w:val="36"/>
          <w:szCs w:val="36"/>
        </w:rPr>
        <w:t xml:space="preserve"> </w:t>
      </w:r>
      <w:r w:rsidR="00311299" w:rsidRPr="0072562C">
        <w:rPr>
          <w:rFonts w:hAnsi="Times New Roman"/>
          <w:sz w:val="36"/>
          <w:szCs w:val="36"/>
        </w:rPr>
        <w:t>對訪評有一定的重視程度，各局處皆有其預評機制。</w:t>
      </w:r>
    </w:p>
    <w:p w:rsidR="00311299" w:rsidRPr="0072562C" w:rsidRDefault="00B25691" w:rsidP="00B25691">
      <w:pPr>
        <w:pStyle w:val="42"/>
        <w:spacing w:before="180" w:after="180" w:line="440" w:lineRule="exact"/>
        <w:ind w:leftChars="472" w:left="2127" w:hangingChars="276" w:hanging="994"/>
        <w:rPr>
          <w:rFonts w:hAnsi="Times New Roman"/>
          <w:sz w:val="36"/>
          <w:szCs w:val="36"/>
        </w:rPr>
      </w:pPr>
      <w:r w:rsidRPr="0072562C">
        <w:rPr>
          <w:rFonts w:hAnsi="Times New Roman"/>
          <w:sz w:val="36"/>
          <w:szCs w:val="36"/>
        </w:rPr>
        <w:t>（</w:t>
      </w:r>
      <w:r w:rsidR="0072562C" w:rsidRPr="0072562C">
        <w:rPr>
          <w:rFonts w:hAnsi="Times New Roman"/>
          <w:sz w:val="36"/>
          <w:szCs w:val="36"/>
        </w:rPr>
        <w:t>3</w:t>
      </w:r>
      <w:r w:rsidRPr="0072562C">
        <w:rPr>
          <w:rFonts w:hAnsi="Times New Roman"/>
          <w:sz w:val="36"/>
          <w:szCs w:val="36"/>
        </w:rPr>
        <w:t>）</w:t>
      </w:r>
      <w:r w:rsidR="0072562C" w:rsidRPr="0072562C">
        <w:rPr>
          <w:rFonts w:hAnsi="Times New Roman"/>
          <w:sz w:val="36"/>
          <w:szCs w:val="36"/>
        </w:rPr>
        <w:t xml:space="preserve"> </w:t>
      </w:r>
      <w:r w:rsidR="00311299" w:rsidRPr="0072562C">
        <w:rPr>
          <w:rFonts w:hAnsi="Times New Roman"/>
          <w:sz w:val="36"/>
          <w:szCs w:val="36"/>
        </w:rPr>
        <w:t>依據紙本資料，災害潛勢圖之繪製，有納入當地耆老意見。</w:t>
      </w:r>
    </w:p>
    <w:p w:rsidR="00311299" w:rsidRPr="0072562C" w:rsidRDefault="00B25691" w:rsidP="00B25691">
      <w:pPr>
        <w:pStyle w:val="42"/>
        <w:spacing w:before="180" w:after="180" w:line="440" w:lineRule="exact"/>
        <w:ind w:leftChars="472" w:left="2127" w:hangingChars="276" w:hanging="994"/>
        <w:rPr>
          <w:rFonts w:hAnsi="Times New Roman"/>
          <w:sz w:val="36"/>
          <w:szCs w:val="36"/>
        </w:rPr>
      </w:pPr>
      <w:r w:rsidRPr="0072562C">
        <w:rPr>
          <w:rFonts w:hAnsi="Times New Roman"/>
          <w:sz w:val="36"/>
          <w:szCs w:val="36"/>
        </w:rPr>
        <w:t>（</w:t>
      </w:r>
      <w:r w:rsidR="0072562C" w:rsidRPr="0072562C">
        <w:rPr>
          <w:rFonts w:hAnsi="Times New Roman"/>
          <w:sz w:val="36"/>
          <w:szCs w:val="36"/>
        </w:rPr>
        <w:t>4</w:t>
      </w:r>
      <w:r w:rsidRPr="0072562C">
        <w:rPr>
          <w:rFonts w:hAnsi="Times New Roman"/>
          <w:sz w:val="36"/>
          <w:szCs w:val="36"/>
        </w:rPr>
        <w:t>）</w:t>
      </w:r>
      <w:r w:rsidR="0072562C" w:rsidRPr="0072562C">
        <w:rPr>
          <w:rFonts w:hAnsi="Times New Roman"/>
          <w:sz w:val="36"/>
          <w:szCs w:val="36"/>
        </w:rPr>
        <w:t xml:space="preserve"> </w:t>
      </w:r>
      <w:r w:rsidR="00311299" w:rsidRPr="0072562C">
        <w:rPr>
          <w:rFonts w:hAnsi="Times New Roman"/>
          <w:sz w:val="36"/>
          <w:szCs w:val="36"/>
        </w:rPr>
        <w:t>地區災害防災計畫有做到情境設定之工作。</w:t>
      </w:r>
    </w:p>
    <w:p w:rsidR="00311299" w:rsidRPr="0072562C" w:rsidRDefault="00D70484" w:rsidP="00D70484">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2.</w:t>
      </w:r>
      <w:r w:rsidR="00311299" w:rsidRPr="0072562C">
        <w:rPr>
          <w:rFonts w:hAnsi="Times New Roman"/>
          <w:sz w:val="36"/>
          <w:szCs w:val="36"/>
        </w:rPr>
        <w:t>【缺點或建議】</w:t>
      </w:r>
    </w:p>
    <w:p w:rsidR="00311299" w:rsidRPr="0072562C" w:rsidRDefault="00B25691" w:rsidP="00B25691">
      <w:pPr>
        <w:pStyle w:val="42"/>
        <w:spacing w:before="180" w:after="180" w:line="440" w:lineRule="exact"/>
        <w:ind w:leftChars="472" w:left="2127" w:hangingChars="276" w:hanging="994"/>
        <w:rPr>
          <w:rFonts w:hAnsi="Times New Roman"/>
          <w:sz w:val="36"/>
          <w:szCs w:val="36"/>
        </w:rPr>
      </w:pPr>
      <w:r w:rsidRPr="0072562C">
        <w:rPr>
          <w:rFonts w:hAnsi="Times New Roman"/>
          <w:sz w:val="36"/>
          <w:szCs w:val="36"/>
        </w:rPr>
        <w:t>（</w:t>
      </w:r>
      <w:r w:rsidRPr="0072562C">
        <w:rPr>
          <w:rFonts w:hAnsi="Times New Roman"/>
          <w:sz w:val="36"/>
          <w:szCs w:val="36"/>
        </w:rPr>
        <w:t>1</w:t>
      </w:r>
      <w:r w:rsidRPr="0072562C">
        <w:rPr>
          <w:rFonts w:hAnsi="Times New Roman"/>
          <w:sz w:val="36"/>
          <w:szCs w:val="36"/>
        </w:rPr>
        <w:t>）</w:t>
      </w:r>
      <w:r w:rsidR="0072562C" w:rsidRPr="0072562C">
        <w:rPr>
          <w:rFonts w:hAnsi="Times New Roman"/>
          <w:sz w:val="36"/>
          <w:szCs w:val="36"/>
        </w:rPr>
        <w:t xml:space="preserve"> </w:t>
      </w:r>
      <w:r w:rsidR="00311299" w:rsidRPr="0072562C">
        <w:rPr>
          <w:rFonts w:hAnsi="Times New Roman"/>
          <w:sz w:val="36"/>
          <w:szCs w:val="36"/>
        </w:rPr>
        <w:t>災防人力明顯不足，最了解狀況者為科長和承辦人員，協助的人力，基本了解不夠（如，對於有什麼樣災別的潛勢地圖，並不了解），需要再訓練。</w:t>
      </w:r>
    </w:p>
    <w:p w:rsidR="00311299" w:rsidRPr="0072562C" w:rsidRDefault="00B25691" w:rsidP="00B25691">
      <w:pPr>
        <w:pStyle w:val="42"/>
        <w:spacing w:before="180" w:after="180" w:line="440" w:lineRule="exact"/>
        <w:ind w:leftChars="472" w:left="2127" w:hangingChars="276" w:hanging="994"/>
        <w:rPr>
          <w:rFonts w:hAnsi="Times New Roman"/>
          <w:sz w:val="36"/>
          <w:szCs w:val="36"/>
        </w:rPr>
      </w:pPr>
      <w:r w:rsidRPr="0072562C">
        <w:rPr>
          <w:rFonts w:hAnsi="Times New Roman"/>
          <w:sz w:val="36"/>
          <w:szCs w:val="36"/>
        </w:rPr>
        <w:t>（</w:t>
      </w:r>
      <w:r w:rsidR="0072562C" w:rsidRPr="0072562C">
        <w:rPr>
          <w:rFonts w:hAnsi="Times New Roman"/>
          <w:sz w:val="36"/>
          <w:szCs w:val="36"/>
        </w:rPr>
        <w:t>2</w:t>
      </w:r>
      <w:r w:rsidRPr="0072562C">
        <w:rPr>
          <w:rFonts w:hAnsi="Times New Roman"/>
          <w:sz w:val="36"/>
          <w:szCs w:val="36"/>
        </w:rPr>
        <w:t>）</w:t>
      </w:r>
      <w:r w:rsidR="0072562C" w:rsidRPr="0072562C">
        <w:rPr>
          <w:rFonts w:hAnsi="Times New Roman"/>
          <w:sz w:val="36"/>
          <w:szCs w:val="36"/>
        </w:rPr>
        <w:t xml:space="preserve"> </w:t>
      </w:r>
      <w:r w:rsidR="00311299" w:rsidRPr="0072562C">
        <w:rPr>
          <w:rFonts w:hAnsi="Times New Roman"/>
          <w:sz w:val="36"/>
          <w:szCs w:val="36"/>
        </w:rPr>
        <w:t>許多工作，如災害潛勢圖、分析研判，非常依賴協力團隊，可能要盡可能找到一平衡點。（部分相對易操作的工作，由自己負責）</w:t>
      </w:r>
    </w:p>
    <w:p w:rsidR="00311299" w:rsidRPr="0072562C" w:rsidRDefault="00B25691" w:rsidP="00B25691">
      <w:pPr>
        <w:pStyle w:val="42"/>
        <w:spacing w:before="180" w:after="180" w:line="440" w:lineRule="exact"/>
        <w:ind w:leftChars="472" w:left="2127" w:hangingChars="276" w:hanging="994"/>
        <w:rPr>
          <w:rFonts w:hAnsi="Times New Roman"/>
          <w:sz w:val="36"/>
          <w:szCs w:val="36"/>
        </w:rPr>
      </w:pPr>
      <w:r w:rsidRPr="0072562C">
        <w:rPr>
          <w:rFonts w:hAnsi="Times New Roman"/>
          <w:sz w:val="36"/>
          <w:szCs w:val="36"/>
        </w:rPr>
        <w:t>（</w:t>
      </w:r>
      <w:r w:rsidR="0072562C" w:rsidRPr="0072562C">
        <w:rPr>
          <w:rFonts w:hAnsi="Times New Roman"/>
          <w:sz w:val="36"/>
          <w:szCs w:val="36"/>
        </w:rPr>
        <w:t>3</w:t>
      </w:r>
      <w:r w:rsidRPr="0072562C">
        <w:rPr>
          <w:rFonts w:hAnsi="Times New Roman"/>
          <w:sz w:val="36"/>
          <w:szCs w:val="36"/>
        </w:rPr>
        <w:t>）</w:t>
      </w:r>
      <w:r w:rsidR="0072562C" w:rsidRPr="0072562C">
        <w:rPr>
          <w:rFonts w:hAnsi="Times New Roman"/>
          <w:sz w:val="36"/>
          <w:szCs w:val="36"/>
        </w:rPr>
        <w:t xml:space="preserve"> </w:t>
      </w:r>
      <w:r w:rsidR="00311299" w:rsidRPr="0072562C">
        <w:rPr>
          <w:rFonts w:hAnsi="Times New Roman"/>
          <w:sz w:val="36"/>
          <w:szCs w:val="36"/>
        </w:rPr>
        <w:t>有教導鄉長、村長如何繪製防災地圖，但目前僅限於舉辦教育訓練課程，未來可以試圖讓學習者試著畫防災地圖。</w:t>
      </w:r>
    </w:p>
    <w:p w:rsidR="00311299" w:rsidRPr="0072562C" w:rsidRDefault="00B25691" w:rsidP="00B25691">
      <w:pPr>
        <w:pStyle w:val="42"/>
        <w:spacing w:before="180" w:after="180" w:line="440" w:lineRule="exact"/>
        <w:ind w:leftChars="472" w:left="2127" w:hangingChars="276" w:hanging="994"/>
        <w:rPr>
          <w:rFonts w:hAnsi="Times New Roman"/>
          <w:sz w:val="36"/>
          <w:szCs w:val="36"/>
        </w:rPr>
      </w:pPr>
      <w:r w:rsidRPr="0072562C">
        <w:rPr>
          <w:rFonts w:hAnsi="Times New Roman"/>
          <w:sz w:val="36"/>
          <w:szCs w:val="36"/>
        </w:rPr>
        <w:t>（</w:t>
      </w:r>
      <w:r w:rsidR="0072562C" w:rsidRPr="0072562C">
        <w:rPr>
          <w:rFonts w:hAnsi="Times New Roman"/>
          <w:sz w:val="36"/>
          <w:szCs w:val="36"/>
        </w:rPr>
        <w:t>4</w:t>
      </w:r>
      <w:r w:rsidRPr="0072562C">
        <w:rPr>
          <w:rFonts w:hAnsi="Times New Roman"/>
          <w:sz w:val="36"/>
          <w:szCs w:val="36"/>
        </w:rPr>
        <w:t>）</w:t>
      </w:r>
      <w:r w:rsidR="0072562C" w:rsidRPr="0072562C">
        <w:rPr>
          <w:rFonts w:hAnsi="Times New Roman"/>
          <w:sz w:val="36"/>
          <w:szCs w:val="36"/>
        </w:rPr>
        <w:t xml:space="preserve"> </w:t>
      </w:r>
      <w:r w:rsidR="00311299" w:rsidRPr="0072562C">
        <w:rPr>
          <w:rFonts w:hAnsi="Times New Roman"/>
          <w:sz w:val="36"/>
          <w:szCs w:val="36"/>
        </w:rPr>
        <w:t>承辦人員提及，之前有學者建議，機具整備需要有量性評估模式，這點地方較難做到。若以後有類似需求，建議可向中央層級反應。</w:t>
      </w:r>
    </w:p>
    <w:p w:rsidR="00311299" w:rsidRPr="0072562C" w:rsidRDefault="00B25691" w:rsidP="00821BFE">
      <w:pPr>
        <w:pStyle w:val="ab"/>
        <w:spacing w:beforeLines="50" w:before="180" w:afterLines="50" w:after="180" w:line="440" w:lineRule="exact"/>
        <w:ind w:leftChars="208" w:left="1554" w:hangingChars="293" w:hanging="1055"/>
        <w:rPr>
          <w:rFonts w:eastAsia="標楷體"/>
          <w:sz w:val="36"/>
          <w:szCs w:val="36"/>
          <w:lang w:eastAsia="zh-TW"/>
        </w:rPr>
      </w:pPr>
      <w:r w:rsidRPr="0072562C">
        <w:rPr>
          <w:rFonts w:eastAsia="標楷體"/>
          <w:sz w:val="36"/>
          <w:szCs w:val="36"/>
          <w:lang w:eastAsia="zh-TW"/>
        </w:rPr>
        <w:t>（二）</w:t>
      </w:r>
      <w:r w:rsidR="00311299" w:rsidRPr="0072562C">
        <w:rPr>
          <w:rFonts w:eastAsia="標楷體"/>
          <w:sz w:val="36"/>
          <w:szCs w:val="36"/>
          <w:lang w:eastAsia="zh-TW"/>
        </w:rPr>
        <w:t>金門縣</w:t>
      </w:r>
    </w:p>
    <w:p w:rsidR="00311299" w:rsidRPr="0072562C" w:rsidRDefault="00D70484" w:rsidP="00D70484">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1.</w:t>
      </w:r>
      <w:r w:rsidR="00311299" w:rsidRPr="0072562C">
        <w:rPr>
          <w:rFonts w:hAnsi="Times New Roman"/>
          <w:sz w:val="36"/>
          <w:szCs w:val="36"/>
        </w:rPr>
        <w:t>【優點】</w:t>
      </w:r>
    </w:p>
    <w:p w:rsidR="00311299" w:rsidRPr="0072562C" w:rsidRDefault="00B25691" w:rsidP="00B25691">
      <w:pPr>
        <w:pStyle w:val="42"/>
        <w:spacing w:before="180" w:after="180" w:line="440" w:lineRule="exact"/>
        <w:ind w:leftChars="472" w:left="2127" w:hangingChars="276" w:hanging="994"/>
        <w:rPr>
          <w:rFonts w:hAnsi="Times New Roman"/>
          <w:sz w:val="36"/>
          <w:szCs w:val="36"/>
        </w:rPr>
      </w:pPr>
      <w:r w:rsidRPr="0072562C">
        <w:rPr>
          <w:rFonts w:hAnsi="Times New Roman"/>
          <w:sz w:val="36"/>
          <w:szCs w:val="36"/>
        </w:rPr>
        <w:t>（</w:t>
      </w:r>
      <w:r w:rsidRPr="0072562C">
        <w:rPr>
          <w:rFonts w:hAnsi="Times New Roman"/>
          <w:sz w:val="36"/>
          <w:szCs w:val="36"/>
        </w:rPr>
        <w:t>1</w:t>
      </w:r>
      <w:r w:rsidRPr="0072562C">
        <w:rPr>
          <w:rFonts w:hAnsi="Times New Roman"/>
          <w:sz w:val="36"/>
          <w:szCs w:val="36"/>
        </w:rPr>
        <w:t>）</w:t>
      </w:r>
      <w:r w:rsidR="0072562C" w:rsidRPr="0072562C">
        <w:rPr>
          <w:rFonts w:hAnsi="Times New Roman"/>
          <w:sz w:val="36"/>
          <w:szCs w:val="36"/>
        </w:rPr>
        <w:t xml:space="preserve"> </w:t>
      </w:r>
      <w:r w:rsidR="00311299" w:rsidRPr="0072562C">
        <w:rPr>
          <w:rFonts w:hAnsi="Times New Roman"/>
          <w:sz w:val="36"/>
          <w:szCs w:val="36"/>
        </w:rPr>
        <w:t>承辦人員有自行撰寫地區災害防救計畫之能力：雖然地區災害防救計畫之初稿由協力團隊所撰寫，今年由承辦人員全部重新修改、檢示，主要新增內容為地區歷史災害及已進行之相對應策略。</w:t>
      </w:r>
    </w:p>
    <w:p w:rsidR="00311299" w:rsidRPr="0072562C" w:rsidRDefault="00B25691" w:rsidP="00B25691">
      <w:pPr>
        <w:pStyle w:val="42"/>
        <w:spacing w:before="180" w:after="180" w:line="440" w:lineRule="exact"/>
        <w:ind w:leftChars="472" w:left="2127" w:hangingChars="276" w:hanging="994"/>
        <w:rPr>
          <w:rFonts w:hAnsi="Times New Roman"/>
          <w:sz w:val="36"/>
          <w:szCs w:val="36"/>
        </w:rPr>
      </w:pPr>
      <w:r w:rsidRPr="0072562C">
        <w:rPr>
          <w:rFonts w:hAnsi="Times New Roman"/>
          <w:sz w:val="36"/>
          <w:szCs w:val="36"/>
        </w:rPr>
        <w:lastRenderedPageBreak/>
        <w:t>（</w:t>
      </w:r>
      <w:r w:rsidR="0072562C" w:rsidRPr="0072562C">
        <w:rPr>
          <w:rFonts w:hAnsi="Times New Roman"/>
          <w:sz w:val="36"/>
          <w:szCs w:val="36"/>
        </w:rPr>
        <w:t>2</w:t>
      </w:r>
      <w:r w:rsidRPr="0072562C">
        <w:rPr>
          <w:rFonts w:hAnsi="Times New Roman"/>
          <w:sz w:val="36"/>
          <w:szCs w:val="36"/>
        </w:rPr>
        <w:t>）</w:t>
      </w:r>
      <w:r w:rsidR="0072562C" w:rsidRPr="0072562C">
        <w:rPr>
          <w:rFonts w:hAnsi="Times New Roman"/>
          <w:sz w:val="36"/>
          <w:szCs w:val="36"/>
        </w:rPr>
        <w:t xml:space="preserve"> </w:t>
      </w:r>
      <w:r w:rsidR="00311299" w:rsidRPr="0072562C">
        <w:rPr>
          <w:rFonts w:hAnsi="Times New Roman"/>
          <w:sz w:val="36"/>
          <w:szCs w:val="36"/>
        </w:rPr>
        <w:t>承辦人員有協助鄉鎮檢視地區災害防救計畫之能力：今年承辦人員協助所屬六鄉鎮逐一檢示其災害防救計畫。</w:t>
      </w:r>
    </w:p>
    <w:p w:rsidR="00311299" w:rsidRPr="0072562C" w:rsidRDefault="00B25691" w:rsidP="00B25691">
      <w:pPr>
        <w:pStyle w:val="42"/>
        <w:spacing w:before="180" w:after="180" w:line="440" w:lineRule="exact"/>
        <w:ind w:leftChars="472" w:left="2127" w:hangingChars="276" w:hanging="994"/>
        <w:rPr>
          <w:rFonts w:hAnsi="Times New Roman"/>
          <w:sz w:val="36"/>
          <w:szCs w:val="36"/>
        </w:rPr>
      </w:pPr>
      <w:r w:rsidRPr="0072562C">
        <w:rPr>
          <w:rFonts w:hAnsi="Times New Roman"/>
          <w:sz w:val="36"/>
          <w:szCs w:val="36"/>
        </w:rPr>
        <w:t>（</w:t>
      </w:r>
      <w:r w:rsidR="0072562C" w:rsidRPr="0072562C">
        <w:rPr>
          <w:rFonts w:hAnsi="Times New Roman"/>
          <w:sz w:val="36"/>
          <w:szCs w:val="36"/>
        </w:rPr>
        <w:t>3</w:t>
      </w:r>
      <w:r w:rsidRPr="0072562C">
        <w:rPr>
          <w:rFonts w:hAnsi="Times New Roman"/>
          <w:sz w:val="36"/>
          <w:szCs w:val="36"/>
        </w:rPr>
        <w:t>）</w:t>
      </w:r>
      <w:r w:rsidR="0072562C" w:rsidRPr="0072562C">
        <w:rPr>
          <w:rFonts w:hAnsi="Times New Roman"/>
          <w:sz w:val="36"/>
          <w:szCs w:val="36"/>
        </w:rPr>
        <w:t xml:space="preserve"> </w:t>
      </w:r>
      <w:r w:rsidR="00311299" w:rsidRPr="0072562C">
        <w:rPr>
          <w:rFonts w:hAnsi="Times New Roman"/>
          <w:sz w:val="36"/>
          <w:szCs w:val="36"/>
        </w:rPr>
        <w:t>無協助團隊協助之下，有進行分析研判之替代方案：氣象專業由金門氣象站進駐，並參考廈門氣象站資訊。可能淹水資訊由工務處負責。</w:t>
      </w:r>
    </w:p>
    <w:p w:rsidR="00311299" w:rsidRPr="0072562C" w:rsidRDefault="00B25691" w:rsidP="00B25691">
      <w:pPr>
        <w:pStyle w:val="42"/>
        <w:spacing w:before="180" w:after="180" w:line="440" w:lineRule="exact"/>
        <w:ind w:leftChars="472" w:left="2127" w:hangingChars="276" w:hanging="994"/>
        <w:rPr>
          <w:rFonts w:hAnsi="Times New Roman"/>
          <w:sz w:val="36"/>
          <w:szCs w:val="36"/>
        </w:rPr>
      </w:pPr>
      <w:r w:rsidRPr="0072562C">
        <w:rPr>
          <w:rFonts w:hAnsi="Times New Roman"/>
          <w:sz w:val="36"/>
          <w:szCs w:val="36"/>
        </w:rPr>
        <w:t>（</w:t>
      </w:r>
      <w:r w:rsidR="0072562C" w:rsidRPr="0072562C">
        <w:rPr>
          <w:rFonts w:hAnsi="Times New Roman"/>
          <w:sz w:val="36"/>
          <w:szCs w:val="36"/>
        </w:rPr>
        <w:t>4</w:t>
      </w:r>
      <w:r w:rsidRPr="0072562C">
        <w:rPr>
          <w:rFonts w:hAnsi="Times New Roman"/>
          <w:sz w:val="36"/>
          <w:szCs w:val="36"/>
        </w:rPr>
        <w:t>）</w:t>
      </w:r>
      <w:r w:rsidR="0072562C" w:rsidRPr="0072562C">
        <w:rPr>
          <w:rFonts w:hAnsi="Times New Roman"/>
          <w:sz w:val="36"/>
          <w:szCs w:val="36"/>
        </w:rPr>
        <w:t xml:space="preserve"> </w:t>
      </w:r>
      <w:r w:rsidR="00311299" w:rsidRPr="0072562C">
        <w:rPr>
          <w:rFonts w:hAnsi="Times New Roman"/>
          <w:sz w:val="36"/>
          <w:szCs w:val="36"/>
        </w:rPr>
        <w:t>應變機制有因應地區需求：如，新增金門酒廠進駐</w:t>
      </w:r>
      <w:r w:rsidR="00311299" w:rsidRPr="0072562C">
        <w:rPr>
          <w:rFonts w:hAnsi="Times New Roman"/>
          <w:sz w:val="36"/>
          <w:szCs w:val="36"/>
        </w:rPr>
        <w:t>EOC</w:t>
      </w:r>
      <w:r w:rsidR="00311299" w:rsidRPr="0072562C">
        <w:rPr>
          <w:rFonts w:hAnsi="Times New Roman"/>
          <w:sz w:val="36"/>
          <w:szCs w:val="36"/>
        </w:rPr>
        <w:t>；針對樹倒問題，有規劃哪條道路應優先處理之機制。</w:t>
      </w:r>
    </w:p>
    <w:p w:rsidR="00311299" w:rsidRPr="0072562C" w:rsidRDefault="00B25691" w:rsidP="00B25691">
      <w:pPr>
        <w:pStyle w:val="42"/>
        <w:spacing w:before="180" w:after="180" w:line="440" w:lineRule="exact"/>
        <w:ind w:leftChars="472" w:left="2127" w:hangingChars="276" w:hanging="994"/>
        <w:rPr>
          <w:rFonts w:hAnsi="Times New Roman"/>
          <w:sz w:val="36"/>
          <w:szCs w:val="36"/>
        </w:rPr>
      </w:pPr>
      <w:r w:rsidRPr="0072562C">
        <w:rPr>
          <w:rFonts w:hAnsi="Times New Roman"/>
          <w:sz w:val="36"/>
          <w:szCs w:val="36"/>
        </w:rPr>
        <w:t>（</w:t>
      </w:r>
      <w:r w:rsidR="0072562C" w:rsidRPr="0072562C">
        <w:rPr>
          <w:rFonts w:hAnsi="Times New Roman"/>
          <w:sz w:val="36"/>
          <w:szCs w:val="36"/>
        </w:rPr>
        <w:t>5</w:t>
      </w:r>
      <w:r w:rsidRPr="0072562C">
        <w:rPr>
          <w:rFonts w:hAnsi="Times New Roman"/>
          <w:sz w:val="36"/>
          <w:szCs w:val="36"/>
        </w:rPr>
        <w:t>）</w:t>
      </w:r>
      <w:r w:rsidRPr="0072562C">
        <w:rPr>
          <w:rFonts w:hAnsi="Times New Roman"/>
          <w:sz w:val="36"/>
          <w:szCs w:val="36"/>
        </w:rPr>
        <w:t xml:space="preserve"> </w:t>
      </w:r>
      <w:r w:rsidR="00311299" w:rsidRPr="0072562C">
        <w:rPr>
          <w:rFonts w:hAnsi="Times New Roman"/>
          <w:sz w:val="36"/>
          <w:szCs w:val="36"/>
        </w:rPr>
        <w:t>97</w:t>
      </w:r>
      <w:r w:rsidR="00311299" w:rsidRPr="0072562C">
        <w:rPr>
          <w:rFonts w:hAnsi="Times New Roman"/>
          <w:sz w:val="36"/>
          <w:szCs w:val="36"/>
        </w:rPr>
        <w:t>年即擬定重建委員會設置要點。</w:t>
      </w:r>
    </w:p>
    <w:p w:rsidR="00311299" w:rsidRPr="0072562C" w:rsidRDefault="00B25691" w:rsidP="00B25691">
      <w:pPr>
        <w:pStyle w:val="42"/>
        <w:spacing w:before="180" w:after="180" w:line="440" w:lineRule="exact"/>
        <w:ind w:leftChars="472" w:left="2127" w:hangingChars="276" w:hanging="994"/>
        <w:rPr>
          <w:rFonts w:hAnsi="Times New Roman"/>
          <w:sz w:val="36"/>
          <w:szCs w:val="36"/>
        </w:rPr>
      </w:pPr>
      <w:r w:rsidRPr="0072562C">
        <w:rPr>
          <w:rFonts w:hAnsi="Times New Roman"/>
          <w:sz w:val="36"/>
          <w:szCs w:val="36"/>
        </w:rPr>
        <w:t>（</w:t>
      </w:r>
      <w:r w:rsidR="0072562C" w:rsidRPr="0072562C">
        <w:rPr>
          <w:rFonts w:hAnsi="Times New Roman"/>
          <w:sz w:val="36"/>
          <w:szCs w:val="36"/>
        </w:rPr>
        <w:t>6</w:t>
      </w:r>
      <w:r w:rsidRPr="0072562C">
        <w:rPr>
          <w:rFonts w:hAnsi="Times New Roman"/>
          <w:sz w:val="36"/>
          <w:szCs w:val="36"/>
        </w:rPr>
        <w:t>）</w:t>
      </w:r>
      <w:r w:rsidR="0072562C" w:rsidRPr="0072562C">
        <w:rPr>
          <w:rFonts w:hAnsi="Times New Roman"/>
          <w:sz w:val="36"/>
          <w:szCs w:val="36"/>
        </w:rPr>
        <w:t xml:space="preserve"> </w:t>
      </w:r>
      <w:r w:rsidR="00311299" w:rsidRPr="0072562C">
        <w:rPr>
          <w:rFonts w:hAnsi="Times New Roman"/>
          <w:sz w:val="36"/>
          <w:szCs w:val="36"/>
        </w:rPr>
        <w:t>使用</w:t>
      </w:r>
      <w:r w:rsidR="00311299" w:rsidRPr="0072562C">
        <w:rPr>
          <w:rFonts w:hAnsi="Times New Roman"/>
          <w:sz w:val="36"/>
          <w:szCs w:val="36"/>
        </w:rPr>
        <w:t>ICS</w:t>
      </w:r>
      <w:r w:rsidR="00311299" w:rsidRPr="0072562C">
        <w:rPr>
          <w:rFonts w:hAnsi="Times New Roman"/>
          <w:sz w:val="36"/>
          <w:szCs w:val="36"/>
        </w:rPr>
        <w:t>方式進行應變，而非單一類別之思維。</w:t>
      </w:r>
    </w:p>
    <w:p w:rsidR="00311299" w:rsidRPr="0072562C" w:rsidRDefault="00B25691" w:rsidP="00B25691">
      <w:pPr>
        <w:pStyle w:val="42"/>
        <w:spacing w:before="180" w:after="180" w:line="440" w:lineRule="exact"/>
        <w:ind w:leftChars="472" w:left="2127" w:hangingChars="276" w:hanging="994"/>
        <w:rPr>
          <w:rFonts w:hAnsi="Times New Roman"/>
          <w:sz w:val="36"/>
          <w:szCs w:val="36"/>
        </w:rPr>
      </w:pPr>
      <w:r w:rsidRPr="0072562C">
        <w:rPr>
          <w:rFonts w:hAnsi="Times New Roman"/>
          <w:sz w:val="36"/>
          <w:szCs w:val="36"/>
        </w:rPr>
        <w:t>（</w:t>
      </w:r>
      <w:r w:rsidR="0072562C" w:rsidRPr="0072562C">
        <w:rPr>
          <w:rFonts w:hAnsi="Times New Roman"/>
          <w:sz w:val="36"/>
          <w:szCs w:val="36"/>
        </w:rPr>
        <w:t>7</w:t>
      </w:r>
      <w:r w:rsidRPr="0072562C">
        <w:rPr>
          <w:rFonts w:hAnsi="Times New Roman"/>
          <w:sz w:val="36"/>
          <w:szCs w:val="36"/>
        </w:rPr>
        <w:t>）</w:t>
      </w:r>
      <w:r w:rsidR="0072562C" w:rsidRPr="0072562C">
        <w:rPr>
          <w:rFonts w:hAnsi="Times New Roman"/>
          <w:sz w:val="36"/>
          <w:szCs w:val="36"/>
        </w:rPr>
        <w:t xml:space="preserve"> </w:t>
      </w:r>
      <w:r w:rsidR="00311299" w:rsidRPr="0072562C">
        <w:rPr>
          <w:rFonts w:hAnsi="Times New Roman"/>
          <w:sz w:val="36"/>
          <w:szCs w:val="36"/>
        </w:rPr>
        <w:t>因為遊客多，防災地圖有英文版，公佈在消防局網頁上。</w:t>
      </w:r>
    </w:p>
    <w:p w:rsidR="00311299" w:rsidRPr="0072562C" w:rsidRDefault="00B25691" w:rsidP="00B25691">
      <w:pPr>
        <w:pStyle w:val="42"/>
        <w:spacing w:before="180" w:after="180" w:line="440" w:lineRule="exact"/>
        <w:ind w:leftChars="472" w:left="2127" w:hangingChars="276" w:hanging="994"/>
        <w:rPr>
          <w:rFonts w:hAnsi="Times New Roman"/>
          <w:sz w:val="36"/>
          <w:szCs w:val="36"/>
        </w:rPr>
      </w:pPr>
      <w:r w:rsidRPr="0072562C">
        <w:rPr>
          <w:rFonts w:hAnsi="Times New Roman"/>
          <w:sz w:val="36"/>
          <w:szCs w:val="36"/>
        </w:rPr>
        <w:t>（</w:t>
      </w:r>
      <w:r w:rsidR="0072562C" w:rsidRPr="0072562C">
        <w:rPr>
          <w:rFonts w:hAnsi="Times New Roman"/>
          <w:sz w:val="36"/>
          <w:szCs w:val="36"/>
        </w:rPr>
        <w:t>8</w:t>
      </w:r>
      <w:r w:rsidRPr="0072562C">
        <w:rPr>
          <w:rFonts w:hAnsi="Times New Roman"/>
          <w:sz w:val="36"/>
          <w:szCs w:val="36"/>
        </w:rPr>
        <w:t>）</w:t>
      </w:r>
      <w:r w:rsidR="0072562C" w:rsidRPr="0072562C">
        <w:rPr>
          <w:rFonts w:hAnsi="Times New Roman"/>
          <w:sz w:val="36"/>
          <w:szCs w:val="36"/>
        </w:rPr>
        <w:t xml:space="preserve"> </w:t>
      </w:r>
      <w:r w:rsidR="00311299" w:rsidRPr="0072562C">
        <w:rPr>
          <w:rFonts w:hAnsi="Times New Roman"/>
          <w:sz w:val="36"/>
          <w:szCs w:val="36"/>
        </w:rPr>
        <w:t>承辦人員非常認真，資料整理詳實且佐證資料非常多，看得出花費非常多時間。</w:t>
      </w:r>
    </w:p>
    <w:p w:rsidR="00311299" w:rsidRPr="0072562C" w:rsidRDefault="00B25691" w:rsidP="00B25691">
      <w:pPr>
        <w:pStyle w:val="42"/>
        <w:spacing w:before="180" w:after="180" w:line="440" w:lineRule="exact"/>
        <w:ind w:leftChars="472" w:left="2127" w:hangingChars="276" w:hanging="994"/>
        <w:rPr>
          <w:rFonts w:hAnsi="Times New Roman"/>
          <w:sz w:val="36"/>
          <w:szCs w:val="36"/>
        </w:rPr>
      </w:pPr>
      <w:r w:rsidRPr="0072562C">
        <w:rPr>
          <w:rFonts w:hAnsi="Times New Roman"/>
          <w:sz w:val="36"/>
          <w:szCs w:val="36"/>
        </w:rPr>
        <w:t>（</w:t>
      </w:r>
      <w:r w:rsidR="0072562C" w:rsidRPr="0072562C">
        <w:rPr>
          <w:rFonts w:hAnsi="Times New Roman"/>
          <w:sz w:val="36"/>
          <w:szCs w:val="36"/>
        </w:rPr>
        <w:t>9</w:t>
      </w:r>
      <w:r w:rsidRPr="0072562C">
        <w:rPr>
          <w:rFonts w:hAnsi="Times New Roman"/>
          <w:sz w:val="36"/>
          <w:szCs w:val="36"/>
        </w:rPr>
        <w:t>）</w:t>
      </w:r>
      <w:r w:rsidRPr="0072562C">
        <w:rPr>
          <w:rFonts w:hAnsi="Times New Roman"/>
          <w:sz w:val="36"/>
          <w:szCs w:val="36"/>
        </w:rPr>
        <w:t xml:space="preserve"> </w:t>
      </w:r>
      <w:r w:rsidR="00311299" w:rsidRPr="0072562C">
        <w:rPr>
          <w:rFonts w:hAnsi="Times New Roman"/>
          <w:sz w:val="36"/>
          <w:szCs w:val="36"/>
        </w:rPr>
        <w:t>E</w:t>
      </w:r>
      <w:r w:rsidR="00311299" w:rsidRPr="0072562C">
        <w:rPr>
          <w:rFonts w:hAnsi="Times New Roman"/>
          <w:sz w:val="36"/>
          <w:szCs w:val="36"/>
        </w:rPr>
        <w:t>化收容所管理（利用掃描身份証或健保卡的方式進行報到程序）、</w:t>
      </w:r>
      <w:r w:rsidR="00311299" w:rsidRPr="0072562C">
        <w:rPr>
          <w:rFonts w:hAnsi="Times New Roman"/>
          <w:sz w:val="36"/>
          <w:szCs w:val="36"/>
        </w:rPr>
        <w:t>E</w:t>
      </w:r>
      <w:r w:rsidR="00311299" w:rsidRPr="0072562C">
        <w:rPr>
          <w:rFonts w:hAnsi="Times New Roman"/>
          <w:sz w:val="36"/>
          <w:szCs w:val="36"/>
        </w:rPr>
        <w:t>化親屬歸認服務（災民尋找親友）。</w:t>
      </w:r>
    </w:p>
    <w:p w:rsidR="00311299" w:rsidRPr="0072562C" w:rsidRDefault="00B25691" w:rsidP="00B25691">
      <w:pPr>
        <w:pStyle w:val="42"/>
        <w:spacing w:before="180" w:after="180" w:line="440" w:lineRule="exact"/>
        <w:ind w:leftChars="472" w:left="2127" w:hangingChars="276" w:hanging="994"/>
        <w:rPr>
          <w:rFonts w:hAnsi="Times New Roman"/>
          <w:sz w:val="36"/>
          <w:szCs w:val="36"/>
        </w:rPr>
      </w:pPr>
      <w:r w:rsidRPr="0072562C">
        <w:rPr>
          <w:rFonts w:hAnsi="Times New Roman"/>
          <w:sz w:val="36"/>
          <w:szCs w:val="36"/>
        </w:rPr>
        <w:t>（</w:t>
      </w:r>
      <w:r w:rsidRPr="0072562C">
        <w:rPr>
          <w:rFonts w:hAnsi="Times New Roman"/>
          <w:sz w:val="36"/>
          <w:szCs w:val="36"/>
        </w:rPr>
        <w:t>1</w:t>
      </w:r>
      <w:r w:rsidR="0072562C" w:rsidRPr="0072562C">
        <w:rPr>
          <w:rFonts w:hAnsi="Times New Roman"/>
          <w:sz w:val="36"/>
          <w:szCs w:val="36"/>
        </w:rPr>
        <w:t>0</w:t>
      </w:r>
      <w:r w:rsidRPr="0072562C">
        <w:rPr>
          <w:rFonts w:hAnsi="Times New Roman"/>
          <w:sz w:val="36"/>
          <w:szCs w:val="36"/>
        </w:rPr>
        <w:t>）</w:t>
      </w:r>
      <w:r w:rsidR="0072562C" w:rsidRPr="0072562C">
        <w:rPr>
          <w:rFonts w:hAnsi="Times New Roman"/>
          <w:sz w:val="36"/>
          <w:szCs w:val="36"/>
        </w:rPr>
        <w:t xml:space="preserve"> </w:t>
      </w:r>
      <w:r w:rsidR="00311299" w:rsidRPr="0072562C">
        <w:rPr>
          <w:rFonts w:hAnsi="Times New Roman"/>
          <w:sz w:val="36"/>
          <w:szCs w:val="36"/>
        </w:rPr>
        <w:t>與廈門市氣象局建立兩岸氣象防災協作。</w:t>
      </w:r>
    </w:p>
    <w:p w:rsidR="00311299" w:rsidRPr="0072562C" w:rsidRDefault="00D70484" w:rsidP="00D70484">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2.</w:t>
      </w:r>
      <w:r w:rsidR="00311299" w:rsidRPr="0072562C">
        <w:rPr>
          <w:rFonts w:hAnsi="Times New Roman"/>
          <w:sz w:val="36"/>
          <w:szCs w:val="36"/>
        </w:rPr>
        <w:t>【缺點或建議】</w:t>
      </w:r>
    </w:p>
    <w:p w:rsidR="00311299" w:rsidRPr="0072562C" w:rsidRDefault="00B25691" w:rsidP="00B25691">
      <w:pPr>
        <w:pStyle w:val="42"/>
        <w:spacing w:before="180" w:after="180" w:line="440" w:lineRule="exact"/>
        <w:ind w:leftChars="472" w:left="2127" w:hangingChars="276" w:hanging="994"/>
        <w:rPr>
          <w:rFonts w:hAnsi="Times New Roman"/>
          <w:sz w:val="36"/>
          <w:szCs w:val="36"/>
        </w:rPr>
      </w:pPr>
      <w:r w:rsidRPr="0072562C">
        <w:rPr>
          <w:rFonts w:hAnsi="Times New Roman"/>
          <w:sz w:val="36"/>
          <w:szCs w:val="36"/>
        </w:rPr>
        <w:t>（</w:t>
      </w:r>
      <w:r w:rsidRPr="0072562C">
        <w:rPr>
          <w:rFonts w:hAnsi="Times New Roman"/>
          <w:sz w:val="36"/>
          <w:szCs w:val="36"/>
        </w:rPr>
        <w:t>1</w:t>
      </w:r>
      <w:r w:rsidRPr="0072562C">
        <w:rPr>
          <w:rFonts w:hAnsi="Times New Roman"/>
          <w:sz w:val="36"/>
          <w:szCs w:val="36"/>
        </w:rPr>
        <w:t>）</w:t>
      </w:r>
      <w:r w:rsidR="0072562C" w:rsidRPr="0072562C">
        <w:rPr>
          <w:rFonts w:hAnsi="Times New Roman"/>
          <w:sz w:val="36"/>
          <w:szCs w:val="36"/>
        </w:rPr>
        <w:t xml:space="preserve"> </w:t>
      </w:r>
      <w:r w:rsidR="00311299" w:rsidRPr="0072562C">
        <w:rPr>
          <w:rFonts w:hAnsi="Times New Roman"/>
          <w:sz w:val="36"/>
          <w:szCs w:val="36"/>
        </w:rPr>
        <w:t>建議應開始規劃古蹟防災機制：轄內古蹟比率，為全臺各縣市最高，雖已開始參訪其他地區之古蹟防災作法（如臺南、國外經驗），但尚無規劃古蹟防災機制。</w:t>
      </w:r>
    </w:p>
    <w:p w:rsidR="00311299" w:rsidRPr="0072562C" w:rsidRDefault="00B25691" w:rsidP="00B25691">
      <w:pPr>
        <w:pStyle w:val="42"/>
        <w:spacing w:before="180" w:after="180" w:line="440" w:lineRule="exact"/>
        <w:ind w:leftChars="472" w:left="2127" w:hangingChars="276" w:hanging="994"/>
        <w:rPr>
          <w:rFonts w:hAnsi="Times New Roman"/>
          <w:sz w:val="36"/>
          <w:szCs w:val="36"/>
        </w:rPr>
      </w:pPr>
      <w:r w:rsidRPr="0072562C">
        <w:rPr>
          <w:rFonts w:hAnsi="Times New Roman"/>
          <w:sz w:val="36"/>
          <w:szCs w:val="36"/>
        </w:rPr>
        <w:t>（</w:t>
      </w:r>
      <w:r w:rsidR="0072562C" w:rsidRPr="0072562C">
        <w:rPr>
          <w:rFonts w:hAnsi="Times New Roman"/>
          <w:sz w:val="36"/>
          <w:szCs w:val="36"/>
        </w:rPr>
        <w:t>2</w:t>
      </w:r>
      <w:r w:rsidRPr="0072562C">
        <w:rPr>
          <w:rFonts w:hAnsi="Times New Roman"/>
          <w:sz w:val="36"/>
          <w:szCs w:val="36"/>
        </w:rPr>
        <w:t>）</w:t>
      </w:r>
      <w:r w:rsidR="0072562C" w:rsidRPr="0072562C">
        <w:rPr>
          <w:rFonts w:hAnsi="Times New Roman"/>
          <w:sz w:val="36"/>
          <w:szCs w:val="36"/>
        </w:rPr>
        <w:t xml:space="preserve"> </w:t>
      </w:r>
      <w:r w:rsidR="00311299" w:rsidRPr="0072562C">
        <w:rPr>
          <w:rFonts w:hAnsi="Times New Roman"/>
          <w:sz w:val="36"/>
          <w:szCs w:val="36"/>
        </w:rPr>
        <w:t>防災地圖之準備：防災地圖準備齊全，景點也確實可看到有放置防災地圖，不過地圖很小，不易閱讀，未來改版，建議放大。另外，既然有製作英文版防災地圖，也可放在重要景點。</w:t>
      </w:r>
    </w:p>
    <w:p w:rsidR="00311299" w:rsidRPr="0072562C" w:rsidRDefault="00B25691" w:rsidP="00B25691">
      <w:pPr>
        <w:pStyle w:val="42"/>
        <w:spacing w:before="180" w:after="180" w:line="440" w:lineRule="exact"/>
        <w:ind w:leftChars="472" w:left="2127" w:hangingChars="276" w:hanging="994"/>
        <w:rPr>
          <w:rFonts w:hAnsi="Times New Roman"/>
          <w:sz w:val="36"/>
          <w:szCs w:val="36"/>
        </w:rPr>
      </w:pPr>
      <w:r w:rsidRPr="0072562C">
        <w:rPr>
          <w:rFonts w:hAnsi="Times New Roman"/>
          <w:sz w:val="36"/>
          <w:szCs w:val="36"/>
        </w:rPr>
        <w:lastRenderedPageBreak/>
        <w:t>（</w:t>
      </w:r>
      <w:r w:rsidR="0072562C" w:rsidRPr="0072562C">
        <w:rPr>
          <w:rFonts w:hAnsi="Times New Roman"/>
          <w:sz w:val="36"/>
          <w:szCs w:val="36"/>
        </w:rPr>
        <w:t>3</w:t>
      </w:r>
      <w:r w:rsidRPr="0072562C">
        <w:rPr>
          <w:rFonts w:hAnsi="Times New Roman"/>
          <w:sz w:val="36"/>
          <w:szCs w:val="36"/>
        </w:rPr>
        <w:t>）</w:t>
      </w:r>
      <w:r w:rsidR="0072562C" w:rsidRPr="0072562C">
        <w:rPr>
          <w:rFonts w:hAnsi="Times New Roman"/>
          <w:sz w:val="36"/>
          <w:szCs w:val="36"/>
        </w:rPr>
        <w:t xml:space="preserve"> </w:t>
      </w:r>
      <w:r w:rsidR="00311299" w:rsidRPr="0072562C">
        <w:rPr>
          <w:rFonts w:hAnsi="Times New Roman"/>
          <w:sz w:val="36"/>
          <w:szCs w:val="36"/>
        </w:rPr>
        <w:t>災害潛勢圖之準備：現場無放置災害潛勢圖。承辦人員有說明，潛勢圖放在深耕計畫資料夾，由協力團隊製作，防災地圖亦依據潛勢圖製作，未來可將兩者一起呈現，或套疊在一起，以確認防災地區製作之依據。</w:t>
      </w:r>
    </w:p>
    <w:p w:rsidR="00311299" w:rsidRPr="0072562C" w:rsidRDefault="00B25691" w:rsidP="00B25691">
      <w:pPr>
        <w:pStyle w:val="42"/>
        <w:spacing w:before="180" w:after="180" w:line="440" w:lineRule="exact"/>
        <w:ind w:leftChars="472" w:left="2127" w:hangingChars="276" w:hanging="994"/>
        <w:rPr>
          <w:rFonts w:hAnsi="Times New Roman"/>
          <w:sz w:val="36"/>
          <w:szCs w:val="36"/>
        </w:rPr>
      </w:pPr>
      <w:r w:rsidRPr="0072562C">
        <w:rPr>
          <w:rFonts w:hAnsi="Times New Roman"/>
          <w:sz w:val="36"/>
          <w:szCs w:val="36"/>
        </w:rPr>
        <w:t>（</w:t>
      </w:r>
      <w:r w:rsidR="0072562C" w:rsidRPr="0072562C">
        <w:rPr>
          <w:rFonts w:hAnsi="Times New Roman"/>
          <w:sz w:val="36"/>
          <w:szCs w:val="36"/>
        </w:rPr>
        <w:t>4</w:t>
      </w:r>
      <w:r w:rsidRPr="0072562C">
        <w:rPr>
          <w:rFonts w:hAnsi="Times New Roman"/>
          <w:sz w:val="36"/>
          <w:szCs w:val="36"/>
        </w:rPr>
        <w:t>）</w:t>
      </w:r>
      <w:r w:rsidR="0072562C" w:rsidRPr="0072562C">
        <w:rPr>
          <w:rFonts w:hAnsi="Times New Roman"/>
          <w:sz w:val="36"/>
          <w:szCs w:val="36"/>
        </w:rPr>
        <w:t xml:space="preserve"> </w:t>
      </w:r>
      <w:r w:rsidR="00311299" w:rsidRPr="0072562C">
        <w:rPr>
          <w:rFonts w:hAnsi="Times New Roman"/>
          <w:sz w:val="36"/>
          <w:szCs w:val="36"/>
        </w:rPr>
        <w:t>所有圖資之保存：明年開始新的一期深耕計畫，確認圖資除了以</w:t>
      </w:r>
      <w:r w:rsidR="00311299" w:rsidRPr="0072562C">
        <w:rPr>
          <w:rFonts w:hAnsi="Times New Roman"/>
          <w:sz w:val="36"/>
          <w:szCs w:val="36"/>
        </w:rPr>
        <w:t>jpg</w:t>
      </w:r>
      <w:r w:rsidR="00311299" w:rsidRPr="0072562C">
        <w:rPr>
          <w:rFonts w:hAnsi="Times New Roman"/>
          <w:sz w:val="36"/>
          <w:szCs w:val="36"/>
        </w:rPr>
        <w:t>檔保存，亦要得到可作後續套疊或修改之原始檔，如</w:t>
      </w:r>
      <w:r w:rsidR="00311299" w:rsidRPr="0072562C">
        <w:rPr>
          <w:rFonts w:hAnsi="Times New Roman"/>
          <w:sz w:val="36"/>
          <w:szCs w:val="36"/>
        </w:rPr>
        <w:t>GIS</w:t>
      </w:r>
      <w:r w:rsidR="00311299" w:rsidRPr="0072562C">
        <w:rPr>
          <w:rFonts w:hAnsi="Times New Roman"/>
          <w:sz w:val="36"/>
          <w:szCs w:val="36"/>
        </w:rPr>
        <w:t>檔案。</w:t>
      </w:r>
    </w:p>
    <w:p w:rsidR="00311299" w:rsidRPr="0072562C" w:rsidRDefault="00B25691" w:rsidP="00B25691">
      <w:pPr>
        <w:pStyle w:val="42"/>
        <w:spacing w:before="180" w:after="180" w:line="440" w:lineRule="exact"/>
        <w:ind w:leftChars="472" w:left="2127" w:hangingChars="276" w:hanging="994"/>
        <w:rPr>
          <w:rFonts w:hAnsi="Times New Roman"/>
          <w:sz w:val="36"/>
          <w:szCs w:val="36"/>
        </w:rPr>
      </w:pPr>
      <w:r w:rsidRPr="0072562C">
        <w:rPr>
          <w:rFonts w:hAnsi="Times New Roman"/>
          <w:sz w:val="36"/>
          <w:szCs w:val="36"/>
        </w:rPr>
        <w:t>（</w:t>
      </w:r>
      <w:r w:rsidR="0072562C" w:rsidRPr="0072562C">
        <w:rPr>
          <w:rFonts w:hAnsi="Times New Roman"/>
          <w:sz w:val="36"/>
          <w:szCs w:val="36"/>
        </w:rPr>
        <w:t>5</w:t>
      </w:r>
      <w:r w:rsidRPr="0072562C">
        <w:rPr>
          <w:rFonts w:hAnsi="Times New Roman"/>
          <w:sz w:val="36"/>
          <w:szCs w:val="36"/>
        </w:rPr>
        <w:t>）</w:t>
      </w:r>
      <w:r w:rsidR="0072562C" w:rsidRPr="0072562C">
        <w:rPr>
          <w:rFonts w:hAnsi="Times New Roman"/>
          <w:sz w:val="36"/>
          <w:szCs w:val="36"/>
        </w:rPr>
        <w:t xml:space="preserve"> </w:t>
      </w:r>
      <w:r w:rsidR="00311299" w:rsidRPr="0072562C">
        <w:rPr>
          <w:rFonts w:hAnsi="Times New Roman"/>
          <w:sz w:val="36"/>
          <w:szCs w:val="36"/>
        </w:rPr>
        <w:t>地震防災：金門因為主要是花崗岩結構，且近年發生的多是弱震，普遍認為較不會受地震影響。不過歷史上應該有幾次的地震致災事件，如太武山之明代初年興建「倒影塔」，民國</w:t>
      </w:r>
      <w:r w:rsidR="00311299" w:rsidRPr="0072562C">
        <w:rPr>
          <w:rFonts w:hAnsi="Times New Roman"/>
          <w:sz w:val="36"/>
          <w:szCs w:val="36"/>
        </w:rPr>
        <w:t>7</w:t>
      </w:r>
      <w:r w:rsidR="00311299" w:rsidRPr="0072562C">
        <w:rPr>
          <w:rFonts w:hAnsi="Times New Roman"/>
          <w:sz w:val="36"/>
          <w:szCs w:val="36"/>
        </w:rPr>
        <w:t>年毀於地震。更早期，似乎也有規模較大地震，造成民宅嚴重損毀案例。加上當地許多住宅耐震程度有限，仍應有基本的地震防災作為（如蹲下、掩護、穩住之演練等）。</w:t>
      </w:r>
    </w:p>
    <w:p w:rsidR="00311299" w:rsidRPr="0072562C" w:rsidRDefault="00B25691" w:rsidP="00821BFE">
      <w:pPr>
        <w:pStyle w:val="ab"/>
        <w:spacing w:beforeLines="50" w:before="180" w:afterLines="50" w:after="180" w:line="440" w:lineRule="exact"/>
        <w:ind w:leftChars="208" w:left="1554" w:hangingChars="293" w:hanging="1055"/>
        <w:rPr>
          <w:rFonts w:eastAsia="標楷體"/>
          <w:sz w:val="36"/>
          <w:szCs w:val="36"/>
          <w:lang w:eastAsia="zh-TW"/>
        </w:rPr>
      </w:pPr>
      <w:r w:rsidRPr="0072562C">
        <w:rPr>
          <w:rFonts w:eastAsia="標楷體"/>
          <w:sz w:val="36"/>
          <w:szCs w:val="36"/>
          <w:lang w:eastAsia="zh-TW"/>
        </w:rPr>
        <w:t>（三）</w:t>
      </w:r>
      <w:r w:rsidR="00311299" w:rsidRPr="0072562C">
        <w:rPr>
          <w:rFonts w:eastAsia="標楷體"/>
          <w:sz w:val="36"/>
          <w:szCs w:val="36"/>
          <w:lang w:eastAsia="zh-TW"/>
        </w:rPr>
        <w:t>連江縣</w:t>
      </w:r>
    </w:p>
    <w:p w:rsidR="00311299" w:rsidRPr="0072562C" w:rsidRDefault="00D70484" w:rsidP="00D70484">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1.</w:t>
      </w:r>
      <w:r w:rsidR="00311299" w:rsidRPr="0072562C">
        <w:rPr>
          <w:rFonts w:hAnsi="Times New Roman"/>
          <w:sz w:val="36"/>
          <w:szCs w:val="36"/>
        </w:rPr>
        <w:t>【優點】</w:t>
      </w:r>
    </w:p>
    <w:p w:rsidR="00311299" w:rsidRPr="0072562C" w:rsidRDefault="00B25691" w:rsidP="00B25691">
      <w:pPr>
        <w:pStyle w:val="42"/>
        <w:spacing w:before="180" w:after="180" w:line="440" w:lineRule="exact"/>
        <w:ind w:leftChars="472" w:left="2127" w:hangingChars="276" w:hanging="994"/>
        <w:rPr>
          <w:rFonts w:hAnsi="Times New Roman"/>
          <w:sz w:val="36"/>
          <w:szCs w:val="36"/>
        </w:rPr>
      </w:pPr>
      <w:r w:rsidRPr="0072562C">
        <w:rPr>
          <w:rFonts w:hAnsi="Times New Roman"/>
          <w:sz w:val="36"/>
          <w:szCs w:val="36"/>
        </w:rPr>
        <w:t>（</w:t>
      </w:r>
      <w:r w:rsidRPr="0072562C">
        <w:rPr>
          <w:rFonts w:hAnsi="Times New Roman"/>
          <w:sz w:val="36"/>
          <w:szCs w:val="36"/>
        </w:rPr>
        <w:t>1</w:t>
      </w:r>
      <w:r w:rsidRPr="0072562C">
        <w:rPr>
          <w:rFonts w:hAnsi="Times New Roman"/>
          <w:sz w:val="36"/>
          <w:szCs w:val="36"/>
        </w:rPr>
        <w:t>）</w:t>
      </w:r>
      <w:r w:rsidR="0072562C" w:rsidRPr="0072562C">
        <w:rPr>
          <w:rFonts w:hAnsi="Times New Roman"/>
          <w:sz w:val="36"/>
          <w:szCs w:val="36"/>
        </w:rPr>
        <w:t xml:space="preserve"> </w:t>
      </w:r>
      <w:r w:rsidR="00311299" w:rsidRPr="0072562C">
        <w:rPr>
          <w:rFonts w:hAnsi="Times New Roman"/>
          <w:sz w:val="36"/>
          <w:szCs w:val="36"/>
        </w:rPr>
        <w:t>有針對自己的災害特性提出因應作為：和對岸建立聯繫方式，以因應船難；和軍方密切合作，以因應可能的孤島問題。</w:t>
      </w:r>
    </w:p>
    <w:p w:rsidR="00311299" w:rsidRPr="0072562C" w:rsidRDefault="00B25691" w:rsidP="00B25691">
      <w:pPr>
        <w:pStyle w:val="42"/>
        <w:spacing w:before="180" w:after="180" w:line="440" w:lineRule="exact"/>
        <w:ind w:leftChars="472" w:left="2127" w:hangingChars="276" w:hanging="994"/>
        <w:rPr>
          <w:rFonts w:hAnsi="Times New Roman"/>
          <w:sz w:val="36"/>
          <w:szCs w:val="36"/>
        </w:rPr>
      </w:pPr>
      <w:r w:rsidRPr="0072562C">
        <w:rPr>
          <w:rFonts w:hAnsi="Times New Roman"/>
          <w:sz w:val="36"/>
          <w:szCs w:val="36"/>
        </w:rPr>
        <w:t>（</w:t>
      </w:r>
      <w:r w:rsidR="0072562C" w:rsidRPr="0072562C">
        <w:rPr>
          <w:rFonts w:hAnsi="Times New Roman"/>
          <w:sz w:val="36"/>
          <w:szCs w:val="36"/>
        </w:rPr>
        <w:t>2</w:t>
      </w:r>
      <w:r w:rsidRPr="0072562C">
        <w:rPr>
          <w:rFonts w:hAnsi="Times New Roman"/>
          <w:sz w:val="36"/>
          <w:szCs w:val="36"/>
        </w:rPr>
        <w:t>）</w:t>
      </w:r>
      <w:r w:rsidR="0072562C" w:rsidRPr="0072562C">
        <w:rPr>
          <w:rFonts w:hAnsi="Times New Roman"/>
          <w:sz w:val="36"/>
          <w:szCs w:val="36"/>
        </w:rPr>
        <w:t xml:space="preserve"> </w:t>
      </w:r>
      <w:r w:rsidR="00311299" w:rsidRPr="0072562C">
        <w:rPr>
          <w:rFonts w:hAnsi="Times New Roman"/>
          <w:sz w:val="36"/>
          <w:szCs w:val="36"/>
        </w:rPr>
        <w:t>民政局於汛期前，有督促各鄉完成收容所整理與可收人數評估。</w:t>
      </w:r>
    </w:p>
    <w:p w:rsidR="00311299" w:rsidRPr="0072562C" w:rsidRDefault="00B25691" w:rsidP="00B25691">
      <w:pPr>
        <w:pStyle w:val="42"/>
        <w:spacing w:before="180" w:after="180" w:line="440" w:lineRule="exact"/>
        <w:ind w:leftChars="472" w:left="2127" w:hangingChars="276" w:hanging="994"/>
        <w:rPr>
          <w:rFonts w:hAnsi="Times New Roman"/>
          <w:sz w:val="36"/>
          <w:szCs w:val="36"/>
        </w:rPr>
      </w:pPr>
      <w:r w:rsidRPr="0072562C">
        <w:rPr>
          <w:rFonts w:hAnsi="Times New Roman"/>
          <w:sz w:val="36"/>
          <w:szCs w:val="36"/>
        </w:rPr>
        <w:t>（</w:t>
      </w:r>
      <w:r w:rsidR="0072562C" w:rsidRPr="0072562C">
        <w:rPr>
          <w:rFonts w:hAnsi="Times New Roman"/>
          <w:sz w:val="36"/>
          <w:szCs w:val="36"/>
        </w:rPr>
        <w:t>3</w:t>
      </w:r>
      <w:r w:rsidRPr="0072562C">
        <w:rPr>
          <w:rFonts w:hAnsi="Times New Roman"/>
          <w:sz w:val="36"/>
          <w:szCs w:val="36"/>
        </w:rPr>
        <w:t>）</w:t>
      </w:r>
      <w:r w:rsidR="0072562C" w:rsidRPr="0072562C">
        <w:rPr>
          <w:rFonts w:hAnsi="Times New Roman"/>
          <w:sz w:val="36"/>
          <w:szCs w:val="36"/>
        </w:rPr>
        <w:t xml:space="preserve"> </w:t>
      </w:r>
      <w:r w:rsidR="00311299" w:rsidRPr="0072562C">
        <w:rPr>
          <w:rFonts w:hAnsi="Times New Roman"/>
          <w:sz w:val="36"/>
          <w:szCs w:val="36"/>
        </w:rPr>
        <w:t>各鄉皆已簽訂開口契約，除了北竿鄉簽訂</w:t>
      </w:r>
      <w:r w:rsidR="00311299" w:rsidRPr="0072562C">
        <w:rPr>
          <w:rFonts w:hAnsi="Times New Roman"/>
          <w:sz w:val="36"/>
          <w:szCs w:val="36"/>
        </w:rPr>
        <w:t>1</w:t>
      </w:r>
      <w:r w:rsidR="00311299" w:rsidRPr="0072562C">
        <w:rPr>
          <w:rFonts w:hAnsi="Times New Roman"/>
          <w:sz w:val="36"/>
          <w:szCs w:val="36"/>
        </w:rPr>
        <w:t>家，其他鄉皆有多家。</w:t>
      </w:r>
    </w:p>
    <w:p w:rsidR="00311299" w:rsidRPr="0072562C" w:rsidRDefault="00B25691" w:rsidP="00B25691">
      <w:pPr>
        <w:pStyle w:val="42"/>
        <w:spacing w:before="180" w:after="180" w:line="440" w:lineRule="exact"/>
        <w:ind w:leftChars="472" w:left="2127" w:hangingChars="276" w:hanging="994"/>
        <w:rPr>
          <w:rFonts w:hAnsi="Times New Roman"/>
          <w:sz w:val="36"/>
          <w:szCs w:val="36"/>
        </w:rPr>
      </w:pPr>
      <w:r w:rsidRPr="0072562C">
        <w:rPr>
          <w:rFonts w:hAnsi="Times New Roman"/>
          <w:sz w:val="36"/>
          <w:szCs w:val="36"/>
        </w:rPr>
        <w:t>（</w:t>
      </w:r>
      <w:r w:rsidR="0072562C" w:rsidRPr="0072562C">
        <w:rPr>
          <w:rFonts w:hAnsi="Times New Roman"/>
          <w:sz w:val="36"/>
          <w:szCs w:val="36"/>
        </w:rPr>
        <w:t>4</w:t>
      </w:r>
      <w:r w:rsidRPr="0072562C">
        <w:rPr>
          <w:rFonts w:hAnsi="Times New Roman"/>
          <w:sz w:val="36"/>
          <w:szCs w:val="36"/>
        </w:rPr>
        <w:t>）</w:t>
      </w:r>
      <w:r w:rsidR="0072562C" w:rsidRPr="0072562C">
        <w:rPr>
          <w:rFonts w:hAnsi="Times New Roman"/>
          <w:sz w:val="36"/>
          <w:szCs w:val="36"/>
        </w:rPr>
        <w:t xml:space="preserve"> </w:t>
      </w:r>
      <w:r w:rsidR="00311299" w:rsidRPr="0072562C">
        <w:rPr>
          <w:rFonts w:hAnsi="Times New Roman"/>
          <w:sz w:val="36"/>
          <w:szCs w:val="36"/>
        </w:rPr>
        <w:t>每個鄉鎮都有營建廠商，並已簽訂搶修開口契約。</w:t>
      </w:r>
    </w:p>
    <w:p w:rsidR="00311299" w:rsidRPr="0072562C" w:rsidRDefault="00D70484" w:rsidP="00D70484">
      <w:pPr>
        <w:pStyle w:val="42"/>
        <w:spacing w:before="180" w:after="180" w:line="440" w:lineRule="exact"/>
        <w:ind w:leftChars="354" w:left="1275" w:hangingChars="118" w:hanging="425"/>
        <w:rPr>
          <w:rFonts w:hAnsi="Times New Roman"/>
          <w:sz w:val="36"/>
          <w:szCs w:val="36"/>
        </w:rPr>
      </w:pPr>
      <w:r w:rsidRPr="0072562C">
        <w:rPr>
          <w:rFonts w:hAnsi="Times New Roman"/>
          <w:sz w:val="36"/>
          <w:szCs w:val="36"/>
        </w:rPr>
        <w:t>2.</w:t>
      </w:r>
      <w:r w:rsidR="00311299" w:rsidRPr="0072562C">
        <w:rPr>
          <w:rFonts w:hAnsi="Times New Roman"/>
          <w:sz w:val="36"/>
          <w:szCs w:val="36"/>
        </w:rPr>
        <w:t>【缺點或建議】</w:t>
      </w:r>
    </w:p>
    <w:p w:rsidR="00311299" w:rsidRPr="0072562C" w:rsidRDefault="00B25691" w:rsidP="00B25691">
      <w:pPr>
        <w:pStyle w:val="42"/>
        <w:spacing w:before="180" w:after="180" w:line="440" w:lineRule="exact"/>
        <w:ind w:leftChars="472" w:left="2127" w:hangingChars="276" w:hanging="994"/>
        <w:rPr>
          <w:rFonts w:hAnsi="Times New Roman"/>
          <w:sz w:val="36"/>
          <w:szCs w:val="36"/>
        </w:rPr>
      </w:pPr>
      <w:r w:rsidRPr="0072562C">
        <w:rPr>
          <w:rFonts w:hAnsi="Times New Roman"/>
          <w:sz w:val="36"/>
          <w:szCs w:val="36"/>
        </w:rPr>
        <w:lastRenderedPageBreak/>
        <w:t>（</w:t>
      </w:r>
      <w:r w:rsidRPr="0072562C">
        <w:rPr>
          <w:rFonts w:hAnsi="Times New Roman"/>
          <w:sz w:val="36"/>
          <w:szCs w:val="36"/>
        </w:rPr>
        <w:t>1</w:t>
      </w:r>
      <w:r w:rsidRPr="0072562C">
        <w:rPr>
          <w:rFonts w:hAnsi="Times New Roman"/>
          <w:sz w:val="36"/>
          <w:szCs w:val="36"/>
        </w:rPr>
        <w:t>）</w:t>
      </w:r>
      <w:r w:rsidR="0072562C" w:rsidRPr="0072562C">
        <w:rPr>
          <w:rFonts w:hAnsi="Times New Roman"/>
          <w:sz w:val="36"/>
          <w:szCs w:val="36"/>
        </w:rPr>
        <w:t xml:space="preserve"> </w:t>
      </w:r>
      <w:r w:rsidR="00311299" w:rsidRPr="0072562C">
        <w:rPr>
          <w:rFonts w:hAnsi="Times New Roman"/>
          <w:sz w:val="36"/>
          <w:szCs w:val="36"/>
        </w:rPr>
        <w:t>主要問題是沒有人力和能力操作過去協力團隊協助執行的工作。鄉公所人員多是約聘，離職率高。</w:t>
      </w:r>
    </w:p>
    <w:p w:rsidR="00311299" w:rsidRPr="0072562C" w:rsidRDefault="00B25691" w:rsidP="00B25691">
      <w:pPr>
        <w:pStyle w:val="42"/>
        <w:spacing w:before="180" w:after="180" w:line="440" w:lineRule="exact"/>
        <w:ind w:leftChars="472" w:left="2127" w:hangingChars="276" w:hanging="994"/>
        <w:rPr>
          <w:rFonts w:hAnsi="Times New Roman"/>
          <w:sz w:val="36"/>
          <w:szCs w:val="36"/>
        </w:rPr>
      </w:pPr>
      <w:r w:rsidRPr="0072562C">
        <w:rPr>
          <w:rFonts w:hAnsi="Times New Roman"/>
          <w:sz w:val="36"/>
          <w:szCs w:val="36"/>
        </w:rPr>
        <w:t>（</w:t>
      </w:r>
      <w:r w:rsidR="0072562C" w:rsidRPr="0072562C">
        <w:rPr>
          <w:rFonts w:hAnsi="Times New Roman"/>
          <w:sz w:val="36"/>
          <w:szCs w:val="36"/>
        </w:rPr>
        <w:t>2</w:t>
      </w:r>
      <w:r w:rsidRPr="0072562C">
        <w:rPr>
          <w:rFonts w:hAnsi="Times New Roman"/>
          <w:sz w:val="36"/>
          <w:szCs w:val="36"/>
        </w:rPr>
        <w:t>）</w:t>
      </w:r>
      <w:r w:rsidR="0072562C" w:rsidRPr="0072562C">
        <w:rPr>
          <w:rFonts w:hAnsi="Times New Roman"/>
          <w:sz w:val="36"/>
          <w:szCs w:val="36"/>
        </w:rPr>
        <w:t xml:space="preserve"> </w:t>
      </w:r>
      <w:r w:rsidR="00311299" w:rsidRPr="0072562C">
        <w:rPr>
          <w:rFonts w:hAnsi="Times New Roman"/>
          <w:sz w:val="36"/>
          <w:szCs w:val="36"/>
        </w:rPr>
        <w:t>各鄉鎮防災地圖製作的格式和品質不太一致。例如，有些鄉鎮指定的避難處所在其他鄉鎮，沒有標示相對位置在圖上、有些避難路線畫到一半，沒有箭頭。</w:t>
      </w:r>
    </w:p>
    <w:p w:rsidR="00642093" w:rsidRPr="0072562C" w:rsidRDefault="00B25691" w:rsidP="00B25691">
      <w:pPr>
        <w:pStyle w:val="42"/>
        <w:spacing w:before="180" w:after="180" w:line="440" w:lineRule="exact"/>
        <w:ind w:leftChars="472" w:left="2127" w:hangingChars="276" w:hanging="994"/>
        <w:rPr>
          <w:rFonts w:hAnsi="Times New Roman"/>
          <w:sz w:val="36"/>
          <w:szCs w:val="36"/>
        </w:rPr>
      </w:pPr>
      <w:r w:rsidRPr="0072562C">
        <w:rPr>
          <w:rFonts w:hAnsi="Times New Roman"/>
          <w:sz w:val="36"/>
          <w:szCs w:val="36"/>
        </w:rPr>
        <w:t>（</w:t>
      </w:r>
      <w:r w:rsidR="0072562C" w:rsidRPr="0072562C">
        <w:rPr>
          <w:rFonts w:hAnsi="Times New Roman"/>
          <w:sz w:val="36"/>
          <w:szCs w:val="36"/>
        </w:rPr>
        <w:t>3</w:t>
      </w:r>
      <w:r w:rsidRPr="0072562C">
        <w:rPr>
          <w:rFonts w:hAnsi="Times New Roman"/>
          <w:sz w:val="36"/>
          <w:szCs w:val="36"/>
        </w:rPr>
        <w:t>）</w:t>
      </w:r>
      <w:r w:rsidR="0072562C" w:rsidRPr="0072562C">
        <w:rPr>
          <w:rFonts w:hAnsi="Times New Roman"/>
          <w:sz w:val="36"/>
          <w:szCs w:val="36"/>
        </w:rPr>
        <w:t xml:space="preserve"> </w:t>
      </w:r>
      <w:r w:rsidR="00311299" w:rsidRPr="0072562C">
        <w:rPr>
          <w:rFonts w:hAnsi="Times New Roman"/>
          <w:sz w:val="36"/>
          <w:szCs w:val="36"/>
        </w:rPr>
        <w:t>建議想辦法解決在沒有協力團隊協助下，如何持續災害防救工作的問題。例如，針對協力團隊可以協助的多項工作，其中哪些是最優先的，縣市人員應要有人力和能力操作。</w:t>
      </w:r>
      <w:r w:rsidR="00642093" w:rsidRPr="0072562C">
        <w:rPr>
          <w:rFonts w:hAnsi="Times New Roman"/>
          <w:sz w:val="36"/>
          <w:szCs w:val="36"/>
        </w:rPr>
        <w:br w:type="page"/>
      </w:r>
    </w:p>
    <w:p w:rsidR="00891F5F" w:rsidRDefault="00891F5F">
      <w:pPr>
        <w:rPr>
          <w:rFonts w:eastAsia="標楷體"/>
          <w:sz w:val="32"/>
          <w:szCs w:val="32"/>
          <w:lang w:eastAsia="zh-TW"/>
        </w:rPr>
      </w:pPr>
      <w:r>
        <w:rPr>
          <w:rFonts w:eastAsia="標楷體"/>
          <w:sz w:val="32"/>
          <w:szCs w:val="32"/>
          <w:lang w:eastAsia="zh-TW"/>
        </w:rPr>
        <w:lastRenderedPageBreak/>
        <w:br w:type="page"/>
      </w:r>
    </w:p>
    <w:p w:rsidR="00D12487" w:rsidRPr="0072562C" w:rsidRDefault="00D12487" w:rsidP="00D12487">
      <w:pPr>
        <w:rPr>
          <w:rFonts w:eastAsia="標楷體"/>
          <w:sz w:val="32"/>
          <w:szCs w:val="32"/>
          <w:lang w:eastAsia="zh-TW"/>
        </w:rPr>
      </w:pPr>
    </w:p>
    <w:p w:rsidR="00D12487" w:rsidRPr="0072562C" w:rsidRDefault="00D12487" w:rsidP="00D12487">
      <w:pPr>
        <w:rPr>
          <w:rFonts w:eastAsia="標楷體"/>
          <w:sz w:val="32"/>
          <w:szCs w:val="32"/>
          <w:lang w:eastAsia="zh-TW"/>
        </w:rPr>
      </w:pPr>
    </w:p>
    <w:p w:rsidR="00D12487" w:rsidRPr="0072562C" w:rsidRDefault="00D12487" w:rsidP="00D12487">
      <w:pPr>
        <w:rPr>
          <w:rFonts w:eastAsia="標楷體"/>
          <w:sz w:val="32"/>
          <w:szCs w:val="32"/>
          <w:lang w:eastAsia="zh-TW"/>
        </w:rPr>
      </w:pPr>
    </w:p>
    <w:p w:rsidR="00D12487" w:rsidRPr="0072562C" w:rsidRDefault="00D12487" w:rsidP="00D12487">
      <w:pPr>
        <w:rPr>
          <w:rFonts w:eastAsia="標楷體"/>
          <w:sz w:val="32"/>
          <w:szCs w:val="32"/>
          <w:lang w:eastAsia="zh-TW"/>
        </w:rPr>
      </w:pPr>
    </w:p>
    <w:p w:rsidR="00D12487" w:rsidRPr="0072562C" w:rsidRDefault="00D12487" w:rsidP="00D12487">
      <w:pPr>
        <w:rPr>
          <w:rFonts w:eastAsia="標楷體"/>
          <w:sz w:val="32"/>
          <w:szCs w:val="32"/>
          <w:lang w:eastAsia="zh-TW"/>
        </w:rPr>
      </w:pPr>
    </w:p>
    <w:p w:rsidR="00D12487" w:rsidRPr="0072562C" w:rsidRDefault="00D12487" w:rsidP="00D12487">
      <w:pPr>
        <w:rPr>
          <w:rFonts w:eastAsia="標楷體"/>
          <w:sz w:val="32"/>
          <w:szCs w:val="32"/>
          <w:lang w:eastAsia="zh-TW"/>
        </w:rPr>
      </w:pPr>
    </w:p>
    <w:p w:rsidR="00D12487" w:rsidRPr="0072562C" w:rsidRDefault="00D12487" w:rsidP="00D12487">
      <w:pPr>
        <w:rPr>
          <w:rFonts w:eastAsia="標楷體"/>
          <w:sz w:val="32"/>
          <w:szCs w:val="32"/>
          <w:lang w:eastAsia="zh-TW"/>
        </w:rPr>
      </w:pPr>
    </w:p>
    <w:p w:rsidR="00D12487" w:rsidRPr="0072562C" w:rsidRDefault="00D12487" w:rsidP="00D12487">
      <w:pPr>
        <w:rPr>
          <w:rFonts w:eastAsia="標楷體"/>
          <w:sz w:val="32"/>
          <w:szCs w:val="32"/>
          <w:lang w:eastAsia="zh-TW"/>
        </w:rPr>
      </w:pPr>
    </w:p>
    <w:p w:rsidR="000D169F" w:rsidRPr="0072562C" w:rsidRDefault="000D169F" w:rsidP="000D169F">
      <w:pPr>
        <w:pStyle w:val="1-1"/>
        <w:rPr>
          <w:rFonts w:ascii="Times New Roman" w:hAnsi="Times New Roman"/>
        </w:rPr>
      </w:pPr>
      <w:bookmarkStart w:id="65" w:name="_Toc410378321"/>
      <w:r w:rsidRPr="0072562C">
        <w:rPr>
          <w:rFonts w:ascii="Times New Roman" w:hAnsi="Times New Roman"/>
        </w:rPr>
        <w:t>行政院災害防救辦公室</w:t>
      </w:r>
      <w:bookmarkEnd w:id="65"/>
    </w:p>
    <w:p w:rsidR="000D169F" w:rsidRPr="0072562C" w:rsidRDefault="000D169F" w:rsidP="000D169F">
      <w:pPr>
        <w:jc w:val="center"/>
        <w:rPr>
          <w:rFonts w:eastAsia="標楷體"/>
          <w:sz w:val="44"/>
          <w:szCs w:val="44"/>
          <w:lang w:eastAsia="zh-TW"/>
        </w:rPr>
      </w:pPr>
      <w:r w:rsidRPr="0072562C">
        <w:rPr>
          <w:rFonts w:eastAsia="標楷體"/>
          <w:sz w:val="44"/>
          <w:szCs w:val="44"/>
          <w:lang w:eastAsia="zh-TW"/>
        </w:rPr>
        <w:t>綜合建議</w:t>
      </w:r>
    </w:p>
    <w:p w:rsidR="000D169F" w:rsidRPr="0072562C" w:rsidRDefault="000D169F" w:rsidP="000D169F">
      <w:pPr>
        <w:rPr>
          <w:rFonts w:eastAsia="標楷體"/>
          <w:sz w:val="36"/>
          <w:szCs w:val="36"/>
          <w:lang w:eastAsia="zh-TW"/>
        </w:rPr>
      </w:pPr>
      <w:r w:rsidRPr="0072562C">
        <w:rPr>
          <w:rFonts w:eastAsia="標楷體"/>
          <w:sz w:val="36"/>
          <w:szCs w:val="36"/>
          <w:lang w:eastAsia="zh-TW"/>
        </w:rPr>
        <w:br w:type="page"/>
      </w:r>
    </w:p>
    <w:p w:rsidR="00891F5F" w:rsidRDefault="00891F5F">
      <w:pPr>
        <w:rPr>
          <w:rFonts w:eastAsia="標楷體"/>
          <w:sz w:val="36"/>
          <w:szCs w:val="36"/>
          <w:lang w:eastAsia="zh-TW"/>
        </w:rPr>
      </w:pPr>
      <w:r>
        <w:rPr>
          <w:sz w:val="36"/>
          <w:szCs w:val="36"/>
          <w:lang w:eastAsia="zh-TW"/>
        </w:rPr>
        <w:lastRenderedPageBreak/>
        <w:br w:type="page"/>
      </w:r>
    </w:p>
    <w:p w:rsidR="009C736C" w:rsidRDefault="00891F5F" w:rsidP="00891F5F">
      <w:pPr>
        <w:pStyle w:val="24"/>
        <w:spacing w:before="180" w:after="180" w:line="440" w:lineRule="exact"/>
        <w:outlineLvl w:val="9"/>
        <w:rPr>
          <w:rFonts w:hAnsi="Times New Roman"/>
          <w:sz w:val="36"/>
          <w:szCs w:val="36"/>
        </w:rPr>
      </w:pPr>
      <w:r>
        <w:rPr>
          <w:rFonts w:hAnsi="Times New Roman" w:hint="eastAsia"/>
          <w:sz w:val="36"/>
          <w:szCs w:val="36"/>
        </w:rPr>
        <w:lastRenderedPageBreak/>
        <w:t>一、</w:t>
      </w:r>
      <w:r w:rsidR="009C736C" w:rsidRPr="00347FBC">
        <w:rPr>
          <w:rFonts w:hAnsi="Times New Roman"/>
          <w:sz w:val="36"/>
          <w:szCs w:val="36"/>
        </w:rPr>
        <w:t>甲組</w:t>
      </w:r>
    </w:p>
    <w:p w:rsidR="00347FBC" w:rsidRPr="00347FBC" w:rsidRDefault="00347FBC" w:rsidP="00821BFE">
      <w:pPr>
        <w:pStyle w:val="ab"/>
        <w:spacing w:beforeLines="50" w:before="180" w:afterLines="50" w:after="180" w:line="440" w:lineRule="exact"/>
        <w:ind w:leftChars="208" w:left="1554" w:hangingChars="293" w:hanging="1055"/>
        <w:rPr>
          <w:rFonts w:eastAsia="標楷體"/>
          <w:sz w:val="36"/>
          <w:szCs w:val="36"/>
          <w:lang w:eastAsia="zh-TW"/>
        </w:rPr>
      </w:pPr>
      <w:r>
        <w:rPr>
          <w:rFonts w:eastAsia="標楷體" w:hint="eastAsia"/>
          <w:sz w:val="36"/>
          <w:szCs w:val="36"/>
          <w:lang w:eastAsia="zh-TW"/>
        </w:rPr>
        <w:t>（一）</w:t>
      </w:r>
      <w:r w:rsidRPr="00347FBC">
        <w:rPr>
          <w:rFonts w:eastAsia="標楷體" w:hint="eastAsia"/>
          <w:sz w:val="36"/>
          <w:szCs w:val="36"/>
          <w:lang w:eastAsia="zh-TW"/>
        </w:rPr>
        <w:t>綜合優點</w:t>
      </w:r>
      <w:r w:rsidRPr="00347FBC">
        <w:rPr>
          <w:rFonts w:eastAsia="標楷體"/>
          <w:sz w:val="36"/>
          <w:szCs w:val="36"/>
          <w:lang w:eastAsia="zh-TW"/>
        </w:rPr>
        <w:t>：</w:t>
      </w:r>
      <w:r w:rsidRPr="00347FBC">
        <w:rPr>
          <w:rFonts w:eastAsia="標楷體"/>
          <w:sz w:val="36"/>
          <w:szCs w:val="36"/>
          <w:lang w:eastAsia="zh-TW"/>
        </w:rPr>
        <w:t xml:space="preserve"> </w:t>
      </w:r>
    </w:p>
    <w:p w:rsidR="00347FBC" w:rsidRPr="00347FBC" w:rsidRDefault="00347FBC" w:rsidP="00347FBC">
      <w:pPr>
        <w:pStyle w:val="42"/>
        <w:spacing w:before="180" w:after="180" w:line="440" w:lineRule="exact"/>
        <w:ind w:leftChars="354" w:left="1275" w:hangingChars="118" w:hanging="425"/>
        <w:rPr>
          <w:rFonts w:hAnsi="Times New Roman"/>
          <w:sz w:val="36"/>
          <w:szCs w:val="36"/>
        </w:rPr>
      </w:pPr>
      <w:r>
        <w:rPr>
          <w:rFonts w:hAnsi="Times New Roman" w:hint="eastAsia"/>
          <w:sz w:val="36"/>
          <w:szCs w:val="36"/>
        </w:rPr>
        <w:t xml:space="preserve">1. </w:t>
      </w:r>
      <w:r w:rsidRPr="00347FBC">
        <w:rPr>
          <w:rFonts w:hAnsi="Times New Roman" w:hint="eastAsia"/>
          <w:sz w:val="36"/>
          <w:szCs w:val="36"/>
        </w:rPr>
        <w:t>各縣市對上年度訪評建議事項均積極處理及改善，部分縣市提列災害防救會報列管，配合改善及處理時程，編列經費預算及提列短、中、長期計畫；並且由研考會與地方災防辦公室追蹤列管與獎懲，值得仿效。</w:t>
      </w:r>
    </w:p>
    <w:p w:rsidR="00347FBC" w:rsidRPr="00347FBC" w:rsidRDefault="00347FBC" w:rsidP="00347FBC">
      <w:pPr>
        <w:pStyle w:val="42"/>
        <w:spacing w:before="180" w:after="180" w:line="440" w:lineRule="exact"/>
        <w:ind w:leftChars="354" w:left="1275" w:hangingChars="118" w:hanging="425"/>
        <w:rPr>
          <w:rFonts w:hAnsi="Times New Roman"/>
          <w:sz w:val="36"/>
          <w:szCs w:val="36"/>
        </w:rPr>
      </w:pPr>
      <w:r>
        <w:rPr>
          <w:rFonts w:hAnsi="Times New Roman" w:hint="eastAsia"/>
          <w:sz w:val="36"/>
          <w:szCs w:val="36"/>
        </w:rPr>
        <w:t xml:space="preserve">2. </w:t>
      </w:r>
      <w:r w:rsidRPr="00347FBC">
        <w:rPr>
          <w:rFonts w:hAnsi="Times New Roman" w:hint="eastAsia"/>
          <w:sz w:val="36"/>
          <w:szCs w:val="36"/>
        </w:rPr>
        <w:t>直轄市、縣</w:t>
      </w:r>
      <w:r w:rsidRPr="00347FBC">
        <w:rPr>
          <w:rFonts w:hAnsi="Times New Roman" w:hint="eastAsia"/>
          <w:sz w:val="36"/>
          <w:szCs w:val="36"/>
        </w:rPr>
        <w:t>(</w:t>
      </w:r>
      <w:r w:rsidRPr="00347FBC">
        <w:rPr>
          <w:rFonts w:hAnsi="Times New Roman" w:hint="eastAsia"/>
          <w:sz w:val="36"/>
          <w:szCs w:val="36"/>
        </w:rPr>
        <w:t>市</w:t>
      </w:r>
      <w:r w:rsidRPr="00347FBC">
        <w:rPr>
          <w:rFonts w:hAnsi="Times New Roman" w:hint="eastAsia"/>
          <w:sz w:val="36"/>
          <w:szCs w:val="36"/>
        </w:rPr>
        <w:t>)</w:t>
      </w:r>
      <w:r w:rsidRPr="00347FBC">
        <w:rPr>
          <w:rFonts w:hAnsi="Times New Roman" w:hint="eastAsia"/>
          <w:sz w:val="36"/>
          <w:szCs w:val="36"/>
        </w:rPr>
        <w:t>地區災害防救計畫編修程序均符合災害防救法每</w:t>
      </w:r>
      <w:r w:rsidRPr="00347FBC">
        <w:rPr>
          <w:rFonts w:hAnsi="Times New Roman" w:hint="eastAsia"/>
          <w:sz w:val="36"/>
          <w:szCs w:val="36"/>
        </w:rPr>
        <w:t>2</w:t>
      </w:r>
      <w:r w:rsidRPr="00347FBC">
        <w:rPr>
          <w:rFonts w:hAnsi="Times New Roman" w:hint="eastAsia"/>
          <w:sz w:val="36"/>
          <w:szCs w:val="36"/>
        </w:rPr>
        <w:t>年更新，並報請中央災害防救會報備查。部分直轄市、縣</w:t>
      </w:r>
      <w:r w:rsidRPr="00347FBC">
        <w:rPr>
          <w:rFonts w:hAnsi="Times New Roman" w:hint="eastAsia"/>
          <w:sz w:val="36"/>
          <w:szCs w:val="36"/>
        </w:rPr>
        <w:t>(</w:t>
      </w:r>
      <w:r w:rsidRPr="00347FBC">
        <w:rPr>
          <w:rFonts w:hAnsi="Times New Roman" w:hint="eastAsia"/>
          <w:sz w:val="36"/>
          <w:szCs w:val="36"/>
        </w:rPr>
        <w:t>市</w:t>
      </w:r>
      <w:r w:rsidRPr="00347FBC">
        <w:rPr>
          <w:rFonts w:hAnsi="Times New Roman" w:hint="eastAsia"/>
          <w:sz w:val="36"/>
          <w:szCs w:val="36"/>
        </w:rPr>
        <w:t>)</w:t>
      </w:r>
      <w:r w:rsidRPr="00347FBC">
        <w:rPr>
          <w:rFonts w:hAnsi="Times New Roman" w:hint="eastAsia"/>
          <w:sz w:val="36"/>
          <w:szCs w:val="36"/>
        </w:rPr>
        <w:t>災害防救辦公室辦理鄉、鎮、區級地區災害防救計畫編修核備時程，均能依照規定辦理，並彙整成時程管制表，淺顯明瞭。</w:t>
      </w:r>
    </w:p>
    <w:p w:rsidR="00347FBC" w:rsidRPr="00347FBC" w:rsidRDefault="00347FBC" w:rsidP="00347FBC">
      <w:pPr>
        <w:pStyle w:val="42"/>
        <w:spacing w:before="180" w:after="180" w:line="440" w:lineRule="exact"/>
        <w:ind w:leftChars="354" w:left="1275" w:hangingChars="118" w:hanging="425"/>
        <w:rPr>
          <w:rFonts w:hAnsi="Times New Roman"/>
          <w:sz w:val="36"/>
          <w:szCs w:val="36"/>
        </w:rPr>
      </w:pPr>
      <w:r>
        <w:rPr>
          <w:rFonts w:hAnsi="Times New Roman" w:hint="eastAsia"/>
          <w:sz w:val="36"/>
          <w:szCs w:val="36"/>
        </w:rPr>
        <w:t xml:space="preserve">3. </w:t>
      </w:r>
      <w:r w:rsidRPr="00347FBC">
        <w:rPr>
          <w:rFonts w:hAnsi="Times New Roman" w:hint="eastAsia"/>
          <w:sz w:val="36"/>
          <w:szCs w:val="36"/>
        </w:rPr>
        <w:t>各地方政府依災害性質，規劃不同時段積極推動、督導及規劃各局處及鄉</w:t>
      </w:r>
      <w:r w:rsidRPr="00347FBC">
        <w:rPr>
          <w:rFonts w:hAnsi="Times New Roman"/>
          <w:sz w:val="36"/>
          <w:szCs w:val="36"/>
        </w:rPr>
        <w:t>(</w:t>
      </w:r>
      <w:r w:rsidRPr="00347FBC">
        <w:rPr>
          <w:rFonts w:hAnsi="Times New Roman" w:hint="eastAsia"/>
          <w:sz w:val="36"/>
          <w:szCs w:val="36"/>
        </w:rPr>
        <w:t>鎮市區</w:t>
      </w:r>
      <w:r w:rsidRPr="00347FBC">
        <w:rPr>
          <w:rFonts w:hAnsi="Times New Roman"/>
          <w:sz w:val="36"/>
          <w:szCs w:val="36"/>
        </w:rPr>
        <w:t>)</w:t>
      </w:r>
      <w:r w:rsidRPr="00347FBC">
        <w:rPr>
          <w:rFonts w:hAnsi="Times New Roman" w:hint="eastAsia"/>
          <w:sz w:val="36"/>
          <w:szCs w:val="36"/>
        </w:rPr>
        <w:t>公所辦理年度各項災害防救教育訓練及演習，尤其訪汛演習均能安排每年汛期前完成整備。部分地方政府積極規劃辦理評比，並依成績優劣辦理獎懲，以提高工作績效。</w:t>
      </w:r>
    </w:p>
    <w:p w:rsidR="00347FBC" w:rsidRPr="00347FBC" w:rsidRDefault="00347FBC" w:rsidP="00347FBC">
      <w:pPr>
        <w:pStyle w:val="42"/>
        <w:spacing w:before="180" w:after="180" w:line="440" w:lineRule="exact"/>
        <w:ind w:leftChars="354" w:left="1275" w:hangingChars="118" w:hanging="425"/>
        <w:rPr>
          <w:rFonts w:hAnsi="Times New Roman"/>
          <w:sz w:val="36"/>
          <w:szCs w:val="36"/>
        </w:rPr>
      </w:pPr>
      <w:r>
        <w:rPr>
          <w:rFonts w:hAnsi="Times New Roman" w:hint="eastAsia"/>
          <w:sz w:val="36"/>
          <w:szCs w:val="36"/>
        </w:rPr>
        <w:t xml:space="preserve">4. </w:t>
      </w:r>
      <w:r w:rsidRPr="00347FBC">
        <w:rPr>
          <w:rFonts w:hAnsi="Times New Roman" w:hint="eastAsia"/>
          <w:sz w:val="36"/>
          <w:szCs w:val="36"/>
        </w:rPr>
        <w:t>鄉</w:t>
      </w:r>
      <w:r w:rsidRPr="00347FBC">
        <w:rPr>
          <w:rFonts w:hAnsi="Times New Roman"/>
          <w:sz w:val="36"/>
          <w:szCs w:val="36"/>
        </w:rPr>
        <w:t>(</w:t>
      </w:r>
      <w:r w:rsidRPr="00347FBC">
        <w:rPr>
          <w:rFonts w:hAnsi="Times New Roman" w:hint="eastAsia"/>
          <w:sz w:val="36"/>
          <w:szCs w:val="36"/>
        </w:rPr>
        <w:t>鎮、市、區</w:t>
      </w:r>
      <w:r w:rsidRPr="00347FBC">
        <w:rPr>
          <w:rFonts w:hAnsi="Times New Roman"/>
          <w:sz w:val="36"/>
          <w:szCs w:val="36"/>
        </w:rPr>
        <w:t>)</w:t>
      </w:r>
      <w:r w:rsidRPr="00347FBC">
        <w:rPr>
          <w:rFonts w:hAnsi="Times New Roman" w:hint="eastAsia"/>
          <w:sz w:val="36"/>
          <w:szCs w:val="36"/>
        </w:rPr>
        <w:t>公所對疏散撤離、收容安置等各項災害整備情形均能熟練操演，對於所屬災害潛勢區域均能明瞭掌握及對應，各項備災準備均詳實完備。</w:t>
      </w:r>
    </w:p>
    <w:p w:rsidR="00347FBC" w:rsidRPr="00347FBC" w:rsidRDefault="00347FBC" w:rsidP="00821BFE">
      <w:pPr>
        <w:pStyle w:val="ab"/>
        <w:spacing w:beforeLines="50" w:before="180" w:afterLines="50" w:after="180" w:line="440" w:lineRule="exact"/>
        <w:ind w:leftChars="208" w:left="1554" w:hangingChars="293" w:hanging="1055"/>
        <w:rPr>
          <w:rFonts w:eastAsia="標楷體"/>
          <w:sz w:val="36"/>
          <w:szCs w:val="36"/>
          <w:lang w:eastAsia="zh-TW"/>
        </w:rPr>
      </w:pPr>
      <w:r>
        <w:rPr>
          <w:rFonts w:eastAsia="標楷體" w:hint="eastAsia"/>
          <w:sz w:val="36"/>
          <w:szCs w:val="36"/>
          <w:lang w:eastAsia="zh-TW"/>
        </w:rPr>
        <w:t>（二）</w:t>
      </w:r>
      <w:r w:rsidRPr="00347FBC">
        <w:rPr>
          <w:rFonts w:eastAsia="標楷體" w:hint="eastAsia"/>
          <w:sz w:val="36"/>
          <w:szCs w:val="36"/>
          <w:lang w:eastAsia="zh-TW"/>
        </w:rPr>
        <w:t>綜合缺點</w:t>
      </w:r>
      <w:r w:rsidRPr="00347FBC">
        <w:rPr>
          <w:rFonts w:eastAsia="標楷體"/>
          <w:sz w:val="36"/>
          <w:szCs w:val="36"/>
          <w:lang w:eastAsia="zh-TW"/>
        </w:rPr>
        <w:t>：</w:t>
      </w:r>
      <w:r w:rsidRPr="00347FBC">
        <w:rPr>
          <w:rFonts w:eastAsia="標楷體" w:hint="eastAsia"/>
          <w:sz w:val="36"/>
          <w:szCs w:val="36"/>
          <w:lang w:eastAsia="zh-TW"/>
        </w:rPr>
        <w:t xml:space="preserve"> </w:t>
      </w:r>
    </w:p>
    <w:p w:rsidR="00347FBC" w:rsidRPr="00347FBC" w:rsidRDefault="00347FBC" w:rsidP="00347FBC">
      <w:pPr>
        <w:pStyle w:val="42"/>
        <w:spacing w:before="180" w:after="180" w:line="440" w:lineRule="exact"/>
        <w:ind w:leftChars="354" w:left="1275" w:hangingChars="118" w:hanging="425"/>
        <w:rPr>
          <w:rFonts w:hAnsi="Times New Roman"/>
          <w:sz w:val="36"/>
          <w:szCs w:val="36"/>
        </w:rPr>
      </w:pPr>
      <w:r>
        <w:rPr>
          <w:rFonts w:hAnsi="Times New Roman" w:hint="eastAsia"/>
          <w:sz w:val="36"/>
          <w:szCs w:val="36"/>
        </w:rPr>
        <w:t xml:space="preserve">1. </w:t>
      </w:r>
      <w:r w:rsidRPr="00347FBC">
        <w:rPr>
          <w:rFonts w:hAnsi="Times New Roman" w:hint="eastAsia"/>
          <w:sz w:val="36"/>
          <w:szCs w:val="36"/>
        </w:rPr>
        <w:t>直轄市、縣</w:t>
      </w:r>
      <w:r w:rsidRPr="00347FBC">
        <w:rPr>
          <w:rFonts w:hAnsi="Times New Roman" w:hint="eastAsia"/>
          <w:sz w:val="36"/>
          <w:szCs w:val="36"/>
        </w:rPr>
        <w:t>(</w:t>
      </w:r>
      <w:r w:rsidRPr="00347FBC">
        <w:rPr>
          <w:rFonts w:hAnsi="Times New Roman" w:hint="eastAsia"/>
          <w:sz w:val="36"/>
          <w:szCs w:val="36"/>
        </w:rPr>
        <w:t>市</w:t>
      </w:r>
      <w:r w:rsidRPr="00347FBC">
        <w:rPr>
          <w:rFonts w:hAnsi="Times New Roman" w:hint="eastAsia"/>
          <w:sz w:val="36"/>
          <w:szCs w:val="36"/>
        </w:rPr>
        <w:t>)</w:t>
      </w:r>
      <w:r w:rsidRPr="00347FBC">
        <w:rPr>
          <w:rFonts w:hAnsi="Times New Roman" w:hint="eastAsia"/>
          <w:sz w:val="36"/>
          <w:szCs w:val="36"/>
        </w:rPr>
        <w:t>災害防救辦公室是否發揮應有功能，如果角色扮演不夠稱職，就難以發揮地區災害防救會報統籌協調各局、處、室執行減災、整備、應變、復原等工作。</w:t>
      </w:r>
    </w:p>
    <w:p w:rsidR="00347FBC" w:rsidRPr="00347FBC" w:rsidRDefault="00347FBC" w:rsidP="00347FBC">
      <w:pPr>
        <w:pStyle w:val="42"/>
        <w:spacing w:before="180" w:after="180" w:line="440" w:lineRule="exact"/>
        <w:ind w:leftChars="354" w:left="1275" w:hangingChars="118" w:hanging="425"/>
        <w:rPr>
          <w:rFonts w:hAnsi="Times New Roman"/>
          <w:sz w:val="36"/>
          <w:szCs w:val="36"/>
        </w:rPr>
      </w:pPr>
      <w:r>
        <w:rPr>
          <w:rFonts w:hAnsi="Times New Roman" w:hint="eastAsia"/>
          <w:sz w:val="36"/>
          <w:szCs w:val="36"/>
        </w:rPr>
        <w:t xml:space="preserve">2. </w:t>
      </w:r>
      <w:r w:rsidRPr="00347FBC">
        <w:rPr>
          <w:rFonts w:hAnsi="Times New Roman" w:hint="eastAsia"/>
          <w:sz w:val="36"/>
          <w:szCs w:val="36"/>
        </w:rPr>
        <w:t>部分直轄市、縣</w:t>
      </w:r>
      <w:r w:rsidRPr="00347FBC">
        <w:rPr>
          <w:rFonts w:hAnsi="Times New Roman" w:hint="eastAsia"/>
          <w:sz w:val="36"/>
          <w:szCs w:val="36"/>
        </w:rPr>
        <w:t>(</w:t>
      </w:r>
      <w:r w:rsidRPr="00347FBC">
        <w:rPr>
          <w:rFonts w:hAnsi="Times New Roman" w:hint="eastAsia"/>
          <w:sz w:val="36"/>
          <w:szCs w:val="36"/>
        </w:rPr>
        <w:t>市</w:t>
      </w:r>
      <w:r w:rsidRPr="00347FBC">
        <w:rPr>
          <w:rFonts w:hAnsi="Times New Roman" w:hint="eastAsia"/>
          <w:sz w:val="36"/>
          <w:szCs w:val="36"/>
        </w:rPr>
        <w:t>)</w:t>
      </w:r>
      <w:r w:rsidRPr="00347FBC">
        <w:rPr>
          <w:rFonts w:hAnsi="Times New Roman" w:hint="eastAsia"/>
          <w:sz w:val="36"/>
          <w:szCs w:val="36"/>
        </w:rPr>
        <w:t>災害防救辦公室人員屬兼辦性質，人員異動頻繁，對於所轄業務熟悉度、應變處理及資料彙整等工作能力，均有加強必要。</w:t>
      </w:r>
    </w:p>
    <w:p w:rsidR="00347FBC" w:rsidRPr="00347FBC" w:rsidRDefault="00347FBC" w:rsidP="00347FBC">
      <w:pPr>
        <w:pStyle w:val="42"/>
        <w:spacing w:before="180" w:after="180" w:line="440" w:lineRule="exact"/>
        <w:ind w:leftChars="354" w:left="1275" w:hangingChars="118" w:hanging="425"/>
        <w:rPr>
          <w:rFonts w:hAnsi="Times New Roman"/>
          <w:sz w:val="36"/>
          <w:szCs w:val="36"/>
        </w:rPr>
      </w:pPr>
      <w:r>
        <w:rPr>
          <w:rFonts w:hAnsi="Times New Roman" w:hint="eastAsia"/>
          <w:sz w:val="36"/>
          <w:szCs w:val="36"/>
        </w:rPr>
        <w:t xml:space="preserve">3. </w:t>
      </w:r>
      <w:r w:rsidRPr="00347FBC">
        <w:rPr>
          <w:rFonts w:hAnsi="Times New Roman" w:hint="eastAsia"/>
          <w:sz w:val="36"/>
          <w:szCs w:val="36"/>
        </w:rPr>
        <w:t>部分直轄市、縣</w:t>
      </w:r>
      <w:r w:rsidRPr="00347FBC">
        <w:rPr>
          <w:rFonts w:hAnsi="Times New Roman" w:hint="eastAsia"/>
          <w:sz w:val="36"/>
          <w:szCs w:val="36"/>
        </w:rPr>
        <w:t>(</w:t>
      </w:r>
      <w:r w:rsidRPr="00347FBC">
        <w:rPr>
          <w:rFonts w:hAnsi="Times New Roman" w:hint="eastAsia"/>
          <w:sz w:val="36"/>
          <w:szCs w:val="36"/>
        </w:rPr>
        <w:t>市</w:t>
      </w:r>
      <w:r w:rsidRPr="00347FBC">
        <w:rPr>
          <w:rFonts w:hAnsi="Times New Roman" w:hint="eastAsia"/>
          <w:sz w:val="36"/>
          <w:szCs w:val="36"/>
        </w:rPr>
        <w:t>)</w:t>
      </w:r>
      <w:r w:rsidRPr="00347FBC">
        <w:rPr>
          <w:rFonts w:hAnsi="Times New Roman" w:hint="eastAsia"/>
          <w:sz w:val="36"/>
          <w:szCs w:val="36"/>
        </w:rPr>
        <w:t>對於訪視書面資料彙整不夠詳細或有遺漏，應該加強改進。</w:t>
      </w:r>
    </w:p>
    <w:p w:rsidR="00347FBC" w:rsidRPr="00347FBC" w:rsidRDefault="00347FBC" w:rsidP="00347FBC">
      <w:pPr>
        <w:pStyle w:val="42"/>
        <w:spacing w:before="180" w:after="180" w:line="440" w:lineRule="exact"/>
        <w:ind w:leftChars="354" w:left="1275" w:hangingChars="118" w:hanging="425"/>
        <w:rPr>
          <w:rFonts w:hAnsi="Times New Roman"/>
          <w:sz w:val="36"/>
          <w:szCs w:val="36"/>
        </w:rPr>
      </w:pPr>
      <w:r>
        <w:rPr>
          <w:rFonts w:hAnsi="Times New Roman" w:hint="eastAsia"/>
          <w:sz w:val="36"/>
          <w:szCs w:val="36"/>
        </w:rPr>
        <w:lastRenderedPageBreak/>
        <w:t xml:space="preserve">4. </w:t>
      </w:r>
      <w:r w:rsidRPr="00347FBC">
        <w:rPr>
          <w:rFonts w:hAnsi="Times New Roman" w:hint="eastAsia"/>
          <w:sz w:val="36"/>
          <w:szCs w:val="36"/>
        </w:rPr>
        <w:t>部分鄉</w:t>
      </w:r>
      <w:r w:rsidRPr="00347FBC">
        <w:rPr>
          <w:rFonts w:hAnsi="Times New Roman"/>
          <w:sz w:val="36"/>
          <w:szCs w:val="36"/>
        </w:rPr>
        <w:t>(</w:t>
      </w:r>
      <w:r w:rsidRPr="00347FBC">
        <w:rPr>
          <w:rFonts w:hAnsi="Times New Roman" w:hint="eastAsia"/>
          <w:sz w:val="36"/>
          <w:szCs w:val="36"/>
        </w:rPr>
        <w:t>鎮、市、區</w:t>
      </w:r>
      <w:r w:rsidRPr="00347FBC">
        <w:rPr>
          <w:rFonts w:hAnsi="Times New Roman"/>
          <w:sz w:val="36"/>
          <w:szCs w:val="36"/>
        </w:rPr>
        <w:t>)</w:t>
      </w:r>
      <w:r w:rsidRPr="00347FBC">
        <w:rPr>
          <w:rFonts w:hAnsi="Times New Roman" w:hint="eastAsia"/>
          <w:sz w:val="36"/>
          <w:szCs w:val="36"/>
        </w:rPr>
        <w:t>公所地區災害防救計畫未能按照規定時程辦理更新，直轄市、縣</w:t>
      </w:r>
      <w:r w:rsidRPr="00347FBC">
        <w:rPr>
          <w:rFonts w:hAnsi="Times New Roman" w:hint="eastAsia"/>
          <w:sz w:val="36"/>
          <w:szCs w:val="36"/>
        </w:rPr>
        <w:t>(</w:t>
      </w:r>
      <w:r w:rsidRPr="00347FBC">
        <w:rPr>
          <w:rFonts w:hAnsi="Times New Roman" w:hint="eastAsia"/>
          <w:sz w:val="36"/>
          <w:szCs w:val="36"/>
        </w:rPr>
        <w:t>市</w:t>
      </w:r>
      <w:r w:rsidRPr="00347FBC">
        <w:rPr>
          <w:rFonts w:hAnsi="Times New Roman" w:hint="eastAsia"/>
          <w:sz w:val="36"/>
          <w:szCs w:val="36"/>
        </w:rPr>
        <w:t>)</w:t>
      </w:r>
      <w:r w:rsidRPr="00347FBC">
        <w:rPr>
          <w:rFonts w:hAnsi="Times New Roman" w:hint="eastAsia"/>
          <w:sz w:val="36"/>
          <w:szCs w:val="36"/>
        </w:rPr>
        <w:t>災害防救辦公室應加強督考管控。</w:t>
      </w:r>
    </w:p>
    <w:p w:rsidR="00347FBC" w:rsidRPr="00347FBC" w:rsidRDefault="00347FBC" w:rsidP="00347FBC">
      <w:pPr>
        <w:pStyle w:val="42"/>
        <w:spacing w:before="180" w:after="180" w:line="440" w:lineRule="exact"/>
        <w:ind w:leftChars="354" w:left="1275" w:hangingChars="118" w:hanging="425"/>
        <w:rPr>
          <w:rFonts w:hAnsi="Times New Roman"/>
          <w:sz w:val="36"/>
          <w:szCs w:val="36"/>
        </w:rPr>
      </w:pPr>
      <w:r>
        <w:rPr>
          <w:rFonts w:hAnsi="Times New Roman" w:hint="eastAsia"/>
          <w:sz w:val="36"/>
          <w:szCs w:val="36"/>
        </w:rPr>
        <w:t xml:space="preserve">5. </w:t>
      </w:r>
      <w:r w:rsidRPr="00347FBC">
        <w:rPr>
          <w:rFonts w:hAnsi="Times New Roman" w:hint="eastAsia"/>
          <w:sz w:val="36"/>
          <w:szCs w:val="36"/>
        </w:rPr>
        <w:t>相關演習、演練或講習課程欠缺民眾參與普及率或成效評估。</w:t>
      </w:r>
    </w:p>
    <w:p w:rsidR="000031A9" w:rsidRDefault="00347FBC" w:rsidP="00347FBC">
      <w:pPr>
        <w:pStyle w:val="24"/>
        <w:spacing w:before="180" w:after="180" w:line="440" w:lineRule="exact"/>
        <w:outlineLvl w:val="9"/>
        <w:rPr>
          <w:rFonts w:hAnsi="Times New Roman"/>
          <w:sz w:val="36"/>
          <w:szCs w:val="36"/>
        </w:rPr>
      </w:pPr>
      <w:r>
        <w:rPr>
          <w:rFonts w:hAnsi="Times New Roman" w:hint="eastAsia"/>
          <w:sz w:val="36"/>
          <w:szCs w:val="36"/>
        </w:rPr>
        <w:t>二、</w:t>
      </w:r>
      <w:r w:rsidR="009C736C" w:rsidRPr="00347FBC">
        <w:rPr>
          <w:rFonts w:hAnsi="Times New Roman"/>
          <w:sz w:val="36"/>
          <w:szCs w:val="36"/>
        </w:rPr>
        <w:t>乙組</w:t>
      </w:r>
    </w:p>
    <w:p w:rsidR="00347FBC" w:rsidRPr="00347FBC" w:rsidRDefault="00347FBC" w:rsidP="00821BFE">
      <w:pPr>
        <w:pStyle w:val="ab"/>
        <w:spacing w:beforeLines="50" w:before="180" w:afterLines="50" w:after="180" w:line="440" w:lineRule="exact"/>
        <w:ind w:leftChars="208" w:left="1554" w:hangingChars="293" w:hanging="1055"/>
        <w:rPr>
          <w:rFonts w:eastAsia="標楷體"/>
          <w:sz w:val="36"/>
          <w:szCs w:val="36"/>
          <w:lang w:eastAsia="zh-TW"/>
        </w:rPr>
      </w:pPr>
      <w:r>
        <w:rPr>
          <w:rFonts w:eastAsia="標楷體" w:hint="eastAsia"/>
          <w:sz w:val="36"/>
          <w:szCs w:val="36"/>
          <w:lang w:eastAsia="zh-TW"/>
        </w:rPr>
        <w:t>（一）</w:t>
      </w:r>
      <w:r w:rsidRPr="00347FBC">
        <w:rPr>
          <w:rFonts w:eastAsia="標楷體" w:hint="eastAsia"/>
          <w:sz w:val="36"/>
          <w:szCs w:val="36"/>
          <w:lang w:eastAsia="zh-TW"/>
        </w:rPr>
        <w:t>綜合優點</w:t>
      </w:r>
      <w:r w:rsidRPr="00347FBC">
        <w:rPr>
          <w:rFonts w:eastAsia="標楷體"/>
          <w:sz w:val="36"/>
          <w:szCs w:val="36"/>
          <w:lang w:eastAsia="zh-TW"/>
        </w:rPr>
        <w:t>：</w:t>
      </w:r>
      <w:r w:rsidRPr="00347FBC">
        <w:rPr>
          <w:rFonts w:eastAsia="標楷體"/>
          <w:sz w:val="36"/>
          <w:szCs w:val="36"/>
          <w:lang w:eastAsia="zh-TW"/>
        </w:rPr>
        <w:t xml:space="preserve"> </w:t>
      </w:r>
    </w:p>
    <w:p w:rsidR="00347FBC" w:rsidRPr="00347FBC" w:rsidRDefault="00347FBC" w:rsidP="00347FBC">
      <w:pPr>
        <w:pStyle w:val="42"/>
        <w:spacing w:before="180" w:after="180" w:line="440" w:lineRule="exact"/>
        <w:ind w:leftChars="354" w:left="1275" w:hangingChars="118" w:hanging="425"/>
        <w:rPr>
          <w:rFonts w:hAnsi="Times New Roman"/>
          <w:sz w:val="36"/>
          <w:szCs w:val="36"/>
        </w:rPr>
      </w:pPr>
      <w:r>
        <w:rPr>
          <w:rFonts w:hAnsi="Times New Roman" w:hint="eastAsia"/>
          <w:sz w:val="36"/>
          <w:szCs w:val="36"/>
        </w:rPr>
        <w:t xml:space="preserve">1. </w:t>
      </w:r>
      <w:r w:rsidRPr="00347FBC">
        <w:rPr>
          <w:rFonts w:hAnsi="Times New Roman" w:hint="eastAsia"/>
          <w:sz w:val="36"/>
          <w:szCs w:val="36"/>
        </w:rPr>
        <w:t>上年度業務訪評各單位建議事項均落實改善，地區災害防救計畫依規定辦理修訂。</w:t>
      </w:r>
    </w:p>
    <w:p w:rsidR="00347FBC" w:rsidRPr="00347FBC" w:rsidRDefault="00347FBC" w:rsidP="00347FBC">
      <w:pPr>
        <w:pStyle w:val="42"/>
        <w:spacing w:before="180" w:after="180" w:line="440" w:lineRule="exact"/>
        <w:ind w:leftChars="354" w:left="1275" w:hangingChars="118" w:hanging="425"/>
        <w:rPr>
          <w:rFonts w:hAnsi="Times New Roman"/>
          <w:sz w:val="36"/>
          <w:szCs w:val="36"/>
        </w:rPr>
      </w:pPr>
      <w:r>
        <w:rPr>
          <w:rFonts w:hAnsi="Times New Roman" w:hint="eastAsia"/>
          <w:sz w:val="36"/>
          <w:szCs w:val="36"/>
        </w:rPr>
        <w:t xml:space="preserve">2. </w:t>
      </w:r>
      <w:r w:rsidRPr="00347FBC">
        <w:rPr>
          <w:rFonts w:hAnsi="Times New Roman" w:hint="eastAsia"/>
          <w:sz w:val="36"/>
          <w:szCs w:val="36"/>
        </w:rPr>
        <w:t>縣災害防救辦公室定期召開工作會議，推動各項災防工作，年度結合相關局處聯合督導鄉鎮市區公所災防業務。</w:t>
      </w:r>
    </w:p>
    <w:p w:rsidR="00347FBC" w:rsidRPr="00347FBC" w:rsidRDefault="00347FBC" w:rsidP="00347FBC">
      <w:pPr>
        <w:pStyle w:val="42"/>
        <w:spacing w:before="180" w:after="180" w:line="440" w:lineRule="exact"/>
        <w:ind w:leftChars="354" w:left="1275" w:hangingChars="118" w:hanging="425"/>
        <w:rPr>
          <w:rFonts w:hAnsi="Times New Roman"/>
          <w:sz w:val="36"/>
          <w:szCs w:val="36"/>
        </w:rPr>
      </w:pPr>
      <w:r>
        <w:rPr>
          <w:rFonts w:hAnsi="Times New Roman" w:hint="eastAsia"/>
          <w:sz w:val="36"/>
          <w:szCs w:val="36"/>
        </w:rPr>
        <w:t xml:space="preserve">3. </w:t>
      </w:r>
      <w:r w:rsidRPr="00347FBC">
        <w:rPr>
          <w:rFonts w:hAnsi="Times New Roman" w:hint="eastAsia"/>
          <w:sz w:val="36"/>
          <w:szCs w:val="36"/>
        </w:rPr>
        <w:t>依權責辦理各項災害防救教育訓練及各類災害防救相關演習、兵棋推演等。</w:t>
      </w:r>
    </w:p>
    <w:p w:rsidR="00347FBC" w:rsidRPr="00347FBC" w:rsidRDefault="00347FBC" w:rsidP="00347FBC">
      <w:pPr>
        <w:pStyle w:val="42"/>
        <w:spacing w:before="180" w:after="180" w:line="440" w:lineRule="exact"/>
        <w:ind w:leftChars="354" w:left="1275" w:hangingChars="118" w:hanging="425"/>
        <w:rPr>
          <w:rFonts w:hAnsi="Times New Roman"/>
          <w:sz w:val="36"/>
          <w:szCs w:val="36"/>
        </w:rPr>
      </w:pPr>
      <w:r>
        <w:rPr>
          <w:rFonts w:hAnsi="Times New Roman" w:hint="eastAsia"/>
          <w:sz w:val="36"/>
          <w:szCs w:val="36"/>
        </w:rPr>
        <w:t xml:space="preserve">4. </w:t>
      </w:r>
      <w:r w:rsidRPr="00347FBC">
        <w:rPr>
          <w:rFonts w:hAnsi="Times New Roman" w:hint="eastAsia"/>
          <w:sz w:val="36"/>
          <w:szCs w:val="36"/>
        </w:rPr>
        <w:t>積極推動各項災害防救措施及防災宣導等創新作為。</w:t>
      </w:r>
    </w:p>
    <w:p w:rsidR="00347FBC" w:rsidRPr="00347FBC" w:rsidRDefault="00347FBC" w:rsidP="00821BFE">
      <w:pPr>
        <w:pStyle w:val="ab"/>
        <w:spacing w:beforeLines="50" w:before="180" w:afterLines="50" w:after="180" w:line="440" w:lineRule="exact"/>
        <w:ind w:leftChars="208" w:left="1554" w:hangingChars="293" w:hanging="1055"/>
        <w:rPr>
          <w:rFonts w:eastAsia="標楷體"/>
          <w:sz w:val="36"/>
          <w:szCs w:val="36"/>
          <w:lang w:eastAsia="zh-TW"/>
        </w:rPr>
      </w:pPr>
      <w:r>
        <w:rPr>
          <w:rFonts w:eastAsia="標楷體" w:hint="eastAsia"/>
          <w:sz w:val="36"/>
          <w:szCs w:val="36"/>
          <w:lang w:eastAsia="zh-TW"/>
        </w:rPr>
        <w:t>（二）</w:t>
      </w:r>
      <w:r w:rsidRPr="00347FBC">
        <w:rPr>
          <w:rFonts w:eastAsia="標楷體" w:hint="eastAsia"/>
          <w:sz w:val="36"/>
          <w:szCs w:val="36"/>
          <w:lang w:eastAsia="zh-TW"/>
        </w:rPr>
        <w:t>綜合缺點</w:t>
      </w:r>
      <w:r w:rsidRPr="00347FBC">
        <w:rPr>
          <w:rFonts w:eastAsia="標楷體"/>
          <w:sz w:val="36"/>
          <w:szCs w:val="36"/>
          <w:lang w:eastAsia="zh-TW"/>
        </w:rPr>
        <w:t>：</w:t>
      </w:r>
    </w:p>
    <w:p w:rsidR="00347FBC" w:rsidRPr="00347FBC" w:rsidRDefault="00347FBC" w:rsidP="00347FBC">
      <w:pPr>
        <w:pStyle w:val="42"/>
        <w:spacing w:before="180" w:after="180" w:line="440" w:lineRule="exact"/>
        <w:ind w:leftChars="354" w:left="1275" w:hangingChars="118" w:hanging="425"/>
        <w:rPr>
          <w:rFonts w:hAnsi="Times New Roman"/>
          <w:sz w:val="36"/>
          <w:szCs w:val="36"/>
        </w:rPr>
      </w:pPr>
      <w:r>
        <w:rPr>
          <w:rFonts w:hAnsi="Times New Roman" w:hint="eastAsia"/>
          <w:sz w:val="36"/>
          <w:szCs w:val="36"/>
        </w:rPr>
        <w:t xml:space="preserve">1. </w:t>
      </w:r>
      <w:r w:rsidRPr="00347FBC">
        <w:rPr>
          <w:rFonts w:hAnsi="Times New Roman" w:hint="eastAsia"/>
          <w:sz w:val="36"/>
          <w:szCs w:val="36"/>
        </w:rPr>
        <w:t>部分縣府未依規定每二年修訂地區災害防救計畫，於編修地區災害防救計畫時，僅發文徵詢各單位意見，未召開編修會議，針對內容進行廣泛討論。</w:t>
      </w:r>
    </w:p>
    <w:p w:rsidR="00347FBC" w:rsidRPr="00347FBC" w:rsidRDefault="00347FBC" w:rsidP="00347FBC">
      <w:pPr>
        <w:pStyle w:val="42"/>
        <w:spacing w:before="180" w:after="180" w:line="440" w:lineRule="exact"/>
        <w:ind w:leftChars="354" w:left="1275" w:hangingChars="118" w:hanging="425"/>
        <w:rPr>
          <w:rFonts w:hAnsi="Times New Roman"/>
          <w:sz w:val="36"/>
          <w:szCs w:val="36"/>
        </w:rPr>
      </w:pPr>
      <w:r>
        <w:rPr>
          <w:rFonts w:hAnsi="Times New Roman" w:hint="eastAsia"/>
          <w:sz w:val="36"/>
          <w:szCs w:val="36"/>
        </w:rPr>
        <w:t xml:space="preserve">2. </w:t>
      </w:r>
      <w:r w:rsidRPr="00347FBC">
        <w:rPr>
          <w:rFonts w:hAnsi="Times New Roman" w:hint="eastAsia"/>
          <w:sz w:val="36"/>
          <w:szCs w:val="36"/>
        </w:rPr>
        <w:t>鄉鎮市公所未依災害防救法相關規定設置災害防救辦公室，或雖已設置但未實際運作，未召開工作會議推動相關業務。</w:t>
      </w:r>
    </w:p>
    <w:p w:rsidR="00347FBC" w:rsidRPr="00347FBC" w:rsidRDefault="00347FBC" w:rsidP="00347FBC">
      <w:pPr>
        <w:pStyle w:val="42"/>
        <w:spacing w:before="180" w:after="180" w:line="440" w:lineRule="exact"/>
        <w:ind w:leftChars="354" w:left="1275" w:hangingChars="118" w:hanging="425"/>
        <w:rPr>
          <w:rFonts w:hAnsi="Times New Roman"/>
          <w:sz w:val="36"/>
          <w:szCs w:val="36"/>
        </w:rPr>
      </w:pPr>
      <w:r>
        <w:rPr>
          <w:rFonts w:hAnsi="Times New Roman" w:hint="eastAsia"/>
          <w:sz w:val="36"/>
          <w:szCs w:val="36"/>
        </w:rPr>
        <w:t xml:space="preserve">3. </w:t>
      </w:r>
      <w:r w:rsidRPr="00347FBC">
        <w:rPr>
          <w:rFonts w:hAnsi="Times New Roman" w:hint="eastAsia"/>
          <w:sz w:val="36"/>
          <w:szCs w:val="36"/>
        </w:rPr>
        <w:t>鄉鎮市現地訪視部分</w:t>
      </w:r>
      <w:r w:rsidRPr="00347FBC">
        <w:rPr>
          <w:rFonts w:hAnsi="Times New Roman" w:hint="eastAsia"/>
          <w:sz w:val="36"/>
          <w:szCs w:val="36"/>
        </w:rPr>
        <w:t xml:space="preserve">: </w:t>
      </w:r>
    </w:p>
    <w:p w:rsidR="00347FBC" w:rsidRPr="00347FBC" w:rsidRDefault="00347FBC" w:rsidP="00347FBC">
      <w:pPr>
        <w:pStyle w:val="42"/>
        <w:spacing w:before="180" w:after="180" w:line="440" w:lineRule="exact"/>
        <w:ind w:leftChars="472" w:left="2127" w:hangingChars="276" w:hanging="994"/>
        <w:rPr>
          <w:rFonts w:hAnsi="Times New Roman"/>
          <w:sz w:val="36"/>
          <w:szCs w:val="36"/>
        </w:rPr>
      </w:pPr>
      <w:r>
        <w:rPr>
          <w:rFonts w:hAnsi="Times New Roman" w:hint="eastAsia"/>
          <w:sz w:val="36"/>
          <w:szCs w:val="36"/>
        </w:rPr>
        <w:t>（</w:t>
      </w:r>
      <w:r>
        <w:rPr>
          <w:rFonts w:hAnsi="Times New Roman" w:hint="eastAsia"/>
          <w:sz w:val="36"/>
          <w:szCs w:val="36"/>
        </w:rPr>
        <w:t>1</w:t>
      </w:r>
      <w:r>
        <w:rPr>
          <w:rFonts w:hAnsi="Times New Roman" w:hint="eastAsia"/>
          <w:sz w:val="36"/>
          <w:szCs w:val="36"/>
        </w:rPr>
        <w:t>）</w:t>
      </w:r>
      <w:r>
        <w:rPr>
          <w:rFonts w:hAnsi="Times New Roman" w:hint="eastAsia"/>
          <w:sz w:val="36"/>
          <w:szCs w:val="36"/>
        </w:rPr>
        <w:t xml:space="preserve"> </w:t>
      </w:r>
      <w:r w:rsidRPr="00347FBC">
        <w:rPr>
          <w:rFonts w:hAnsi="Times New Roman" w:hint="eastAsia"/>
          <w:sz w:val="36"/>
          <w:szCs w:val="36"/>
        </w:rPr>
        <w:t>部分災害應變中心各編組未落實進駐，未召開整備或應變工作會報，撤除後各類資料未以專卷彙整。</w:t>
      </w:r>
    </w:p>
    <w:p w:rsidR="00347FBC" w:rsidRPr="00347FBC" w:rsidRDefault="00347FBC" w:rsidP="00347FBC">
      <w:pPr>
        <w:pStyle w:val="42"/>
        <w:spacing w:before="180" w:after="180" w:line="440" w:lineRule="exact"/>
        <w:ind w:leftChars="472" w:left="2127" w:hangingChars="276" w:hanging="994"/>
        <w:rPr>
          <w:rFonts w:hAnsi="Times New Roman"/>
          <w:sz w:val="36"/>
          <w:szCs w:val="36"/>
        </w:rPr>
      </w:pPr>
      <w:r>
        <w:rPr>
          <w:rFonts w:hAnsi="Times New Roman" w:hint="eastAsia"/>
          <w:sz w:val="36"/>
          <w:szCs w:val="36"/>
        </w:rPr>
        <w:t>（</w:t>
      </w:r>
      <w:r>
        <w:rPr>
          <w:rFonts w:hAnsi="Times New Roman" w:hint="eastAsia"/>
          <w:sz w:val="36"/>
          <w:szCs w:val="36"/>
        </w:rPr>
        <w:t>2</w:t>
      </w:r>
      <w:r>
        <w:rPr>
          <w:rFonts w:hAnsi="Times New Roman" w:hint="eastAsia"/>
          <w:sz w:val="36"/>
          <w:szCs w:val="36"/>
        </w:rPr>
        <w:t>）</w:t>
      </w:r>
      <w:r w:rsidRPr="00347FBC">
        <w:rPr>
          <w:rFonts w:hAnsi="Times New Roman" w:hint="eastAsia"/>
          <w:sz w:val="36"/>
          <w:szCs w:val="36"/>
        </w:rPr>
        <w:t>縣地區災害防救計畫未依規定每二年進行編修。</w:t>
      </w:r>
    </w:p>
    <w:p w:rsidR="00347FBC" w:rsidRPr="00347FBC" w:rsidRDefault="00347FBC" w:rsidP="00347FBC">
      <w:pPr>
        <w:pStyle w:val="42"/>
        <w:spacing w:before="180" w:after="180" w:line="440" w:lineRule="exact"/>
        <w:ind w:leftChars="472" w:left="2127" w:hangingChars="276" w:hanging="994"/>
        <w:rPr>
          <w:rFonts w:hAnsi="Times New Roman"/>
          <w:sz w:val="36"/>
          <w:szCs w:val="36"/>
        </w:rPr>
      </w:pPr>
      <w:r>
        <w:rPr>
          <w:rFonts w:hAnsi="Times New Roman" w:hint="eastAsia"/>
          <w:sz w:val="36"/>
          <w:szCs w:val="36"/>
        </w:rPr>
        <w:lastRenderedPageBreak/>
        <w:t>（</w:t>
      </w:r>
      <w:r>
        <w:rPr>
          <w:rFonts w:hAnsi="Times New Roman" w:hint="eastAsia"/>
          <w:sz w:val="36"/>
          <w:szCs w:val="36"/>
        </w:rPr>
        <w:t>3</w:t>
      </w:r>
      <w:r>
        <w:rPr>
          <w:rFonts w:hAnsi="Times New Roman" w:hint="eastAsia"/>
          <w:sz w:val="36"/>
          <w:szCs w:val="36"/>
        </w:rPr>
        <w:t>）</w:t>
      </w:r>
      <w:r w:rsidRPr="00347FBC">
        <w:rPr>
          <w:rFonts w:hAnsi="Times New Roman" w:hint="eastAsia"/>
          <w:sz w:val="36"/>
          <w:szCs w:val="36"/>
        </w:rPr>
        <w:t>收容場所之設備不足</w:t>
      </w:r>
      <w:r w:rsidRPr="00347FBC">
        <w:rPr>
          <w:rFonts w:hAnsi="Times New Roman" w:hint="eastAsia"/>
          <w:sz w:val="36"/>
          <w:szCs w:val="36"/>
        </w:rPr>
        <w:t>(</w:t>
      </w:r>
      <w:r w:rsidRPr="00347FBC">
        <w:rPr>
          <w:rFonts w:hAnsi="Times New Roman" w:hint="eastAsia"/>
          <w:sz w:val="36"/>
          <w:szCs w:val="36"/>
        </w:rPr>
        <w:t>熱水器、寢具等</w:t>
      </w:r>
      <w:r w:rsidRPr="00347FBC">
        <w:rPr>
          <w:rFonts w:hAnsi="Times New Roman" w:hint="eastAsia"/>
          <w:sz w:val="36"/>
          <w:szCs w:val="36"/>
        </w:rPr>
        <w:t>)</w:t>
      </w:r>
      <w:r w:rsidRPr="00347FBC">
        <w:rPr>
          <w:rFonts w:hAnsi="Times New Roman" w:hint="eastAsia"/>
          <w:sz w:val="36"/>
          <w:szCs w:val="36"/>
        </w:rPr>
        <w:t>，亦未針對室內及戶外空間進行更細緻的收容規劃與安排。</w:t>
      </w:r>
    </w:p>
    <w:p w:rsidR="00347FBC" w:rsidRPr="00347FBC" w:rsidRDefault="00347FBC" w:rsidP="00821BFE">
      <w:pPr>
        <w:pStyle w:val="ab"/>
        <w:spacing w:beforeLines="50" w:before="180" w:afterLines="50" w:after="180" w:line="440" w:lineRule="exact"/>
        <w:ind w:leftChars="208" w:left="1554" w:hangingChars="293" w:hanging="1055"/>
        <w:rPr>
          <w:rFonts w:eastAsia="標楷體"/>
          <w:sz w:val="36"/>
          <w:szCs w:val="36"/>
          <w:lang w:eastAsia="zh-TW"/>
        </w:rPr>
      </w:pPr>
      <w:r>
        <w:rPr>
          <w:rFonts w:eastAsia="標楷體" w:hint="eastAsia"/>
          <w:sz w:val="36"/>
          <w:szCs w:val="36"/>
          <w:lang w:eastAsia="zh-TW"/>
        </w:rPr>
        <w:t>（三）</w:t>
      </w:r>
      <w:r w:rsidRPr="00347FBC">
        <w:rPr>
          <w:rFonts w:eastAsia="標楷體" w:hint="eastAsia"/>
          <w:sz w:val="36"/>
          <w:szCs w:val="36"/>
          <w:lang w:eastAsia="zh-TW"/>
        </w:rPr>
        <w:t>建議事項</w:t>
      </w:r>
      <w:r w:rsidRPr="00347FBC">
        <w:rPr>
          <w:rFonts w:eastAsia="標楷體"/>
          <w:sz w:val="36"/>
          <w:szCs w:val="36"/>
          <w:lang w:eastAsia="zh-TW"/>
        </w:rPr>
        <w:t>：</w:t>
      </w:r>
    </w:p>
    <w:p w:rsidR="00347FBC" w:rsidRPr="00347FBC" w:rsidRDefault="00347FBC" w:rsidP="00347FBC">
      <w:pPr>
        <w:pStyle w:val="42"/>
        <w:spacing w:before="180" w:after="180" w:line="440" w:lineRule="exact"/>
        <w:ind w:leftChars="354" w:left="1275" w:hangingChars="118" w:hanging="425"/>
        <w:rPr>
          <w:rFonts w:hAnsi="Times New Roman"/>
          <w:sz w:val="36"/>
          <w:szCs w:val="36"/>
        </w:rPr>
      </w:pPr>
      <w:r>
        <w:rPr>
          <w:rFonts w:hAnsi="Times New Roman" w:hint="eastAsia"/>
          <w:sz w:val="36"/>
          <w:szCs w:val="36"/>
        </w:rPr>
        <w:t xml:space="preserve">1. </w:t>
      </w:r>
      <w:r w:rsidRPr="00347FBC">
        <w:rPr>
          <w:rFonts w:hAnsi="Times New Roman" w:hint="eastAsia"/>
          <w:sz w:val="36"/>
          <w:szCs w:val="36"/>
        </w:rPr>
        <w:t>各縣市之災害防救相關教育訓練與演習，大多由消防單位主政，建議各類災害主管局處及鄉鎮市區公所亦應依據災害類別及災害潛勢本於權責自行編列預算辦理。</w:t>
      </w:r>
    </w:p>
    <w:p w:rsidR="00347FBC" w:rsidRPr="00347FBC" w:rsidRDefault="00347FBC" w:rsidP="00347FBC">
      <w:pPr>
        <w:pStyle w:val="42"/>
        <w:spacing w:before="180" w:after="180" w:line="440" w:lineRule="exact"/>
        <w:ind w:leftChars="354" w:left="1275" w:hangingChars="118" w:hanging="425"/>
        <w:rPr>
          <w:rFonts w:hAnsi="Times New Roman"/>
          <w:sz w:val="36"/>
          <w:szCs w:val="36"/>
        </w:rPr>
      </w:pPr>
      <w:r>
        <w:rPr>
          <w:rFonts w:hAnsi="Times New Roman" w:hint="eastAsia"/>
          <w:sz w:val="36"/>
          <w:szCs w:val="36"/>
        </w:rPr>
        <w:t xml:space="preserve">2. </w:t>
      </w:r>
      <w:r w:rsidRPr="00347FBC">
        <w:rPr>
          <w:rFonts w:hAnsi="Times New Roman" w:hint="eastAsia"/>
          <w:sz w:val="36"/>
          <w:szCs w:val="36"/>
        </w:rPr>
        <w:t>鄉鎮市區公所災害防救辦公室限於人力因素，對於推動相關業務之機制與作法在認知上多有不足，建議縣市災害防救辦公室多予協助，精進災害防救能力。</w:t>
      </w:r>
    </w:p>
    <w:p w:rsidR="009C736C" w:rsidRDefault="00347FBC" w:rsidP="00347FBC">
      <w:pPr>
        <w:pStyle w:val="24"/>
        <w:spacing w:before="180" w:after="180" w:line="440" w:lineRule="exact"/>
        <w:outlineLvl w:val="9"/>
        <w:rPr>
          <w:rFonts w:hAnsi="Times New Roman"/>
          <w:sz w:val="36"/>
          <w:szCs w:val="36"/>
        </w:rPr>
      </w:pPr>
      <w:r>
        <w:rPr>
          <w:rFonts w:hAnsi="Times New Roman" w:hint="eastAsia"/>
          <w:sz w:val="36"/>
          <w:szCs w:val="36"/>
        </w:rPr>
        <w:t>三、</w:t>
      </w:r>
      <w:r w:rsidR="009C736C" w:rsidRPr="00347FBC">
        <w:rPr>
          <w:rFonts w:hAnsi="Times New Roman"/>
          <w:sz w:val="36"/>
          <w:szCs w:val="36"/>
        </w:rPr>
        <w:t>丙組</w:t>
      </w:r>
    </w:p>
    <w:p w:rsidR="0079767E" w:rsidRPr="0079767E" w:rsidRDefault="0079767E" w:rsidP="00821BFE">
      <w:pPr>
        <w:pStyle w:val="ab"/>
        <w:spacing w:beforeLines="50" w:before="180" w:afterLines="50" w:after="180" w:line="440" w:lineRule="exact"/>
        <w:ind w:leftChars="208" w:left="1554" w:hangingChars="293" w:hanging="1055"/>
        <w:rPr>
          <w:rFonts w:eastAsia="標楷體"/>
          <w:sz w:val="36"/>
          <w:szCs w:val="36"/>
          <w:lang w:eastAsia="zh-TW"/>
        </w:rPr>
      </w:pPr>
      <w:r>
        <w:rPr>
          <w:rFonts w:eastAsia="標楷體" w:hint="eastAsia"/>
          <w:sz w:val="36"/>
          <w:szCs w:val="36"/>
          <w:lang w:eastAsia="zh-TW"/>
        </w:rPr>
        <w:t>（一）</w:t>
      </w:r>
      <w:r w:rsidRPr="0079767E">
        <w:rPr>
          <w:rFonts w:eastAsia="標楷體" w:hint="eastAsia"/>
          <w:sz w:val="36"/>
          <w:szCs w:val="36"/>
          <w:lang w:eastAsia="zh-TW"/>
        </w:rPr>
        <w:t>綜合優點</w:t>
      </w:r>
      <w:r w:rsidRPr="0079767E">
        <w:rPr>
          <w:rFonts w:eastAsia="標楷體"/>
          <w:sz w:val="36"/>
          <w:szCs w:val="36"/>
          <w:lang w:eastAsia="zh-TW"/>
        </w:rPr>
        <w:t>：</w:t>
      </w:r>
      <w:r w:rsidRPr="0079767E">
        <w:rPr>
          <w:rFonts w:eastAsia="標楷體"/>
          <w:sz w:val="36"/>
          <w:szCs w:val="36"/>
          <w:lang w:eastAsia="zh-TW"/>
        </w:rPr>
        <w:t xml:space="preserve"> </w:t>
      </w:r>
    </w:p>
    <w:p w:rsidR="0079767E" w:rsidRPr="0079767E" w:rsidRDefault="0079767E" w:rsidP="0079767E">
      <w:pPr>
        <w:pStyle w:val="42"/>
        <w:spacing w:before="180" w:after="180" w:line="440" w:lineRule="exact"/>
        <w:ind w:leftChars="354" w:left="1275" w:hangingChars="118" w:hanging="425"/>
        <w:rPr>
          <w:rFonts w:hAnsi="Times New Roman"/>
          <w:sz w:val="36"/>
          <w:szCs w:val="36"/>
        </w:rPr>
      </w:pPr>
      <w:r>
        <w:rPr>
          <w:rFonts w:hAnsi="Times New Roman" w:hint="eastAsia"/>
          <w:sz w:val="36"/>
          <w:szCs w:val="36"/>
        </w:rPr>
        <w:t xml:space="preserve">1. </w:t>
      </w:r>
      <w:r w:rsidRPr="0079767E">
        <w:rPr>
          <w:rFonts w:hAnsi="Times New Roman" w:hint="eastAsia"/>
          <w:sz w:val="36"/>
          <w:szCs w:val="36"/>
        </w:rPr>
        <w:t>上年度業務訪評各單位建議事項均落實改善，地區災害防救計畫依規定辦理修訂。</w:t>
      </w:r>
    </w:p>
    <w:p w:rsidR="0079767E" w:rsidRPr="0079767E" w:rsidRDefault="0079767E" w:rsidP="0079767E">
      <w:pPr>
        <w:pStyle w:val="42"/>
        <w:spacing w:before="180" w:after="180" w:line="440" w:lineRule="exact"/>
        <w:ind w:leftChars="354" w:left="1275" w:hangingChars="118" w:hanging="425"/>
        <w:rPr>
          <w:rFonts w:hAnsi="Times New Roman"/>
          <w:sz w:val="36"/>
          <w:szCs w:val="36"/>
        </w:rPr>
      </w:pPr>
      <w:r>
        <w:rPr>
          <w:rFonts w:hAnsi="Times New Roman" w:hint="eastAsia"/>
          <w:sz w:val="36"/>
          <w:szCs w:val="36"/>
        </w:rPr>
        <w:t xml:space="preserve">2. </w:t>
      </w:r>
      <w:r w:rsidRPr="0079767E">
        <w:rPr>
          <w:rFonts w:hAnsi="Times New Roman" w:hint="eastAsia"/>
          <w:sz w:val="36"/>
          <w:szCs w:val="36"/>
        </w:rPr>
        <w:t>災害防救辦公室定期召開工作會議，推動各項災防工作，年度結合相關局處聯合督導鄉鎮市區公所災防業務。</w:t>
      </w:r>
    </w:p>
    <w:p w:rsidR="0079767E" w:rsidRPr="0079767E" w:rsidRDefault="0079767E" w:rsidP="0079767E">
      <w:pPr>
        <w:pStyle w:val="42"/>
        <w:spacing w:before="180" w:after="180" w:line="440" w:lineRule="exact"/>
        <w:ind w:leftChars="354" w:left="1275" w:hangingChars="118" w:hanging="425"/>
        <w:rPr>
          <w:rFonts w:hAnsi="Times New Roman"/>
          <w:sz w:val="36"/>
          <w:szCs w:val="36"/>
        </w:rPr>
      </w:pPr>
      <w:r>
        <w:rPr>
          <w:rFonts w:hAnsi="Times New Roman" w:hint="eastAsia"/>
          <w:sz w:val="36"/>
          <w:szCs w:val="36"/>
        </w:rPr>
        <w:t xml:space="preserve">3. </w:t>
      </w:r>
      <w:r w:rsidRPr="0079767E">
        <w:rPr>
          <w:rFonts w:hAnsi="Times New Roman" w:hint="eastAsia"/>
          <w:sz w:val="36"/>
          <w:szCs w:val="36"/>
        </w:rPr>
        <w:t>依權責辦理各項災害防救教育訓練及各類災害防救相關演習、兵棋推演等。</w:t>
      </w:r>
    </w:p>
    <w:p w:rsidR="0079767E" w:rsidRPr="0079767E" w:rsidRDefault="0079767E" w:rsidP="0079767E">
      <w:pPr>
        <w:pStyle w:val="42"/>
        <w:spacing w:before="180" w:after="180" w:line="440" w:lineRule="exact"/>
        <w:ind w:leftChars="354" w:left="1275" w:hangingChars="118" w:hanging="425"/>
        <w:rPr>
          <w:rFonts w:hAnsi="Times New Roman"/>
          <w:sz w:val="36"/>
          <w:szCs w:val="36"/>
        </w:rPr>
      </w:pPr>
      <w:r>
        <w:rPr>
          <w:rFonts w:hAnsi="Times New Roman" w:hint="eastAsia"/>
          <w:sz w:val="36"/>
          <w:szCs w:val="36"/>
        </w:rPr>
        <w:t xml:space="preserve">4. </w:t>
      </w:r>
      <w:r w:rsidRPr="0079767E">
        <w:rPr>
          <w:rFonts w:hAnsi="Times New Roman" w:hint="eastAsia"/>
          <w:sz w:val="36"/>
          <w:szCs w:val="36"/>
        </w:rPr>
        <w:t>積極推動各項災害防救措施及防災宣導等創新作為。</w:t>
      </w:r>
    </w:p>
    <w:p w:rsidR="0079767E" w:rsidRPr="0079767E" w:rsidRDefault="0079767E" w:rsidP="00821BFE">
      <w:pPr>
        <w:pStyle w:val="ab"/>
        <w:spacing w:beforeLines="50" w:before="180" w:afterLines="50" w:after="180" w:line="440" w:lineRule="exact"/>
        <w:ind w:leftChars="208" w:left="1554" w:hangingChars="293" w:hanging="1055"/>
        <w:rPr>
          <w:rFonts w:eastAsia="標楷體"/>
          <w:sz w:val="36"/>
          <w:szCs w:val="36"/>
          <w:lang w:eastAsia="zh-TW"/>
        </w:rPr>
      </w:pPr>
      <w:r>
        <w:rPr>
          <w:rFonts w:eastAsia="標楷體" w:hint="eastAsia"/>
          <w:sz w:val="36"/>
          <w:szCs w:val="36"/>
          <w:lang w:eastAsia="zh-TW"/>
        </w:rPr>
        <w:t>（二）</w:t>
      </w:r>
      <w:r w:rsidRPr="0079767E">
        <w:rPr>
          <w:rFonts w:eastAsia="標楷體" w:hint="eastAsia"/>
          <w:sz w:val="36"/>
          <w:szCs w:val="36"/>
          <w:lang w:eastAsia="zh-TW"/>
        </w:rPr>
        <w:t>綜合缺點</w:t>
      </w:r>
      <w:r w:rsidRPr="0079767E">
        <w:rPr>
          <w:rFonts w:eastAsia="標楷體"/>
          <w:sz w:val="36"/>
          <w:szCs w:val="36"/>
          <w:lang w:eastAsia="zh-TW"/>
        </w:rPr>
        <w:t>：</w:t>
      </w:r>
    </w:p>
    <w:p w:rsidR="0079767E" w:rsidRPr="0079767E" w:rsidRDefault="0079767E" w:rsidP="0079767E">
      <w:pPr>
        <w:pStyle w:val="42"/>
        <w:spacing w:before="180" w:after="180" w:line="440" w:lineRule="exact"/>
        <w:ind w:leftChars="354" w:left="1275" w:hangingChars="118" w:hanging="425"/>
        <w:rPr>
          <w:rFonts w:hAnsi="Times New Roman"/>
          <w:sz w:val="36"/>
          <w:szCs w:val="36"/>
        </w:rPr>
      </w:pPr>
      <w:r>
        <w:rPr>
          <w:rFonts w:hAnsi="Times New Roman" w:hint="eastAsia"/>
          <w:sz w:val="36"/>
          <w:szCs w:val="36"/>
        </w:rPr>
        <w:t xml:space="preserve">1. </w:t>
      </w:r>
      <w:r w:rsidRPr="0079767E">
        <w:rPr>
          <w:rFonts w:hAnsi="Times New Roman" w:hint="eastAsia"/>
          <w:sz w:val="36"/>
          <w:szCs w:val="36"/>
        </w:rPr>
        <w:t>地方政府災害防救辦公室不僅是擔任地區災害防救會報幕僚機構，更應負起督導府內局、處、室推動災害防救工作成效的責任，並發揮協調整合之功能。</w:t>
      </w:r>
    </w:p>
    <w:p w:rsidR="0079767E" w:rsidRPr="0079767E" w:rsidRDefault="0079767E" w:rsidP="0079767E">
      <w:pPr>
        <w:pStyle w:val="42"/>
        <w:spacing w:before="180" w:after="180" w:line="440" w:lineRule="exact"/>
        <w:ind w:leftChars="354" w:left="1275" w:hangingChars="118" w:hanging="425"/>
        <w:rPr>
          <w:rFonts w:hAnsi="Times New Roman"/>
          <w:sz w:val="36"/>
          <w:szCs w:val="36"/>
        </w:rPr>
      </w:pPr>
      <w:r>
        <w:rPr>
          <w:rFonts w:hAnsi="Times New Roman" w:hint="eastAsia"/>
          <w:sz w:val="36"/>
          <w:szCs w:val="36"/>
        </w:rPr>
        <w:t xml:space="preserve">2. </w:t>
      </w:r>
      <w:r w:rsidRPr="0079767E">
        <w:rPr>
          <w:rFonts w:hAnsi="Times New Roman" w:hint="eastAsia"/>
          <w:sz w:val="36"/>
          <w:szCs w:val="36"/>
        </w:rPr>
        <w:t>大部分地方政府災害防救辦公室人員為調用人員，異動亦較頻繁，長期對於災防工作之推動及傳承有不利的影響。</w:t>
      </w:r>
    </w:p>
    <w:p w:rsidR="0079767E" w:rsidRPr="001F288A" w:rsidRDefault="0079767E" w:rsidP="0079767E">
      <w:pPr>
        <w:pStyle w:val="42"/>
        <w:spacing w:before="180" w:after="180" w:line="440" w:lineRule="exact"/>
        <w:ind w:leftChars="354" w:left="1275" w:hangingChars="118" w:hanging="425"/>
        <w:rPr>
          <w:sz w:val="36"/>
          <w:szCs w:val="36"/>
        </w:rPr>
      </w:pPr>
      <w:r>
        <w:rPr>
          <w:rFonts w:hAnsi="Times New Roman" w:hint="eastAsia"/>
          <w:sz w:val="36"/>
          <w:szCs w:val="36"/>
        </w:rPr>
        <w:lastRenderedPageBreak/>
        <w:t xml:space="preserve">3. </w:t>
      </w:r>
      <w:r w:rsidRPr="0079767E">
        <w:rPr>
          <w:rFonts w:hAnsi="Times New Roman" w:hint="eastAsia"/>
          <w:sz w:val="36"/>
          <w:szCs w:val="36"/>
        </w:rPr>
        <w:t>現地訪視部分市府區公所，於重大災害時並無成立災害應變中心之機制，如區之層級災時實務上確以緊急應變小組方式運作，建議仍應區分進駐單位之功能編組，召開相關之應變整備工作會議，亦應留下完整專卷資料。</w:t>
      </w:r>
    </w:p>
    <w:p w:rsidR="0079767E" w:rsidRPr="0079767E" w:rsidRDefault="0079767E" w:rsidP="00821BFE">
      <w:pPr>
        <w:pStyle w:val="ab"/>
        <w:spacing w:beforeLines="50" w:before="180" w:afterLines="50" w:after="180" w:line="440" w:lineRule="exact"/>
        <w:ind w:leftChars="208" w:left="1554" w:hangingChars="293" w:hanging="1055"/>
        <w:rPr>
          <w:rFonts w:eastAsia="標楷體"/>
          <w:sz w:val="36"/>
          <w:szCs w:val="36"/>
          <w:lang w:eastAsia="zh-TW"/>
        </w:rPr>
      </w:pPr>
      <w:r>
        <w:rPr>
          <w:rFonts w:eastAsia="標楷體" w:hint="eastAsia"/>
          <w:sz w:val="36"/>
          <w:szCs w:val="36"/>
          <w:lang w:eastAsia="zh-TW"/>
        </w:rPr>
        <w:t>（三）</w:t>
      </w:r>
      <w:r w:rsidRPr="0079767E">
        <w:rPr>
          <w:rFonts w:eastAsia="標楷體" w:hint="eastAsia"/>
          <w:sz w:val="36"/>
          <w:szCs w:val="36"/>
          <w:lang w:eastAsia="zh-TW"/>
        </w:rPr>
        <w:t>建議事項</w:t>
      </w:r>
      <w:r w:rsidRPr="0079767E">
        <w:rPr>
          <w:rFonts w:eastAsia="標楷體"/>
          <w:sz w:val="36"/>
          <w:szCs w:val="36"/>
          <w:lang w:eastAsia="zh-TW"/>
        </w:rPr>
        <w:t>：</w:t>
      </w:r>
    </w:p>
    <w:p w:rsidR="0079767E" w:rsidRPr="0079767E" w:rsidRDefault="0079767E" w:rsidP="0079767E">
      <w:pPr>
        <w:pStyle w:val="42"/>
        <w:spacing w:before="180" w:after="180" w:line="440" w:lineRule="exact"/>
        <w:ind w:leftChars="354" w:left="1275" w:hangingChars="118" w:hanging="425"/>
        <w:rPr>
          <w:rFonts w:hAnsi="Times New Roman"/>
          <w:sz w:val="36"/>
          <w:szCs w:val="36"/>
        </w:rPr>
      </w:pPr>
      <w:r>
        <w:rPr>
          <w:rFonts w:hAnsi="Times New Roman" w:hint="eastAsia"/>
          <w:sz w:val="36"/>
          <w:szCs w:val="36"/>
        </w:rPr>
        <w:t xml:space="preserve">1. </w:t>
      </w:r>
      <w:r w:rsidRPr="0079767E">
        <w:rPr>
          <w:rFonts w:hAnsi="Times New Roman" w:hint="eastAsia"/>
          <w:sz w:val="36"/>
          <w:szCs w:val="36"/>
        </w:rPr>
        <w:t>大部分地方政府災害防救辦公室之實際運作，仍以消防單位為主體運作，對於地方政府有關災害防救相關之預算編列及後續管考，亦常僅限於消防部分，建議災害防救辦公室對於横向各局處及鄉鎮市區公所之災防預算及推動執行成效亦能有限掌，以提升地方政府整體防害防救業務之效能。</w:t>
      </w:r>
    </w:p>
    <w:p w:rsidR="0079767E" w:rsidRPr="0079767E" w:rsidRDefault="0079767E" w:rsidP="0079767E">
      <w:pPr>
        <w:pStyle w:val="42"/>
        <w:spacing w:before="180" w:after="180" w:line="440" w:lineRule="exact"/>
        <w:ind w:leftChars="354" w:left="1275" w:hangingChars="118" w:hanging="425"/>
        <w:rPr>
          <w:rFonts w:hAnsi="Times New Roman"/>
          <w:sz w:val="36"/>
          <w:szCs w:val="36"/>
        </w:rPr>
      </w:pPr>
      <w:r>
        <w:rPr>
          <w:rFonts w:hAnsi="Times New Roman" w:hint="eastAsia"/>
          <w:sz w:val="36"/>
          <w:szCs w:val="36"/>
        </w:rPr>
        <w:t xml:space="preserve">2. </w:t>
      </w:r>
      <w:r w:rsidRPr="0079767E">
        <w:rPr>
          <w:rFonts w:hAnsi="Times New Roman" w:hint="eastAsia"/>
          <w:sz w:val="36"/>
          <w:szCs w:val="36"/>
        </w:rPr>
        <w:t>鄉鎮市區公所災害防救辦公室人力明顯不足，建議縣市災害防救辦公室予以協助，以精進基層單位災害防救能力。</w:t>
      </w:r>
    </w:p>
    <w:p w:rsidR="009C736C" w:rsidRDefault="00347FBC" w:rsidP="00347FBC">
      <w:pPr>
        <w:pStyle w:val="24"/>
        <w:spacing w:before="180" w:after="180" w:line="440" w:lineRule="exact"/>
        <w:outlineLvl w:val="9"/>
        <w:rPr>
          <w:rFonts w:hAnsi="Times New Roman"/>
          <w:sz w:val="36"/>
          <w:szCs w:val="36"/>
        </w:rPr>
      </w:pPr>
      <w:r>
        <w:rPr>
          <w:rFonts w:hAnsi="Times New Roman" w:hint="eastAsia"/>
          <w:sz w:val="36"/>
          <w:szCs w:val="36"/>
        </w:rPr>
        <w:t>四、</w:t>
      </w:r>
      <w:r w:rsidR="009C736C" w:rsidRPr="00347FBC">
        <w:rPr>
          <w:rFonts w:hAnsi="Times New Roman"/>
          <w:sz w:val="36"/>
          <w:szCs w:val="36"/>
        </w:rPr>
        <w:t>丁組</w:t>
      </w:r>
    </w:p>
    <w:p w:rsidR="008A2D92" w:rsidRPr="008A2D92" w:rsidRDefault="008A2D92" w:rsidP="00821BFE">
      <w:pPr>
        <w:pStyle w:val="ab"/>
        <w:spacing w:beforeLines="50" w:before="180" w:afterLines="50" w:after="180" w:line="440" w:lineRule="exact"/>
        <w:ind w:leftChars="208" w:left="1554" w:hangingChars="293" w:hanging="1055"/>
        <w:rPr>
          <w:rFonts w:eastAsia="標楷體"/>
          <w:sz w:val="36"/>
          <w:szCs w:val="36"/>
          <w:lang w:eastAsia="zh-TW"/>
        </w:rPr>
      </w:pPr>
      <w:r>
        <w:rPr>
          <w:rFonts w:eastAsia="標楷體" w:hint="eastAsia"/>
          <w:sz w:val="36"/>
          <w:szCs w:val="36"/>
          <w:lang w:eastAsia="zh-TW"/>
        </w:rPr>
        <w:t>（一）</w:t>
      </w:r>
      <w:r w:rsidRPr="008A2D92">
        <w:rPr>
          <w:rFonts w:eastAsia="標楷體" w:hint="eastAsia"/>
          <w:sz w:val="36"/>
          <w:szCs w:val="36"/>
          <w:lang w:eastAsia="zh-TW"/>
        </w:rPr>
        <w:t>綜合優點</w:t>
      </w:r>
      <w:r w:rsidRPr="008A2D92">
        <w:rPr>
          <w:rFonts w:eastAsia="標楷體"/>
          <w:sz w:val="36"/>
          <w:szCs w:val="36"/>
          <w:lang w:eastAsia="zh-TW"/>
        </w:rPr>
        <w:t>：</w:t>
      </w:r>
      <w:r w:rsidRPr="008A2D92">
        <w:rPr>
          <w:rFonts w:eastAsia="標楷體"/>
          <w:sz w:val="36"/>
          <w:szCs w:val="36"/>
          <w:lang w:eastAsia="zh-TW"/>
        </w:rPr>
        <w:t xml:space="preserve"> </w:t>
      </w:r>
    </w:p>
    <w:p w:rsidR="008A2D92" w:rsidRPr="008A2D92" w:rsidRDefault="008A2D92" w:rsidP="008A2D92">
      <w:pPr>
        <w:pStyle w:val="42"/>
        <w:spacing w:before="180" w:after="180" w:line="440" w:lineRule="exact"/>
        <w:ind w:leftChars="354" w:left="1275" w:hangingChars="118" w:hanging="425"/>
        <w:rPr>
          <w:rFonts w:hAnsi="Times New Roman"/>
          <w:sz w:val="36"/>
          <w:szCs w:val="36"/>
        </w:rPr>
      </w:pPr>
      <w:r>
        <w:rPr>
          <w:rFonts w:hAnsi="Times New Roman" w:hint="eastAsia"/>
          <w:sz w:val="36"/>
          <w:szCs w:val="36"/>
        </w:rPr>
        <w:t xml:space="preserve">1. </w:t>
      </w:r>
      <w:r w:rsidRPr="008A2D92">
        <w:rPr>
          <w:rFonts w:hAnsi="Times New Roman" w:hint="eastAsia"/>
          <w:sz w:val="36"/>
          <w:szCs w:val="36"/>
        </w:rPr>
        <w:t>上年度業務訪評各單位建議事項均落實改善，地區災害防救計畫依規定修訂。</w:t>
      </w:r>
    </w:p>
    <w:p w:rsidR="008A2D92" w:rsidRPr="008A2D92" w:rsidRDefault="008A2D92" w:rsidP="008A2D92">
      <w:pPr>
        <w:pStyle w:val="42"/>
        <w:spacing w:before="180" w:after="180" w:line="440" w:lineRule="exact"/>
        <w:ind w:leftChars="354" w:left="1275" w:hangingChars="118" w:hanging="425"/>
        <w:rPr>
          <w:rFonts w:hAnsi="Times New Roman"/>
          <w:sz w:val="36"/>
          <w:szCs w:val="36"/>
        </w:rPr>
      </w:pPr>
      <w:r>
        <w:rPr>
          <w:rFonts w:hAnsi="Times New Roman" w:hint="eastAsia"/>
          <w:sz w:val="36"/>
          <w:szCs w:val="36"/>
        </w:rPr>
        <w:t xml:space="preserve">2. </w:t>
      </w:r>
      <w:r w:rsidRPr="008A2D92">
        <w:rPr>
          <w:rFonts w:hAnsi="Times New Roman" w:hint="eastAsia"/>
          <w:sz w:val="36"/>
          <w:szCs w:val="36"/>
        </w:rPr>
        <w:t>縣市災害防救辦公室定期召開工作會議，推動各項災防工作，年度結合相關局處聯合督導鄉鎮市區公所災防業務。</w:t>
      </w:r>
    </w:p>
    <w:p w:rsidR="008A2D92" w:rsidRPr="008A2D92" w:rsidRDefault="008A2D92" w:rsidP="008A2D92">
      <w:pPr>
        <w:pStyle w:val="42"/>
        <w:spacing w:before="180" w:after="180" w:line="440" w:lineRule="exact"/>
        <w:ind w:leftChars="354" w:left="1275" w:hangingChars="118" w:hanging="425"/>
        <w:rPr>
          <w:rFonts w:hAnsi="Times New Roman"/>
          <w:sz w:val="36"/>
          <w:szCs w:val="36"/>
        </w:rPr>
      </w:pPr>
      <w:r>
        <w:rPr>
          <w:rFonts w:hAnsi="Times New Roman" w:hint="eastAsia"/>
          <w:sz w:val="36"/>
          <w:szCs w:val="36"/>
        </w:rPr>
        <w:t xml:space="preserve">3. </w:t>
      </w:r>
      <w:r w:rsidRPr="008A2D92">
        <w:rPr>
          <w:rFonts w:hAnsi="Times New Roman" w:hint="eastAsia"/>
          <w:sz w:val="36"/>
          <w:szCs w:val="36"/>
        </w:rPr>
        <w:t>依權責辦理各項災害防救教育訓練及各類災害防救相關演習、兵棋推演等。</w:t>
      </w:r>
    </w:p>
    <w:p w:rsidR="008A2D92" w:rsidRPr="008A2D92" w:rsidRDefault="008A2D92" w:rsidP="008A2D92">
      <w:pPr>
        <w:pStyle w:val="42"/>
        <w:spacing w:before="180" w:after="180" w:line="440" w:lineRule="exact"/>
        <w:ind w:leftChars="354" w:left="1275" w:hangingChars="118" w:hanging="425"/>
        <w:rPr>
          <w:rFonts w:hAnsi="Times New Roman"/>
          <w:sz w:val="36"/>
          <w:szCs w:val="36"/>
        </w:rPr>
      </w:pPr>
      <w:r>
        <w:rPr>
          <w:rFonts w:hAnsi="Times New Roman" w:hint="eastAsia"/>
          <w:sz w:val="36"/>
          <w:szCs w:val="36"/>
        </w:rPr>
        <w:t xml:space="preserve">4. </w:t>
      </w:r>
      <w:r w:rsidRPr="008A2D92">
        <w:rPr>
          <w:rFonts w:hAnsi="Times New Roman" w:hint="eastAsia"/>
          <w:sz w:val="36"/>
          <w:szCs w:val="36"/>
        </w:rPr>
        <w:t>積極推動各項災害防救措施及防災宣導等創新作為。</w:t>
      </w:r>
    </w:p>
    <w:p w:rsidR="008A2D92" w:rsidRPr="008A2D92" w:rsidRDefault="008A2D92" w:rsidP="00821BFE">
      <w:pPr>
        <w:pStyle w:val="ab"/>
        <w:spacing w:beforeLines="50" w:before="180" w:afterLines="50" w:after="180" w:line="440" w:lineRule="exact"/>
        <w:ind w:leftChars="208" w:left="1554" w:hangingChars="293" w:hanging="1055"/>
        <w:rPr>
          <w:rFonts w:eastAsia="標楷體"/>
          <w:sz w:val="36"/>
          <w:szCs w:val="36"/>
          <w:lang w:eastAsia="zh-TW"/>
        </w:rPr>
      </w:pPr>
      <w:r>
        <w:rPr>
          <w:rFonts w:eastAsia="標楷體" w:hint="eastAsia"/>
          <w:sz w:val="36"/>
          <w:szCs w:val="36"/>
          <w:lang w:eastAsia="zh-TW"/>
        </w:rPr>
        <w:t>（二）</w:t>
      </w:r>
      <w:r w:rsidRPr="008A2D92">
        <w:rPr>
          <w:rFonts w:eastAsia="標楷體" w:hint="eastAsia"/>
          <w:sz w:val="36"/>
          <w:szCs w:val="36"/>
          <w:lang w:eastAsia="zh-TW"/>
        </w:rPr>
        <w:t>綜合缺點</w:t>
      </w:r>
      <w:r w:rsidRPr="008A2D92">
        <w:rPr>
          <w:rFonts w:eastAsia="標楷體"/>
          <w:sz w:val="36"/>
          <w:szCs w:val="36"/>
          <w:lang w:eastAsia="zh-TW"/>
        </w:rPr>
        <w:t>：</w:t>
      </w:r>
      <w:r w:rsidRPr="008A2D92">
        <w:rPr>
          <w:rFonts w:eastAsia="標楷體" w:hint="eastAsia"/>
          <w:sz w:val="36"/>
          <w:szCs w:val="36"/>
          <w:lang w:eastAsia="zh-TW"/>
        </w:rPr>
        <w:t xml:space="preserve"> </w:t>
      </w:r>
    </w:p>
    <w:p w:rsidR="008A2D92" w:rsidRPr="008A2D92" w:rsidRDefault="008A2D92" w:rsidP="008A2D92">
      <w:pPr>
        <w:pStyle w:val="42"/>
        <w:spacing w:before="180" w:after="180" w:line="440" w:lineRule="exact"/>
        <w:ind w:leftChars="354" w:left="1275" w:hangingChars="118" w:hanging="425"/>
        <w:rPr>
          <w:rFonts w:hAnsi="Times New Roman"/>
          <w:sz w:val="36"/>
          <w:szCs w:val="36"/>
        </w:rPr>
      </w:pPr>
      <w:r>
        <w:rPr>
          <w:rFonts w:hAnsi="Times New Roman" w:hint="eastAsia"/>
          <w:sz w:val="36"/>
          <w:szCs w:val="36"/>
        </w:rPr>
        <w:lastRenderedPageBreak/>
        <w:t xml:space="preserve">1. </w:t>
      </w:r>
      <w:r w:rsidRPr="008A2D92">
        <w:rPr>
          <w:rFonts w:hAnsi="Times New Roman" w:hint="eastAsia"/>
          <w:sz w:val="36"/>
          <w:szCs w:val="36"/>
        </w:rPr>
        <w:t>部分縣市未依規定每二年修訂地區災害防救計畫，於編修地區災害防救計畫時，僅發文徵詢各單位意見，未召開編修會議，針對內容進行廣泛討論。</w:t>
      </w:r>
    </w:p>
    <w:p w:rsidR="008A2D92" w:rsidRPr="008A2D92" w:rsidRDefault="008A2D92" w:rsidP="008A2D92">
      <w:pPr>
        <w:pStyle w:val="42"/>
        <w:spacing w:before="180" w:after="180" w:line="440" w:lineRule="exact"/>
        <w:ind w:leftChars="354" w:left="1275" w:hangingChars="118" w:hanging="425"/>
        <w:rPr>
          <w:rFonts w:hAnsi="Times New Roman"/>
          <w:sz w:val="36"/>
          <w:szCs w:val="36"/>
        </w:rPr>
      </w:pPr>
      <w:r>
        <w:rPr>
          <w:rFonts w:hAnsi="Times New Roman" w:hint="eastAsia"/>
          <w:sz w:val="36"/>
          <w:szCs w:val="36"/>
        </w:rPr>
        <w:t xml:space="preserve">2. </w:t>
      </w:r>
      <w:r w:rsidRPr="008A2D92">
        <w:rPr>
          <w:rFonts w:hAnsi="Times New Roman" w:hint="eastAsia"/>
          <w:sz w:val="36"/>
          <w:szCs w:val="36"/>
        </w:rPr>
        <w:t>鄉鎮市公所未依災害防救法規定設置災害防救辦公室，或雖已設置但未實際運作，未召開工作會議推動相關業務，現災防辦未協助及督導鄉鎮市公所災害防救業務。</w:t>
      </w:r>
    </w:p>
    <w:p w:rsidR="008A2D92" w:rsidRPr="008A2D92" w:rsidRDefault="008A2D92" w:rsidP="008A2D92">
      <w:pPr>
        <w:pStyle w:val="42"/>
        <w:spacing w:before="180" w:after="180" w:line="440" w:lineRule="exact"/>
        <w:ind w:leftChars="354" w:left="1275" w:hangingChars="118" w:hanging="425"/>
        <w:rPr>
          <w:rFonts w:hAnsi="Times New Roman"/>
          <w:sz w:val="36"/>
          <w:szCs w:val="36"/>
        </w:rPr>
      </w:pPr>
      <w:r>
        <w:rPr>
          <w:rFonts w:hAnsi="Times New Roman" w:hint="eastAsia"/>
          <w:sz w:val="36"/>
          <w:szCs w:val="36"/>
        </w:rPr>
        <w:t xml:space="preserve">3. </w:t>
      </w:r>
      <w:r w:rsidRPr="008A2D92">
        <w:rPr>
          <w:rFonts w:hAnsi="Times New Roman" w:hint="eastAsia"/>
          <w:sz w:val="36"/>
          <w:szCs w:val="36"/>
        </w:rPr>
        <w:t>鄉鎮市現地訪視部分</w:t>
      </w:r>
      <w:r w:rsidRPr="008A2D92">
        <w:rPr>
          <w:rFonts w:hAnsi="Times New Roman" w:hint="eastAsia"/>
          <w:sz w:val="36"/>
          <w:szCs w:val="36"/>
        </w:rPr>
        <w:t xml:space="preserve">: </w:t>
      </w:r>
    </w:p>
    <w:p w:rsidR="008A2D92" w:rsidRPr="008A2D92" w:rsidRDefault="008A2D92" w:rsidP="008A2D92">
      <w:pPr>
        <w:pStyle w:val="42"/>
        <w:spacing w:before="180" w:after="180" w:line="440" w:lineRule="exact"/>
        <w:ind w:leftChars="472" w:left="2127" w:hangingChars="276" w:hanging="994"/>
        <w:rPr>
          <w:rFonts w:hAnsi="Times New Roman"/>
          <w:sz w:val="36"/>
          <w:szCs w:val="36"/>
        </w:rPr>
      </w:pPr>
      <w:r>
        <w:rPr>
          <w:rFonts w:hAnsi="Times New Roman" w:hint="eastAsia"/>
          <w:sz w:val="36"/>
          <w:szCs w:val="36"/>
        </w:rPr>
        <w:t>（</w:t>
      </w:r>
      <w:r>
        <w:rPr>
          <w:rFonts w:hAnsi="Times New Roman" w:hint="eastAsia"/>
          <w:sz w:val="36"/>
          <w:szCs w:val="36"/>
        </w:rPr>
        <w:t>1</w:t>
      </w:r>
      <w:r>
        <w:rPr>
          <w:rFonts w:hAnsi="Times New Roman" w:hint="eastAsia"/>
          <w:sz w:val="36"/>
          <w:szCs w:val="36"/>
        </w:rPr>
        <w:t>）</w:t>
      </w:r>
      <w:r>
        <w:rPr>
          <w:rFonts w:hAnsi="Times New Roman" w:hint="eastAsia"/>
          <w:sz w:val="36"/>
          <w:szCs w:val="36"/>
        </w:rPr>
        <w:t xml:space="preserve"> </w:t>
      </w:r>
      <w:r w:rsidRPr="008A2D92">
        <w:rPr>
          <w:rFonts w:hAnsi="Times New Roman" w:hint="eastAsia"/>
          <w:sz w:val="36"/>
          <w:szCs w:val="36"/>
        </w:rPr>
        <w:t>部分災害應變中心各編組未落實進駐，未召開整備或應變工作會報，撤除後各類資料未以專卷彙整。</w:t>
      </w:r>
    </w:p>
    <w:p w:rsidR="008A2D92" w:rsidRPr="008A2D92" w:rsidRDefault="008A2D92" w:rsidP="008A2D92">
      <w:pPr>
        <w:pStyle w:val="42"/>
        <w:spacing w:before="180" w:after="180" w:line="440" w:lineRule="exact"/>
        <w:ind w:leftChars="472" w:left="2127" w:hangingChars="276" w:hanging="994"/>
        <w:rPr>
          <w:rFonts w:hAnsi="Times New Roman"/>
          <w:sz w:val="36"/>
          <w:szCs w:val="36"/>
        </w:rPr>
      </w:pPr>
      <w:r>
        <w:rPr>
          <w:rFonts w:hAnsi="Times New Roman" w:hint="eastAsia"/>
          <w:sz w:val="36"/>
          <w:szCs w:val="36"/>
        </w:rPr>
        <w:t>（</w:t>
      </w:r>
      <w:r>
        <w:rPr>
          <w:rFonts w:hAnsi="Times New Roman" w:hint="eastAsia"/>
          <w:sz w:val="36"/>
          <w:szCs w:val="36"/>
        </w:rPr>
        <w:t>2</w:t>
      </w:r>
      <w:r>
        <w:rPr>
          <w:rFonts w:hAnsi="Times New Roman" w:hint="eastAsia"/>
          <w:sz w:val="36"/>
          <w:szCs w:val="36"/>
        </w:rPr>
        <w:t>）</w:t>
      </w:r>
      <w:r w:rsidRPr="008A2D92">
        <w:rPr>
          <w:rFonts w:hAnsi="Times New Roman" w:hint="eastAsia"/>
          <w:sz w:val="36"/>
          <w:szCs w:val="36"/>
        </w:rPr>
        <w:t>地區災害防救計畫未依規定期程修訂。</w:t>
      </w:r>
    </w:p>
    <w:p w:rsidR="008A2D92" w:rsidRPr="00347FBC" w:rsidRDefault="008A2D92" w:rsidP="008A2D92">
      <w:pPr>
        <w:pStyle w:val="42"/>
        <w:spacing w:before="180" w:after="180" w:line="440" w:lineRule="exact"/>
        <w:ind w:leftChars="472" w:left="2127" w:hangingChars="276" w:hanging="994"/>
        <w:rPr>
          <w:rFonts w:hAnsi="Times New Roman"/>
          <w:sz w:val="36"/>
          <w:szCs w:val="36"/>
        </w:rPr>
      </w:pPr>
      <w:r>
        <w:rPr>
          <w:rFonts w:hAnsi="Times New Roman" w:hint="eastAsia"/>
          <w:sz w:val="36"/>
          <w:szCs w:val="36"/>
        </w:rPr>
        <w:t>（</w:t>
      </w:r>
      <w:r>
        <w:rPr>
          <w:rFonts w:hAnsi="Times New Roman" w:hint="eastAsia"/>
          <w:sz w:val="36"/>
          <w:szCs w:val="36"/>
        </w:rPr>
        <w:t>3</w:t>
      </w:r>
      <w:r>
        <w:rPr>
          <w:rFonts w:hAnsi="Times New Roman" w:hint="eastAsia"/>
          <w:sz w:val="36"/>
          <w:szCs w:val="36"/>
        </w:rPr>
        <w:t>）</w:t>
      </w:r>
      <w:r w:rsidRPr="008A2D92">
        <w:rPr>
          <w:rFonts w:hAnsi="Times New Roman" w:hint="eastAsia"/>
          <w:sz w:val="36"/>
          <w:szCs w:val="36"/>
        </w:rPr>
        <w:t>收容場所設備不足</w:t>
      </w:r>
      <w:r w:rsidRPr="008A2D92">
        <w:rPr>
          <w:rFonts w:hAnsi="Times New Roman" w:hint="eastAsia"/>
          <w:sz w:val="36"/>
          <w:szCs w:val="36"/>
        </w:rPr>
        <w:t>(</w:t>
      </w:r>
      <w:r w:rsidRPr="008A2D92">
        <w:rPr>
          <w:rFonts w:hAnsi="Times New Roman" w:hint="eastAsia"/>
          <w:sz w:val="36"/>
          <w:szCs w:val="36"/>
        </w:rPr>
        <w:t>熱水器、寢具等</w:t>
      </w:r>
      <w:r w:rsidRPr="008A2D92">
        <w:rPr>
          <w:rFonts w:hAnsi="Times New Roman" w:hint="eastAsia"/>
          <w:sz w:val="36"/>
          <w:szCs w:val="36"/>
        </w:rPr>
        <w:t>)</w:t>
      </w:r>
      <w:r w:rsidRPr="008A2D92">
        <w:rPr>
          <w:rFonts w:hAnsi="Times New Roman" w:hint="eastAsia"/>
          <w:sz w:val="36"/>
          <w:szCs w:val="36"/>
        </w:rPr>
        <w:t>。</w:t>
      </w:r>
    </w:p>
    <w:p w:rsidR="00286FF6" w:rsidRDefault="00286FF6">
      <w:pPr>
        <w:rPr>
          <w:rFonts w:eastAsia="標楷體"/>
          <w:sz w:val="32"/>
          <w:szCs w:val="32"/>
          <w:lang w:eastAsia="zh-TW"/>
        </w:rPr>
      </w:pPr>
      <w:r>
        <w:rPr>
          <w:rFonts w:eastAsia="標楷體"/>
          <w:sz w:val="32"/>
          <w:szCs w:val="32"/>
          <w:lang w:eastAsia="zh-TW"/>
        </w:rPr>
        <w:br w:type="page"/>
      </w:r>
    </w:p>
    <w:p w:rsidR="00D4183D" w:rsidRPr="00286FF6" w:rsidRDefault="000D169F" w:rsidP="00D12487">
      <w:pPr>
        <w:pStyle w:val="14"/>
        <w:spacing w:before="180" w:after="180"/>
        <w:rPr>
          <w:rFonts w:ascii="Times New Roman" w:hAnsi="Times New Roman"/>
        </w:rPr>
      </w:pPr>
      <w:bookmarkStart w:id="66" w:name="_Toc410378322"/>
      <w:r w:rsidRPr="00286FF6">
        <w:rPr>
          <w:rFonts w:ascii="Times New Roman" w:hAnsi="Times New Roman"/>
        </w:rPr>
        <w:lastRenderedPageBreak/>
        <w:t>伍</w:t>
      </w:r>
      <w:r w:rsidR="00D4183D" w:rsidRPr="00286FF6">
        <w:rPr>
          <w:rFonts w:ascii="Times New Roman" w:hAnsi="Times New Roman"/>
        </w:rPr>
        <w:t>、附件</w:t>
      </w:r>
      <w:bookmarkEnd w:id="66"/>
    </w:p>
    <w:p w:rsidR="00D4183D" w:rsidRPr="00286FF6" w:rsidRDefault="00D4183D" w:rsidP="00D12487">
      <w:pPr>
        <w:pStyle w:val="24"/>
        <w:spacing w:before="180" w:after="180"/>
        <w:rPr>
          <w:rFonts w:hAnsi="Times New Roman"/>
        </w:rPr>
      </w:pPr>
      <w:bookmarkStart w:id="67" w:name="_Toc410378323"/>
      <w:r w:rsidRPr="00286FF6">
        <w:rPr>
          <w:rFonts w:hAnsi="Times New Roman"/>
        </w:rPr>
        <w:t>附件</w:t>
      </w:r>
      <w:r w:rsidRPr="00286FF6">
        <w:rPr>
          <w:rFonts w:hAnsi="Times New Roman"/>
        </w:rPr>
        <w:t>1</w:t>
      </w:r>
      <w:r w:rsidRPr="00286FF6">
        <w:rPr>
          <w:rFonts w:hAnsi="Times New Roman"/>
        </w:rPr>
        <w:t>－訪評時程、地點一覽表</w:t>
      </w:r>
      <w:bookmarkEnd w:id="67"/>
    </w:p>
    <w:tbl>
      <w:tblPr>
        <w:tblW w:w="10460"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23"/>
        <w:gridCol w:w="2396"/>
        <w:gridCol w:w="2552"/>
        <w:gridCol w:w="1701"/>
        <w:gridCol w:w="3088"/>
      </w:tblGrid>
      <w:tr w:rsidR="00286FF6" w:rsidRPr="004504C1" w:rsidTr="00286FF6">
        <w:trPr>
          <w:trHeight w:val="562"/>
        </w:trPr>
        <w:tc>
          <w:tcPr>
            <w:tcW w:w="10460" w:type="dxa"/>
            <w:gridSpan w:val="5"/>
          </w:tcPr>
          <w:p w:rsidR="00286FF6" w:rsidRPr="00D60ABC" w:rsidRDefault="00286FF6" w:rsidP="00286FF6">
            <w:pPr>
              <w:spacing w:line="440" w:lineRule="exact"/>
              <w:jc w:val="center"/>
              <w:rPr>
                <w:rFonts w:ascii="標楷體" w:eastAsia="標楷體" w:hAnsi="標楷體" w:cs="新細明體"/>
                <w:b/>
                <w:color w:val="000000"/>
                <w:sz w:val="36"/>
                <w:szCs w:val="32"/>
                <w:lang w:eastAsia="zh-TW"/>
              </w:rPr>
            </w:pPr>
            <w:r w:rsidRPr="00D60ABC">
              <w:rPr>
                <w:rFonts w:ascii="標楷體" w:eastAsia="標楷體" w:hAnsi="標楷體" w:cs="新細明體" w:hint="eastAsia"/>
                <w:b/>
                <w:color w:val="000000"/>
                <w:sz w:val="36"/>
                <w:szCs w:val="32"/>
                <w:lang w:eastAsia="zh-TW"/>
              </w:rPr>
              <w:t>103年度災害防救業務訪評</w:t>
            </w:r>
            <w:r w:rsidRPr="00D60ABC">
              <w:rPr>
                <w:rFonts w:ascii="標楷體" w:eastAsia="標楷體" w:hAnsi="標楷體" w:cs="新細明體"/>
                <w:b/>
                <w:color w:val="000000"/>
                <w:sz w:val="36"/>
                <w:szCs w:val="32"/>
                <w:lang w:eastAsia="zh-TW"/>
              </w:rPr>
              <w:t>時程、地點一覽表</w:t>
            </w:r>
          </w:p>
        </w:tc>
      </w:tr>
      <w:tr w:rsidR="00286FF6" w:rsidRPr="004504C1" w:rsidTr="00D60ABC">
        <w:trPr>
          <w:trHeight w:val="511"/>
        </w:trPr>
        <w:tc>
          <w:tcPr>
            <w:tcW w:w="3119" w:type="dxa"/>
            <w:gridSpan w:val="2"/>
            <w:shd w:val="clear" w:color="auto" w:fill="auto"/>
            <w:noWrap/>
            <w:vAlign w:val="center"/>
            <w:hideMark/>
          </w:tcPr>
          <w:p w:rsidR="00286FF6" w:rsidRPr="00DD1F2E" w:rsidRDefault="00286FF6" w:rsidP="00286FF6">
            <w:pPr>
              <w:spacing w:line="440" w:lineRule="exact"/>
              <w:jc w:val="center"/>
              <w:rPr>
                <w:rFonts w:ascii="標楷體" w:eastAsia="標楷體" w:hAnsi="標楷體" w:cs="新細明體"/>
                <w:color w:val="000000"/>
                <w:sz w:val="28"/>
                <w:szCs w:val="28"/>
              </w:rPr>
            </w:pPr>
            <w:r w:rsidRPr="00DB58FF">
              <w:rPr>
                <w:rFonts w:ascii="標楷體" w:eastAsia="標楷體" w:hAnsi="標楷體" w:cs="新細明體"/>
                <w:color w:val="000000"/>
                <w:sz w:val="28"/>
                <w:szCs w:val="28"/>
              </w:rPr>
              <w:t>受訪評機關</w:t>
            </w:r>
          </w:p>
        </w:tc>
        <w:tc>
          <w:tcPr>
            <w:tcW w:w="2552" w:type="dxa"/>
            <w:shd w:val="clear" w:color="auto" w:fill="auto"/>
            <w:noWrap/>
            <w:vAlign w:val="center"/>
            <w:hideMark/>
          </w:tcPr>
          <w:p w:rsidR="00286FF6" w:rsidRPr="00DD1F2E" w:rsidRDefault="00286FF6" w:rsidP="00286FF6">
            <w:pPr>
              <w:spacing w:line="440" w:lineRule="exact"/>
              <w:jc w:val="center"/>
              <w:rPr>
                <w:rFonts w:ascii="標楷體" w:eastAsia="標楷體" w:hAnsi="標楷體" w:cs="新細明體"/>
                <w:color w:val="000000"/>
                <w:sz w:val="28"/>
                <w:szCs w:val="28"/>
              </w:rPr>
            </w:pPr>
            <w:r w:rsidRPr="00DD1F2E">
              <w:rPr>
                <w:rFonts w:ascii="標楷體" w:eastAsia="標楷體" w:hAnsi="標楷體" w:cs="新細明體" w:hint="eastAsia"/>
                <w:color w:val="000000"/>
                <w:sz w:val="28"/>
                <w:szCs w:val="28"/>
              </w:rPr>
              <w:t>訪評</w:t>
            </w:r>
            <w:r>
              <w:rPr>
                <w:rFonts w:ascii="標楷體" w:eastAsia="標楷體" w:hAnsi="標楷體" w:cs="新細明體" w:hint="eastAsia"/>
                <w:color w:val="000000"/>
                <w:sz w:val="28"/>
                <w:szCs w:val="28"/>
              </w:rPr>
              <w:t>時間</w:t>
            </w:r>
          </w:p>
        </w:tc>
        <w:tc>
          <w:tcPr>
            <w:tcW w:w="1701" w:type="dxa"/>
          </w:tcPr>
          <w:p w:rsidR="00286FF6" w:rsidRPr="00DD1F2E" w:rsidRDefault="00286FF6" w:rsidP="00286FF6">
            <w:pPr>
              <w:spacing w:line="440" w:lineRule="exact"/>
              <w:jc w:val="center"/>
              <w:rPr>
                <w:rFonts w:ascii="標楷體" w:eastAsia="標楷體" w:hAnsi="標楷體" w:cs="新細明體"/>
                <w:color w:val="000000"/>
                <w:sz w:val="28"/>
                <w:szCs w:val="28"/>
              </w:rPr>
            </w:pPr>
            <w:r>
              <w:rPr>
                <w:rFonts w:ascii="標楷體" w:eastAsia="標楷體" w:hAnsi="標楷體" w:cs="新細明體" w:hint="eastAsia"/>
                <w:color w:val="000000"/>
                <w:sz w:val="28"/>
                <w:szCs w:val="28"/>
              </w:rPr>
              <w:t>訪評地點</w:t>
            </w:r>
          </w:p>
        </w:tc>
        <w:tc>
          <w:tcPr>
            <w:tcW w:w="3088" w:type="dxa"/>
            <w:shd w:val="clear" w:color="auto" w:fill="auto"/>
            <w:vAlign w:val="center"/>
          </w:tcPr>
          <w:p w:rsidR="00286FF6" w:rsidRPr="00DD1F2E" w:rsidRDefault="00286FF6" w:rsidP="00286FF6">
            <w:pPr>
              <w:spacing w:line="440" w:lineRule="exact"/>
              <w:jc w:val="center"/>
              <w:rPr>
                <w:rFonts w:ascii="標楷體" w:eastAsia="標楷體" w:hAnsi="標楷體" w:cs="新細明體"/>
                <w:color w:val="000000"/>
                <w:sz w:val="28"/>
                <w:szCs w:val="28"/>
              </w:rPr>
            </w:pPr>
            <w:r w:rsidRPr="00DD1F2E">
              <w:rPr>
                <w:rFonts w:ascii="標楷體" w:eastAsia="標楷體" w:hAnsi="標楷體" w:cs="新細明體" w:hint="eastAsia"/>
                <w:color w:val="000000"/>
                <w:sz w:val="28"/>
                <w:szCs w:val="28"/>
              </w:rPr>
              <w:t>帶隊官</w:t>
            </w:r>
          </w:p>
        </w:tc>
      </w:tr>
      <w:tr w:rsidR="00286FF6" w:rsidRPr="004504C1" w:rsidTr="00D60ABC">
        <w:trPr>
          <w:trHeight w:val="1579"/>
        </w:trPr>
        <w:tc>
          <w:tcPr>
            <w:tcW w:w="723" w:type="dxa"/>
            <w:vAlign w:val="center"/>
            <w:hideMark/>
          </w:tcPr>
          <w:p w:rsidR="00286FF6" w:rsidRPr="00D60ABC" w:rsidRDefault="00286FF6" w:rsidP="00286FF6">
            <w:pPr>
              <w:spacing w:line="440" w:lineRule="exact"/>
              <w:jc w:val="center"/>
              <w:rPr>
                <w:rFonts w:ascii="標楷體" w:eastAsia="標楷體" w:hAnsi="標楷體" w:cs="新細明體"/>
                <w:color w:val="000000"/>
                <w:sz w:val="32"/>
                <w:szCs w:val="28"/>
              </w:rPr>
            </w:pPr>
            <w:r w:rsidRPr="00D60ABC">
              <w:rPr>
                <w:rFonts w:ascii="標楷體" w:eastAsia="標楷體" w:hAnsi="標楷體" w:cs="新細明體" w:hint="eastAsia"/>
                <w:color w:val="000000"/>
                <w:sz w:val="32"/>
                <w:szCs w:val="28"/>
              </w:rPr>
              <w:t>北區</w:t>
            </w:r>
          </w:p>
        </w:tc>
        <w:tc>
          <w:tcPr>
            <w:tcW w:w="2396" w:type="dxa"/>
            <w:shd w:val="clear" w:color="auto" w:fill="auto"/>
            <w:noWrap/>
            <w:vAlign w:val="center"/>
            <w:hideMark/>
          </w:tcPr>
          <w:p w:rsidR="00286FF6" w:rsidRPr="00D60ABC" w:rsidRDefault="00286FF6" w:rsidP="00286FF6">
            <w:pPr>
              <w:spacing w:line="440" w:lineRule="exact"/>
              <w:jc w:val="center"/>
              <w:rPr>
                <w:rFonts w:ascii="標楷體" w:eastAsia="標楷體" w:hAnsi="標楷體"/>
                <w:sz w:val="32"/>
                <w:szCs w:val="28"/>
                <w:lang w:eastAsia="zh-TW"/>
              </w:rPr>
            </w:pPr>
            <w:r w:rsidRPr="00D60ABC">
              <w:rPr>
                <w:rFonts w:ascii="標楷體" w:eastAsia="標楷體" w:hAnsi="標楷體" w:hint="eastAsia"/>
                <w:sz w:val="32"/>
                <w:szCs w:val="28"/>
                <w:lang w:eastAsia="zh-TW"/>
              </w:rPr>
              <w:t>臺北市、新北市</w:t>
            </w:r>
          </w:p>
          <w:p w:rsidR="00286FF6" w:rsidRPr="00D60ABC" w:rsidRDefault="00286FF6" w:rsidP="00286FF6">
            <w:pPr>
              <w:spacing w:line="440" w:lineRule="exact"/>
              <w:jc w:val="center"/>
              <w:rPr>
                <w:rFonts w:ascii="標楷體" w:eastAsia="標楷體" w:hAnsi="標楷體"/>
                <w:sz w:val="32"/>
                <w:szCs w:val="28"/>
                <w:lang w:eastAsia="zh-TW"/>
              </w:rPr>
            </w:pPr>
            <w:r w:rsidRPr="00D60ABC">
              <w:rPr>
                <w:rFonts w:ascii="標楷體" w:eastAsia="標楷體" w:hAnsi="標楷體" w:hint="eastAsia"/>
                <w:sz w:val="32"/>
                <w:szCs w:val="28"/>
                <w:lang w:eastAsia="zh-TW"/>
              </w:rPr>
              <w:t>桃園縣、新竹縣</w:t>
            </w:r>
          </w:p>
          <w:p w:rsidR="00286FF6" w:rsidRPr="00D60ABC" w:rsidRDefault="00286FF6" w:rsidP="00286FF6">
            <w:pPr>
              <w:spacing w:line="440" w:lineRule="exact"/>
              <w:jc w:val="center"/>
              <w:rPr>
                <w:rFonts w:ascii="標楷體" w:eastAsia="標楷體" w:hAnsi="標楷體"/>
                <w:sz w:val="32"/>
                <w:szCs w:val="28"/>
                <w:lang w:eastAsia="zh-TW"/>
              </w:rPr>
            </w:pPr>
            <w:r w:rsidRPr="00D60ABC">
              <w:rPr>
                <w:rFonts w:ascii="標楷體" w:eastAsia="標楷體" w:hAnsi="標楷體" w:hint="eastAsia"/>
                <w:sz w:val="32"/>
                <w:szCs w:val="28"/>
                <w:lang w:eastAsia="zh-TW"/>
              </w:rPr>
              <w:t>苗栗縣、基隆市</w:t>
            </w:r>
          </w:p>
          <w:p w:rsidR="00286FF6" w:rsidRPr="00D60ABC" w:rsidRDefault="00286FF6" w:rsidP="00286FF6">
            <w:pPr>
              <w:spacing w:line="440" w:lineRule="exact"/>
              <w:jc w:val="center"/>
              <w:rPr>
                <w:rFonts w:ascii="標楷體" w:eastAsia="標楷體" w:hAnsi="標楷體"/>
                <w:sz w:val="32"/>
                <w:szCs w:val="28"/>
                <w:lang w:eastAsia="zh-TW"/>
              </w:rPr>
            </w:pPr>
            <w:r w:rsidRPr="00D60ABC">
              <w:rPr>
                <w:rFonts w:ascii="標楷體" w:eastAsia="標楷體" w:hAnsi="標楷體" w:hint="eastAsia"/>
                <w:sz w:val="32"/>
                <w:szCs w:val="28"/>
                <w:lang w:eastAsia="zh-TW"/>
              </w:rPr>
              <w:t>新竹市</w:t>
            </w:r>
          </w:p>
        </w:tc>
        <w:tc>
          <w:tcPr>
            <w:tcW w:w="2552" w:type="dxa"/>
            <w:shd w:val="clear" w:color="auto" w:fill="auto"/>
            <w:noWrap/>
            <w:vAlign w:val="center"/>
            <w:hideMark/>
          </w:tcPr>
          <w:p w:rsidR="00286FF6" w:rsidRPr="00D60ABC" w:rsidRDefault="00286FF6" w:rsidP="00286FF6">
            <w:pPr>
              <w:spacing w:line="440" w:lineRule="exact"/>
              <w:jc w:val="center"/>
              <w:rPr>
                <w:rFonts w:ascii="標楷體" w:eastAsia="標楷體" w:hAnsi="標楷體"/>
                <w:sz w:val="32"/>
                <w:szCs w:val="28"/>
              </w:rPr>
            </w:pPr>
            <w:r w:rsidRPr="00D60ABC">
              <w:rPr>
                <w:rFonts w:ascii="標楷體" w:eastAsia="標楷體" w:hAnsi="標楷體" w:hint="eastAsia"/>
                <w:sz w:val="32"/>
                <w:szCs w:val="28"/>
              </w:rPr>
              <w:t>10月22日（三）</w:t>
            </w:r>
          </w:p>
          <w:p w:rsidR="00286FF6" w:rsidRPr="00D60ABC" w:rsidRDefault="00286FF6" w:rsidP="00286FF6">
            <w:pPr>
              <w:spacing w:line="440" w:lineRule="exact"/>
              <w:jc w:val="center"/>
              <w:rPr>
                <w:rFonts w:ascii="標楷體" w:eastAsia="標楷體" w:hAnsi="標楷體"/>
                <w:sz w:val="32"/>
                <w:szCs w:val="28"/>
              </w:rPr>
            </w:pPr>
            <w:r w:rsidRPr="00D60ABC">
              <w:rPr>
                <w:rFonts w:eastAsia="標楷體" w:hint="eastAsia"/>
                <w:sz w:val="32"/>
                <w:szCs w:val="28"/>
              </w:rPr>
              <w:t>09:00-17:00</w:t>
            </w:r>
          </w:p>
        </w:tc>
        <w:tc>
          <w:tcPr>
            <w:tcW w:w="1701" w:type="dxa"/>
            <w:vAlign w:val="center"/>
          </w:tcPr>
          <w:p w:rsidR="00286FF6" w:rsidRPr="00D60ABC" w:rsidRDefault="00286FF6" w:rsidP="00286FF6">
            <w:pPr>
              <w:spacing w:line="440" w:lineRule="exact"/>
              <w:jc w:val="center"/>
              <w:rPr>
                <w:rFonts w:eastAsia="標楷體"/>
                <w:sz w:val="32"/>
                <w:szCs w:val="28"/>
              </w:rPr>
            </w:pPr>
            <w:r w:rsidRPr="00D60ABC">
              <w:rPr>
                <w:rFonts w:eastAsia="標楷體" w:hint="eastAsia"/>
                <w:sz w:val="32"/>
                <w:szCs w:val="28"/>
              </w:rPr>
              <w:t>新北市政府</w:t>
            </w:r>
          </w:p>
        </w:tc>
        <w:tc>
          <w:tcPr>
            <w:tcW w:w="3088" w:type="dxa"/>
            <w:shd w:val="clear" w:color="auto" w:fill="auto"/>
            <w:vAlign w:val="center"/>
          </w:tcPr>
          <w:p w:rsidR="00286FF6" w:rsidRPr="00D60ABC" w:rsidRDefault="00286FF6" w:rsidP="00286FF6">
            <w:pPr>
              <w:spacing w:line="440" w:lineRule="exact"/>
              <w:jc w:val="center"/>
              <w:rPr>
                <w:rFonts w:eastAsia="標楷體"/>
                <w:sz w:val="32"/>
                <w:szCs w:val="28"/>
              </w:rPr>
            </w:pPr>
            <w:r w:rsidRPr="00D60ABC">
              <w:rPr>
                <w:rFonts w:ascii="標楷體" w:eastAsia="標楷體" w:hAnsi="標楷體" w:hint="eastAsia"/>
                <w:sz w:val="32"/>
                <w:szCs w:val="28"/>
              </w:rPr>
              <w:t>蕭政務副秘書長家淇</w:t>
            </w:r>
          </w:p>
        </w:tc>
      </w:tr>
      <w:tr w:rsidR="00286FF6" w:rsidRPr="004504C1" w:rsidTr="00D60ABC">
        <w:trPr>
          <w:trHeight w:val="1184"/>
        </w:trPr>
        <w:tc>
          <w:tcPr>
            <w:tcW w:w="723" w:type="dxa"/>
            <w:shd w:val="clear" w:color="auto" w:fill="auto"/>
            <w:noWrap/>
            <w:vAlign w:val="center"/>
            <w:hideMark/>
          </w:tcPr>
          <w:p w:rsidR="00286FF6" w:rsidRPr="00D60ABC" w:rsidRDefault="00286FF6" w:rsidP="00286FF6">
            <w:pPr>
              <w:spacing w:line="440" w:lineRule="exact"/>
              <w:jc w:val="center"/>
              <w:rPr>
                <w:rFonts w:eastAsia="標楷體"/>
                <w:sz w:val="32"/>
                <w:szCs w:val="28"/>
              </w:rPr>
            </w:pPr>
            <w:r w:rsidRPr="00D60ABC">
              <w:rPr>
                <w:rFonts w:ascii="標楷體" w:eastAsia="標楷體" w:hAnsi="標楷體" w:cs="新細明體" w:hint="eastAsia"/>
                <w:color w:val="000000"/>
                <w:sz w:val="32"/>
                <w:szCs w:val="28"/>
              </w:rPr>
              <w:t>中區</w:t>
            </w:r>
          </w:p>
        </w:tc>
        <w:tc>
          <w:tcPr>
            <w:tcW w:w="2396" w:type="dxa"/>
            <w:shd w:val="clear" w:color="auto" w:fill="auto"/>
            <w:noWrap/>
            <w:vAlign w:val="center"/>
            <w:hideMark/>
          </w:tcPr>
          <w:p w:rsidR="00286FF6" w:rsidRPr="00D60ABC" w:rsidRDefault="00286FF6" w:rsidP="00286FF6">
            <w:pPr>
              <w:spacing w:line="440" w:lineRule="exact"/>
              <w:jc w:val="center"/>
              <w:rPr>
                <w:rFonts w:ascii="標楷體" w:eastAsia="標楷體" w:hAnsi="標楷體"/>
                <w:sz w:val="32"/>
                <w:szCs w:val="28"/>
                <w:lang w:eastAsia="zh-TW"/>
              </w:rPr>
            </w:pPr>
            <w:r w:rsidRPr="00D60ABC">
              <w:rPr>
                <w:rFonts w:ascii="標楷體" w:eastAsia="標楷體" w:hAnsi="標楷體" w:hint="eastAsia"/>
                <w:sz w:val="32"/>
                <w:szCs w:val="28"/>
                <w:lang w:eastAsia="zh-TW"/>
              </w:rPr>
              <w:t>臺中市、彰化縣</w:t>
            </w:r>
          </w:p>
          <w:p w:rsidR="00286FF6" w:rsidRPr="00D60ABC" w:rsidRDefault="00286FF6" w:rsidP="00286FF6">
            <w:pPr>
              <w:spacing w:line="440" w:lineRule="exact"/>
              <w:jc w:val="center"/>
              <w:rPr>
                <w:rFonts w:eastAsia="標楷體"/>
                <w:sz w:val="32"/>
                <w:szCs w:val="28"/>
                <w:lang w:eastAsia="zh-TW"/>
              </w:rPr>
            </w:pPr>
            <w:r w:rsidRPr="00D60ABC">
              <w:rPr>
                <w:rFonts w:ascii="標楷體" w:eastAsia="標楷體" w:hAnsi="標楷體" w:hint="eastAsia"/>
                <w:sz w:val="32"/>
                <w:szCs w:val="28"/>
                <w:lang w:eastAsia="zh-TW"/>
              </w:rPr>
              <w:t>南投縣、雲林縣</w:t>
            </w:r>
          </w:p>
        </w:tc>
        <w:tc>
          <w:tcPr>
            <w:tcW w:w="2552" w:type="dxa"/>
            <w:shd w:val="clear" w:color="auto" w:fill="auto"/>
            <w:noWrap/>
            <w:vAlign w:val="center"/>
            <w:hideMark/>
          </w:tcPr>
          <w:p w:rsidR="00286FF6" w:rsidRPr="00D60ABC" w:rsidRDefault="00286FF6" w:rsidP="00286FF6">
            <w:pPr>
              <w:spacing w:line="440" w:lineRule="exact"/>
              <w:jc w:val="center"/>
              <w:rPr>
                <w:rFonts w:eastAsia="標楷體"/>
                <w:sz w:val="32"/>
                <w:szCs w:val="28"/>
              </w:rPr>
            </w:pPr>
            <w:r w:rsidRPr="00D60ABC">
              <w:rPr>
                <w:rFonts w:eastAsia="標楷體" w:hint="eastAsia"/>
                <w:sz w:val="32"/>
                <w:szCs w:val="28"/>
              </w:rPr>
              <w:t>10</w:t>
            </w:r>
            <w:r w:rsidRPr="00D60ABC">
              <w:rPr>
                <w:rFonts w:eastAsia="標楷體" w:hint="eastAsia"/>
                <w:sz w:val="32"/>
                <w:szCs w:val="28"/>
              </w:rPr>
              <w:t>月</w:t>
            </w:r>
            <w:r w:rsidRPr="00D60ABC">
              <w:rPr>
                <w:rFonts w:eastAsia="標楷體" w:hint="eastAsia"/>
                <w:sz w:val="32"/>
                <w:szCs w:val="28"/>
              </w:rPr>
              <w:t>14</w:t>
            </w:r>
            <w:r w:rsidRPr="00D60ABC">
              <w:rPr>
                <w:rFonts w:eastAsia="標楷體" w:hint="eastAsia"/>
                <w:sz w:val="32"/>
                <w:szCs w:val="28"/>
              </w:rPr>
              <w:t>日（二）</w:t>
            </w:r>
          </w:p>
          <w:p w:rsidR="00286FF6" w:rsidRPr="00D60ABC" w:rsidRDefault="00286FF6" w:rsidP="00286FF6">
            <w:pPr>
              <w:spacing w:line="440" w:lineRule="exact"/>
              <w:jc w:val="center"/>
              <w:rPr>
                <w:rFonts w:eastAsia="標楷體"/>
                <w:sz w:val="32"/>
                <w:szCs w:val="28"/>
              </w:rPr>
            </w:pPr>
            <w:r w:rsidRPr="00D60ABC">
              <w:rPr>
                <w:rFonts w:eastAsia="標楷體" w:hint="eastAsia"/>
                <w:sz w:val="32"/>
                <w:szCs w:val="28"/>
              </w:rPr>
              <w:t>09:00-17:00</w:t>
            </w:r>
          </w:p>
        </w:tc>
        <w:tc>
          <w:tcPr>
            <w:tcW w:w="1701" w:type="dxa"/>
            <w:vAlign w:val="center"/>
          </w:tcPr>
          <w:p w:rsidR="00286FF6" w:rsidRPr="00D60ABC" w:rsidRDefault="00286FF6" w:rsidP="00286FF6">
            <w:pPr>
              <w:spacing w:line="440" w:lineRule="exact"/>
              <w:jc w:val="center"/>
              <w:rPr>
                <w:rFonts w:eastAsia="標楷體"/>
                <w:sz w:val="32"/>
                <w:szCs w:val="28"/>
              </w:rPr>
            </w:pPr>
            <w:r w:rsidRPr="00D60ABC">
              <w:rPr>
                <w:rFonts w:eastAsia="標楷體" w:hint="eastAsia"/>
                <w:sz w:val="32"/>
                <w:szCs w:val="28"/>
              </w:rPr>
              <w:t>彰化縣</w:t>
            </w:r>
          </w:p>
          <w:p w:rsidR="00286FF6" w:rsidRPr="00D60ABC" w:rsidRDefault="00286FF6" w:rsidP="00286FF6">
            <w:pPr>
              <w:spacing w:line="440" w:lineRule="exact"/>
              <w:jc w:val="center"/>
              <w:rPr>
                <w:rFonts w:eastAsia="標楷體"/>
                <w:sz w:val="32"/>
                <w:szCs w:val="28"/>
              </w:rPr>
            </w:pPr>
            <w:r w:rsidRPr="00D60ABC">
              <w:rPr>
                <w:rFonts w:eastAsia="標楷體"/>
                <w:sz w:val="32"/>
                <w:szCs w:val="28"/>
              </w:rPr>
              <w:t>費茲洛公園</w:t>
            </w:r>
          </w:p>
        </w:tc>
        <w:tc>
          <w:tcPr>
            <w:tcW w:w="3088" w:type="dxa"/>
            <w:shd w:val="clear" w:color="auto" w:fill="auto"/>
            <w:vAlign w:val="center"/>
          </w:tcPr>
          <w:p w:rsidR="00286FF6" w:rsidRPr="00D60ABC" w:rsidRDefault="00286FF6" w:rsidP="00286FF6">
            <w:pPr>
              <w:spacing w:line="440" w:lineRule="exact"/>
              <w:jc w:val="center"/>
              <w:rPr>
                <w:rFonts w:ascii="標楷體" w:eastAsia="標楷體" w:hAnsi="標楷體"/>
                <w:sz w:val="32"/>
                <w:szCs w:val="28"/>
                <w:lang w:eastAsia="zh-TW"/>
              </w:rPr>
            </w:pPr>
            <w:r w:rsidRPr="00D60ABC">
              <w:rPr>
                <w:rFonts w:ascii="標楷體" w:eastAsia="標楷體" w:hAnsi="標楷體" w:hint="eastAsia"/>
                <w:sz w:val="32"/>
                <w:szCs w:val="28"/>
                <w:lang w:eastAsia="zh-TW"/>
              </w:rPr>
              <w:t>中部聯合服務中心</w:t>
            </w:r>
          </w:p>
          <w:p w:rsidR="00286FF6" w:rsidRPr="00D60ABC" w:rsidRDefault="00286FF6" w:rsidP="00286FF6">
            <w:pPr>
              <w:spacing w:line="440" w:lineRule="exact"/>
              <w:jc w:val="center"/>
              <w:rPr>
                <w:rFonts w:eastAsia="標楷體"/>
                <w:sz w:val="32"/>
                <w:szCs w:val="28"/>
                <w:lang w:eastAsia="zh-TW"/>
              </w:rPr>
            </w:pPr>
            <w:r w:rsidRPr="00D60ABC">
              <w:rPr>
                <w:rFonts w:ascii="標楷體" w:eastAsia="標楷體" w:hAnsi="標楷體" w:hint="eastAsia"/>
                <w:sz w:val="32"/>
                <w:szCs w:val="28"/>
                <w:lang w:eastAsia="zh-TW"/>
              </w:rPr>
              <w:t>侯執行長惠仙</w:t>
            </w:r>
          </w:p>
        </w:tc>
      </w:tr>
      <w:tr w:rsidR="00286FF6" w:rsidRPr="004504C1" w:rsidTr="00D60ABC">
        <w:trPr>
          <w:trHeight w:val="1341"/>
        </w:trPr>
        <w:tc>
          <w:tcPr>
            <w:tcW w:w="723" w:type="dxa"/>
            <w:vAlign w:val="center"/>
            <w:hideMark/>
          </w:tcPr>
          <w:p w:rsidR="00286FF6" w:rsidRPr="00D60ABC" w:rsidRDefault="00286FF6" w:rsidP="00286FF6">
            <w:pPr>
              <w:spacing w:line="440" w:lineRule="exact"/>
              <w:jc w:val="center"/>
              <w:rPr>
                <w:rFonts w:eastAsia="標楷體"/>
                <w:sz w:val="32"/>
                <w:szCs w:val="28"/>
              </w:rPr>
            </w:pPr>
            <w:r w:rsidRPr="00D60ABC">
              <w:rPr>
                <w:rFonts w:eastAsia="標楷體" w:hint="eastAsia"/>
                <w:sz w:val="32"/>
                <w:szCs w:val="28"/>
              </w:rPr>
              <w:t>南區</w:t>
            </w:r>
          </w:p>
        </w:tc>
        <w:tc>
          <w:tcPr>
            <w:tcW w:w="2396" w:type="dxa"/>
            <w:shd w:val="clear" w:color="auto" w:fill="auto"/>
            <w:noWrap/>
            <w:vAlign w:val="center"/>
            <w:hideMark/>
          </w:tcPr>
          <w:p w:rsidR="00286FF6" w:rsidRPr="00D60ABC" w:rsidRDefault="00286FF6" w:rsidP="00286FF6">
            <w:pPr>
              <w:spacing w:line="440" w:lineRule="exact"/>
              <w:jc w:val="center"/>
              <w:rPr>
                <w:rFonts w:ascii="標楷體" w:eastAsia="標楷體" w:hAnsi="標楷體"/>
                <w:sz w:val="32"/>
                <w:szCs w:val="28"/>
                <w:lang w:eastAsia="zh-TW"/>
              </w:rPr>
            </w:pPr>
            <w:r w:rsidRPr="00D60ABC">
              <w:rPr>
                <w:rFonts w:ascii="標楷體" w:eastAsia="標楷體" w:hAnsi="標楷體" w:hint="eastAsia"/>
                <w:sz w:val="32"/>
                <w:szCs w:val="28"/>
                <w:lang w:eastAsia="zh-TW"/>
              </w:rPr>
              <w:t>臺南市、高雄市</w:t>
            </w:r>
          </w:p>
          <w:p w:rsidR="00286FF6" w:rsidRPr="00D60ABC" w:rsidRDefault="00286FF6" w:rsidP="00286FF6">
            <w:pPr>
              <w:spacing w:line="440" w:lineRule="exact"/>
              <w:jc w:val="center"/>
              <w:rPr>
                <w:rFonts w:ascii="標楷體" w:eastAsia="標楷體" w:hAnsi="標楷體"/>
                <w:sz w:val="32"/>
                <w:szCs w:val="28"/>
                <w:lang w:eastAsia="zh-TW"/>
              </w:rPr>
            </w:pPr>
            <w:r w:rsidRPr="00D60ABC">
              <w:rPr>
                <w:rFonts w:ascii="標楷體" w:eastAsia="標楷體" w:hAnsi="標楷體" w:hint="eastAsia"/>
                <w:sz w:val="32"/>
                <w:szCs w:val="28"/>
                <w:lang w:eastAsia="zh-TW"/>
              </w:rPr>
              <w:t>嘉義縣、屏東縣</w:t>
            </w:r>
          </w:p>
          <w:p w:rsidR="00286FF6" w:rsidRPr="00D60ABC" w:rsidRDefault="00286FF6" w:rsidP="00286FF6">
            <w:pPr>
              <w:spacing w:line="440" w:lineRule="exact"/>
              <w:jc w:val="center"/>
              <w:rPr>
                <w:rFonts w:eastAsia="標楷體"/>
                <w:sz w:val="32"/>
                <w:szCs w:val="28"/>
              </w:rPr>
            </w:pPr>
            <w:r w:rsidRPr="00D60ABC">
              <w:rPr>
                <w:rFonts w:ascii="標楷體" w:eastAsia="標楷體" w:hAnsi="標楷體" w:hint="eastAsia"/>
                <w:sz w:val="32"/>
                <w:szCs w:val="28"/>
              </w:rPr>
              <w:t>嘉義市</w:t>
            </w:r>
          </w:p>
        </w:tc>
        <w:tc>
          <w:tcPr>
            <w:tcW w:w="2552" w:type="dxa"/>
            <w:shd w:val="clear" w:color="auto" w:fill="auto"/>
            <w:noWrap/>
            <w:vAlign w:val="center"/>
            <w:hideMark/>
          </w:tcPr>
          <w:p w:rsidR="00286FF6" w:rsidRPr="00D60ABC" w:rsidRDefault="00286FF6" w:rsidP="00286FF6">
            <w:pPr>
              <w:spacing w:line="440" w:lineRule="exact"/>
              <w:jc w:val="center"/>
              <w:rPr>
                <w:rFonts w:eastAsia="標楷體"/>
                <w:sz w:val="32"/>
                <w:szCs w:val="28"/>
              </w:rPr>
            </w:pPr>
            <w:r w:rsidRPr="00D60ABC">
              <w:rPr>
                <w:rFonts w:eastAsia="標楷體" w:hint="eastAsia"/>
                <w:sz w:val="32"/>
                <w:szCs w:val="28"/>
              </w:rPr>
              <w:t>10</w:t>
            </w:r>
            <w:r w:rsidRPr="00D60ABC">
              <w:rPr>
                <w:rFonts w:eastAsia="標楷體" w:hint="eastAsia"/>
                <w:sz w:val="32"/>
                <w:szCs w:val="28"/>
              </w:rPr>
              <w:t>月</w:t>
            </w:r>
            <w:r w:rsidRPr="00D60ABC">
              <w:rPr>
                <w:rFonts w:eastAsia="標楷體" w:hint="eastAsia"/>
                <w:sz w:val="32"/>
                <w:szCs w:val="28"/>
              </w:rPr>
              <w:t>28</w:t>
            </w:r>
            <w:r w:rsidRPr="00D60ABC">
              <w:rPr>
                <w:rFonts w:eastAsia="標楷體" w:hint="eastAsia"/>
                <w:sz w:val="32"/>
                <w:szCs w:val="28"/>
              </w:rPr>
              <w:t>日（二）</w:t>
            </w:r>
          </w:p>
          <w:p w:rsidR="00286FF6" w:rsidRPr="00D60ABC" w:rsidRDefault="00286FF6" w:rsidP="00286FF6">
            <w:pPr>
              <w:spacing w:line="440" w:lineRule="exact"/>
              <w:jc w:val="center"/>
              <w:rPr>
                <w:rFonts w:eastAsia="標楷體"/>
                <w:sz w:val="32"/>
                <w:szCs w:val="28"/>
              </w:rPr>
            </w:pPr>
            <w:r w:rsidRPr="00D60ABC">
              <w:rPr>
                <w:rFonts w:eastAsia="標楷體" w:hint="eastAsia"/>
                <w:sz w:val="32"/>
                <w:szCs w:val="28"/>
              </w:rPr>
              <w:t>10:00-17:00</w:t>
            </w:r>
          </w:p>
        </w:tc>
        <w:tc>
          <w:tcPr>
            <w:tcW w:w="1701" w:type="dxa"/>
            <w:vAlign w:val="center"/>
          </w:tcPr>
          <w:p w:rsidR="00286FF6" w:rsidRPr="00D60ABC" w:rsidRDefault="00286FF6" w:rsidP="00286FF6">
            <w:pPr>
              <w:spacing w:line="440" w:lineRule="exact"/>
              <w:jc w:val="center"/>
              <w:rPr>
                <w:rFonts w:eastAsia="標楷體"/>
                <w:sz w:val="32"/>
                <w:szCs w:val="28"/>
              </w:rPr>
            </w:pPr>
            <w:r w:rsidRPr="00D60ABC">
              <w:rPr>
                <w:rFonts w:eastAsia="標楷體" w:hint="eastAsia"/>
                <w:sz w:val="32"/>
                <w:szCs w:val="28"/>
              </w:rPr>
              <w:t>臺南市</w:t>
            </w:r>
            <w:r w:rsidRPr="00D60ABC">
              <w:rPr>
                <w:rFonts w:eastAsia="標楷體"/>
                <w:sz w:val="32"/>
                <w:szCs w:val="28"/>
              </w:rPr>
              <w:t>歸仁文化中心</w:t>
            </w:r>
          </w:p>
        </w:tc>
        <w:tc>
          <w:tcPr>
            <w:tcW w:w="3088" w:type="dxa"/>
            <w:shd w:val="clear" w:color="auto" w:fill="auto"/>
            <w:vAlign w:val="center"/>
          </w:tcPr>
          <w:p w:rsidR="00286FF6" w:rsidRPr="00D60ABC" w:rsidRDefault="00286FF6" w:rsidP="00286FF6">
            <w:pPr>
              <w:spacing w:line="440" w:lineRule="exact"/>
              <w:jc w:val="center"/>
              <w:rPr>
                <w:rFonts w:ascii="標楷體" w:eastAsia="標楷體" w:hAnsi="標楷體"/>
                <w:sz w:val="32"/>
                <w:szCs w:val="28"/>
                <w:lang w:eastAsia="zh-TW"/>
              </w:rPr>
            </w:pPr>
            <w:r w:rsidRPr="00D60ABC">
              <w:rPr>
                <w:rFonts w:ascii="標楷體" w:eastAsia="標楷體" w:hAnsi="標楷體"/>
                <w:bCs/>
                <w:sz w:val="32"/>
                <w:szCs w:val="28"/>
                <w:lang w:eastAsia="zh-TW"/>
              </w:rPr>
              <w:t>雲嘉南區聯合服務中心詹代理執行長澈</w:t>
            </w:r>
          </w:p>
        </w:tc>
      </w:tr>
      <w:tr w:rsidR="00286FF6" w:rsidRPr="004504C1" w:rsidTr="00D60ABC">
        <w:trPr>
          <w:trHeight w:val="1184"/>
        </w:trPr>
        <w:tc>
          <w:tcPr>
            <w:tcW w:w="723" w:type="dxa"/>
            <w:vAlign w:val="center"/>
            <w:hideMark/>
          </w:tcPr>
          <w:p w:rsidR="00286FF6" w:rsidRPr="00D60ABC" w:rsidRDefault="00286FF6" w:rsidP="00286FF6">
            <w:pPr>
              <w:spacing w:line="440" w:lineRule="exact"/>
              <w:jc w:val="center"/>
              <w:rPr>
                <w:rFonts w:eastAsia="標楷體"/>
                <w:sz w:val="32"/>
                <w:szCs w:val="28"/>
              </w:rPr>
            </w:pPr>
            <w:r w:rsidRPr="00D60ABC">
              <w:rPr>
                <w:rFonts w:eastAsia="標楷體" w:hint="eastAsia"/>
                <w:sz w:val="32"/>
                <w:szCs w:val="28"/>
              </w:rPr>
              <w:t>東區</w:t>
            </w:r>
          </w:p>
        </w:tc>
        <w:tc>
          <w:tcPr>
            <w:tcW w:w="2396" w:type="dxa"/>
            <w:shd w:val="clear" w:color="auto" w:fill="auto"/>
            <w:noWrap/>
            <w:vAlign w:val="center"/>
            <w:hideMark/>
          </w:tcPr>
          <w:p w:rsidR="00286FF6" w:rsidRPr="00D60ABC" w:rsidRDefault="00286FF6" w:rsidP="00286FF6">
            <w:pPr>
              <w:spacing w:line="440" w:lineRule="exact"/>
              <w:jc w:val="center"/>
              <w:rPr>
                <w:rFonts w:ascii="標楷體" w:eastAsia="標楷體" w:hAnsi="標楷體"/>
                <w:sz w:val="32"/>
                <w:szCs w:val="28"/>
                <w:lang w:eastAsia="zh-TW"/>
              </w:rPr>
            </w:pPr>
            <w:r w:rsidRPr="00D60ABC">
              <w:rPr>
                <w:rFonts w:ascii="標楷體" w:eastAsia="標楷體" w:hAnsi="標楷體" w:hint="eastAsia"/>
                <w:sz w:val="32"/>
                <w:szCs w:val="28"/>
                <w:lang w:eastAsia="zh-TW"/>
              </w:rPr>
              <w:t>宜蘭縣、花蓮縣    臺東縣</w:t>
            </w:r>
          </w:p>
        </w:tc>
        <w:tc>
          <w:tcPr>
            <w:tcW w:w="2552" w:type="dxa"/>
            <w:shd w:val="clear" w:color="auto" w:fill="auto"/>
            <w:noWrap/>
            <w:vAlign w:val="center"/>
            <w:hideMark/>
          </w:tcPr>
          <w:p w:rsidR="00286FF6" w:rsidRPr="00D60ABC" w:rsidRDefault="00286FF6" w:rsidP="00286FF6">
            <w:pPr>
              <w:spacing w:line="440" w:lineRule="exact"/>
              <w:jc w:val="center"/>
              <w:rPr>
                <w:rFonts w:ascii="標楷體" w:eastAsia="標楷體" w:hAnsi="標楷體"/>
                <w:sz w:val="32"/>
                <w:szCs w:val="28"/>
              </w:rPr>
            </w:pPr>
            <w:r w:rsidRPr="00D60ABC">
              <w:rPr>
                <w:rFonts w:ascii="標楷體" w:eastAsia="標楷體" w:hAnsi="標楷體" w:hint="eastAsia"/>
                <w:sz w:val="32"/>
                <w:szCs w:val="28"/>
              </w:rPr>
              <w:t>10月07日（二）</w:t>
            </w:r>
          </w:p>
          <w:p w:rsidR="00286FF6" w:rsidRPr="00D60ABC" w:rsidRDefault="00286FF6" w:rsidP="00286FF6">
            <w:pPr>
              <w:spacing w:line="440" w:lineRule="exact"/>
              <w:jc w:val="center"/>
              <w:rPr>
                <w:rFonts w:eastAsia="標楷體"/>
                <w:sz w:val="32"/>
                <w:szCs w:val="28"/>
              </w:rPr>
            </w:pPr>
            <w:r w:rsidRPr="00D60ABC">
              <w:rPr>
                <w:rFonts w:eastAsia="標楷體" w:hint="eastAsia"/>
                <w:sz w:val="32"/>
                <w:szCs w:val="28"/>
              </w:rPr>
              <w:t>09:00-17:00</w:t>
            </w:r>
          </w:p>
        </w:tc>
        <w:tc>
          <w:tcPr>
            <w:tcW w:w="1701" w:type="dxa"/>
            <w:vAlign w:val="center"/>
          </w:tcPr>
          <w:p w:rsidR="00286FF6" w:rsidRPr="00D60ABC" w:rsidRDefault="00286FF6" w:rsidP="00286FF6">
            <w:pPr>
              <w:spacing w:line="440" w:lineRule="exact"/>
              <w:jc w:val="center"/>
              <w:rPr>
                <w:rFonts w:eastAsia="標楷體"/>
                <w:sz w:val="32"/>
                <w:szCs w:val="28"/>
              </w:rPr>
            </w:pPr>
            <w:r w:rsidRPr="00D60ABC">
              <w:rPr>
                <w:rFonts w:eastAsia="標楷體" w:hint="eastAsia"/>
                <w:sz w:val="32"/>
                <w:szCs w:val="28"/>
              </w:rPr>
              <w:t>花蓮市</w:t>
            </w:r>
          </w:p>
          <w:p w:rsidR="00286FF6" w:rsidRPr="00D60ABC" w:rsidRDefault="00286FF6" w:rsidP="00286FF6">
            <w:pPr>
              <w:spacing w:line="440" w:lineRule="exact"/>
              <w:jc w:val="center"/>
              <w:rPr>
                <w:rFonts w:eastAsia="標楷體"/>
                <w:sz w:val="32"/>
                <w:szCs w:val="28"/>
              </w:rPr>
            </w:pPr>
            <w:r w:rsidRPr="00D60ABC">
              <w:rPr>
                <w:rFonts w:eastAsia="標楷體"/>
                <w:sz w:val="32"/>
                <w:szCs w:val="28"/>
              </w:rPr>
              <w:t>中正體育館</w:t>
            </w:r>
          </w:p>
        </w:tc>
        <w:tc>
          <w:tcPr>
            <w:tcW w:w="3088" w:type="dxa"/>
            <w:shd w:val="clear" w:color="auto" w:fill="auto"/>
            <w:vAlign w:val="center"/>
          </w:tcPr>
          <w:p w:rsidR="00286FF6" w:rsidRPr="00D60ABC" w:rsidRDefault="00286FF6" w:rsidP="00286FF6">
            <w:pPr>
              <w:spacing w:line="440" w:lineRule="exact"/>
              <w:jc w:val="center"/>
              <w:rPr>
                <w:rFonts w:ascii="標楷體" w:eastAsia="標楷體" w:hAnsi="標楷體"/>
                <w:sz w:val="32"/>
                <w:szCs w:val="28"/>
                <w:lang w:eastAsia="zh-TW"/>
              </w:rPr>
            </w:pPr>
            <w:r w:rsidRPr="00D60ABC">
              <w:rPr>
                <w:rFonts w:ascii="標楷體" w:eastAsia="標楷體" w:hAnsi="標楷體" w:hint="eastAsia"/>
                <w:sz w:val="32"/>
                <w:szCs w:val="28"/>
                <w:lang w:eastAsia="zh-TW"/>
              </w:rPr>
              <w:t>東部聯合服務中心</w:t>
            </w:r>
          </w:p>
          <w:p w:rsidR="00286FF6" w:rsidRPr="00D60ABC" w:rsidRDefault="00286FF6" w:rsidP="00286FF6">
            <w:pPr>
              <w:spacing w:line="440" w:lineRule="exact"/>
              <w:jc w:val="center"/>
              <w:rPr>
                <w:rFonts w:ascii="標楷體" w:eastAsia="標楷體" w:hAnsi="標楷體"/>
                <w:sz w:val="32"/>
                <w:szCs w:val="28"/>
                <w:lang w:eastAsia="zh-TW"/>
              </w:rPr>
            </w:pPr>
            <w:r w:rsidRPr="00D60ABC">
              <w:rPr>
                <w:rFonts w:ascii="標楷體" w:eastAsia="標楷體" w:hAnsi="標楷體" w:hint="eastAsia"/>
                <w:sz w:val="32"/>
                <w:szCs w:val="28"/>
                <w:lang w:eastAsia="zh-TW"/>
              </w:rPr>
              <w:t>張代理執行長家銘</w:t>
            </w:r>
          </w:p>
        </w:tc>
      </w:tr>
      <w:tr w:rsidR="00286FF6" w:rsidRPr="004504C1" w:rsidTr="00D60ABC">
        <w:trPr>
          <w:trHeight w:val="1184"/>
        </w:trPr>
        <w:tc>
          <w:tcPr>
            <w:tcW w:w="723" w:type="dxa"/>
            <w:vMerge w:val="restart"/>
            <w:shd w:val="clear" w:color="auto" w:fill="auto"/>
            <w:noWrap/>
            <w:vAlign w:val="center"/>
            <w:hideMark/>
          </w:tcPr>
          <w:p w:rsidR="00286FF6" w:rsidRPr="00D60ABC" w:rsidRDefault="00286FF6" w:rsidP="00286FF6">
            <w:pPr>
              <w:spacing w:line="440" w:lineRule="exact"/>
              <w:jc w:val="center"/>
              <w:rPr>
                <w:rFonts w:eastAsia="標楷體"/>
                <w:sz w:val="32"/>
                <w:szCs w:val="28"/>
              </w:rPr>
            </w:pPr>
            <w:r w:rsidRPr="00D60ABC">
              <w:rPr>
                <w:rFonts w:eastAsia="標楷體" w:hint="eastAsia"/>
                <w:sz w:val="32"/>
                <w:szCs w:val="28"/>
              </w:rPr>
              <w:t>離島</w:t>
            </w:r>
          </w:p>
        </w:tc>
        <w:tc>
          <w:tcPr>
            <w:tcW w:w="2396" w:type="dxa"/>
            <w:shd w:val="clear" w:color="auto" w:fill="auto"/>
            <w:noWrap/>
            <w:vAlign w:val="center"/>
            <w:hideMark/>
          </w:tcPr>
          <w:p w:rsidR="00286FF6" w:rsidRPr="00D60ABC" w:rsidRDefault="00286FF6" w:rsidP="00286FF6">
            <w:pPr>
              <w:spacing w:line="440" w:lineRule="exact"/>
              <w:jc w:val="center"/>
              <w:rPr>
                <w:rFonts w:eastAsia="標楷體"/>
                <w:sz w:val="32"/>
                <w:szCs w:val="28"/>
              </w:rPr>
            </w:pPr>
            <w:r w:rsidRPr="00D60ABC">
              <w:rPr>
                <w:rFonts w:eastAsia="標楷體" w:hint="eastAsia"/>
                <w:sz w:val="32"/>
                <w:szCs w:val="28"/>
              </w:rPr>
              <w:t>金門縣政府</w:t>
            </w:r>
          </w:p>
        </w:tc>
        <w:tc>
          <w:tcPr>
            <w:tcW w:w="2552" w:type="dxa"/>
            <w:shd w:val="clear" w:color="auto" w:fill="auto"/>
            <w:noWrap/>
            <w:vAlign w:val="center"/>
            <w:hideMark/>
          </w:tcPr>
          <w:p w:rsidR="00286FF6" w:rsidRPr="00D60ABC" w:rsidRDefault="00286FF6" w:rsidP="00286FF6">
            <w:pPr>
              <w:spacing w:line="440" w:lineRule="exact"/>
              <w:jc w:val="center"/>
              <w:rPr>
                <w:rFonts w:eastAsia="標楷體"/>
                <w:sz w:val="32"/>
                <w:szCs w:val="28"/>
              </w:rPr>
            </w:pPr>
            <w:r w:rsidRPr="00D60ABC">
              <w:rPr>
                <w:rFonts w:eastAsia="標楷體" w:hint="eastAsia"/>
                <w:sz w:val="32"/>
                <w:szCs w:val="28"/>
              </w:rPr>
              <w:t>10</w:t>
            </w:r>
            <w:r w:rsidRPr="00D60ABC">
              <w:rPr>
                <w:rFonts w:eastAsia="標楷體" w:hint="eastAsia"/>
                <w:sz w:val="32"/>
                <w:szCs w:val="28"/>
              </w:rPr>
              <w:t>月</w:t>
            </w:r>
            <w:r w:rsidRPr="00D60ABC">
              <w:rPr>
                <w:rFonts w:eastAsia="標楷體" w:hint="eastAsia"/>
                <w:sz w:val="32"/>
                <w:szCs w:val="28"/>
              </w:rPr>
              <w:t>24</w:t>
            </w:r>
            <w:r w:rsidRPr="00D60ABC">
              <w:rPr>
                <w:rFonts w:eastAsia="標楷體" w:hint="eastAsia"/>
                <w:sz w:val="32"/>
                <w:szCs w:val="28"/>
              </w:rPr>
              <w:t>日（五）</w:t>
            </w:r>
          </w:p>
          <w:p w:rsidR="00286FF6" w:rsidRPr="00D60ABC" w:rsidRDefault="00286FF6" w:rsidP="00286FF6">
            <w:pPr>
              <w:spacing w:line="440" w:lineRule="exact"/>
              <w:jc w:val="center"/>
              <w:rPr>
                <w:rFonts w:eastAsia="標楷體"/>
                <w:sz w:val="32"/>
                <w:szCs w:val="28"/>
              </w:rPr>
            </w:pPr>
            <w:r w:rsidRPr="00D60ABC">
              <w:rPr>
                <w:rFonts w:eastAsia="標楷體" w:hint="eastAsia"/>
                <w:sz w:val="32"/>
                <w:szCs w:val="28"/>
              </w:rPr>
              <w:t>13:30-15:30</w:t>
            </w:r>
          </w:p>
        </w:tc>
        <w:tc>
          <w:tcPr>
            <w:tcW w:w="1701" w:type="dxa"/>
            <w:vAlign w:val="center"/>
          </w:tcPr>
          <w:p w:rsidR="00286FF6" w:rsidRPr="00D60ABC" w:rsidRDefault="00286FF6" w:rsidP="00286FF6">
            <w:pPr>
              <w:spacing w:line="440" w:lineRule="exact"/>
              <w:jc w:val="center"/>
              <w:rPr>
                <w:rFonts w:eastAsia="標楷體"/>
                <w:sz w:val="32"/>
                <w:szCs w:val="28"/>
              </w:rPr>
            </w:pPr>
            <w:r w:rsidRPr="00D60ABC">
              <w:rPr>
                <w:rFonts w:eastAsia="標楷體" w:hint="eastAsia"/>
                <w:sz w:val="32"/>
                <w:szCs w:val="28"/>
              </w:rPr>
              <w:t>金門縣政府</w:t>
            </w:r>
          </w:p>
        </w:tc>
        <w:tc>
          <w:tcPr>
            <w:tcW w:w="3088" w:type="dxa"/>
            <w:vMerge w:val="restart"/>
            <w:shd w:val="clear" w:color="auto" w:fill="auto"/>
            <w:vAlign w:val="center"/>
          </w:tcPr>
          <w:p w:rsidR="00286FF6" w:rsidRPr="00D60ABC" w:rsidRDefault="00286FF6" w:rsidP="00286FF6">
            <w:pPr>
              <w:spacing w:line="440" w:lineRule="exact"/>
              <w:jc w:val="center"/>
              <w:rPr>
                <w:rFonts w:eastAsia="標楷體"/>
                <w:sz w:val="32"/>
                <w:szCs w:val="28"/>
                <w:lang w:eastAsia="zh-TW"/>
              </w:rPr>
            </w:pPr>
            <w:r w:rsidRPr="00D60ABC">
              <w:rPr>
                <w:rFonts w:eastAsia="標楷體" w:hint="eastAsia"/>
                <w:sz w:val="32"/>
                <w:szCs w:val="28"/>
                <w:lang w:eastAsia="zh-TW"/>
              </w:rPr>
              <w:t>災害防救辦公室</w:t>
            </w:r>
          </w:p>
          <w:p w:rsidR="00286FF6" w:rsidRPr="00D60ABC" w:rsidRDefault="00286FF6" w:rsidP="00286FF6">
            <w:pPr>
              <w:spacing w:line="440" w:lineRule="exact"/>
              <w:jc w:val="center"/>
              <w:rPr>
                <w:rFonts w:eastAsia="標楷體"/>
                <w:sz w:val="32"/>
                <w:szCs w:val="28"/>
                <w:lang w:eastAsia="zh-TW"/>
              </w:rPr>
            </w:pPr>
            <w:r w:rsidRPr="00D60ABC">
              <w:rPr>
                <w:rFonts w:eastAsia="標楷體" w:hint="eastAsia"/>
                <w:sz w:val="32"/>
                <w:szCs w:val="28"/>
                <w:lang w:eastAsia="zh-TW"/>
              </w:rPr>
              <w:t>周主任國祥</w:t>
            </w:r>
          </w:p>
        </w:tc>
      </w:tr>
      <w:tr w:rsidR="00286FF6" w:rsidRPr="004504C1" w:rsidTr="00D60ABC">
        <w:trPr>
          <w:trHeight w:val="1184"/>
        </w:trPr>
        <w:tc>
          <w:tcPr>
            <w:tcW w:w="723" w:type="dxa"/>
            <w:vMerge/>
            <w:shd w:val="clear" w:color="auto" w:fill="auto"/>
            <w:noWrap/>
            <w:vAlign w:val="center"/>
            <w:hideMark/>
          </w:tcPr>
          <w:p w:rsidR="00286FF6" w:rsidRPr="00D60ABC" w:rsidRDefault="00286FF6" w:rsidP="00286FF6">
            <w:pPr>
              <w:spacing w:line="440" w:lineRule="exact"/>
              <w:jc w:val="center"/>
              <w:rPr>
                <w:rFonts w:eastAsia="標楷體"/>
                <w:sz w:val="32"/>
                <w:szCs w:val="28"/>
                <w:lang w:eastAsia="zh-TW"/>
              </w:rPr>
            </w:pPr>
          </w:p>
        </w:tc>
        <w:tc>
          <w:tcPr>
            <w:tcW w:w="2396" w:type="dxa"/>
            <w:shd w:val="clear" w:color="auto" w:fill="auto"/>
            <w:noWrap/>
            <w:vAlign w:val="center"/>
            <w:hideMark/>
          </w:tcPr>
          <w:p w:rsidR="00286FF6" w:rsidRPr="00D60ABC" w:rsidRDefault="00286FF6" w:rsidP="00286FF6">
            <w:pPr>
              <w:spacing w:line="440" w:lineRule="exact"/>
              <w:jc w:val="center"/>
              <w:rPr>
                <w:rFonts w:eastAsia="標楷體"/>
                <w:sz w:val="32"/>
                <w:szCs w:val="28"/>
              </w:rPr>
            </w:pPr>
            <w:r w:rsidRPr="00D60ABC">
              <w:rPr>
                <w:rFonts w:eastAsia="標楷體" w:hint="eastAsia"/>
                <w:sz w:val="32"/>
                <w:szCs w:val="28"/>
              </w:rPr>
              <w:t>連江縣政府</w:t>
            </w:r>
          </w:p>
        </w:tc>
        <w:tc>
          <w:tcPr>
            <w:tcW w:w="2552" w:type="dxa"/>
            <w:shd w:val="clear" w:color="auto" w:fill="auto"/>
            <w:noWrap/>
            <w:vAlign w:val="center"/>
            <w:hideMark/>
          </w:tcPr>
          <w:p w:rsidR="00286FF6" w:rsidRPr="00D60ABC" w:rsidRDefault="00286FF6" w:rsidP="00286FF6">
            <w:pPr>
              <w:spacing w:line="440" w:lineRule="exact"/>
              <w:jc w:val="center"/>
              <w:rPr>
                <w:rFonts w:eastAsia="標楷體"/>
                <w:sz w:val="32"/>
                <w:szCs w:val="28"/>
              </w:rPr>
            </w:pPr>
            <w:r w:rsidRPr="00D60ABC">
              <w:rPr>
                <w:rFonts w:eastAsia="標楷體" w:hint="eastAsia"/>
                <w:sz w:val="32"/>
                <w:szCs w:val="28"/>
              </w:rPr>
              <w:t>10</w:t>
            </w:r>
            <w:r w:rsidRPr="00D60ABC">
              <w:rPr>
                <w:rFonts w:eastAsia="標楷體" w:hint="eastAsia"/>
                <w:sz w:val="32"/>
                <w:szCs w:val="28"/>
              </w:rPr>
              <w:t>月</w:t>
            </w:r>
            <w:r w:rsidRPr="00D60ABC">
              <w:rPr>
                <w:rFonts w:eastAsia="標楷體" w:hint="eastAsia"/>
                <w:sz w:val="32"/>
                <w:szCs w:val="28"/>
              </w:rPr>
              <w:t>03</w:t>
            </w:r>
            <w:r w:rsidRPr="00D60ABC">
              <w:rPr>
                <w:rFonts w:eastAsia="標楷體" w:hint="eastAsia"/>
                <w:sz w:val="32"/>
                <w:szCs w:val="28"/>
              </w:rPr>
              <w:t>日（五）</w:t>
            </w:r>
          </w:p>
          <w:p w:rsidR="00286FF6" w:rsidRPr="00D60ABC" w:rsidRDefault="00286FF6" w:rsidP="00286FF6">
            <w:pPr>
              <w:spacing w:line="440" w:lineRule="exact"/>
              <w:jc w:val="center"/>
              <w:rPr>
                <w:rFonts w:eastAsia="標楷體"/>
                <w:sz w:val="32"/>
                <w:szCs w:val="28"/>
              </w:rPr>
            </w:pPr>
            <w:r w:rsidRPr="00D60ABC">
              <w:rPr>
                <w:rFonts w:eastAsia="標楷體" w:hint="eastAsia"/>
                <w:sz w:val="32"/>
                <w:szCs w:val="28"/>
              </w:rPr>
              <w:t>13:30-16:30</w:t>
            </w:r>
          </w:p>
        </w:tc>
        <w:tc>
          <w:tcPr>
            <w:tcW w:w="1701" w:type="dxa"/>
            <w:vAlign w:val="center"/>
          </w:tcPr>
          <w:p w:rsidR="00286FF6" w:rsidRPr="00D60ABC" w:rsidRDefault="00286FF6" w:rsidP="00286FF6">
            <w:pPr>
              <w:spacing w:line="440" w:lineRule="exact"/>
              <w:jc w:val="center"/>
              <w:rPr>
                <w:rFonts w:eastAsia="標楷體"/>
                <w:sz w:val="32"/>
                <w:szCs w:val="28"/>
              </w:rPr>
            </w:pPr>
            <w:r w:rsidRPr="00D60ABC">
              <w:rPr>
                <w:rFonts w:eastAsia="標楷體" w:hint="eastAsia"/>
                <w:sz w:val="32"/>
                <w:szCs w:val="28"/>
              </w:rPr>
              <w:t>連江縣政府</w:t>
            </w:r>
          </w:p>
        </w:tc>
        <w:tc>
          <w:tcPr>
            <w:tcW w:w="3088" w:type="dxa"/>
            <w:vMerge/>
            <w:shd w:val="clear" w:color="auto" w:fill="auto"/>
            <w:vAlign w:val="center"/>
          </w:tcPr>
          <w:p w:rsidR="00286FF6" w:rsidRPr="004504C1" w:rsidRDefault="00286FF6" w:rsidP="00286FF6">
            <w:pPr>
              <w:spacing w:line="440" w:lineRule="exact"/>
              <w:jc w:val="center"/>
              <w:rPr>
                <w:rFonts w:eastAsia="標楷體"/>
                <w:sz w:val="32"/>
                <w:szCs w:val="32"/>
              </w:rPr>
            </w:pPr>
          </w:p>
        </w:tc>
      </w:tr>
      <w:tr w:rsidR="00286FF6" w:rsidRPr="004504C1" w:rsidTr="00D60ABC">
        <w:trPr>
          <w:trHeight w:val="1184"/>
        </w:trPr>
        <w:tc>
          <w:tcPr>
            <w:tcW w:w="723" w:type="dxa"/>
            <w:vMerge/>
            <w:vAlign w:val="center"/>
            <w:hideMark/>
          </w:tcPr>
          <w:p w:rsidR="00286FF6" w:rsidRPr="00D60ABC" w:rsidRDefault="00286FF6" w:rsidP="00286FF6">
            <w:pPr>
              <w:spacing w:line="440" w:lineRule="exact"/>
              <w:jc w:val="center"/>
              <w:rPr>
                <w:rFonts w:eastAsia="標楷體"/>
                <w:sz w:val="32"/>
                <w:szCs w:val="28"/>
              </w:rPr>
            </w:pPr>
          </w:p>
        </w:tc>
        <w:tc>
          <w:tcPr>
            <w:tcW w:w="2396" w:type="dxa"/>
            <w:shd w:val="clear" w:color="auto" w:fill="auto"/>
            <w:noWrap/>
            <w:vAlign w:val="center"/>
            <w:hideMark/>
          </w:tcPr>
          <w:p w:rsidR="00286FF6" w:rsidRPr="00D60ABC" w:rsidRDefault="00286FF6" w:rsidP="00286FF6">
            <w:pPr>
              <w:spacing w:line="440" w:lineRule="exact"/>
              <w:jc w:val="center"/>
              <w:rPr>
                <w:rFonts w:eastAsia="標楷體"/>
                <w:sz w:val="32"/>
                <w:szCs w:val="28"/>
              </w:rPr>
            </w:pPr>
            <w:r w:rsidRPr="00D60ABC">
              <w:rPr>
                <w:rFonts w:eastAsia="標楷體" w:hint="eastAsia"/>
                <w:sz w:val="32"/>
                <w:szCs w:val="28"/>
              </w:rPr>
              <w:t>澎湖縣政府</w:t>
            </w:r>
          </w:p>
        </w:tc>
        <w:tc>
          <w:tcPr>
            <w:tcW w:w="2552" w:type="dxa"/>
            <w:shd w:val="clear" w:color="auto" w:fill="auto"/>
            <w:noWrap/>
            <w:vAlign w:val="center"/>
            <w:hideMark/>
          </w:tcPr>
          <w:p w:rsidR="00286FF6" w:rsidRPr="00D60ABC" w:rsidRDefault="00286FF6" w:rsidP="00286FF6">
            <w:pPr>
              <w:spacing w:line="440" w:lineRule="exact"/>
              <w:jc w:val="center"/>
              <w:rPr>
                <w:rFonts w:eastAsia="標楷體"/>
                <w:sz w:val="32"/>
                <w:szCs w:val="28"/>
              </w:rPr>
            </w:pPr>
            <w:r w:rsidRPr="00D60ABC">
              <w:rPr>
                <w:rFonts w:eastAsia="標楷體" w:hint="eastAsia"/>
                <w:sz w:val="32"/>
                <w:szCs w:val="28"/>
              </w:rPr>
              <w:t>10</w:t>
            </w:r>
            <w:r w:rsidRPr="00D60ABC">
              <w:rPr>
                <w:rFonts w:eastAsia="標楷體" w:hint="eastAsia"/>
                <w:sz w:val="32"/>
                <w:szCs w:val="28"/>
              </w:rPr>
              <w:t>月</w:t>
            </w:r>
            <w:r w:rsidRPr="00D60ABC">
              <w:rPr>
                <w:rFonts w:eastAsia="標楷體" w:hint="eastAsia"/>
                <w:sz w:val="32"/>
                <w:szCs w:val="28"/>
              </w:rPr>
              <w:t>17</w:t>
            </w:r>
            <w:r w:rsidRPr="00D60ABC">
              <w:rPr>
                <w:rFonts w:eastAsia="標楷體" w:hint="eastAsia"/>
                <w:sz w:val="32"/>
                <w:szCs w:val="28"/>
              </w:rPr>
              <w:t>日（五）</w:t>
            </w:r>
          </w:p>
          <w:p w:rsidR="00286FF6" w:rsidRPr="00D60ABC" w:rsidRDefault="00286FF6" w:rsidP="00286FF6">
            <w:pPr>
              <w:spacing w:line="440" w:lineRule="exact"/>
              <w:jc w:val="center"/>
              <w:rPr>
                <w:rFonts w:eastAsia="標楷體"/>
                <w:sz w:val="32"/>
                <w:szCs w:val="28"/>
              </w:rPr>
            </w:pPr>
            <w:r w:rsidRPr="00D60ABC">
              <w:rPr>
                <w:rFonts w:eastAsia="標楷體" w:hint="eastAsia"/>
                <w:sz w:val="32"/>
                <w:szCs w:val="28"/>
              </w:rPr>
              <w:t>13:30-15:30</w:t>
            </w:r>
          </w:p>
        </w:tc>
        <w:tc>
          <w:tcPr>
            <w:tcW w:w="1701" w:type="dxa"/>
            <w:vAlign w:val="center"/>
          </w:tcPr>
          <w:p w:rsidR="00286FF6" w:rsidRPr="00D60ABC" w:rsidRDefault="00286FF6" w:rsidP="00286FF6">
            <w:pPr>
              <w:spacing w:line="440" w:lineRule="exact"/>
              <w:jc w:val="center"/>
              <w:rPr>
                <w:rFonts w:eastAsia="標楷體"/>
                <w:sz w:val="32"/>
                <w:szCs w:val="28"/>
              </w:rPr>
            </w:pPr>
            <w:r w:rsidRPr="00D60ABC">
              <w:rPr>
                <w:rFonts w:eastAsia="標楷體" w:hint="eastAsia"/>
                <w:sz w:val="32"/>
                <w:szCs w:val="28"/>
              </w:rPr>
              <w:t>澎湖縣政府</w:t>
            </w:r>
          </w:p>
        </w:tc>
        <w:tc>
          <w:tcPr>
            <w:tcW w:w="3088" w:type="dxa"/>
            <w:vMerge/>
            <w:shd w:val="clear" w:color="auto" w:fill="auto"/>
            <w:vAlign w:val="center"/>
          </w:tcPr>
          <w:p w:rsidR="00286FF6" w:rsidRPr="004504C1" w:rsidRDefault="00286FF6" w:rsidP="00286FF6">
            <w:pPr>
              <w:spacing w:line="440" w:lineRule="exact"/>
              <w:jc w:val="center"/>
              <w:rPr>
                <w:rFonts w:eastAsia="標楷體"/>
                <w:sz w:val="32"/>
                <w:szCs w:val="32"/>
              </w:rPr>
            </w:pPr>
          </w:p>
        </w:tc>
      </w:tr>
    </w:tbl>
    <w:p w:rsidR="00D4183D" w:rsidRDefault="00D4183D" w:rsidP="00D4183D">
      <w:pPr>
        <w:rPr>
          <w:rFonts w:eastAsia="標楷體"/>
          <w:color w:val="FF0000"/>
          <w:lang w:eastAsia="zh-TW"/>
        </w:rPr>
      </w:pPr>
    </w:p>
    <w:p w:rsidR="00286FF6" w:rsidRDefault="00286FF6" w:rsidP="00D4183D">
      <w:pPr>
        <w:rPr>
          <w:rFonts w:eastAsia="標楷體"/>
          <w:color w:val="FF0000"/>
          <w:lang w:eastAsia="zh-TW"/>
        </w:rPr>
      </w:pPr>
    </w:p>
    <w:p w:rsidR="00286FF6" w:rsidRPr="00454F90" w:rsidRDefault="00286FF6" w:rsidP="00D4183D">
      <w:pPr>
        <w:rPr>
          <w:rFonts w:eastAsia="標楷體"/>
          <w:color w:val="FF0000"/>
          <w:lang w:eastAsia="zh-TW"/>
        </w:rPr>
      </w:pPr>
    </w:p>
    <w:p w:rsidR="00D4183D" w:rsidRPr="00454F90" w:rsidRDefault="00D4183D">
      <w:pPr>
        <w:rPr>
          <w:rFonts w:eastAsia="標楷體"/>
          <w:color w:val="FF0000"/>
        </w:rPr>
      </w:pPr>
      <w:r w:rsidRPr="00454F90">
        <w:rPr>
          <w:rFonts w:eastAsia="標楷體"/>
          <w:color w:val="FF0000"/>
        </w:rPr>
        <w:br w:type="page"/>
      </w:r>
    </w:p>
    <w:p w:rsidR="00D4183D" w:rsidRPr="00D60ABC" w:rsidRDefault="00D4183D" w:rsidP="00D12487">
      <w:pPr>
        <w:pStyle w:val="24"/>
        <w:spacing w:before="180" w:after="180"/>
        <w:rPr>
          <w:rFonts w:hAnsi="Times New Roman"/>
        </w:rPr>
      </w:pPr>
      <w:bookmarkStart w:id="68" w:name="_Toc410378324"/>
      <w:r w:rsidRPr="00D60ABC">
        <w:rPr>
          <w:rFonts w:hAnsi="Times New Roman"/>
        </w:rPr>
        <w:lastRenderedPageBreak/>
        <w:t>附件</w:t>
      </w:r>
      <w:r w:rsidRPr="00D60ABC">
        <w:rPr>
          <w:rFonts w:hAnsi="Times New Roman"/>
        </w:rPr>
        <w:t>2</w:t>
      </w:r>
      <w:r w:rsidRPr="00D60ABC">
        <w:rPr>
          <w:rFonts w:hAnsi="Times New Roman"/>
        </w:rPr>
        <w:t>－訪評地方首長主持及帶隊官出席狀況一覽表</w:t>
      </w:r>
      <w:bookmarkEnd w:id="68"/>
    </w:p>
    <w:tbl>
      <w:tblPr>
        <w:tblW w:w="10460"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23"/>
        <w:gridCol w:w="1829"/>
        <w:gridCol w:w="1701"/>
        <w:gridCol w:w="851"/>
        <w:gridCol w:w="1843"/>
        <w:gridCol w:w="3513"/>
      </w:tblGrid>
      <w:tr w:rsidR="00286FF6" w:rsidRPr="00286FF6" w:rsidTr="00860AB4">
        <w:trPr>
          <w:trHeight w:val="708"/>
        </w:trPr>
        <w:tc>
          <w:tcPr>
            <w:tcW w:w="10460" w:type="dxa"/>
            <w:gridSpan w:val="6"/>
            <w:vAlign w:val="center"/>
          </w:tcPr>
          <w:p w:rsidR="00286FF6" w:rsidRPr="00D60ABC" w:rsidRDefault="00286FF6" w:rsidP="00286FF6">
            <w:pPr>
              <w:spacing w:line="360" w:lineRule="exact"/>
              <w:jc w:val="center"/>
              <w:rPr>
                <w:rFonts w:eastAsia="標楷體"/>
                <w:b/>
                <w:sz w:val="36"/>
                <w:szCs w:val="36"/>
                <w:lang w:eastAsia="zh-TW"/>
              </w:rPr>
            </w:pPr>
            <w:r w:rsidRPr="00D60ABC">
              <w:rPr>
                <w:rFonts w:eastAsia="標楷體"/>
                <w:b/>
                <w:sz w:val="36"/>
                <w:szCs w:val="36"/>
                <w:lang w:eastAsia="zh-TW"/>
              </w:rPr>
              <w:t>103</w:t>
            </w:r>
            <w:r w:rsidRPr="00D60ABC">
              <w:rPr>
                <w:rFonts w:eastAsia="標楷體" w:hAnsi="標楷體"/>
                <w:b/>
                <w:sz w:val="36"/>
                <w:szCs w:val="36"/>
                <w:lang w:eastAsia="zh-TW"/>
              </w:rPr>
              <w:t>年度災害防救業務訪評</w:t>
            </w:r>
            <w:r w:rsidR="00D60ABC" w:rsidRPr="00D60ABC">
              <w:rPr>
                <w:rFonts w:eastAsia="標楷體"/>
                <w:b/>
                <w:sz w:val="36"/>
                <w:szCs w:val="36"/>
                <w:lang w:eastAsia="zh-TW"/>
              </w:rPr>
              <w:t>地方首長主持及帶隊官出席狀況一覽表</w:t>
            </w:r>
          </w:p>
        </w:tc>
      </w:tr>
      <w:tr w:rsidR="00860AB4" w:rsidRPr="00286FF6" w:rsidTr="00D60ABC">
        <w:trPr>
          <w:trHeight w:val="511"/>
        </w:trPr>
        <w:tc>
          <w:tcPr>
            <w:tcW w:w="2552" w:type="dxa"/>
            <w:gridSpan w:val="2"/>
            <w:shd w:val="clear" w:color="auto" w:fill="auto"/>
            <w:noWrap/>
            <w:vAlign w:val="center"/>
            <w:hideMark/>
          </w:tcPr>
          <w:p w:rsidR="00860AB4" w:rsidRPr="00286FF6" w:rsidRDefault="00860AB4" w:rsidP="00286FF6">
            <w:pPr>
              <w:spacing w:line="360" w:lineRule="exact"/>
              <w:jc w:val="center"/>
              <w:rPr>
                <w:rFonts w:eastAsia="標楷體"/>
                <w:color w:val="000000"/>
                <w:sz w:val="32"/>
                <w:szCs w:val="32"/>
              </w:rPr>
            </w:pPr>
            <w:r w:rsidRPr="00286FF6">
              <w:rPr>
                <w:rFonts w:eastAsia="標楷體" w:hAnsi="標楷體"/>
                <w:color w:val="000000"/>
                <w:sz w:val="32"/>
                <w:szCs w:val="32"/>
              </w:rPr>
              <w:t>受訪評機關</w:t>
            </w:r>
          </w:p>
        </w:tc>
        <w:tc>
          <w:tcPr>
            <w:tcW w:w="1701" w:type="dxa"/>
            <w:shd w:val="clear" w:color="auto" w:fill="auto"/>
            <w:noWrap/>
            <w:vAlign w:val="center"/>
            <w:hideMark/>
          </w:tcPr>
          <w:p w:rsidR="00860AB4" w:rsidRPr="00286FF6" w:rsidRDefault="00860AB4" w:rsidP="00286FF6">
            <w:pPr>
              <w:spacing w:line="360" w:lineRule="exact"/>
              <w:jc w:val="center"/>
              <w:rPr>
                <w:rFonts w:eastAsia="標楷體"/>
                <w:color w:val="000000"/>
                <w:sz w:val="32"/>
                <w:szCs w:val="32"/>
              </w:rPr>
            </w:pPr>
            <w:r w:rsidRPr="00286FF6">
              <w:rPr>
                <w:rFonts w:eastAsia="標楷體" w:hAnsi="標楷體"/>
                <w:color w:val="000000"/>
                <w:sz w:val="32"/>
                <w:szCs w:val="32"/>
              </w:rPr>
              <w:t>訪評</w:t>
            </w:r>
            <w:r w:rsidRPr="00286FF6">
              <w:rPr>
                <w:rFonts w:eastAsia="標楷體" w:hAnsi="標楷體"/>
                <w:color w:val="000000"/>
                <w:sz w:val="32"/>
                <w:szCs w:val="32"/>
                <w:lang w:eastAsia="zh-TW"/>
              </w:rPr>
              <w:t>日期</w:t>
            </w:r>
          </w:p>
        </w:tc>
        <w:tc>
          <w:tcPr>
            <w:tcW w:w="851" w:type="dxa"/>
            <w:vAlign w:val="center"/>
          </w:tcPr>
          <w:p w:rsidR="00860AB4" w:rsidRPr="00286FF6" w:rsidRDefault="00860AB4" w:rsidP="00286FF6">
            <w:pPr>
              <w:spacing w:line="360" w:lineRule="exact"/>
              <w:jc w:val="center"/>
              <w:rPr>
                <w:rFonts w:eastAsia="標楷體"/>
                <w:color w:val="000000"/>
                <w:sz w:val="32"/>
                <w:szCs w:val="32"/>
              </w:rPr>
            </w:pPr>
            <w:r>
              <w:rPr>
                <w:rFonts w:eastAsia="標楷體" w:hint="eastAsia"/>
                <w:color w:val="000000"/>
                <w:sz w:val="32"/>
                <w:szCs w:val="32"/>
                <w:lang w:eastAsia="zh-TW"/>
              </w:rPr>
              <w:t>地方首長</w:t>
            </w:r>
          </w:p>
        </w:tc>
        <w:tc>
          <w:tcPr>
            <w:tcW w:w="1843" w:type="dxa"/>
            <w:vAlign w:val="center"/>
          </w:tcPr>
          <w:p w:rsidR="00860AB4" w:rsidRPr="00286FF6" w:rsidRDefault="00860AB4" w:rsidP="00286FF6">
            <w:pPr>
              <w:spacing w:line="360" w:lineRule="exact"/>
              <w:jc w:val="center"/>
              <w:rPr>
                <w:rFonts w:eastAsia="標楷體"/>
                <w:color w:val="000000"/>
                <w:sz w:val="32"/>
                <w:szCs w:val="32"/>
              </w:rPr>
            </w:pPr>
            <w:r>
              <w:rPr>
                <w:rFonts w:eastAsia="標楷體" w:hAnsi="標楷體" w:hint="eastAsia"/>
                <w:color w:val="000000"/>
                <w:sz w:val="32"/>
                <w:szCs w:val="32"/>
                <w:lang w:eastAsia="zh-TW"/>
              </w:rPr>
              <w:t>主持人</w:t>
            </w:r>
          </w:p>
        </w:tc>
        <w:tc>
          <w:tcPr>
            <w:tcW w:w="3513" w:type="dxa"/>
            <w:shd w:val="clear" w:color="auto" w:fill="auto"/>
            <w:vAlign w:val="center"/>
          </w:tcPr>
          <w:p w:rsidR="00860AB4" w:rsidRPr="00286FF6" w:rsidRDefault="00860AB4" w:rsidP="00286FF6">
            <w:pPr>
              <w:spacing w:line="360" w:lineRule="exact"/>
              <w:jc w:val="center"/>
              <w:rPr>
                <w:rFonts w:eastAsia="標楷體"/>
                <w:color w:val="000000"/>
                <w:sz w:val="32"/>
                <w:szCs w:val="32"/>
              </w:rPr>
            </w:pPr>
            <w:r w:rsidRPr="00286FF6">
              <w:rPr>
                <w:rFonts w:eastAsia="標楷體" w:hAnsi="標楷體"/>
                <w:color w:val="000000"/>
                <w:sz w:val="32"/>
                <w:szCs w:val="32"/>
              </w:rPr>
              <w:t>帶隊官</w:t>
            </w:r>
          </w:p>
        </w:tc>
      </w:tr>
      <w:tr w:rsidR="00A87A4E" w:rsidRPr="00286FF6" w:rsidTr="00D60ABC">
        <w:trPr>
          <w:trHeight w:val="539"/>
        </w:trPr>
        <w:tc>
          <w:tcPr>
            <w:tcW w:w="723" w:type="dxa"/>
            <w:vMerge w:val="restart"/>
            <w:vAlign w:val="center"/>
            <w:hideMark/>
          </w:tcPr>
          <w:p w:rsidR="00A87A4E" w:rsidRPr="00286FF6" w:rsidRDefault="00A87A4E" w:rsidP="00286FF6">
            <w:pPr>
              <w:spacing w:line="360" w:lineRule="exact"/>
              <w:jc w:val="center"/>
              <w:rPr>
                <w:rFonts w:eastAsia="標楷體"/>
                <w:color w:val="000000"/>
                <w:sz w:val="32"/>
                <w:szCs w:val="32"/>
              </w:rPr>
            </w:pPr>
            <w:r w:rsidRPr="00286FF6">
              <w:rPr>
                <w:rFonts w:eastAsia="標楷體" w:hAnsi="標楷體"/>
                <w:color w:val="000000"/>
                <w:sz w:val="32"/>
                <w:szCs w:val="32"/>
              </w:rPr>
              <w:t>北區</w:t>
            </w:r>
          </w:p>
        </w:tc>
        <w:tc>
          <w:tcPr>
            <w:tcW w:w="1829" w:type="dxa"/>
            <w:shd w:val="clear" w:color="auto" w:fill="auto"/>
            <w:noWrap/>
            <w:vAlign w:val="center"/>
            <w:hideMark/>
          </w:tcPr>
          <w:p w:rsidR="00A87A4E" w:rsidRPr="00286FF6" w:rsidRDefault="00A87A4E" w:rsidP="00860AB4">
            <w:pPr>
              <w:spacing w:line="320" w:lineRule="exact"/>
              <w:jc w:val="center"/>
              <w:rPr>
                <w:rFonts w:eastAsia="標楷體"/>
                <w:sz w:val="32"/>
                <w:szCs w:val="32"/>
                <w:lang w:eastAsia="zh-TW"/>
              </w:rPr>
            </w:pPr>
            <w:r w:rsidRPr="00286FF6">
              <w:rPr>
                <w:rFonts w:eastAsia="標楷體" w:hAnsi="標楷體"/>
                <w:sz w:val="32"/>
                <w:szCs w:val="32"/>
                <w:lang w:eastAsia="zh-TW"/>
              </w:rPr>
              <w:t>臺北市</w:t>
            </w:r>
            <w:r w:rsidRPr="00286FF6">
              <w:rPr>
                <w:rFonts w:eastAsia="標楷體"/>
                <w:sz w:val="32"/>
                <w:szCs w:val="32"/>
              </w:rPr>
              <w:t>政府</w:t>
            </w:r>
          </w:p>
        </w:tc>
        <w:tc>
          <w:tcPr>
            <w:tcW w:w="1701" w:type="dxa"/>
            <w:vMerge w:val="restart"/>
            <w:shd w:val="clear" w:color="auto" w:fill="auto"/>
            <w:vAlign w:val="center"/>
          </w:tcPr>
          <w:p w:rsidR="00A87A4E" w:rsidRPr="00286FF6" w:rsidRDefault="00A87A4E" w:rsidP="00860AB4">
            <w:pPr>
              <w:spacing w:line="320" w:lineRule="exact"/>
              <w:jc w:val="center"/>
              <w:rPr>
                <w:rFonts w:eastAsia="標楷體"/>
                <w:sz w:val="32"/>
                <w:szCs w:val="32"/>
                <w:lang w:eastAsia="zh-TW"/>
              </w:rPr>
            </w:pPr>
            <w:r w:rsidRPr="00286FF6">
              <w:rPr>
                <w:rFonts w:eastAsia="標楷體"/>
                <w:sz w:val="32"/>
                <w:szCs w:val="32"/>
              </w:rPr>
              <w:t>10</w:t>
            </w:r>
            <w:r w:rsidRPr="00286FF6">
              <w:rPr>
                <w:rFonts w:eastAsia="標楷體" w:hAnsi="標楷體"/>
                <w:sz w:val="32"/>
                <w:szCs w:val="32"/>
              </w:rPr>
              <w:t>月</w:t>
            </w:r>
            <w:r w:rsidRPr="00286FF6">
              <w:rPr>
                <w:rFonts w:eastAsia="標楷體"/>
                <w:sz w:val="32"/>
                <w:szCs w:val="32"/>
              </w:rPr>
              <w:t>22</w:t>
            </w:r>
            <w:r w:rsidRPr="00286FF6">
              <w:rPr>
                <w:rFonts w:eastAsia="標楷體" w:hAnsi="標楷體"/>
                <w:sz w:val="32"/>
                <w:szCs w:val="32"/>
              </w:rPr>
              <w:t>日</w:t>
            </w:r>
          </w:p>
        </w:tc>
        <w:tc>
          <w:tcPr>
            <w:tcW w:w="851" w:type="dxa"/>
            <w:vAlign w:val="center"/>
          </w:tcPr>
          <w:p w:rsidR="00A87A4E" w:rsidRPr="00286FF6" w:rsidRDefault="00A87A4E" w:rsidP="00860AB4">
            <w:pPr>
              <w:spacing w:line="320" w:lineRule="exact"/>
              <w:jc w:val="center"/>
              <w:rPr>
                <w:rFonts w:eastAsia="標楷體"/>
                <w:sz w:val="32"/>
                <w:szCs w:val="32"/>
              </w:rPr>
            </w:pPr>
          </w:p>
        </w:tc>
        <w:tc>
          <w:tcPr>
            <w:tcW w:w="1843" w:type="dxa"/>
            <w:vAlign w:val="center"/>
          </w:tcPr>
          <w:p w:rsidR="00A87A4E" w:rsidRPr="00D60ABC" w:rsidRDefault="00D60ABC" w:rsidP="00860AB4">
            <w:pPr>
              <w:spacing w:line="320" w:lineRule="exact"/>
              <w:jc w:val="center"/>
              <w:rPr>
                <w:rFonts w:eastAsia="標楷體"/>
                <w:sz w:val="32"/>
                <w:szCs w:val="32"/>
              </w:rPr>
            </w:pPr>
            <w:r w:rsidRPr="00D60ABC">
              <w:rPr>
                <w:rFonts w:eastAsia="標楷體" w:hint="eastAsia"/>
                <w:sz w:val="32"/>
                <w:szCs w:val="32"/>
              </w:rPr>
              <w:t>副秘書長</w:t>
            </w:r>
          </w:p>
        </w:tc>
        <w:tc>
          <w:tcPr>
            <w:tcW w:w="3513" w:type="dxa"/>
            <w:vMerge w:val="restart"/>
            <w:shd w:val="clear" w:color="auto" w:fill="auto"/>
            <w:vAlign w:val="center"/>
          </w:tcPr>
          <w:p w:rsidR="00A87A4E" w:rsidRPr="00286FF6" w:rsidRDefault="00A87A4E" w:rsidP="00860AB4">
            <w:pPr>
              <w:spacing w:line="320" w:lineRule="exact"/>
              <w:jc w:val="center"/>
              <w:rPr>
                <w:rFonts w:eastAsia="標楷體"/>
                <w:sz w:val="32"/>
                <w:szCs w:val="32"/>
                <w:lang w:eastAsia="zh-TW"/>
              </w:rPr>
            </w:pPr>
            <w:r w:rsidRPr="00286FF6">
              <w:rPr>
                <w:rFonts w:eastAsia="標楷體" w:hAnsi="標楷體"/>
                <w:sz w:val="32"/>
                <w:szCs w:val="32"/>
                <w:lang w:eastAsia="zh-TW"/>
              </w:rPr>
              <w:t>蕭</w:t>
            </w:r>
            <w:r w:rsidR="004A5BEC">
              <w:rPr>
                <w:rFonts w:eastAsia="標楷體" w:hAnsi="標楷體" w:hint="eastAsia"/>
                <w:sz w:val="32"/>
                <w:szCs w:val="32"/>
                <w:lang w:eastAsia="zh-TW"/>
              </w:rPr>
              <w:t>前</w:t>
            </w:r>
            <w:r w:rsidRPr="00286FF6">
              <w:rPr>
                <w:rFonts w:eastAsia="標楷體" w:hAnsi="標楷體"/>
                <w:sz w:val="32"/>
                <w:szCs w:val="32"/>
                <w:lang w:eastAsia="zh-TW"/>
              </w:rPr>
              <w:t>政務副秘書長家淇</w:t>
            </w:r>
          </w:p>
        </w:tc>
      </w:tr>
      <w:tr w:rsidR="00A87A4E" w:rsidRPr="00286FF6" w:rsidTr="00D60ABC">
        <w:trPr>
          <w:trHeight w:val="539"/>
        </w:trPr>
        <w:tc>
          <w:tcPr>
            <w:tcW w:w="723" w:type="dxa"/>
            <w:vMerge/>
            <w:vAlign w:val="center"/>
            <w:hideMark/>
          </w:tcPr>
          <w:p w:rsidR="00A87A4E" w:rsidRPr="00286FF6" w:rsidRDefault="00A87A4E" w:rsidP="00286FF6">
            <w:pPr>
              <w:spacing w:line="360" w:lineRule="exact"/>
              <w:jc w:val="center"/>
              <w:rPr>
                <w:rFonts w:eastAsia="標楷體"/>
                <w:color w:val="000000"/>
                <w:sz w:val="32"/>
                <w:szCs w:val="32"/>
                <w:lang w:eastAsia="zh-TW"/>
              </w:rPr>
            </w:pPr>
          </w:p>
        </w:tc>
        <w:tc>
          <w:tcPr>
            <w:tcW w:w="1829" w:type="dxa"/>
            <w:shd w:val="clear" w:color="auto" w:fill="auto"/>
            <w:noWrap/>
            <w:vAlign w:val="center"/>
            <w:hideMark/>
          </w:tcPr>
          <w:p w:rsidR="00A87A4E" w:rsidRPr="00286FF6" w:rsidRDefault="00A87A4E" w:rsidP="00860AB4">
            <w:pPr>
              <w:spacing w:line="320" w:lineRule="exact"/>
              <w:jc w:val="center"/>
              <w:rPr>
                <w:rFonts w:eastAsia="標楷體"/>
                <w:sz w:val="32"/>
                <w:szCs w:val="32"/>
                <w:lang w:eastAsia="zh-TW"/>
              </w:rPr>
            </w:pPr>
            <w:r w:rsidRPr="00286FF6">
              <w:rPr>
                <w:rFonts w:eastAsia="標楷體" w:hAnsi="標楷體"/>
                <w:sz w:val="32"/>
                <w:szCs w:val="32"/>
                <w:lang w:eastAsia="zh-TW"/>
              </w:rPr>
              <w:t>新北市</w:t>
            </w:r>
            <w:r w:rsidRPr="00286FF6">
              <w:rPr>
                <w:rFonts w:eastAsia="標楷體"/>
                <w:sz w:val="32"/>
                <w:szCs w:val="32"/>
              </w:rPr>
              <w:t>政府</w:t>
            </w:r>
          </w:p>
        </w:tc>
        <w:tc>
          <w:tcPr>
            <w:tcW w:w="1701" w:type="dxa"/>
            <w:vMerge/>
            <w:shd w:val="clear" w:color="auto" w:fill="auto"/>
            <w:vAlign w:val="center"/>
          </w:tcPr>
          <w:p w:rsidR="00A87A4E" w:rsidRPr="00286FF6" w:rsidRDefault="00A87A4E" w:rsidP="00860AB4">
            <w:pPr>
              <w:spacing w:line="320" w:lineRule="exact"/>
              <w:jc w:val="center"/>
              <w:rPr>
                <w:rFonts w:eastAsia="標楷體"/>
                <w:sz w:val="32"/>
                <w:szCs w:val="32"/>
                <w:lang w:eastAsia="zh-TW"/>
              </w:rPr>
            </w:pPr>
          </w:p>
        </w:tc>
        <w:tc>
          <w:tcPr>
            <w:tcW w:w="851" w:type="dxa"/>
            <w:vAlign w:val="center"/>
          </w:tcPr>
          <w:p w:rsidR="00A87A4E" w:rsidRPr="00286FF6" w:rsidRDefault="00A87A4E" w:rsidP="00860AB4">
            <w:pPr>
              <w:spacing w:line="320" w:lineRule="exact"/>
              <w:jc w:val="center"/>
              <w:rPr>
                <w:rFonts w:eastAsia="標楷體"/>
                <w:sz w:val="32"/>
                <w:szCs w:val="32"/>
                <w:lang w:eastAsia="zh-TW"/>
              </w:rPr>
            </w:pPr>
          </w:p>
        </w:tc>
        <w:tc>
          <w:tcPr>
            <w:tcW w:w="1843" w:type="dxa"/>
            <w:vAlign w:val="center"/>
          </w:tcPr>
          <w:p w:rsidR="00A87A4E" w:rsidRPr="00D60ABC" w:rsidRDefault="00D60ABC" w:rsidP="00860AB4">
            <w:pPr>
              <w:spacing w:line="320" w:lineRule="exact"/>
              <w:jc w:val="center"/>
              <w:rPr>
                <w:rFonts w:eastAsia="標楷體"/>
                <w:sz w:val="32"/>
                <w:szCs w:val="32"/>
                <w:lang w:eastAsia="zh-TW"/>
              </w:rPr>
            </w:pPr>
            <w:r w:rsidRPr="00D60ABC">
              <w:rPr>
                <w:rFonts w:eastAsia="標楷體" w:hint="eastAsia"/>
                <w:sz w:val="32"/>
                <w:szCs w:val="32"/>
              </w:rPr>
              <w:t>副市長</w:t>
            </w:r>
          </w:p>
        </w:tc>
        <w:tc>
          <w:tcPr>
            <w:tcW w:w="3513" w:type="dxa"/>
            <w:vMerge/>
            <w:shd w:val="clear" w:color="auto" w:fill="auto"/>
            <w:vAlign w:val="center"/>
          </w:tcPr>
          <w:p w:rsidR="00A87A4E" w:rsidRPr="00286FF6" w:rsidRDefault="00A87A4E" w:rsidP="00860AB4">
            <w:pPr>
              <w:spacing w:line="320" w:lineRule="exact"/>
              <w:jc w:val="center"/>
              <w:rPr>
                <w:rFonts w:eastAsia="標楷體"/>
                <w:sz w:val="32"/>
                <w:szCs w:val="32"/>
                <w:lang w:eastAsia="zh-TW"/>
              </w:rPr>
            </w:pPr>
          </w:p>
        </w:tc>
      </w:tr>
      <w:tr w:rsidR="00A87A4E" w:rsidRPr="00286FF6" w:rsidTr="00D60ABC">
        <w:trPr>
          <w:trHeight w:val="539"/>
        </w:trPr>
        <w:tc>
          <w:tcPr>
            <w:tcW w:w="723" w:type="dxa"/>
            <w:vMerge/>
            <w:vAlign w:val="center"/>
            <w:hideMark/>
          </w:tcPr>
          <w:p w:rsidR="00A87A4E" w:rsidRPr="00286FF6" w:rsidRDefault="00A87A4E" w:rsidP="00286FF6">
            <w:pPr>
              <w:spacing w:line="360" w:lineRule="exact"/>
              <w:jc w:val="center"/>
              <w:rPr>
                <w:rFonts w:eastAsia="標楷體"/>
                <w:color w:val="000000"/>
                <w:sz w:val="32"/>
                <w:szCs w:val="32"/>
                <w:lang w:eastAsia="zh-TW"/>
              </w:rPr>
            </w:pPr>
          </w:p>
        </w:tc>
        <w:tc>
          <w:tcPr>
            <w:tcW w:w="1829" w:type="dxa"/>
            <w:shd w:val="clear" w:color="auto" w:fill="auto"/>
            <w:noWrap/>
            <w:vAlign w:val="center"/>
            <w:hideMark/>
          </w:tcPr>
          <w:p w:rsidR="00A87A4E" w:rsidRPr="00286FF6" w:rsidRDefault="00A87A4E" w:rsidP="00860AB4">
            <w:pPr>
              <w:spacing w:line="320" w:lineRule="exact"/>
              <w:jc w:val="center"/>
              <w:rPr>
                <w:rFonts w:eastAsia="標楷體"/>
                <w:sz w:val="32"/>
                <w:szCs w:val="32"/>
                <w:lang w:eastAsia="zh-TW"/>
              </w:rPr>
            </w:pPr>
            <w:r w:rsidRPr="00286FF6">
              <w:rPr>
                <w:rFonts w:eastAsia="標楷體" w:hAnsi="標楷體"/>
                <w:sz w:val="32"/>
                <w:szCs w:val="32"/>
                <w:lang w:eastAsia="zh-TW"/>
              </w:rPr>
              <w:t>桃園縣</w:t>
            </w:r>
            <w:r w:rsidRPr="00286FF6">
              <w:rPr>
                <w:rFonts w:eastAsia="標楷體"/>
                <w:sz w:val="32"/>
                <w:szCs w:val="32"/>
              </w:rPr>
              <w:t>政府</w:t>
            </w:r>
          </w:p>
        </w:tc>
        <w:tc>
          <w:tcPr>
            <w:tcW w:w="1701" w:type="dxa"/>
            <w:vMerge/>
            <w:shd w:val="clear" w:color="auto" w:fill="auto"/>
            <w:vAlign w:val="center"/>
          </w:tcPr>
          <w:p w:rsidR="00A87A4E" w:rsidRPr="00286FF6" w:rsidRDefault="00A87A4E" w:rsidP="00860AB4">
            <w:pPr>
              <w:spacing w:line="320" w:lineRule="exact"/>
              <w:jc w:val="center"/>
              <w:rPr>
                <w:rFonts w:eastAsia="標楷體"/>
                <w:sz w:val="32"/>
                <w:szCs w:val="32"/>
                <w:lang w:eastAsia="zh-TW"/>
              </w:rPr>
            </w:pPr>
          </w:p>
        </w:tc>
        <w:tc>
          <w:tcPr>
            <w:tcW w:w="851" w:type="dxa"/>
            <w:vAlign w:val="center"/>
          </w:tcPr>
          <w:p w:rsidR="00A87A4E" w:rsidRPr="00286FF6" w:rsidRDefault="00A87A4E" w:rsidP="00860AB4">
            <w:pPr>
              <w:spacing w:line="320" w:lineRule="exact"/>
              <w:jc w:val="center"/>
              <w:rPr>
                <w:rFonts w:eastAsia="標楷體"/>
                <w:sz w:val="32"/>
                <w:szCs w:val="32"/>
                <w:lang w:eastAsia="zh-TW"/>
              </w:rPr>
            </w:pPr>
          </w:p>
        </w:tc>
        <w:tc>
          <w:tcPr>
            <w:tcW w:w="1843" w:type="dxa"/>
            <w:vAlign w:val="center"/>
          </w:tcPr>
          <w:p w:rsidR="00A87A4E" w:rsidRPr="00D60ABC" w:rsidRDefault="00D60ABC" w:rsidP="00860AB4">
            <w:pPr>
              <w:spacing w:line="320" w:lineRule="exact"/>
              <w:jc w:val="center"/>
              <w:rPr>
                <w:rFonts w:eastAsia="標楷體"/>
                <w:sz w:val="32"/>
                <w:szCs w:val="32"/>
                <w:lang w:eastAsia="zh-TW"/>
              </w:rPr>
            </w:pPr>
            <w:r w:rsidRPr="00D60ABC">
              <w:rPr>
                <w:rFonts w:eastAsia="標楷體" w:hint="eastAsia"/>
                <w:sz w:val="32"/>
                <w:szCs w:val="32"/>
              </w:rPr>
              <w:t>副局長</w:t>
            </w:r>
          </w:p>
        </w:tc>
        <w:tc>
          <w:tcPr>
            <w:tcW w:w="3513" w:type="dxa"/>
            <w:vMerge/>
            <w:shd w:val="clear" w:color="auto" w:fill="auto"/>
            <w:vAlign w:val="center"/>
          </w:tcPr>
          <w:p w:rsidR="00A87A4E" w:rsidRPr="00286FF6" w:rsidRDefault="00A87A4E" w:rsidP="00860AB4">
            <w:pPr>
              <w:spacing w:line="320" w:lineRule="exact"/>
              <w:jc w:val="center"/>
              <w:rPr>
                <w:rFonts w:eastAsia="標楷體"/>
                <w:sz w:val="32"/>
                <w:szCs w:val="32"/>
                <w:lang w:eastAsia="zh-TW"/>
              </w:rPr>
            </w:pPr>
          </w:p>
        </w:tc>
      </w:tr>
      <w:tr w:rsidR="00A87A4E" w:rsidRPr="00286FF6" w:rsidTr="00D60ABC">
        <w:trPr>
          <w:trHeight w:val="539"/>
        </w:trPr>
        <w:tc>
          <w:tcPr>
            <w:tcW w:w="723" w:type="dxa"/>
            <w:vMerge/>
            <w:vAlign w:val="center"/>
            <w:hideMark/>
          </w:tcPr>
          <w:p w:rsidR="00A87A4E" w:rsidRPr="00286FF6" w:rsidRDefault="00A87A4E" w:rsidP="00286FF6">
            <w:pPr>
              <w:spacing w:line="360" w:lineRule="exact"/>
              <w:jc w:val="center"/>
              <w:rPr>
                <w:rFonts w:eastAsia="標楷體"/>
                <w:color w:val="000000"/>
                <w:sz w:val="32"/>
                <w:szCs w:val="32"/>
                <w:lang w:eastAsia="zh-TW"/>
              </w:rPr>
            </w:pPr>
          </w:p>
        </w:tc>
        <w:tc>
          <w:tcPr>
            <w:tcW w:w="1829" w:type="dxa"/>
            <w:shd w:val="clear" w:color="auto" w:fill="auto"/>
            <w:noWrap/>
            <w:vAlign w:val="center"/>
            <w:hideMark/>
          </w:tcPr>
          <w:p w:rsidR="00A87A4E" w:rsidRPr="00286FF6" w:rsidRDefault="00A87A4E" w:rsidP="00860AB4">
            <w:pPr>
              <w:spacing w:line="320" w:lineRule="exact"/>
              <w:jc w:val="center"/>
              <w:rPr>
                <w:rFonts w:eastAsia="標楷體"/>
                <w:sz w:val="32"/>
                <w:szCs w:val="32"/>
                <w:lang w:eastAsia="zh-TW"/>
              </w:rPr>
            </w:pPr>
            <w:r w:rsidRPr="00286FF6">
              <w:rPr>
                <w:rFonts w:eastAsia="標楷體" w:hAnsi="標楷體"/>
                <w:sz w:val="32"/>
                <w:szCs w:val="32"/>
                <w:lang w:eastAsia="zh-TW"/>
              </w:rPr>
              <w:t>新竹縣</w:t>
            </w:r>
            <w:r w:rsidRPr="00286FF6">
              <w:rPr>
                <w:rFonts w:eastAsia="標楷體"/>
                <w:sz w:val="32"/>
                <w:szCs w:val="32"/>
              </w:rPr>
              <w:t>政府</w:t>
            </w:r>
          </w:p>
        </w:tc>
        <w:tc>
          <w:tcPr>
            <w:tcW w:w="1701" w:type="dxa"/>
            <w:vMerge/>
            <w:shd w:val="clear" w:color="auto" w:fill="auto"/>
            <w:vAlign w:val="center"/>
          </w:tcPr>
          <w:p w:rsidR="00A87A4E" w:rsidRPr="00286FF6" w:rsidRDefault="00A87A4E" w:rsidP="00860AB4">
            <w:pPr>
              <w:spacing w:line="320" w:lineRule="exact"/>
              <w:jc w:val="center"/>
              <w:rPr>
                <w:rFonts w:eastAsia="標楷體"/>
                <w:sz w:val="32"/>
                <w:szCs w:val="32"/>
                <w:lang w:eastAsia="zh-TW"/>
              </w:rPr>
            </w:pPr>
          </w:p>
        </w:tc>
        <w:tc>
          <w:tcPr>
            <w:tcW w:w="851" w:type="dxa"/>
            <w:vAlign w:val="center"/>
          </w:tcPr>
          <w:p w:rsidR="00A87A4E" w:rsidRPr="00286FF6" w:rsidRDefault="00A87A4E" w:rsidP="00860AB4">
            <w:pPr>
              <w:spacing w:line="320" w:lineRule="exact"/>
              <w:jc w:val="center"/>
              <w:rPr>
                <w:rFonts w:eastAsia="標楷體"/>
                <w:sz w:val="32"/>
                <w:szCs w:val="32"/>
                <w:lang w:eastAsia="zh-TW"/>
              </w:rPr>
            </w:pPr>
          </w:p>
        </w:tc>
        <w:tc>
          <w:tcPr>
            <w:tcW w:w="1843" w:type="dxa"/>
            <w:vAlign w:val="center"/>
          </w:tcPr>
          <w:p w:rsidR="00A87A4E" w:rsidRPr="00D60ABC" w:rsidRDefault="00D60ABC" w:rsidP="00860AB4">
            <w:pPr>
              <w:spacing w:line="320" w:lineRule="exact"/>
              <w:jc w:val="center"/>
              <w:rPr>
                <w:rFonts w:eastAsia="標楷體"/>
                <w:sz w:val="32"/>
                <w:szCs w:val="32"/>
                <w:lang w:eastAsia="zh-TW"/>
              </w:rPr>
            </w:pPr>
            <w:r w:rsidRPr="00D60ABC">
              <w:rPr>
                <w:rFonts w:eastAsia="標楷體" w:hint="eastAsia"/>
                <w:sz w:val="32"/>
                <w:szCs w:val="32"/>
              </w:rPr>
              <w:t>副局長</w:t>
            </w:r>
          </w:p>
        </w:tc>
        <w:tc>
          <w:tcPr>
            <w:tcW w:w="3513" w:type="dxa"/>
            <w:vMerge/>
            <w:shd w:val="clear" w:color="auto" w:fill="auto"/>
            <w:vAlign w:val="center"/>
          </w:tcPr>
          <w:p w:rsidR="00A87A4E" w:rsidRPr="00286FF6" w:rsidRDefault="00A87A4E" w:rsidP="00860AB4">
            <w:pPr>
              <w:spacing w:line="320" w:lineRule="exact"/>
              <w:jc w:val="center"/>
              <w:rPr>
                <w:rFonts w:eastAsia="標楷體"/>
                <w:sz w:val="32"/>
                <w:szCs w:val="32"/>
                <w:lang w:eastAsia="zh-TW"/>
              </w:rPr>
            </w:pPr>
          </w:p>
        </w:tc>
      </w:tr>
      <w:tr w:rsidR="00A87A4E" w:rsidRPr="00286FF6" w:rsidTr="00D60ABC">
        <w:trPr>
          <w:trHeight w:val="539"/>
        </w:trPr>
        <w:tc>
          <w:tcPr>
            <w:tcW w:w="723" w:type="dxa"/>
            <w:vMerge/>
            <w:vAlign w:val="center"/>
            <w:hideMark/>
          </w:tcPr>
          <w:p w:rsidR="00A87A4E" w:rsidRPr="00286FF6" w:rsidRDefault="00A87A4E" w:rsidP="00286FF6">
            <w:pPr>
              <w:spacing w:line="360" w:lineRule="exact"/>
              <w:jc w:val="center"/>
              <w:rPr>
                <w:rFonts w:eastAsia="標楷體"/>
                <w:color w:val="000000"/>
                <w:sz w:val="32"/>
                <w:szCs w:val="32"/>
                <w:lang w:eastAsia="zh-TW"/>
              </w:rPr>
            </w:pPr>
          </w:p>
        </w:tc>
        <w:tc>
          <w:tcPr>
            <w:tcW w:w="1829" w:type="dxa"/>
            <w:shd w:val="clear" w:color="auto" w:fill="auto"/>
            <w:noWrap/>
            <w:vAlign w:val="center"/>
            <w:hideMark/>
          </w:tcPr>
          <w:p w:rsidR="00A87A4E" w:rsidRPr="00286FF6" w:rsidRDefault="00A87A4E" w:rsidP="00860AB4">
            <w:pPr>
              <w:spacing w:line="320" w:lineRule="exact"/>
              <w:jc w:val="center"/>
              <w:rPr>
                <w:rFonts w:eastAsia="標楷體"/>
                <w:sz w:val="32"/>
                <w:szCs w:val="32"/>
                <w:lang w:eastAsia="zh-TW"/>
              </w:rPr>
            </w:pPr>
            <w:r w:rsidRPr="00286FF6">
              <w:rPr>
                <w:rFonts w:eastAsia="標楷體" w:hAnsi="標楷體"/>
                <w:sz w:val="32"/>
                <w:szCs w:val="32"/>
                <w:lang w:eastAsia="zh-TW"/>
              </w:rPr>
              <w:t>苗栗縣</w:t>
            </w:r>
            <w:r w:rsidRPr="00286FF6">
              <w:rPr>
                <w:rFonts w:eastAsia="標楷體"/>
                <w:sz w:val="32"/>
                <w:szCs w:val="32"/>
              </w:rPr>
              <w:t>政府</w:t>
            </w:r>
          </w:p>
        </w:tc>
        <w:tc>
          <w:tcPr>
            <w:tcW w:w="1701" w:type="dxa"/>
            <w:vMerge/>
            <w:shd w:val="clear" w:color="auto" w:fill="auto"/>
            <w:vAlign w:val="center"/>
          </w:tcPr>
          <w:p w:rsidR="00A87A4E" w:rsidRPr="00286FF6" w:rsidRDefault="00A87A4E" w:rsidP="00860AB4">
            <w:pPr>
              <w:spacing w:line="320" w:lineRule="exact"/>
              <w:jc w:val="center"/>
              <w:rPr>
                <w:rFonts w:eastAsia="標楷體"/>
                <w:sz w:val="32"/>
                <w:szCs w:val="32"/>
                <w:lang w:eastAsia="zh-TW"/>
              </w:rPr>
            </w:pPr>
          </w:p>
        </w:tc>
        <w:tc>
          <w:tcPr>
            <w:tcW w:w="851" w:type="dxa"/>
            <w:vAlign w:val="center"/>
          </w:tcPr>
          <w:p w:rsidR="00A87A4E" w:rsidRPr="00286FF6" w:rsidRDefault="00A87A4E" w:rsidP="00860AB4">
            <w:pPr>
              <w:spacing w:line="320" w:lineRule="exact"/>
              <w:jc w:val="center"/>
              <w:rPr>
                <w:rFonts w:eastAsia="標楷體"/>
                <w:sz w:val="32"/>
                <w:szCs w:val="32"/>
                <w:lang w:eastAsia="zh-TW"/>
              </w:rPr>
            </w:pPr>
          </w:p>
        </w:tc>
        <w:tc>
          <w:tcPr>
            <w:tcW w:w="1843" w:type="dxa"/>
            <w:vAlign w:val="center"/>
          </w:tcPr>
          <w:p w:rsidR="00A87A4E" w:rsidRPr="00D60ABC" w:rsidRDefault="00D60ABC" w:rsidP="00860AB4">
            <w:pPr>
              <w:spacing w:line="320" w:lineRule="exact"/>
              <w:jc w:val="center"/>
              <w:rPr>
                <w:rFonts w:eastAsia="標楷體"/>
                <w:sz w:val="32"/>
                <w:szCs w:val="32"/>
                <w:lang w:eastAsia="zh-TW"/>
              </w:rPr>
            </w:pPr>
            <w:r w:rsidRPr="00D60ABC">
              <w:rPr>
                <w:rFonts w:eastAsia="標楷體" w:hint="eastAsia"/>
                <w:sz w:val="32"/>
                <w:szCs w:val="32"/>
              </w:rPr>
              <w:t>參議</w:t>
            </w:r>
          </w:p>
        </w:tc>
        <w:tc>
          <w:tcPr>
            <w:tcW w:w="3513" w:type="dxa"/>
            <w:vMerge/>
            <w:shd w:val="clear" w:color="auto" w:fill="auto"/>
            <w:vAlign w:val="center"/>
          </w:tcPr>
          <w:p w:rsidR="00A87A4E" w:rsidRPr="00286FF6" w:rsidRDefault="00A87A4E" w:rsidP="00860AB4">
            <w:pPr>
              <w:spacing w:line="320" w:lineRule="exact"/>
              <w:jc w:val="center"/>
              <w:rPr>
                <w:rFonts w:eastAsia="標楷體"/>
                <w:sz w:val="32"/>
                <w:szCs w:val="32"/>
                <w:lang w:eastAsia="zh-TW"/>
              </w:rPr>
            </w:pPr>
          </w:p>
        </w:tc>
      </w:tr>
      <w:tr w:rsidR="00A87A4E" w:rsidRPr="00286FF6" w:rsidTr="00D60ABC">
        <w:trPr>
          <w:trHeight w:val="539"/>
        </w:trPr>
        <w:tc>
          <w:tcPr>
            <w:tcW w:w="723" w:type="dxa"/>
            <w:vMerge/>
            <w:vAlign w:val="center"/>
            <w:hideMark/>
          </w:tcPr>
          <w:p w:rsidR="00A87A4E" w:rsidRPr="00286FF6" w:rsidRDefault="00A87A4E" w:rsidP="00286FF6">
            <w:pPr>
              <w:spacing w:line="360" w:lineRule="exact"/>
              <w:jc w:val="center"/>
              <w:rPr>
                <w:rFonts w:eastAsia="標楷體"/>
                <w:color w:val="000000"/>
                <w:sz w:val="32"/>
                <w:szCs w:val="32"/>
                <w:lang w:eastAsia="zh-TW"/>
              </w:rPr>
            </w:pPr>
          </w:p>
        </w:tc>
        <w:tc>
          <w:tcPr>
            <w:tcW w:w="1829" w:type="dxa"/>
            <w:shd w:val="clear" w:color="auto" w:fill="auto"/>
            <w:noWrap/>
            <w:vAlign w:val="center"/>
            <w:hideMark/>
          </w:tcPr>
          <w:p w:rsidR="00A87A4E" w:rsidRPr="00286FF6" w:rsidRDefault="00A87A4E" w:rsidP="00860AB4">
            <w:pPr>
              <w:spacing w:line="320" w:lineRule="exact"/>
              <w:jc w:val="center"/>
              <w:rPr>
                <w:rFonts w:eastAsia="標楷體"/>
                <w:sz w:val="32"/>
                <w:szCs w:val="32"/>
                <w:lang w:eastAsia="zh-TW"/>
              </w:rPr>
            </w:pPr>
            <w:r w:rsidRPr="00286FF6">
              <w:rPr>
                <w:rFonts w:eastAsia="標楷體" w:hAnsi="標楷體"/>
                <w:sz w:val="32"/>
                <w:szCs w:val="32"/>
                <w:lang w:eastAsia="zh-TW"/>
              </w:rPr>
              <w:t>基隆市</w:t>
            </w:r>
            <w:r w:rsidRPr="00286FF6">
              <w:rPr>
                <w:rFonts w:eastAsia="標楷體"/>
                <w:sz w:val="32"/>
                <w:szCs w:val="32"/>
              </w:rPr>
              <w:t>政府</w:t>
            </w:r>
          </w:p>
        </w:tc>
        <w:tc>
          <w:tcPr>
            <w:tcW w:w="1701" w:type="dxa"/>
            <w:vMerge/>
            <w:shd w:val="clear" w:color="auto" w:fill="auto"/>
            <w:vAlign w:val="center"/>
          </w:tcPr>
          <w:p w:rsidR="00A87A4E" w:rsidRPr="00286FF6" w:rsidRDefault="00A87A4E" w:rsidP="00860AB4">
            <w:pPr>
              <w:spacing w:line="320" w:lineRule="exact"/>
              <w:jc w:val="center"/>
              <w:rPr>
                <w:rFonts w:eastAsia="標楷體"/>
                <w:sz w:val="32"/>
                <w:szCs w:val="32"/>
                <w:lang w:eastAsia="zh-TW"/>
              </w:rPr>
            </w:pPr>
          </w:p>
        </w:tc>
        <w:tc>
          <w:tcPr>
            <w:tcW w:w="851" w:type="dxa"/>
            <w:vAlign w:val="center"/>
          </w:tcPr>
          <w:p w:rsidR="00A87A4E" w:rsidRPr="00286FF6" w:rsidRDefault="00A87A4E" w:rsidP="00860AB4">
            <w:pPr>
              <w:spacing w:line="320" w:lineRule="exact"/>
              <w:jc w:val="center"/>
              <w:rPr>
                <w:rFonts w:eastAsia="標楷體"/>
                <w:sz w:val="32"/>
                <w:szCs w:val="32"/>
                <w:lang w:eastAsia="zh-TW"/>
              </w:rPr>
            </w:pPr>
          </w:p>
        </w:tc>
        <w:tc>
          <w:tcPr>
            <w:tcW w:w="1843" w:type="dxa"/>
            <w:vAlign w:val="center"/>
          </w:tcPr>
          <w:p w:rsidR="00A87A4E" w:rsidRPr="00D60ABC" w:rsidRDefault="00D60ABC" w:rsidP="00860AB4">
            <w:pPr>
              <w:spacing w:line="320" w:lineRule="exact"/>
              <w:jc w:val="center"/>
              <w:rPr>
                <w:rFonts w:eastAsia="標楷體"/>
                <w:sz w:val="32"/>
                <w:szCs w:val="32"/>
                <w:lang w:eastAsia="zh-TW"/>
              </w:rPr>
            </w:pPr>
            <w:r w:rsidRPr="00D60ABC">
              <w:rPr>
                <w:rFonts w:eastAsia="標楷體" w:hint="eastAsia"/>
                <w:sz w:val="32"/>
                <w:szCs w:val="32"/>
              </w:rPr>
              <w:t>秘書</w:t>
            </w:r>
          </w:p>
        </w:tc>
        <w:tc>
          <w:tcPr>
            <w:tcW w:w="3513" w:type="dxa"/>
            <w:vMerge/>
            <w:shd w:val="clear" w:color="auto" w:fill="auto"/>
            <w:vAlign w:val="center"/>
          </w:tcPr>
          <w:p w:rsidR="00A87A4E" w:rsidRPr="00286FF6" w:rsidRDefault="00A87A4E" w:rsidP="00860AB4">
            <w:pPr>
              <w:spacing w:line="320" w:lineRule="exact"/>
              <w:jc w:val="center"/>
              <w:rPr>
                <w:rFonts w:eastAsia="標楷體"/>
                <w:sz w:val="32"/>
                <w:szCs w:val="32"/>
                <w:lang w:eastAsia="zh-TW"/>
              </w:rPr>
            </w:pPr>
          </w:p>
        </w:tc>
      </w:tr>
      <w:tr w:rsidR="00A87A4E" w:rsidRPr="00286FF6" w:rsidTr="00D60ABC">
        <w:trPr>
          <w:trHeight w:val="539"/>
        </w:trPr>
        <w:tc>
          <w:tcPr>
            <w:tcW w:w="723" w:type="dxa"/>
            <w:vMerge/>
            <w:vAlign w:val="center"/>
            <w:hideMark/>
          </w:tcPr>
          <w:p w:rsidR="00A87A4E" w:rsidRPr="00286FF6" w:rsidRDefault="00A87A4E" w:rsidP="00286FF6">
            <w:pPr>
              <w:spacing w:line="360" w:lineRule="exact"/>
              <w:jc w:val="center"/>
              <w:rPr>
                <w:rFonts w:eastAsia="標楷體"/>
                <w:color w:val="000000"/>
                <w:sz w:val="32"/>
                <w:szCs w:val="32"/>
                <w:lang w:eastAsia="zh-TW"/>
              </w:rPr>
            </w:pPr>
          </w:p>
        </w:tc>
        <w:tc>
          <w:tcPr>
            <w:tcW w:w="1829" w:type="dxa"/>
            <w:shd w:val="clear" w:color="auto" w:fill="auto"/>
            <w:noWrap/>
            <w:vAlign w:val="center"/>
            <w:hideMark/>
          </w:tcPr>
          <w:p w:rsidR="00A87A4E" w:rsidRPr="00286FF6" w:rsidRDefault="00A87A4E" w:rsidP="00860AB4">
            <w:pPr>
              <w:spacing w:line="320" w:lineRule="exact"/>
              <w:jc w:val="center"/>
              <w:rPr>
                <w:rFonts w:eastAsia="標楷體"/>
                <w:sz w:val="32"/>
                <w:szCs w:val="32"/>
                <w:lang w:eastAsia="zh-TW"/>
              </w:rPr>
            </w:pPr>
            <w:r w:rsidRPr="00286FF6">
              <w:rPr>
                <w:rFonts w:eastAsia="標楷體" w:hAnsi="標楷體"/>
                <w:sz w:val="32"/>
                <w:szCs w:val="32"/>
                <w:lang w:eastAsia="zh-TW"/>
              </w:rPr>
              <w:t>新竹市</w:t>
            </w:r>
            <w:r w:rsidRPr="00286FF6">
              <w:rPr>
                <w:rFonts w:eastAsia="標楷體"/>
                <w:sz w:val="32"/>
                <w:szCs w:val="32"/>
              </w:rPr>
              <w:t>政府</w:t>
            </w:r>
          </w:p>
        </w:tc>
        <w:tc>
          <w:tcPr>
            <w:tcW w:w="1701" w:type="dxa"/>
            <w:vMerge/>
            <w:shd w:val="clear" w:color="auto" w:fill="auto"/>
            <w:vAlign w:val="center"/>
          </w:tcPr>
          <w:p w:rsidR="00A87A4E" w:rsidRPr="00286FF6" w:rsidRDefault="00A87A4E" w:rsidP="00860AB4">
            <w:pPr>
              <w:spacing w:line="320" w:lineRule="exact"/>
              <w:jc w:val="center"/>
              <w:rPr>
                <w:rFonts w:eastAsia="標楷體"/>
                <w:sz w:val="32"/>
                <w:szCs w:val="32"/>
                <w:lang w:eastAsia="zh-TW"/>
              </w:rPr>
            </w:pPr>
          </w:p>
        </w:tc>
        <w:tc>
          <w:tcPr>
            <w:tcW w:w="851" w:type="dxa"/>
            <w:vAlign w:val="center"/>
          </w:tcPr>
          <w:p w:rsidR="00A87A4E" w:rsidRPr="00286FF6" w:rsidRDefault="00A87A4E" w:rsidP="00860AB4">
            <w:pPr>
              <w:spacing w:line="320" w:lineRule="exact"/>
              <w:jc w:val="center"/>
              <w:rPr>
                <w:rFonts w:eastAsia="標楷體"/>
                <w:sz w:val="32"/>
                <w:szCs w:val="32"/>
                <w:lang w:eastAsia="zh-TW"/>
              </w:rPr>
            </w:pPr>
          </w:p>
        </w:tc>
        <w:tc>
          <w:tcPr>
            <w:tcW w:w="1843" w:type="dxa"/>
            <w:vAlign w:val="center"/>
          </w:tcPr>
          <w:p w:rsidR="00A87A4E" w:rsidRPr="00D60ABC" w:rsidRDefault="00D60ABC" w:rsidP="00860AB4">
            <w:pPr>
              <w:spacing w:line="320" w:lineRule="exact"/>
              <w:jc w:val="center"/>
              <w:rPr>
                <w:rFonts w:eastAsia="標楷體"/>
                <w:sz w:val="32"/>
                <w:szCs w:val="32"/>
                <w:lang w:eastAsia="zh-TW"/>
              </w:rPr>
            </w:pPr>
            <w:r w:rsidRPr="00D60ABC">
              <w:rPr>
                <w:rFonts w:eastAsia="標楷體" w:hint="eastAsia"/>
                <w:sz w:val="32"/>
                <w:szCs w:val="32"/>
              </w:rPr>
              <w:t>秘書長</w:t>
            </w:r>
          </w:p>
        </w:tc>
        <w:tc>
          <w:tcPr>
            <w:tcW w:w="3513" w:type="dxa"/>
            <w:vMerge/>
            <w:shd w:val="clear" w:color="auto" w:fill="auto"/>
            <w:vAlign w:val="center"/>
          </w:tcPr>
          <w:p w:rsidR="00A87A4E" w:rsidRPr="00286FF6" w:rsidRDefault="00A87A4E" w:rsidP="00860AB4">
            <w:pPr>
              <w:spacing w:line="320" w:lineRule="exact"/>
              <w:jc w:val="center"/>
              <w:rPr>
                <w:rFonts w:eastAsia="標楷體"/>
                <w:sz w:val="32"/>
                <w:szCs w:val="32"/>
                <w:lang w:eastAsia="zh-TW"/>
              </w:rPr>
            </w:pPr>
          </w:p>
        </w:tc>
      </w:tr>
      <w:tr w:rsidR="00A87A4E" w:rsidRPr="00286FF6" w:rsidTr="00D60ABC">
        <w:trPr>
          <w:trHeight w:val="539"/>
        </w:trPr>
        <w:tc>
          <w:tcPr>
            <w:tcW w:w="723" w:type="dxa"/>
            <w:vMerge w:val="restart"/>
            <w:shd w:val="clear" w:color="auto" w:fill="auto"/>
            <w:noWrap/>
            <w:vAlign w:val="center"/>
            <w:hideMark/>
          </w:tcPr>
          <w:p w:rsidR="00A87A4E" w:rsidRPr="00286FF6" w:rsidRDefault="00A87A4E" w:rsidP="00286FF6">
            <w:pPr>
              <w:spacing w:line="360" w:lineRule="exact"/>
              <w:jc w:val="center"/>
              <w:rPr>
                <w:rFonts w:eastAsia="標楷體"/>
                <w:sz w:val="32"/>
                <w:szCs w:val="32"/>
              </w:rPr>
            </w:pPr>
            <w:r w:rsidRPr="00286FF6">
              <w:rPr>
                <w:rFonts w:eastAsia="標楷體" w:hAnsi="標楷體"/>
                <w:color w:val="000000"/>
                <w:sz w:val="32"/>
                <w:szCs w:val="32"/>
              </w:rPr>
              <w:t>中區</w:t>
            </w:r>
          </w:p>
        </w:tc>
        <w:tc>
          <w:tcPr>
            <w:tcW w:w="1829" w:type="dxa"/>
            <w:shd w:val="clear" w:color="auto" w:fill="auto"/>
            <w:noWrap/>
            <w:vAlign w:val="center"/>
            <w:hideMark/>
          </w:tcPr>
          <w:p w:rsidR="00A87A4E" w:rsidRPr="00286FF6" w:rsidRDefault="00A87A4E" w:rsidP="00860AB4">
            <w:pPr>
              <w:spacing w:line="320" w:lineRule="exact"/>
              <w:jc w:val="center"/>
              <w:rPr>
                <w:rFonts w:eastAsia="標楷體"/>
                <w:sz w:val="32"/>
                <w:szCs w:val="32"/>
                <w:lang w:eastAsia="zh-TW"/>
              </w:rPr>
            </w:pPr>
            <w:r w:rsidRPr="00286FF6">
              <w:rPr>
                <w:rFonts w:eastAsia="標楷體" w:hAnsi="標楷體"/>
                <w:sz w:val="32"/>
                <w:szCs w:val="32"/>
                <w:lang w:eastAsia="zh-TW"/>
              </w:rPr>
              <w:t>臺中市</w:t>
            </w:r>
            <w:r w:rsidRPr="00286FF6">
              <w:rPr>
                <w:rFonts w:eastAsia="標楷體"/>
                <w:sz w:val="32"/>
                <w:szCs w:val="32"/>
              </w:rPr>
              <w:t>政府</w:t>
            </w:r>
          </w:p>
        </w:tc>
        <w:tc>
          <w:tcPr>
            <w:tcW w:w="1701" w:type="dxa"/>
            <w:vMerge w:val="restart"/>
            <w:shd w:val="clear" w:color="auto" w:fill="auto"/>
            <w:vAlign w:val="center"/>
          </w:tcPr>
          <w:p w:rsidR="00A87A4E" w:rsidRPr="00286FF6" w:rsidRDefault="00A87A4E" w:rsidP="00860AB4">
            <w:pPr>
              <w:spacing w:line="320" w:lineRule="exact"/>
              <w:jc w:val="center"/>
              <w:rPr>
                <w:rFonts w:eastAsia="標楷體"/>
                <w:sz w:val="32"/>
                <w:szCs w:val="32"/>
              </w:rPr>
            </w:pPr>
            <w:r w:rsidRPr="00286FF6">
              <w:rPr>
                <w:rFonts w:eastAsia="標楷體"/>
                <w:sz w:val="32"/>
                <w:szCs w:val="32"/>
              </w:rPr>
              <w:t>10</w:t>
            </w:r>
            <w:r w:rsidRPr="00286FF6">
              <w:rPr>
                <w:rFonts w:eastAsia="標楷體"/>
                <w:sz w:val="32"/>
                <w:szCs w:val="32"/>
              </w:rPr>
              <w:t>月</w:t>
            </w:r>
            <w:r w:rsidRPr="00286FF6">
              <w:rPr>
                <w:rFonts w:eastAsia="標楷體"/>
                <w:sz w:val="32"/>
                <w:szCs w:val="32"/>
              </w:rPr>
              <w:t>14</w:t>
            </w:r>
            <w:r w:rsidRPr="00286FF6">
              <w:rPr>
                <w:rFonts w:eastAsia="標楷體"/>
                <w:sz w:val="32"/>
                <w:szCs w:val="32"/>
              </w:rPr>
              <w:t>日</w:t>
            </w:r>
          </w:p>
        </w:tc>
        <w:tc>
          <w:tcPr>
            <w:tcW w:w="851" w:type="dxa"/>
            <w:vAlign w:val="center"/>
          </w:tcPr>
          <w:p w:rsidR="00A87A4E" w:rsidRPr="00286FF6" w:rsidRDefault="00A87A4E" w:rsidP="00860AB4">
            <w:pPr>
              <w:spacing w:line="320" w:lineRule="exact"/>
              <w:jc w:val="center"/>
              <w:rPr>
                <w:rFonts w:eastAsia="標楷體"/>
                <w:sz w:val="32"/>
                <w:szCs w:val="32"/>
                <w:lang w:eastAsia="zh-TW"/>
              </w:rPr>
            </w:pPr>
          </w:p>
        </w:tc>
        <w:tc>
          <w:tcPr>
            <w:tcW w:w="1843" w:type="dxa"/>
            <w:vAlign w:val="center"/>
          </w:tcPr>
          <w:p w:rsidR="00A87A4E" w:rsidRPr="00D60ABC" w:rsidRDefault="00A87A4E" w:rsidP="00860AB4">
            <w:pPr>
              <w:spacing w:line="320" w:lineRule="exact"/>
              <w:jc w:val="center"/>
              <w:rPr>
                <w:rFonts w:eastAsia="標楷體"/>
                <w:sz w:val="32"/>
                <w:szCs w:val="32"/>
                <w:lang w:eastAsia="zh-TW"/>
              </w:rPr>
            </w:pPr>
            <w:r w:rsidRPr="00D60ABC">
              <w:rPr>
                <w:rFonts w:ascii="標楷體" w:eastAsia="標楷體" w:hAnsi="標楷體" w:hint="eastAsia"/>
                <w:sz w:val="32"/>
                <w:szCs w:val="32"/>
              </w:rPr>
              <w:t>參議</w:t>
            </w:r>
          </w:p>
        </w:tc>
        <w:tc>
          <w:tcPr>
            <w:tcW w:w="3513" w:type="dxa"/>
            <w:vMerge w:val="restart"/>
            <w:shd w:val="clear" w:color="auto" w:fill="auto"/>
            <w:vAlign w:val="center"/>
          </w:tcPr>
          <w:p w:rsidR="00A87A4E" w:rsidRPr="00286FF6" w:rsidRDefault="00A87A4E" w:rsidP="00860AB4">
            <w:pPr>
              <w:spacing w:line="320" w:lineRule="exact"/>
              <w:jc w:val="center"/>
              <w:rPr>
                <w:rFonts w:eastAsia="標楷體"/>
                <w:sz w:val="32"/>
                <w:szCs w:val="32"/>
                <w:lang w:eastAsia="zh-TW"/>
              </w:rPr>
            </w:pPr>
            <w:r w:rsidRPr="00286FF6">
              <w:rPr>
                <w:rFonts w:eastAsia="標楷體" w:hAnsi="標楷體"/>
                <w:sz w:val="32"/>
                <w:szCs w:val="32"/>
                <w:lang w:eastAsia="zh-TW"/>
              </w:rPr>
              <w:t>中部聯合服務中心</w:t>
            </w:r>
          </w:p>
          <w:p w:rsidR="00A87A4E" w:rsidRPr="00286FF6" w:rsidRDefault="00A87A4E" w:rsidP="00860AB4">
            <w:pPr>
              <w:spacing w:line="320" w:lineRule="exact"/>
              <w:jc w:val="center"/>
              <w:rPr>
                <w:rFonts w:eastAsia="標楷體"/>
                <w:sz w:val="32"/>
                <w:szCs w:val="32"/>
                <w:lang w:eastAsia="zh-TW"/>
              </w:rPr>
            </w:pPr>
            <w:r w:rsidRPr="00286FF6">
              <w:rPr>
                <w:rFonts w:eastAsia="標楷體" w:hAnsi="標楷體"/>
                <w:sz w:val="32"/>
                <w:szCs w:val="32"/>
                <w:lang w:eastAsia="zh-TW"/>
              </w:rPr>
              <w:t>侯執行長惠仙</w:t>
            </w:r>
          </w:p>
        </w:tc>
      </w:tr>
      <w:tr w:rsidR="00A87A4E" w:rsidRPr="00286FF6" w:rsidTr="00D60ABC">
        <w:trPr>
          <w:trHeight w:val="539"/>
        </w:trPr>
        <w:tc>
          <w:tcPr>
            <w:tcW w:w="723" w:type="dxa"/>
            <w:vMerge/>
            <w:shd w:val="clear" w:color="auto" w:fill="auto"/>
            <w:noWrap/>
            <w:vAlign w:val="center"/>
            <w:hideMark/>
          </w:tcPr>
          <w:p w:rsidR="00A87A4E" w:rsidRPr="00286FF6" w:rsidRDefault="00A87A4E" w:rsidP="00286FF6">
            <w:pPr>
              <w:spacing w:line="360" w:lineRule="exact"/>
              <w:jc w:val="center"/>
              <w:rPr>
                <w:rFonts w:eastAsia="標楷體"/>
                <w:color w:val="000000"/>
                <w:sz w:val="32"/>
                <w:szCs w:val="32"/>
                <w:lang w:eastAsia="zh-TW"/>
              </w:rPr>
            </w:pPr>
          </w:p>
        </w:tc>
        <w:tc>
          <w:tcPr>
            <w:tcW w:w="1829" w:type="dxa"/>
            <w:shd w:val="clear" w:color="auto" w:fill="auto"/>
            <w:noWrap/>
            <w:vAlign w:val="center"/>
            <w:hideMark/>
          </w:tcPr>
          <w:p w:rsidR="00A87A4E" w:rsidRPr="00286FF6" w:rsidRDefault="00A87A4E" w:rsidP="00860AB4">
            <w:pPr>
              <w:spacing w:line="320" w:lineRule="exact"/>
              <w:jc w:val="center"/>
              <w:rPr>
                <w:rFonts w:eastAsia="標楷體"/>
                <w:sz w:val="32"/>
                <w:szCs w:val="32"/>
                <w:lang w:eastAsia="zh-TW"/>
              </w:rPr>
            </w:pPr>
            <w:r w:rsidRPr="00286FF6">
              <w:rPr>
                <w:rFonts w:eastAsia="標楷體" w:hAnsi="標楷體"/>
                <w:sz w:val="32"/>
                <w:szCs w:val="32"/>
                <w:lang w:eastAsia="zh-TW"/>
              </w:rPr>
              <w:t>彰化縣</w:t>
            </w:r>
            <w:r w:rsidRPr="00286FF6">
              <w:rPr>
                <w:rFonts w:eastAsia="標楷體"/>
                <w:sz w:val="32"/>
                <w:szCs w:val="32"/>
              </w:rPr>
              <w:t>政府</w:t>
            </w:r>
          </w:p>
        </w:tc>
        <w:tc>
          <w:tcPr>
            <w:tcW w:w="1701" w:type="dxa"/>
            <w:vMerge/>
            <w:shd w:val="clear" w:color="auto" w:fill="auto"/>
            <w:vAlign w:val="center"/>
          </w:tcPr>
          <w:p w:rsidR="00A87A4E" w:rsidRPr="00286FF6" w:rsidRDefault="00A87A4E" w:rsidP="00860AB4">
            <w:pPr>
              <w:spacing w:line="320" w:lineRule="exact"/>
              <w:jc w:val="center"/>
              <w:rPr>
                <w:rFonts w:eastAsia="標楷體"/>
                <w:sz w:val="32"/>
                <w:szCs w:val="32"/>
                <w:lang w:eastAsia="zh-TW"/>
              </w:rPr>
            </w:pPr>
          </w:p>
        </w:tc>
        <w:tc>
          <w:tcPr>
            <w:tcW w:w="851" w:type="dxa"/>
            <w:vAlign w:val="center"/>
          </w:tcPr>
          <w:p w:rsidR="00A87A4E" w:rsidRPr="00286FF6" w:rsidRDefault="00D60ABC" w:rsidP="00860AB4">
            <w:pPr>
              <w:spacing w:line="320" w:lineRule="exact"/>
              <w:jc w:val="center"/>
              <w:rPr>
                <w:rFonts w:eastAsia="標楷體"/>
                <w:sz w:val="32"/>
                <w:szCs w:val="32"/>
                <w:lang w:eastAsia="zh-TW"/>
              </w:rPr>
            </w:pPr>
            <w:r>
              <w:rPr>
                <w:rFonts w:eastAsia="標楷體" w:hint="eastAsia"/>
                <w:sz w:val="32"/>
                <w:szCs w:val="32"/>
                <w:lang w:eastAsia="zh-TW"/>
              </w:rPr>
              <w:t>◎</w:t>
            </w:r>
          </w:p>
        </w:tc>
        <w:tc>
          <w:tcPr>
            <w:tcW w:w="1843" w:type="dxa"/>
            <w:vAlign w:val="center"/>
          </w:tcPr>
          <w:p w:rsidR="00A87A4E" w:rsidRPr="00D60ABC" w:rsidRDefault="00A87A4E" w:rsidP="00860AB4">
            <w:pPr>
              <w:spacing w:line="320" w:lineRule="exact"/>
              <w:jc w:val="center"/>
              <w:rPr>
                <w:rFonts w:eastAsia="標楷體"/>
                <w:sz w:val="32"/>
                <w:szCs w:val="32"/>
                <w:lang w:eastAsia="zh-TW"/>
              </w:rPr>
            </w:pPr>
            <w:r w:rsidRPr="00D60ABC">
              <w:rPr>
                <w:rFonts w:eastAsia="標楷體" w:hAnsi="新細明體" w:cs="新細明體" w:hint="eastAsia"/>
                <w:sz w:val="32"/>
                <w:szCs w:val="32"/>
              </w:rPr>
              <w:t>縣長</w:t>
            </w:r>
          </w:p>
        </w:tc>
        <w:tc>
          <w:tcPr>
            <w:tcW w:w="3513" w:type="dxa"/>
            <w:vMerge/>
            <w:shd w:val="clear" w:color="auto" w:fill="auto"/>
            <w:vAlign w:val="center"/>
          </w:tcPr>
          <w:p w:rsidR="00A87A4E" w:rsidRPr="00286FF6" w:rsidRDefault="00A87A4E" w:rsidP="00860AB4">
            <w:pPr>
              <w:spacing w:line="320" w:lineRule="exact"/>
              <w:jc w:val="center"/>
              <w:rPr>
                <w:rFonts w:eastAsia="標楷體"/>
                <w:sz w:val="32"/>
                <w:szCs w:val="32"/>
                <w:lang w:eastAsia="zh-TW"/>
              </w:rPr>
            </w:pPr>
          </w:p>
        </w:tc>
      </w:tr>
      <w:tr w:rsidR="00A87A4E" w:rsidRPr="00286FF6" w:rsidTr="00D60ABC">
        <w:trPr>
          <w:trHeight w:val="539"/>
        </w:trPr>
        <w:tc>
          <w:tcPr>
            <w:tcW w:w="723" w:type="dxa"/>
            <w:vMerge/>
            <w:shd w:val="clear" w:color="auto" w:fill="auto"/>
            <w:noWrap/>
            <w:vAlign w:val="center"/>
            <w:hideMark/>
          </w:tcPr>
          <w:p w:rsidR="00A87A4E" w:rsidRPr="00286FF6" w:rsidRDefault="00A87A4E" w:rsidP="00286FF6">
            <w:pPr>
              <w:spacing w:line="360" w:lineRule="exact"/>
              <w:jc w:val="center"/>
              <w:rPr>
                <w:rFonts w:eastAsia="標楷體"/>
                <w:color w:val="000000"/>
                <w:sz w:val="32"/>
                <w:szCs w:val="32"/>
              </w:rPr>
            </w:pPr>
          </w:p>
        </w:tc>
        <w:tc>
          <w:tcPr>
            <w:tcW w:w="1829" w:type="dxa"/>
            <w:shd w:val="clear" w:color="auto" w:fill="auto"/>
            <w:noWrap/>
            <w:vAlign w:val="center"/>
            <w:hideMark/>
          </w:tcPr>
          <w:p w:rsidR="00A87A4E" w:rsidRPr="00286FF6" w:rsidRDefault="00A87A4E" w:rsidP="00860AB4">
            <w:pPr>
              <w:spacing w:line="320" w:lineRule="exact"/>
              <w:jc w:val="center"/>
              <w:rPr>
                <w:rFonts w:eastAsia="標楷體"/>
                <w:sz w:val="32"/>
                <w:szCs w:val="32"/>
                <w:lang w:eastAsia="zh-TW"/>
              </w:rPr>
            </w:pPr>
            <w:r w:rsidRPr="00286FF6">
              <w:rPr>
                <w:rFonts w:eastAsia="標楷體" w:hAnsi="標楷體"/>
                <w:sz w:val="32"/>
                <w:szCs w:val="32"/>
                <w:lang w:eastAsia="zh-TW"/>
              </w:rPr>
              <w:t>南投縣</w:t>
            </w:r>
            <w:r w:rsidRPr="00286FF6">
              <w:rPr>
                <w:rFonts w:eastAsia="標楷體"/>
                <w:sz w:val="32"/>
                <w:szCs w:val="32"/>
              </w:rPr>
              <w:t>政府</w:t>
            </w:r>
          </w:p>
        </w:tc>
        <w:tc>
          <w:tcPr>
            <w:tcW w:w="1701" w:type="dxa"/>
            <w:vMerge/>
            <w:shd w:val="clear" w:color="auto" w:fill="auto"/>
            <w:vAlign w:val="center"/>
          </w:tcPr>
          <w:p w:rsidR="00A87A4E" w:rsidRPr="00286FF6" w:rsidRDefault="00A87A4E" w:rsidP="00860AB4">
            <w:pPr>
              <w:spacing w:line="320" w:lineRule="exact"/>
              <w:jc w:val="center"/>
              <w:rPr>
                <w:rFonts w:eastAsia="標楷體"/>
                <w:sz w:val="32"/>
                <w:szCs w:val="32"/>
                <w:lang w:eastAsia="zh-TW"/>
              </w:rPr>
            </w:pPr>
          </w:p>
        </w:tc>
        <w:tc>
          <w:tcPr>
            <w:tcW w:w="851" w:type="dxa"/>
            <w:vAlign w:val="center"/>
          </w:tcPr>
          <w:p w:rsidR="00A87A4E" w:rsidRPr="00286FF6" w:rsidRDefault="00A87A4E" w:rsidP="00860AB4">
            <w:pPr>
              <w:spacing w:line="320" w:lineRule="exact"/>
              <w:jc w:val="center"/>
              <w:rPr>
                <w:rFonts w:eastAsia="標楷體"/>
                <w:sz w:val="32"/>
                <w:szCs w:val="32"/>
                <w:lang w:eastAsia="zh-TW"/>
              </w:rPr>
            </w:pPr>
          </w:p>
        </w:tc>
        <w:tc>
          <w:tcPr>
            <w:tcW w:w="1843" w:type="dxa"/>
            <w:vAlign w:val="center"/>
          </w:tcPr>
          <w:p w:rsidR="00A87A4E" w:rsidRPr="00D60ABC" w:rsidRDefault="00A87A4E" w:rsidP="00860AB4">
            <w:pPr>
              <w:spacing w:line="320" w:lineRule="exact"/>
              <w:jc w:val="center"/>
              <w:rPr>
                <w:rFonts w:eastAsia="標楷體"/>
                <w:sz w:val="32"/>
                <w:szCs w:val="32"/>
                <w:lang w:eastAsia="zh-TW"/>
              </w:rPr>
            </w:pPr>
            <w:r w:rsidRPr="00D60ABC">
              <w:rPr>
                <w:rFonts w:ascii="標楷體" w:eastAsia="標楷體" w:hAnsi="標楷體" w:hint="eastAsia"/>
                <w:sz w:val="32"/>
                <w:szCs w:val="32"/>
              </w:rPr>
              <w:t>秘書長</w:t>
            </w:r>
          </w:p>
        </w:tc>
        <w:tc>
          <w:tcPr>
            <w:tcW w:w="3513" w:type="dxa"/>
            <w:vMerge/>
            <w:shd w:val="clear" w:color="auto" w:fill="auto"/>
            <w:vAlign w:val="center"/>
          </w:tcPr>
          <w:p w:rsidR="00A87A4E" w:rsidRPr="00286FF6" w:rsidRDefault="00A87A4E" w:rsidP="00860AB4">
            <w:pPr>
              <w:spacing w:line="320" w:lineRule="exact"/>
              <w:jc w:val="center"/>
              <w:rPr>
                <w:rFonts w:eastAsia="標楷體"/>
                <w:sz w:val="32"/>
                <w:szCs w:val="32"/>
                <w:lang w:eastAsia="zh-TW"/>
              </w:rPr>
            </w:pPr>
          </w:p>
        </w:tc>
      </w:tr>
      <w:tr w:rsidR="00A87A4E" w:rsidRPr="00286FF6" w:rsidTr="00D60ABC">
        <w:trPr>
          <w:trHeight w:val="539"/>
        </w:trPr>
        <w:tc>
          <w:tcPr>
            <w:tcW w:w="723" w:type="dxa"/>
            <w:vMerge/>
            <w:shd w:val="clear" w:color="auto" w:fill="auto"/>
            <w:noWrap/>
            <w:vAlign w:val="center"/>
            <w:hideMark/>
          </w:tcPr>
          <w:p w:rsidR="00A87A4E" w:rsidRPr="00286FF6" w:rsidRDefault="00A87A4E" w:rsidP="00286FF6">
            <w:pPr>
              <w:spacing w:line="360" w:lineRule="exact"/>
              <w:jc w:val="center"/>
              <w:rPr>
                <w:rFonts w:eastAsia="標楷體"/>
                <w:color w:val="000000"/>
                <w:sz w:val="32"/>
                <w:szCs w:val="32"/>
              </w:rPr>
            </w:pPr>
          </w:p>
        </w:tc>
        <w:tc>
          <w:tcPr>
            <w:tcW w:w="1829" w:type="dxa"/>
            <w:shd w:val="clear" w:color="auto" w:fill="auto"/>
            <w:noWrap/>
            <w:vAlign w:val="center"/>
            <w:hideMark/>
          </w:tcPr>
          <w:p w:rsidR="00A87A4E" w:rsidRPr="00286FF6" w:rsidRDefault="00A87A4E" w:rsidP="00860AB4">
            <w:pPr>
              <w:spacing w:line="320" w:lineRule="exact"/>
              <w:jc w:val="center"/>
              <w:rPr>
                <w:rFonts w:eastAsia="標楷體"/>
                <w:sz w:val="32"/>
                <w:szCs w:val="32"/>
                <w:lang w:eastAsia="zh-TW"/>
              </w:rPr>
            </w:pPr>
            <w:r w:rsidRPr="00286FF6">
              <w:rPr>
                <w:rFonts w:eastAsia="標楷體" w:hAnsi="標楷體"/>
                <w:sz w:val="32"/>
                <w:szCs w:val="32"/>
                <w:lang w:eastAsia="zh-TW"/>
              </w:rPr>
              <w:t>雲林縣</w:t>
            </w:r>
            <w:r w:rsidRPr="00286FF6">
              <w:rPr>
                <w:rFonts w:eastAsia="標楷體"/>
                <w:sz w:val="32"/>
                <w:szCs w:val="32"/>
              </w:rPr>
              <w:t>政府</w:t>
            </w:r>
          </w:p>
        </w:tc>
        <w:tc>
          <w:tcPr>
            <w:tcW w:w="1701" w:type="dxa"/>
            <w:vMerge/>
            <w:shd w:val="clear" w:color="auto" w:fill="auto"/>
            <w:vAlign w:val="center"/>
          </w:tcPr>
          <w:p w:rsidR="00A87A4E" w:rsidRPr="00286FF6" w:rsidRDefault="00A87A4E" w:rsidP="00860AB4">
            <w:pPr>
              <w:spacing w:line="320" w:lineRule="exact"/>
              <w:jc w:val="center"/>
              <w:rPr>
                <w:rFonts w:eastAsia="標楷體"/>
                <w:sz w:val="32"/>
                <w:szCs w:val="32"/>
                <w:lang w:eastAsia="zh-TW"/>
              </w:rPr>
            </w:pPr>
          </w:p>
        </w:tc>
        <w:tc>
          <w:tcPr>
            <w:tcW w:w="851" w:type="dxa"/>
            <w:vAlign w:val="center"/>
          </w:tcPr>
          <w:p w:rsidR="00A87A4E" w:rsidRPr="00286FF6" w:rsidRDefault="00A87A4E" w:rsidP="00860AB4">
            <w:pPr>
              <w:spacing w:line="320" w:lineRule="exact"/>
              <w:jc w:val="center"/>
              <w:rPr>
                <w:rFonts w:eastAsia="標楷體"/>
                <w:sz w:val="32"/>
                <w:szCs w:val="32"/>
                <w:lang w:eastAsia="zh-TW"/>
              </w:rPr>
            </w:pPr>
          </w:p>
        </w:tc>
        <w:tc>
          <w:tcPr>
            <w:tcW w:w="1843" w:type="dxa"/>
            <w:vAlign w:val="center"/>
          </w:tcPr>
          <w:p w:rsidR="00A87A4E" w:rsidRPr="00D60ABC" w:rsidRDefault="00A87A4E" w:rsidP="00860AB4">
            <w:pPr>
              <w:spacing w:line="320" w:lineRule="exact"/>
              <w:jc w:val="center"/>
              <w:rPr>
                <w:rFonts w:eastAsia="標楷體"/>
                <w:sz w:val="32"/>
                <w:szCs w:val="32"/>
                <w:lang w:eastAsia="zh-TW"/>
              </w:rPr>
            </w:pPr>
            <w:r w:rsidRPr="00D60ABC">
              <w:rPr>
                <w:rFonts w:ascii="標楷體" w:eastAsia="標楷體" w:hAnsi="標楷體" w:hint="eastAsia"/>
                <w:sz w:val="32"/>
                <w:szCs w:val="32"/>
              </w:rPr>
              <w:t>秘書長</w:t>
            </w:r>
          </w:p>
        </w:tc>
        <w:tc>
          <w:tcPr>
            <w:tcW w:w="3513" w:type="dxa"/>
            <w:vMerge/>
            <w:shd w:val="clear" w:color="auto" w:fill="auto"/>
            <w:vAlign w:val="center"/>
          </w:tcPr>
          <w:p w:rsidR="00A87A4E" w:rsidRPr="00286FF6" w:rsidRDefault="00A87A4E" w:rsidP="00860AB4">
            <w:pPr>
              <w:spacing w:line="320" w:lineRule="exact"/>
              <w:jc w:val="center"/>
              <w:rPr>
                <w:rFonts w:eastAsia="標楷體"/>
                <w:sz w:val="32"/>
                <w:szCs w:val="32"/>
                <w:lang w:eastAsia="zh-TW"/>
              </w:rPr>
            </w:pPr>
          </w:p>
        </w:tc>
      </w:tr>
      <w:tr w:rsidR="00A87A4E" w:rsidRPr="00286FF6" w:rsidTr="00D60ABC">
        <w:trPr>
          <w:trHeight w:val="539"/>
        </w:trPr>
        <w:tc>
          <w:tcPr>
            <w:tcW w:w="723" w:type="dxa"/>
            <w:vMerge w:val="restart"/>
            <w:vAlign w:val="center"/>
            <w:hideMark/>
          </w:tcPr>
          <w:p w:rsidR="00A87A4E" w:rsidRPr="00286FF6" w:rsidRDefault="00A87A4E" w:rsidP="00286FF6">
            <w:pPr>
              <w:spacing w:line="360" w:lineRule="exact"/>
              <w:jc w:val="center"/>
              <w:rPr>
                <w:rFonts w:eastAsia="標楷體"/>
                <w:sz w:val="32"/>
                <w:szCs w:val="32"/>
              </w:rPr>
            </w:pPr>
            <w:r w:rsidRPr="00286FF6">
              <w:rPr>
                <w:rFonts w:eastAsia="標楷體"/>
                <w:sz w:val="32"/>
                <w:szCs w:val="32"/>
              </w:rPr>
              <w:t>南區</w:t>
            </w:r>
          </w:p>
        </w:tc>
        <w:tc>
          <w:tcPr>
            <w:tcW w:w="1829" w:type="dxa"/>
            <w:shd w:val="clear" w:color="auto" w:fill="auto"/>
            <w:noWrap/>
            <w:vAlign w:val="center"/>
            <w:hideMark/>
          </w:tcPr>
          <w:p w:rsidR="00A87A4E" w:rsidRPr="00286FF6" w:rsidRDefault="00A87A4E" w:rsidP="00860AB4">
            <w:pPr>
              <w:spacing w:line="320" w:lineRule="exact"/>
              <w:jc w:val="center"/>
              <w:rPr>
                <w:rFonts w:eastAsia="標楷體"/>
                <w:sz w:val="32"/>
                <w:szCs w:val="32"/>
                <w:lang w:eastAsia="zh-TW"/>
              </w:rPr>
            </w:pPr>
            <w:r w:rsidRPr="00286FF6">
              <w:rPr>
                <w:rFonts w:eastAsia="標楷體" w:hAnsi="標楷體"/>
                <w:sz w:val="32"/>
                <w:szCs w:val="32"/>
                <w:lang w:eastAsia="zh-TW"/>
              </w:rPr>
              <w:t>臺南市</w:t>
            </w:r>
            <w:r w:rsidRPr="00286FF6">
              <w:rPr>
                <w:rFonts w:eastAsia="標楷體"/>
                <w:sz w:val="32"/>
                <w:szCs w:val="32"/>
              </w:rPr>
              <w:t>政府</w:t>
            </w:r>
          </w:p>
        </w:tc>
        <w:tc>
          <w:tcPr>
            <w:tcW w:w="1701" w:type="dxa"/>
            <w:vMerge w:val="restart"/>
            <w:shd w:val="clear" w:color="auto" w:fill="auto"/>
            <w:vAlign w:val="center"/>
          </w:tcPr>
          <w:p w:rsidR="00A87A4E" w:rsidRPr="00286FF6" w:rsidRDefault="00A87A4E" w:rsidP="00860AB4">
            <w:pPr>
              <w:spacing w:line="320" w:lineRule="exact"/>
              <w:jc w:val="center"/>
              <w:rPr>
                <w:rFonts w:eastAsia="標楷體"/>
                <w:sz w:val="32"/>
                <w:szCs w:val="32"/>
              </w:rPr>
            </w:pPr>
            <w:r w:rsidRPr="00286FF6">
              <w:rPr>
                <w:rFonts w:eastAsia="標楷體"/>
                <w:sz w:val="32"/>
                <w:szCs w:val="32"/>
              </w:rPr>
              <w:t>10</w:t>
            </w:r>
            <w:r w:rsidRPr="00286FF6">
              <w:rPr>
                <w:rFonts w:eastAsia="標楷體"/>
                <w:sz w:val="32"/>
                <w:szCs w:val="32"/>
              </w:rPr>
              <w:t>月</w:t>
            </w:r>
            <w:r w:rsidRPr="00286FF6">
              <w:rPr>
                <w:rFonts w:eastAsia="標楷體"/>
                <w:sz w:val="32"/>
                <w:szCs w:val="32"/>
              </w:rPr>
              <w:t>28</w:t>
            </w:r>
            <w:r w:rsidRPr="00286FF6">
              <w:rPr>
                <w:rFonts w:eastAsia="標楷體"/>
                <w:sz w:val="32"/>
                <w:szCs w:val="32"/>
              </w:rPr>
              <w:t>日</w:t>
            </w:r>
          </w:p>
        </w:tc>
        <w:tc>
          <w:tcPr>
            <w:tcW w:w="851" w:type="dxa"/>
            <w:vAlign w:val="center"/>
          </w:tcPr>
          <w:p w:rsidR="00A87A4E" w:rsidRPr="00286FF6" w:rsidRDefault="00D60ABC" w:rsidP="00860AB4">
            <w:pPr>
              <w:spacing w:line="320" w:lineRule="exact"/>
              <w:jc w:val="center"/>
              <w:rPr>
                <w:rFonts w:eastAsia="標楷體"/>
                <w:sz w:val="32"/>
                <w:szCs w:val="32"/>
              </w:rPr>
            </w:pPr>
            <w:r>
              <w:rPr>
                <w:rFonts w:eastAsia="標楷體" w:hint="eastAsia"/>
                <w:sz w:val="32"/>
                <w:szCs w:val="32"/>
                <w:lang w:eastAsia="zh-TW"/>
              </w:rPr>
              <w:t>◎</w:t>
            </w:r>
          </w:p>
        </w:tc>
        <w:tc>
          <w:tcPr>
            <w:tcW w:w="1843" w:type="dxa"/>
            <w:vAlign w:val="center"/>
          </w:tcPr>
          <w:p w:rsidR="00A87A4E" w:rsidRPr="00D60ABC" w:rsidRDefault="00D60ABC" w:rsidP="00860AB4">
            <w:pPr>
              <w:spacing w:line="320" w:lineRule="exact"/>
              <w:jc w:val="center"/>
              <w:rPr>
                <w:rFonts w:eastAsia="標楷體"/>
                <w:sz w:val="32"/>
                <w:szCs w:val="32"/>
              </w:rPr>
            </w:pPr>
            <w:r w:rsidRPr="00D60ABC">
              <w:rPr>
                <w:rFonts w:eastAsia="標楷體" w:hint="eastAsia"/>
                <w:sz w:val="32"/>
                <w:szCs w:val="32"/>
              </w:rPr>
              <w:t>市長</w:t>
            </w:r>
          </w:p>
        </w:tc>
        <w:tc>
          <w:tcPr>
            <w:tcW w:w="3513" w:type="dxa"/>
            <w:vMerge w:val="restart"/>
            <w:shd w:val="clear" w:color="auto" w:fill="auto"/>
            <w:vAlign w:val="center"/>
          </w:tcPr>
          <w:p w:rsidR="00A87A4E" w:rsidRDefault="00A87A4E" w:rsidP="00860AB4">
            <w:pPr>
              <w:spacing w:line="320" w:lineRule="exact"/>
              <w:jc w:val="center"/>
              <w:rPr>
                <w:rFonts w:eastAsia="標楷體" w:hAnsi="標楷體"/>
                <w:bCs/>
                <w:sz w:val="32"/>
                <w:szCs w:val="32"/>
                <w:lang w:eastAsia="zh-TW"/>
              </w:rPr>
            </w:pPr>
            <w:r w:rsidRPr="00286FF6">
              <w:rPr>
                <w:rFonts w:eastAsia="標楷體" w:hAnsi="標楷體"/>
                <w:bCs/>
                <w:sz w:val="32"/>
                <w:szCs w:val="32"/>
                <w:lang w:eastAsia="zh-TW"/>
              </w:rPr>
              <w:t>雲嘉南區聯合服務中心</w:t>
            </w:r>
          </w:p>
          <w:p w:rsidR="00A87A4E" w:rsidRPr="00286FF6" w:rsidRDefault="00A87A4E" w:rsidP="00860AB4">
            <w:pPr>
              <w:spacing w:line="320" w:lineRule="exact"/>
              <w:jc w:val="center"/>
              <w:rPr>
                <w:rFonts w:eastAsia="標楷體"/>
                <w:sz w:val="32"/>
                <w:szCs w:val="32"/>
                <w:lang w:eastAsia="zh-TW"/>
              </w:rPr>
            </w:pPr>
            <w:r w:rsidRPr="00286FF6">
              <w:rPr>
                <w:rFonts w:eastAsia="標楷體" w:hAnsi="標楷體"/>
                <w:bCs/>
                <w:sz w:val="32"/>
                <w:szCs w:val="32"/>
                <w:lang w:eastAsia="zh-TW"/>
              </w:rPr>
              <w:t>詹代理執行長澈</w:t>
            </w:r>
          </w:p>
        </w:tc>
      </w:tr>
      <w:tr w:rsidR="00A87A4E" w:rsidRPr="00286FF6" w:rsidTr="00D60ABC">
        <w:trPr>
          <w:trHeight w:val="539"/>
        </w:trPr>
        <w:tc>
          <w:tcPr>
            <w:tcW w:w="723" w:type="dxa"/>
            <w:vMerge/>
            <w:vAlign w:val="center"/>
            <w:hideMark/>
          </w:tcPr>
          <w:p w:rsidR="00A87A4E" w:rsidRPr="00286FF6" w:rsidRDefault="00A87A4E" w:rsidP="00286FF6">
            <w:pPr>
              <w:spacing w:line="360" w:lineRule="exact"/>
              <w:jc w:val="center"/>
              <w:rPr>
                <w:rFonts w:eastAsia="標楷體"/>
                <w:sz w:val="32"/>
                <w:szCs w:val="32"/>
                <w:lang w:eastAsia="zh-TW"/>
              </w:rPr>
            </w:pPr>
          </w:p>
        </w:tc>
        <w:tc>
          <w:tcPr>
            <w:tcW w:w="1829" w:type="dxa"/>
            <w:shd w:val="clear" w:color="auto" w:fill="auto"/>
            <w:noWrap/>
            <w:vAlign w:val="center"/>
            <w:hideMark/>
          </w:tcPr>
          <w:p w:rsidR="00A87A4E" w:rsidRPr="00286FF6" w:rsidRDefault="00A87A4E" w:rsidP="00860AB4">
            <w:pPr>
              <w:spacing w:line="320" w:lineRule="exact"/>
              <w:jc w:val="center"/>
              <w:rPr>
                <w:rFonts w:eastAsia="標楷體"/>
                <w:sz w:val="32"/>
                <w:szCs w:val="32"/>
                <w:lang w:eastAsia="zh-TW"/>
              </w:rPr>
            </w:pPr>
            <w:r w:rsidRPr="00286FF6">
              <w:rPr>
                <w:rFonts w:eastAsia="標楷體" w:hAnsi="標楷體"/>
                <w:sz w:val="32"/>
                <w:szCs w:val="32"/>
                <w:lang w:eastAsia="zh-TW"/>
              </w:rPr>
              <w:t>高雄市</w:t>
            </w:r>
            <w:r w:rsidRPr="00286FF6">
              <w:rPr>
                <w:rFonts w:eastAsia="標楷體"/>
                <w:sz w:val="32"/>
                <w:szCs w:val="32"/>
              </w:rPr>
              <w:t>政府</w:t>
            </w:r>
          </w:p>
        </w:tc>
        <w:tc>
          <w:tcPr>
            <w:tcW w:w="1701" w:type="dxa"/>
            <w:vMerge/>
            <w:shd w:val="clear" w:color="auto" w:fill="auto"/>
            <w:vAlign w:val="center"/>
          </w:tcPr>
          <w:p w:rsidR="00A87A4E" w:rsidRPr="00286FF6" w:rsidRDefault="00A87A4E" w:rsidP="00860AB4">
            <w:pPr>
              <w:spacing w:line="320" w:lineRule="exact"/>
              <w:jc w:val="center"/>
              <w:rPr>
                <w:rFonts w:eastAsia="標楷體"/>
                <w:sz w:val="32"/>
                <w:szCs w:val="32"/>
                <w:lang w:eastAsia="zh-TW"/>
              </w:rPr>
            </w:pPr>
          </w:p>
        </w:tc>
        <w:tc>
          <w:tcPr>
            <w:tcW w:w="851" w:type="dxa"/>
            <w:vAlign w:val="center"/>
          </w:tcPr>
          <w:p w:rsidR="00A87A4E" w:rsidRPr="00286FF6" w:rsidRDefault="00A87A4E" w:rsidP="00860AB4">
            <w:pPr>
              <w:spacing w:line="320" w:lineRule="exact"/>
              <w:jc w:val="center"/>
              <w:rPr>
                <w:rFonts w:eastAsia="標楷體"/>
                <w:sz w:val="32"/>
                <w:szCs w:val="32"/>
                <w:lang w:eastAsia="zh-TW"/>
              </w:rPr>
            </w:pPr>
          </w:p>
        </w:tc>
        <w:tc>
          <w:tcPr>
            <w:tcW w:w="1843" w:type="dxa"/>
            <w:vAlign w:val="center"/>
          </w:tcPr>
          <w:p w:rsidR="00A87A4E" w:rsidRPr="00286FF6" w:rsidRDefault="00D60ABC" w:rsidP="00860AB4">
            <w:pPr>
              <w:spacing w:line="320" w:lineRule="exact"/>
              <w:jc w:val="center"/>
              <w:rPr>
                <w:rFonts w:eastAsia="標楷體"/>
                <w:sz w:val="32"/>
                <w:szCs w:val="32"/>
                <w:lang w:eastAsia="zh-TW"/>
              </w:rPr>
            </w:pPr>
            <w:r w:rsidRPr="00C30A0D">
              <w:rPr>
                <w:rFonts w:eastAsia="標楷體" w:hint="eastAsia"/>
                <w:sz w:val="32"/>
                <w:szCs w:val="32"/>
              </w:rPr>
              <w:t>副市長</w:t>
            </w:r>
          </w:p>
        </w:tc>
        <w:tc>
          <w:tcPr>
            <w:tcW w:w="3513" w:type="dxa"/>
            <w:vMerge/>
            <w:shd w:val="clear" w:color="auto" w:fill="auto"/>
            <w:vAlign w:val="center"/>
          </w:tcPr>
          <w:p w:rsidR="00A87A4E" w:rsidRPr="00286FF6" w:rsidRDefault="00A87A4E" w:rsidP="00860AB4">
            <w:pPr>
              <w:spacing w:line="320" w:lineRule="exact"/>
              <w:jc w:val="center"/>
              <w:rPr>
                <w:rFonts w:eastAsia="標楷體"/>
                <w:sz w:val="32"/>
                <w:szCs w:val="32"/>
                <w:lang w:eastAsia="zh-TW"/>
              </w:rPr>
            </w:pPr>
          </w:p>
        </w:tc>
      </w:tr>
      <w:tr w:rsidR="00A87A4E" w:rsidRPr="00286FF6" w:rsidTr="00D60ABC">
        <w:trPr>
          <w:trHeight w:val="539"/>
        </w:trPr>
        <w:tc>
          <w:tcPr>
            <w:tcW w:w="723" w:type="dxa"/>
            <w:vMerge/>
            <w:vAlign w:val="center"/>
            <w:hideMark/>
          </w:tcPr>
          <w:p w:rsidR="00A87A4E" w:rsidRPr="00286FF6" w:rsidRDefault="00A87A4E" w:rsidP="00286FF6">
            <w:pPr>
              <w:spacing w:line="360" w:lineRule="exact"/>
              <w:jc w:val="center"/>
              <w:rPr>
                <w:rFonts w:eastAsia="標楷體"/>
                <w:sz w:val="32"/>
                <w:szCs w:val="32"/>
                <w:lang w:eastAsia="zh-TW"/>
              </w:rPr>
            </w:pPr>
          </w:p>
        </w:tc>
        <w:tc>
          <w:tcPr>
            <w:tcW w:w="1829" w:type="dxa"/>
            <w:shd w:val="clear" w:color="auto" w:fill="auto"/>
            <w:noWrap/>
            <w:vAlign w:val="center"/>
            <w:hideMark/>
          </w:tcPr>
          <w:p w:rsidR="00A87A4E" w:rsidRPr="00286FF6" w:rsidRDefault="00A87A4E" w:rsidP="00860AB4">
            <w:pPr>
              <w:spacing w:line="320" w:lineRule="exact"/>
              <w:jc w:val="center"/>
              <w:rPr>
                <w:rFonts w:eastAsia="標楷體"/>
                <w:sz w:val="32"/>
                <w:szCs w:val="32"/>
                <w:lang w:eastAsia="zh-TW"/>
              </w:rPr>
            </w:pPr>
            <w:r w:rsidRPr="00286FF6">
              <w:rPr>
                <w:rFonts w:eastAsia="標楷體" w:hAnsi="標楷體"/>
                <w:sz w:val="32"/>
                <w:szCs w:val="32"/>
                <w:lang w:eastAsia="zh-TW"/>
              </w:rPr>
              <w:t>嘉義縣</w:t>
            </w:r>
            <w:r w:rsidRPr="00286FF6">
              <w:rPr>
                <w:rFonts w:eastAsia="標楷體"/>
                <w:sz w:val="32"/>
                <w:szCs w:val="32"/>
              </w:rPr>
              <w:t>政府</w:t>
            </w:r>
          </w:p>
        </w:tc>
        <w:tc>
          <w:tcPr>
            <w:tcW w:w="1701" w:type="dxa"/>
            <w:vMerge/>
            <w:shd w:val="clear" w:color="auto" w:fill="auto"/>
            <w:vAlign w:val="center"/>
          </w:tcPr>
          <w:p w:rsidR="00A87A4E" w:rsidRPr="00286FF6" w:rsidRDefault="00A87A4E" w:rsidP="00860AB4">
            <w:pPr>
              <w:spacing w:line="320" w:lineRule="exact"/>
              <w:jc w:val="center"/>
              <w:rPr>
                <w:rFonts w:eastAsia="標楷體"/>
                <w:sz w:val="32"/>
                <w:szCs w:val="32"/>
                <w:lang w:eastAsia="zh-TW"/>
              </w:rPr>
            </w:pPr>
          </w:p>
        </w:tc>
        <w:tc>
          <w:tcPr>
            <w:tcW w:w="851" w:type="dxa"/>
            <w:vAlign w:val="center"/>
          </w:tcPr>
          <w:p w:rsidR="00A87A4E" w:rsidRPr="00286FF6" w:rsidRDefault="00A87A4E" w:rsidP="00860AB4">
            <w:pPr>
              <w:spacing w:line="320" w:lineRule="exact"/>
              <w:jc w:val="center"/>
              <w:rPr>
                <w:rFonts w:eastAsia="標楷體"/>
                <w:sz w:val="32"/>
                <w:szCs w:val="32"/>
                <w:lang w:eastAsia="zh-TW"/>
              </w:rPr>
            </w:pPr>
          </w:p>
        </w:tc>
        <w:tc>
          <w:tcPr>
            <w:tcW w:w="1843" w:type="dxa"/>
            <w:vAlign w:val="center"/>
          </w:tcPr>
          <w:p w:rsidR="00A87A4E" w:rsidRPr="00286FF6" w:rsidRDefault="00D60ABC" w:rsidP="00860AB4">
            <w:pPr>
              <w:spacing w:line="320" w:lineRule="exact"/>
              <w:jc w:val="center"/>
              <w:rPr>
                <w:rFonts w:eastAsia="標楷體"/>
                <w:sz w:val="32"/>
                <w:szCs w:val="32"/>
                <w:lang w:eastAsia="zh-TW"/>
              </w:rPr>
            </w:pPr>
            <w:r w:rsidRPr="00C30A0D">
              <w:rPr>
                <w:rFonts w:eastAsia="標楷體" w:hint="eastAsia"/>
                <w:sz w:val="32"/>
                <w:szCs w:val="32"/>
              </w:rPr>
              <w:t>局長</w:t>
            </w:r>
          </w:p>
        </w:tc>
        <w:tc>
          <w:tcPr>
            <w:tcW w:w="3513" w:type="dxa"/>
            <w:vMerge/>
            <w:shd w:val="clear" w:color="auto" w:fill="auto"/>
            <w:vAlign w:val="center"/>
          </w:tcPr>
          <w:p w:rsidR="00A87A4E" w:rsidRPr="00286FF6" w:rsidRDefault="00A87A4E" w:rsidP="00860AB4">
            <w:pPr>
              <w:spacing w:line="320" w:lineRule="exact"/>
              <w:jc w:val="center"/>
              <w:rPr>
                <w:rFonts w:eastAsia="標楷體"/>
                <w:sz w:val="32"/>
                <w:szCs w:val="32"/>
                <w:lang w:eastAsia="zh-TW"/>
              </w:rPr>
            </w:pPr>
          </w:p>
        </w:tc>
      </w:tr>
      <w:tr w:rsidR="00A87A4E" w:rsidRPr="00286FF6" w:rsidTr="00D60ABC">
        <w:trPr>
          <w:trHeight w:val="539"/>
        </w:trPr>
        <w:tc>
          <w:tcPr>
            <w:tcW w:w="723" w:type="dxa"/>
            <w:vMerge/>
            <w:vAlign w:val="center"/>
            <w:hideMark/>
          </w:tcPr>
          <w:p w:rsidR="00A87A4E" w:rsidRPr="00286FF6" w:rsidRDefault="00A87A4E" w:rsidP="00286FF6">
            <w:pPr>
              <w:spacing w:line="360" w:lineRule="exact"/>
              <w:jc w:val="center"/>
              <w:rPr>
                <w:rFonts w:eastAsia="標楷體"/>
                <w:sz w:val="32"/>
                <w:szCs w:val="32"/>
                <w:lang w:eastAsia="zh-TW"/>
              </w:rPr>
            </w:pPr>
          </w:p>
        </w:tc>
        <w:tc>
          <w:tcPr>
            <w:tcW w:w="1829" w:type="dxa"/>
            <w:shd w:val="clear" w:color="auto" w:fill="auto"/>
            <w:noWrap/>
            <w:vAlign w:val="center"/>
            <w:hideMark/>
          </w:tcPr>
          <w:p w:rsidR="00A87A4E" w:rsidRPr="00286FF6" w:rsidRDefault="00A87A4E" w:rsidP="00860AB4">
            <w:pPr>
              <w:spacing w:line="320" w:lineRule="exact"/>
              <w:jc w:val="center"/>
              <w:rPr>
                <w:rFonts w:eastAsia="標楷體"/>
                <w:sz w:val="32"/>
                <w:szCs w:val="32"/>
                <w:lang w:eastAsia="zh-TW"/>
              </w:rPr>
            </w:pPr>
            <w:r w:rsidRPr="00286FF6">
              <w:rPr>
                <w:rFonts w:eastAsia="標楷體" w:hAnsi="標楷體"/>
                <w:sz w:val="32"/>
                <w:szCs w:val="32"/>
                <w:lang w:eastAsia="zh-TW"/>
              </w:rPr>
              <w:t>屏東縣</w:t>
            </w:r>
            <w:r w:rsidRPr="00286FF6">
              <w:rPr>
                <w:rFonts w:eastAsia="標楷體"/>
                <w:sz w:val="32"/>
                <w:szCs w:val="32"/>
              </w:rPr>
              <w:t>政府</w:t>
            </w:r>
          </w:p>
        </w:tc>
        <w:tc>
          <w:tcPr>
            <w:tcW w:w="1701" w:type="dxa"/>
            <w:vMerge/>
            <w:shd w:val="clear" w:color="auto" w:fill="auto"/>
            <w:vAlign w:val="center"/>
          </w:tcPr>
          <w:p w:rsidR="00A87A4E" w:rsidRPr="00286FF6" w:rsidRDefault="00A87A4E" w:rsidP="00860AB4">
            <w:pPr>
              <w:spacing w:line="320" w:lineRule="exact"/>
              <w:jc w:val="center"/>
              <w:rPr>
                <w:rFonts w:eastAsia="標楷體"/>
                <w:sz w:val="32"/>
                <w:szCs w:val="32"/>
                <w:lang w:eastAsia="zh-TW"/>
              </w:rPr>
            </w:pPr>
          </w:p>
        </w:tc>
        <w:tc>
          <w:tcPr>
            <w:tcW w:w="851" w:type="dxa"/>
            <w:vAlign w:val="center"/>
          </w:tcPr>
          <w:p w:rsidR="00A87A4E" w:rsidRPr="00286FF6" w:rsidRDefault="00A87A4E" w:rsidP="00860AB4">
            <w:pPr>
              <w:spacing w:line="320" w:lineRule="exact"/>
              <w:jc w:val="center"/>
              <w:rPr>
                <w:rFonts w:eastAsia="標楷體"/>
                <w:sz w:val="32"/>
                <w:szCs w:val="32"/>
                <w:lang w:eastAsia="zh-TW"/>
              </w:rPr>
            </w:pPr>
          </w:p>
        </w:tc>
        <w:tc>
          <w:tcPr>
            <w:tcW w:w="1843" w:type="dxa"/>
            <w:vAlign w:val="center"/>
          </w:tcPr>
          <w:p w:rsidR="00A87A4E" w:rsidRPr="00286FF6" w:rsidRDefault="00D60ABC" w:rsidP="00860AB4">
            <w:pPr>
              <w:spacing w:line="320" w:lineRule="exact"/>
              <w:jc w:val="center"/>
              <w:rPr>
                <w:rFonts w:eastAsia="標楷體"/>
                <w:sz w:val="32"/>
                <w:szCs w:val="32"/>
                <w:lang w:eastAsia="zh-TW"/>
              </w:rPr>
            </w:pPr>
            <w:r w:rsidRPr="00C30A0D">
              <w:rPr>
                <w:rFonts w:eastAsia="標楷體" w:hint="eastAsia"/>
                <w:sz w:val="32"/>
                <w:szCs w:val="32"/>
              </w:rPr>
              <w:t>副局長</w:t>
            </w:r>
          </w:p>
        </w:tc>
        <w:tc>
          <w:tcPr>
            <w:tcW w:w="3513" w:type="dxa"/>
            <w:vMerge/>
            <w:shd w:val="clear" w:color="auto" w:fill="auto"/>
            <w:vAlign w:val="center"/>
          </w:tcPr>
          <w:p w:rsidR="00A87A4E" w:rsidRPr="00286FF6" w:rsidRDefault="00A87A4E" w:rsidP="00860AB4">
            <w:pPr>
              <w:spacing w:line="320" w:lineRule="exact"/>
              <w:jc w:val="center"/>
              <w:rPr>
                <w:rFonts w:eastAsia="標楷體"/>
                <w:sz w:val="32"/>
                <w:szCs w:val="32"/>
                <w:lang w:eastAsia="zh-TW"/>
              </w:rPr>
            </w:pPr>
          </w:p>
        </w:tc>
      </w:tr>
      <w:tr w:rsidR="00A87A4E" w:rsidRPr="00286FF6" w:rsidTr="00D60ABC">
        <w:trPr>
          <w:trHeight w:val="539"/>
        </w:trPr>
        <w:tc>
          <w:tcPr>
            <w:tcW w:w="723" w:type="dxa"/>
            <w:vMerge/>
            <w:vAlign w:val="center"/>
            <w:hideMark/>
          </w:tcPr>
          <w:p w:rsidR="00A87A4E" w:rsidRPr="00286FF6" w:rsidRDefault="00A87A4E" w:rsidP="00286FF6">
            <w:pPr>
              <w:spacing w:line="360" w:lineRule="exact"/>
              <w:jc w:val="center"/>
              <w:rPr>
                <w:rFonts w:eastAsia="標楷體"/>
                <w:sz w:val="32"/>
                <w:szCs w:val="32"/>
                <w:lang w:eastAsia="zh-TW"/>
              </w:rPr>
            </w:pPr>
          </w:p>
        </w:tc>
        <w:tc>
          <w:tcPr>
            <w:tcW w:w="1829" w:type="dxa"/>
            <w:shd w:val="clear" w:color="auto" w:fill="auto"/>
            <w:noWrap/>
            <w:vAlign w:val="center"/>
            <w:hideMark/>
          </w:tcPr>
          <w:p w:rsidR="00A87A4E" w:rsidRPr="00286FF6" w:rsidRDefault="00A87A4E" w:rsidP="00860AB4">
            <w:pPr>
              <w:spacing w:line="320" w:lineRule="exact"/>
              <w:jc w:val="center"/>
              <w:rPr>
                <w:rFonts w:eastAsia="標楷體"/>
                <w:sz w:val="32"/>
                <w:szCs w:val="32"/>
                <w:lang w:eastAsia="zh-TW"/>
              </w:rPr>
            </w:pPr>
            <w:r w:rsidRPr="00286FF6">
              <w:rPr>
                <w:rFonts w:eastAsia="標楷體" w:hAnsi="標楷體"/>
                <w:sz w:val="32"/>
                <w:szCs w:val="32"/>
              </w:rPr>
              <w:t>嘉義市</w:t>
            </w:r>
            <w:r w:rsidRPr="00286FF6">
              <w:rPr>
                <w:rFonts w:eastAsia="標楷體"/>
                <w:sz w:val="32"/>
                <w:szCs w:val="32"/>
              </w:rPr>
              <w:t>政府</w:t>
            </w:r>
          </w:p>
        </w:tc>
        <w:tc>
          <w:tcPr>
            <w:tcW w:w="1701" w:type="dxa"/>
            <w:vMerge/>
            <w:shd w:val="clear" w:color="auto" w:fill="auto"/>
            <w:vAlign w:val="center"/>
          </w:tcPr>
          <w:p w:rsidR="00A87A4E" w:rsidRPr="00286FF6" w:rsidRDefault="00A87A4E" w:rsidP="00860AB4">
            <w:pPr>
              <w:spacing w:line="320" w:lineRule="exact"/>
              <w:jc w:val="center"/>
              <w:rPr>
                <w:rFonts w:eastAsia="標楷體"/>
                <w:sz w:val="32"/>
                <w:szCs w:val="32"/>
                <w:lang w:eastAsia="zh-TW"/>
              </w:rPr>
            </w:pPr>
          </w:p>
        </w:tc>
        <w:tc>
          <w:tcPr>
            <w:tcW w:w="851" w:type="dxa"/>
            <w:vAlign w:val="center"/>
          </w:tcPr>
          <w:p w:rsidR="00A87A4E" w:rsidRPr="00286FF6" w:rsidRDefault="00A87A4E" w:rsidP="00860AB4">
            <w:pPr>
              <w:spacing w:line="320" w:lineRule="exact"/>
              <w:jc w:val="center"/>
              <w:rPr>
                <w:rFonts w:eastAsia="標楷體"/>
                <w:sz w:val="32"/>
                <w:szCs w:val="32"/>
                <w:lang w:eastAsia="zh-TW"/>
              </w:rPr>
            </w:pPr>
          </w:p>
        </w:tc>
        <w:tc>
          <w:tcPr>
            <w:tcW w:w="1843" w:type="dxa"/>
            <w:vAlign w:val="center"/>
          </w:tcPr>
          <w:p w:rsidR="00A87A4E" w:rsidRPr="00286FF6" w:rsidRDefault="00D60ABC" w:rsidP="00860AB4">
            <w:pPr>
              <w:spacing w:line="320" w:lineRule="exact"/>
              <w:jc w:val="center"/>
              <w:rPr>
                <w:rFonts w:eastAsia="標楷體"/>
                <w:sz w:val="32"/>
                <w:szCs w:val="32"/>
                <w:lang w:eastAsia="zh-TW"/>
              </w:rPr>
            </w:pPr>
            <w:r>
              <w:rPr>
                <w:rFonts w:eastAsia="標楷體" w:hint="eastAsia"/>
                <w:sz w:val="32"/>
                <w:szCs w:val="32"/>
              </w:rPr>
              <w:t>局長</w:t>
            </w:r>
          </w:p>
        </w:tc>
        <w:tc>
          <w:tcPr>
            <w:tcW w:w="3513" w:type="dxa"/>
            <w:vMerge/>
            <w:shd w:val="clear" w:color="auto" w:fill="auto"/>
            <w:vAlign w:val="center"/>
          </w:tcPr>
          <w:p w:rsidR="00A87A4E" w:rsidRPr="00286FF6" w:rsidRDefault="00A87A4E" w:rsidP="00860AB4">
            <w:pPr>
              <w:spacing w:line="320" w:lineRule="exact"/>
              <w:jc w:val="center"/>
              <w:rPr>
                <w:rFonts w:eastAsia="標楷體"/>
                <w:sz w:val="32"/>
                <w:szCs w:val="32"/>
                <w:lang w:eastAsia="zh-TW"/>
              </w:rPr>
            </w:pPr>
          </w:p>
        </w:tc>
      </w:tr>
      <w:tr w:rsidR="00A87A4E" w:rsidRPr="00286FF6" w:rsidTr="00D60ABC">
        <w:trPr>
          <w:trHeight w:val="539"/>
        </w:trPr>
        <w:tc>
          <w:tcPr>
            <w:tcW w:w="723" w:type="dxa"/>
            <w:vMerge w:val="restart"/>
            <w:vAlign w:val="center"/>
            <w:hideMark/>
          </w:tcPr>
          <w:p w:rsidR="00A87A4E" w:rsidRPr="00286FF6" w:rsidRDefault="00A87A4E" w:rsidP="00286FF6">
            <w:pPr>
              <w:spacing w:line="360" w:lineRule="exact"/>
              <w:jc w:val="center"/>
              <w:rPr>
                <w:rFonts w:eastAsia="標楷體"/>
                <w:sz w:val="32"/>
                <w:szCs w:val="32"/>
              </w:rPr>
            </w:pPr>
            <w:r w:rsidRPr="00286FF6">
              <w:rPr>
                <w:rFonts w:eastAsia="標楷體"/>
                <w:sz w:val="32"/>
                <w:szCs w:val="32"/>
              </w:rPr>
              <w:t>東區</w:t>
            </w:r>
          </w:p>
        </w:tc>
        <w:tc>
          <w:tcPr>
            <w:tcW w:w="1829" w:type="dxa"/>
            <w:shd w:val="clear" w:color="auto" w:fill="auto"/>
            <w:noWrap/>
            <w:vAlign w:val="center"/>
            <w:hideMark/>
          </w:tcPr>
          <w:p w:rsidR="00A87A4E" w:rsidRPr="00286FF6" w:rsidRDefault="00A87A4E" w:rsidP="00860AB4">
            <w:pPr>
              <w:spacing w:line="320" w:lineRule="exact"/>
              <w:jc w:val="center"/>
              <w:rPr>
                <w:rFonts w:eastAsia="標楷體"/>
                <w:sz w:val="32"/>
                <w:szCs w:val="32"/>
              </w:rPr>
            </w:pPr>
            <w:r w:rsidRPr="00286FF6">
              <w:rPr>
                <w:rFonts w:eastAsia="標楷體" w:hAnsi="標楷體"/>
                <w:sz w:val="32"/>
                <w:szCs w:val="32"/>
                <w:lang w:eastAsia="zh-TW"/>
              </w:rPr>
              <w:t>宜蘭縣</w:t>
            </w:r>
            <w:r w:rsidRPr="00286FF6">
              <w:rPr>
                <w:rFonts w:eastAsia="標楷體"/>
                <w:sz w:val="32"/>
                <w:szCs w:val="32"/>
              </w:rPr>
              <w:t>政府</w:t>
            </w:r>
          </w:p>
        </w:tc>
        <w:tc>
          <w:tcPr>
            <w:tcW w:w="1701" w:type="dxa"/>
            <w:vMerge w:val="restart"/>
            <w:shd w:val="clear" w:color="auto" w:fill="auto"/>
            <w:vAlign w:val="center"/>
          </w:tcPr>
          <w:p w:rsidR="00A87A4E" w:rsidRPr="00286FF6" w:rsidRDefault="00A87A4E" w:rsidP="00860AB4">
            <w:pPr>
              <w:spacing w:line="320" w:lineRule="exact"/>
              <w:jc w:val="center"/>
              <w:rPr>
                <w:rFonts w:eastAsia="標楷體"/>
                <w:sz w:val="32"/>
                <w:szCs w:val="32"/>
              </w:rPr>
            </w:pPr>
            <w:r w:rsidRPr="00286FF6">
              <w:rPr>
                <w:rFonts w:eastAsia="標楷體"/>
                <w:sz w:val="32"/>
                <w:szCs w:val="32"/>
              </w:rPr>
              <w:t>10</w:t>
            </w:r>
            <w:r w:rsidRPr="00286FF6">
              <w:rPr>
                <w:rFonts w:eastAsia="標楷體" w:hAnsi="標楷體"/>
                <w:sz w:val="32"/>
                <w:szCs w:val="32"/>
              </w:rPr>
              <w:t>月</w:t>
            </w:r>
            <w:r w:rsidRPr="00286FF6">
              <w:rPr>
                <w:rFonts w:eastAsia="標楷體"/>
                <w:sz w:val="32"/>
                <w:szCs w:val="32"/>
              </w:rPr>
              <w:t>07</w:t>
            </w:r>
            <w:r w:rsidRPr="00286FF6">
              <w:rPr>
                <w:rFonts w:eastAsia="標楷體" w:hAnsi="標楷體"/>
                <w:sz w:val="32"/>
                <w:szCs w:val="32"/>
              </w:rPr>
              <w:t>日</w:t>
            </w:r>
          </w:p>
        </w:tc>
        <w:tc>
          <w:tcPr>
            <w:tcW w:w="851" w:type="dxa"/>
            <w:vAlign w:val="center"/>
          </w:tcPr>
          <w:p w:rsidR="00A87A4E" w:rsidRPr="00286FF6" w:rsidRDefault="00A87A4E" w:rsidP="00860AB4">
            <w:pPr>
              <w:spacing w:line="320" w:lineRule="exact"/>
              <w:jc w:val="center"/>
              <w:rPr>
                <w:rFonts w:eastAsia="標楷體"/>
                <w:sz w:val="32"/>
                <w:szCs w:val="32"/>
                <w:lang w:eastAsia="zh-TW"/>
              </w:rPr>
            </w:pPr>
          </w:p>
        </w:tc>
        <w:tc>
          <w:tcPr>
            <w:tcW w:w="1843" w:type="dxa"/>
            <w:vAlign w:val="center"/>
          </w:tcPr>
          <w:p w:rsidR="00A87A4E" w:rsidRPr="00286FF6" w:rsidRDefault="00A87A4E" w:rsidP="00860AB4">
            <w:pPr>
              <w:spacing w:line="320" w:lineRule="exact"/>
              <w:jc w:val="center"/>
              <w:rPr>
                <w:rFonts w:eastAsia="標楷體"/>
                <w:sz w:val="32"/>
                <w:szCs w:val="32"/>
                <w:lang w:eastAsia="zh-TW"/>
              </w:rPr>
            </w:pPr>
            <w:r>
              <w:rPr>
                <w:rFonts w:eastAsia="標楷體" w:hint="eastAsia"/>
                <w:sz w:val="32"/>
                <w:szCs w:val="32"/>
                <w:lang w:eastAsia="zh-TW"/>
              </w:rPr>
              <w:t>局長</w:t>
            </w:r>
          </w:p>
        </w:tc>
        <w:tc>
          <w:tcPr>
            <w:tcW w:w="3513" w:type="dxa"/>
            <w:vMerge w:val="restart"/>
            <w:shd w:val="clear" w:color="auto" w:fill="auto"/>
            <w:vAlign w:val="center"/>
          </w:tcPr>
          <w:p w:rsidR="00A87A4E" w:rsidRPr="00286FF6" w:rsidRDefault="00A87A4E" w:rsidP="00860AB4">
            <w:pPr>
              <w:spacing w:line="320" w:lineRule="exact"/>
              <w:jc w:val="center"/>
              <w:rPr>
                <w:rFonts w:eastAsia="標楷體"/>
                <w:sz w:val="32"/>
                <w:szCs w:val="32"/>
                <w:lang w:eastAsia="zh-TW"/>
              </w:rPr>
            </w:pPr>
            <w:r w:rsidRPr="00286FF6">
              <w:rPr>
                <w:rFonts w:eastAsia="標楷體" w:hAnsi="標楷體"/>
                <w:sz w:val="32"/>
                <w:szCs w:val="32"/>
                <w:lang w:eastAsia="zh-TW"/>
              </w:rPr>
              <w:t>東部聯合服務中心</w:t>
            </w:r>
          </w:p>
          <w:p w:rsidR="00A87A4E" w:rsidRPr="00286FF6" w:rsidRDefault="00A87A4E" w:rsidP="00860AB4">
            <w:pPr>
              <w:spacing w:line="320" w:lineRule="exact"/>
              <w:jc w:val="center"/>
              <w:rPr>
                <w:rFonts w:eastAsia="標楷體"/>
                <w:sz w:val="32"/>
                <w:szCs w:val="32"/>
                <w:lang w:eastAsia="zh-TW"/>
              </w:rPr>
            </w:pPr>
            <w:r w:rsidRPr="00286FF6">
              <w:rPr>
                <w:rFonts w:eastAsia="標楷體" w:hAnsi="標楷體"/>
                <w:sz w:val="32"/>
                <w:szCs w:val="32"/>
                <w:lang w:eastAsia="zh-TW"/>
              </w:rPr>
              <w:t>張代理執行長家銘</w:t>
            </w:r>
          </w:p>
        </w:tc>
      </w:tr>
      <w:tr w:rsidR="00A87A4E" w:rsidRPr="00286FF6" w:rsidTr="00D60ABC">
        <w:trPr>
          <w:trHeight w:val="539"/>
        </w:trPr>
        <w:tc>
          <w:tcPr>
            <w:tcW w:w="723" w:type="dxa"/>
            <w:vMerge/>
            <w:vAlign w:val="center"/>
            <w:hideMark/>
          </w:tcPr>
          <w:p w:rsidR="00A87A4E" w:rsidRPr="00286FF6" w:rsidRDefault="00A87A4E" w:rsidP="00286FF6">
            <w:pPr>
              <w:spacing w:line="360" w:lineRule="exact"/>
              <w:jc w:val="center"/>
              <w:rPr>
                <w:rFonts w:eastAsia="標楷體"/>
                <w:sz w:val="32"/>
                <w:szCs w:val="32"/>
                <w:lang w:eastAsia="zh-TW"/>
              </w:rPr>
            </w:pPr>
          </w:p>
        </w:tc>
        <w:tc>
          <w:tcPr>
            <w:tcW w:w="1829" w:type="dxa"/>
            <w:shd w:val="clear" w:color="auto" w:fill="auto"/>
            <w:noWrap/>
            <w:vAlign w:val="center"/>
            <w:hideMark/>
          </w:tcPr>
          <w:p w:rsidR="00A87A4E" w:rsidRPr="00286FF6" w:rsidRDefault="00A87A4E" w:rsidP="00860AB4">
            <w:pPr>
              <w:spacing w:line="320" w:lineRule="exact"/>
              <w:jc w:val="center"/>
              <w:rPr>
                <w:rFonts w:eastAsia="標楷體"/>
                <w:sz w:val="32"/>
                <w:szCs w:val="32"/>
                <w:lang w:eastAsia="zh-TW"/>
              </w:rPr>
            </w:pPr>
            <w:r w:rsidRPr="00286FF6">
              <w:rPr>
                <w:rFonts w:eastAsia="標楷體" w:hAnsi="標楷體"/>
                <w:sz w:val="32"/>
                <w:szCs w:val="32"/>
                <w:lang w:eastAsia="zh-TW"/>
              </w:rPr>
              <w:t>花蓮縣</w:t>
            </w:r>
            <w:r w:rsidRPr="00286FF6">
              <w:rPr>
                <w:rFonts w:eastAsia="標楷體"/>
                <w:sz w:val="32"/>
                <w:szCs w:val="32"/>
              </w:rPr>
              <w:t>政府</w:t>
            </w:r>
          </w:p>
        </w:tc>
        <w:tc>
          <w:tcPr>
            <w:tcW w:w="1701" w:type="dxa"/>
            <w:vMerge/>
            <w:shd w:val="clear" w:color="auto" w:fill="auto"/>
            <w:vAlign w:val="center"/>
          </w:tcPr>
          <w:p w:rsidR="00A87A4E" w:rsidRPr="00286FF6" w:rsidRDefault="00A87A4E" w:rsidP="00860AB4">
            <w:pPr>
              <w:spacing w:line="320" w:lineRule="exact"/>
              <w:jc w:val="center"/>
              <w:rPr>
                <w:rFonts w:eastAsia="標楷體"/>
                <w:sz w:val="32"/>
                <w:szCs w:val="32"/>
                <w:lang w:eastAsia="zh-TW"/>
              </w:rPr>
            </w:pPr>
          </w:p>
        </w:tc>
        <w:tc>
          <w:tcPr>
            <w:tcW w:w="851" w:type="dxa"/>
            <w:vAlign w:val="center"/>
          </w:tcPr>
          <w:p w:rsidR="00A87A4E" w:rsidRPr="00286FF6" w:rsidRDefault="00A87A4E" w:rsidP="00860AB4">
            <w:pPr>
              <w:spacing w:line="320" w:lineRule="exact"/>
              <w:jc w:val="center"/>
              <w:rPr>
                <w:rFonts w:eastAsia="標楷體"/>
                <w:sz w:val="32"/>
                <w:szCs w:val="32"/>
                <w:lang w:eastAsia="zh-TW"/>
              </w:rPr>
            </w:pPr>
          </w:p>
        </w:tc>
        <w:tc>
          <w:tcPr>
            <w:tcW w:w="1843" w:type="dxa"/>
            <w:vAlign w:val="center"/>
          </w:tcPr>
          <w:p w:rsidR="00A87A4E" w:rsidRPr="00286FF6" w:rsidRDefault="00A87A4E" w:rsidP="00860AB4">
            <w:pPr>
              <w:spacing w:line="320" w:lineRule="exact"/>
              <w:jc w:val="center"/>
              <w:rPr>
                <w:rFonts w:eastAsia="標楷體"/>
                <w:sz w:val="32"/>
                <w:szCs w:val="32"/>
                <w:lang w:eastAsia="zh-TW"/>
              </w:rPr>
            </w:pPr>
            <w:r>
              <w:rPr>
                <w:rFonts w:eastAsia="標楷體" w:hint="eastAsia"/>
                <w:sz w:val="32"/>
                <w:szCs w:val="32"/>
                <w:lang w:eastAsia="zh-TW"/>
              </w:rPr>
              <w:t>副局長</w:t>
            </w:r>
          </w:p>
        </w:tc>
        <w:tc>
          <w:tcPr>
            <w:tcW w:w="3513" w:type="dxa"/>
            <w:vMerge/>
            <w:shd w:val="clear" w:color="auto" w:fill="auto"/>
            <w:vAlign w:val="center"/>
          </w:tcPr>
          <w:p w:rsidR="00A87A4E" w:rsidRPr="00286FF6" w:rsidRDefault="00A87A4E" w:rsidP="00860AB4">
            <w:pPr>
              <w:spacing w:line="320" w:lineRule="exact"/>
              <w:jc w:val="center"/>
              <w:rPr>
                <w:rFonts w:eastAsia="標楷體"/>
                <w:sz w:val="32"/>
                <w:szCs w:val="32"/>
                <w:lang w:eastAsia="zh-TW"/>
              </w:rPr>
            </w:pPr>
          </w:p>
        </w:tc>
      </w:tr>
      <w:tr w:rsidR="00A87A4E" w:rsidRPr="00286FF6" w:rsidTr="00D60ABC">
        <w:trPr>
          <w:trHeight w:val="539"/>
        </w:trPr>
        <w:tc>
          <w:tcPr>
            <w:tcW w:w="723" w:type="dxa"/>
            <w:vMerge/>
            <w:vAlign w:val="center"/>
            <w:hideMark/>
          </w:tcPr>
          <w:p w:rsidR="00A87A4E" w:rsidRPr="00286FF6" w:rsidRDefault="00A87A4E" w:rsidP="00286FF6">
            <w:pPr>
              <w:spacing w:line="360" w:lineRule="exact"/>
              <w:jc w:val="center"/>
              <w:rPr>
                <w:rFonts w:eastAsia="標楷體"/>
                <w:sz w:val="32"/>
                <w:szCs w:val="32"/>
              </w:rPr>
            </w:pPr>
          </w:p>
        </w:tc>
        <w:tc>
          <w:tcPr>
            <w:tcW w:w="1829" w:type="dxa"/>
            <w:shd w:val="clear" w:color="auto" w:fill="auto"/>
            <w:noWrap/>
            <w:vAlign w:val="center"/>
            <w:hideMark/>
          </w:tcPr>
          <w:p w:rsidR="00A87A4E" w:rsidRPr="00286FF6" w:rsidRDefault="00A87A4E" w:rsidP="00860AB4">
            <w:pPr>
              <w:spacing w:line="320" w:lineRule="exact"/>
              <w:jc w:val="center"/>
              <w:rPr>
                <w:rFonts w:eastAsia="標楷體"/>
                <w:sz w:val="32"/>
                <w:szCs w:val="32"/>
                <w:lang w:eastAsia="zh-TW"/>
              </w:rPr>
            </w:pPr>
            <w:r w:rsidRPr="00286FF6">
              <w:rPr>
                <w:rFonts w:eastAsia="標楷體" w:hAnsi="標楷體"/>
                <w:sz w:val="32"/>
                <w:szCs w:val="32"/>
                <w:lang w:eastAsia="zh-TW"/>
              </w:rPr>
              <w:t>臺東縣</w:t>
            </w:r>
            <w:r w:rsidRPr="00286FF6">
              <w:rPr>
                <w:rFonts w:eastAsia="標楷體"/>
                <w:sz w:val="32"/>
                <w:szCs w:val="32"/>
              </w:rPr>
              <w:t>政府</w:t>
            </w:r>
          </w:p>
        </w:tc>
        <w:tc>
          <w:tcPr>
            <w:tcW w:w="1701" w:type="dxa"/>
            <w:vMerge/>
            <w:shd w:val="clear" w:color="auto" w:fill="auto"/>
            <w:vAlign w:val="center"/>
          </w:tcPr>
          <w:p w:rsidR="00A87A4E" w:rsidRPr="00286FF6" w:rsidRDefault="00A87A4E" w:rsidP="00860AB4">
            <w:pPr>
              <w:spacing w:line="320" w:lineRule="exact"/>
              <w:jc w:val="center"/>
              <w:rPr>
                <w:rFonts w:eastAsia="標楷體"/>
                <w:sz w:val="32"/>
                <w:szCs w:val="32"/>
                <w:lang w:eastAsia="zh-TW"/>
              </w:rPr>
            </w:pPr>
          </w:p>
        </w:tc>
        <w:tc>
          <w:tcPr>
            <w:tcW w:w="851" w:type="dxa"/>
            <w:vAlign w:val="center"/>
          </w:tcPr>
          <w:p w:rsidR="00A87A4E" w:rsidRPr="00286FF6" w:rsidRDefault="00A87A4E" w:rsidP="00860AB4">
            <w:pPr>
              <w:spacing w:line="320" w:lineRule="exact"/>
              <w:jc w:val="center"/>
              <w:rPr>
                <w:rFonts w:eastAsia="標楷體"/>
                <w:sz w:val="32"/>
                <w:szCs w:val="32"/>
                <w:lang w:eastAsia="zh-TW"/>
              </w:rPr>
            </w:pPr>
          </w:p>
        </w:tc>
        <w:tc>
          <w:tcPr>
            <w:tcW w:w="1843" w:type="dxa"/>
            <w:vAlign w:val="center"/>
          </w:tcPr>
          <w:p w:rsidR="00A87A4E" w:rsidRPr="00286FF6" w:rsidRDefault="00A87A4E" w:rsidP="00860AB4">
            <w:pPr>
              <w:spacing w:line="320" w:lineRule="exact"/>
              <w:jc w:val="center"/>
              <w:rPr>
                <w:rFonts w:eastAsia="標楷體"/>
                <w:sz w:val="32"/>
                <w:szCs w:val="32"/>
                <w:lang w:eastAsia="zh-TW"/>
              </w:rPr>
            </w:pPr>
            <w:r w:rsidRPr="003D4701">
              <w:rPr>
                <w:rFonts w:ascii="標楷體" w:eastAsia="標楷體" w:hAnsi="標楷體" w:hint="eastAsia"/>
                <w:sz w:val="32"/>
                <w:szCs w:val="32"/>
              </w:rPr>
              <w:t>副縣長</w:t>
            </w:r>
          </w:p>
        </w:tc>
        <w:tc>
          <w:tcPr>
            <w:tcW w:w="3513" w:type="dxa"/>
            <w:vMerge/>
            <w:shd w:val="clear" w:color="auto" w:fill="auto"/>
            <w:vAlign w:val="center"/>
          </w:tcPr>
          <w:p w:rsidR="00A87A4E" w:rsidRPr="00286FF6" w:rsidRDefault="00A87A4E" w:rsidP="00860AB4">
            <w:pPr>
              <w:spacing w:line="320" w:lineRule="exact"/>
              <w:jc w:val="center"/>
              <w:rPr>
                <w:rFonts w:eastAsia="標楷體"/>
                <w:sz w:val="32"/>
                <w:szCs w:val="32"/>
                <w:lang w:eastAsia="zh-TW"/>
              </w:rPr>
            </w:pPr>
          </w:p>
        </w:tc>
      </w:tr>
      <w:tr w:rsidR="00860AB4" w:rsidRPr="00286FF6" w:rsidTr="00D60ABC">
        <w:trPr>
          <w:trHeight w:val="539"/>
        </w:trPr>
        <w:tc>
          <w:tcPr>
            <w:tcW w:w="723" w:type="dxa"/>
            <w:vMerge w:val="restart"/>
            <w:shd w:val="clear" w:color="auto" w:fill="auto"/>
            <w:noWrap/>
            <w:vAlign w:val="center"/>
            <w:hideMark/>
          </w:tcPr>
          <w:p w:rsidR="00860AB4" w:rsidRPr="00286FF6" w:rsidRDefault="00860AB4" w:rsidP="00286FF6">
            <w:pPr>
              <w:spacing w:line="360" w:lineRule="exact"/>
              <w:jc w:val="center"/>
              <w:rPr>
                <w:rFonts w:eastAsia="標楷體"/>
                <w:sz w:val="32"/>
                <w:szCs w:val="32"/>
              </w:rPr>
            </w:pPr>
            <w:r w:rsidRPr="00286FF6">
              <w:rPr>
                <w:rFonts w:eastAsia="標楷體"/>
                <w:sz w:val="32"/>
                <w:szCs w:val="32"/>
              </w:rPr>
              <w:t>離島</w:t>
            </w:r>
          </w:p>
        </w:tc>
        <w:tc>
          <w:tcPr>
            <w:tcW w:w="1829" w:type="dxa"/>
            <w:shd w:val="clear" w:color="auto" w:fill="auto"/>
            <w:noWrap/>
            <w:vAlign w:val="center"/>
            <w:hideMark/>
          </w:tcPr>
          <w:p w:rsidR="00860AB4" w:rsidRPr="00286FF6" w:rsidRDefault="00860AB4" w:rsidP="00860AB4">
            <w:pPr>
              <w:spacing w:line="320" w:lineRule="exact"/>
              <w:jc w:val="center"/>
              <w:rPr>
                <w:rFonts w:eastAsia="標楷體"/>
                <w:sz w:val="32"/>
                <w:szCs w:val="32"/>
              </w:rPr>
            </w:pPr>
            <w:r w:rsidRPr="00286FF6">
              <w:rPr>
                <w:rFonts w:eastAsia="標楷體"/>
                <w:sz w:val="32"/>
                <w:szCs w:val="32"/>
              </w:rPr>
              <w:t>金門縣政府</w:t>
            </w:r>
          </w:p>
        </w:tc>
        <w:tc>
          <w:tcPr>
            <w:tcW w:w="1701" w:type="dxa"/>
            <w:shd w:val="clear" w:color="auto" w:fill="auto"/>
            <w:noWrap/>
            <w:vAlign w:val="center"/>
            <w:hideMark/>
          </w:tcPr>
          <w:p w:rsidR="00860AB4" w:rsidRPr="00286FF6" w:rsidRDefault="00860AB4" w:rsidP="00860AB4">
            <w:pPr>
              <w:spacing w:line="320" w:lineRule="exact"/>
              <w:jc w:val="center"/>
              <w:rPr>
                <w:rFonts w:eastAsia="標楷體"/>
                <w:sz w:val="32"/>
                <w:szCs w:val="32"/>
              </w:rPr>
            </w:pPr>
            <w:r w:rsidRPr="00286FF6">
              <w:rPr>
                <w:rFonts w:eastAsia="標楷體"/>
                <w:sz w:val="32"/>
                <w:szCs w:val="32"/>
              </w:rPr>
              <w:t>10</w:t>
            </w:r>
            <w:r w:rsidRPr="00286FF6">
              <w:rPr>
                <w:rFonts w:eastAsia="標楷體"/>
                <w:sz w:val="32"/>
                <w:szCs w:val="32"/>
              </w:rPr>
              <w:t>月</w:t>
            </w:r>
            <w:r w:rsidRPr="00286FF6">
              <w:rPr>
                <w:rFonts w:eastAsia="標楷體"/>
                <w:sz w:val="32"/>
                <w:szCs w:val="32"/>
              </w:rPr>
              <w:t>24</w:t>
            </w:r>
            <w:r w:rsidRPr="00286FF6">
              <w:rPr>
                <w:rFonts w:eastAsia="標楷體"/>
                <w:sz w:val="32"/>
                <w:szCs w:val="32"/>
              </w:rPr>
              <w:t>日</w:t>
            </w:r>
          </w:p>
        </w:tc>
        <w:tc>
          <w:tcPr>
            <w:tcW w:w="851" w:type="dxa"/>
            <w:vAlign w:val="center"/>
          </w:tcPr>
          <w:p w:rsidR="00860AB4" w:rsidRPr="00286FF6" w:rsidRDefault="00860AB4" w:rsidP="00860AB4">
            <w:pPr>
              <w:spacing w:line="320" w:lineRule="exact"/>
              <w:jc w:val="center"/>
              <w:rPr>
                <w:rFonts w:eastAsia="標楷體"/>
                <w:sz w:val="32"/>
                <w:szCs w:val="32"/>
              </w:rPr>
            </w:pPr>
          </w:p>
        </w:tc>
        <w:tc>
          <w:tcPr>
            <w:tcW w:w="1843" w:type="dxa"/>
            <w:vAlign w:val="center"/>
          </w:tcPr>
          <w:p w:rsidR="00860AB4" w:rsidRPr="00286FF6" w:rsidRDefault="00D60ABC" w:rsidP="00860AB4">
            <w:pPr>
              <w:spacing w:line="320" w:lineRule="exact"/>
              <w:jc w:val="center"/>
              <w:rPr>
                <w:rFonts w:eastAsia="標楷體"/>
                <w:sz w:val="32"/>
                <w:szCs w:val="32"/>
              </w:rPr>
            </w:pPr>
            <w:r w:rsidRPr="008D3965">
              <w:rPr>
                <w:rFonts w:ascii="標楷體" w:eastAsia="標楷體" w:hAnsi="標楷體" w:hint="eastAsia"/>
                <w:color w:val="000000"/>
                <w:sz w:val="32"/>
                <w:szCs w:val="32"/>
              </w:rPr>
              <w:t>秘書長</w:t>
            </w:r>
          </w:p>
        </w:tc>
        <w:tc>
          <w:tcPr>
            <w:tcW w:w="3513" w:type="dxa"/>
            <w:vMerge w:val="restart"/>
            <w:shd w:val="clear" w:color="auto" w:fill="auto"/>
            <w:vAlign w:val="center"/>
          </w:tcPr>
          <w:p w:rsidR="00860AB4" w:rsidRPr="00286FF6" w:rsidRDefault="00860AB4" w:rsidP="00860AB4">
            <w:pPr>
              <w:spacing w:line="320" w:lineRule="exact"/>
              <w:jc w:val="center"/>
              <w:rPr>
                <w:rFonts w:eastAsia="標楷體"/>
                <w:sz w:val="32"/>
                <w:szCs w:val="32"/>
                <w:lang w:eastAsia="zh-TW"/>
              </w:rPr>
            </w:pPr>
            <w:r w:rsidRPr="00286FF6">
              <w:rPr>
                <w:rFonts w:eastAsia="標楷體"/>
                <w:sz w:val="32"/>
                <w:szCs w:val="32"/>
                <w:lang w:eastAsia="zh-TW"/>
              </w:rPr>
              <w:t>災害防救辦公室</w:t>
            </w:r>
          </w:p>
          <w:p w:rsidR="00860AB4" w:rsidRPr="00286FF6" w:rsidRDefault="00860AB4" w:rsidP="00860AB4">
            <w:pPr>
              <w:spacing w:line="320" w:lineRule="exact"/>
              <w:jc w:val="center"/>
              <w:rPr>
                <w:rFonts w:eastAsia="標楷體"/>
                <w:sz w:val="32"/>
                <w:szCs w:val="32"/>
                <w:lang w:eastAsia="zh-TW"/>
              </w:rPr>
            </w:pPr>
            <w:r w:rsidRPr="00286FF6">
              <w:rPr>
                <w:rFonts w:eastAsia="標楷體"/>
                <w:sz w:val="32"/>
                <w:szCs w:val="32"/>
                <w:lang w:eastAsia="zh-TW"/>
              </w:rPr>
              <w:t>周主任國祥</w:t>
            </w:r>
          </w:p>
        </w:tc>
      </w:tr>
      <w:tr w:rsidR="00860AB4" w:rsidRPr="00286FF6" w:rsidTr="00D60ABC">
        <w:trPr>
          <w:trHeight w:val="539"/>
        </w:trPr>
        <w:tc>
          <w:tcPr>
            <w:tcW w:w="723" w:type="dxa"/>
            <w:vMerge/>
            <w:shd w:val="clear" w:color="auto" w:fill="auto"/>
            <w:noWrap/>
            <w:vAlign w:val="center"/>
            <w:hideMark/>
          </w:tcPr>
          <w:p w:rsidR="00860AB4" w:rsidRPr="00286FF6" w:rsidRDefault="00860AB4" w:rsidP="00286FF6">
            <w:pPr>
              <w:spacing w:line="360" w:lineRule="exact"/>
              <w:jc w:val="center"/>
              <w:rPr>
                <w:rFonts w:eastAsia="標楷體"/>
                <w:sz w:val="32"/>
                <w:szCs w:val="32"/>
                <w:lang w:eastAsia="zh-TW"/>
              </w:rPr>
            </w:pPr>
          </w:p>
        </w:tc>
        <w:tc>
          <w:tcPr>
            <w:tcW w:w="1829" w:type="dxa"/>
            <w:shd w:val="clear" w:color="auto" w:fill="auto"/>
            <w:noWrap/>
            <w:vAlign w:val="center"/>
            <w:hideMark/>
          </w:tcPr>
          <w:p w:rsidR="00860AB4" w:rsidRPr="00286FF6" w:rsidRDefault="00860AB4" w:rsidP="00860AB4">
            <w:pPr>
              <w:spacing w:line="320" w:lineRule="exact"/>
              <w:jc w:val="center"/>
              <w:rPr>
                <w:rFonts w:eastAsia="標楷體"/>
                <w:sz w:val="32"/>
                <w:szCs w:val="32"/>
              </w:rPr>
            </w:pPr>
            <w:r w:rsidRPr="00286FF6">
              <w:rPr>
                <w:rFonts w:eastAsia="標楷體"/>
                <w:sz w:val="32"/>
                <w:szCs w:val="32"/>
              </w:rPr>
              <w:t>連江縣政府</w:t>
            </w:r>
          </w:p>
        </w:tc>
        <w:tc>
          <w:tcPr>
            <w:tcW w:w="1701" w:type="dxa"/>
            <w:shd w:val="clear" w:color="auto" w:fill="auto"/>
            <w:noWrap/>
            <w:vAlign w:val="center"/>
            <w:hideMark/>
          </w:tcPr>
          <w:p w:rsidR="00860AB4" w:rsidRPr="00286FF6" w:rsidRDefault="00860AB4" w:rsidP="00860AB4">
            <w:pPr>
              <w:spacing w:line="320" w:lineRule="exact"/>
              <w:jc w:val="center"/>
              <w:rPr>
                <w:rFonts w:eastAsia="標楷體"/>
                <w:sz w:val="32"/>
                <w:szCs w:val="32"/>
              </w:rPr>
            </w:pPr>
            <w:r w:rsidRPr="00286FF6">
              <w:rPr>
                <w:rFonts w:eastAsia="標楷體"/>
                <w:sz w:val="32"/>
                <w:szCs w:val="32"/>
              </w:rPr>
              <w:t>10</w:t>
            </w:r>
            <w:r w:rsidRPr="00286FF6">
              <w:rPr>
                <w:rFonts w:eastAsia="標楷體"/>
                <w:sz w:val="32"/>
                <w:szCs w:val="32"/>
              </w:rPr>
              <w:t>月</w:t>
            </w:r>
            <w:r w:rsidRPr="00286FF6">
              <w:rPr>
                <w:rFonts w:eastAsia="標楷體"/>
                <w:sz w:val="32"/>
                <w:szCs w:val="32"/>
              </w:rPr>
              <w:t>03</w:t>
            </w:r>
            <w:r w:rsidRPr="00286FF6">
              <w:rPr>
                <w:rFonts w:eastAsia="標楷體"/>
                <w:sz w:val="32"/>
                <w:szCs w:val="32"/>
              </w:rPr>
              <w:t>日</w:t>
            </w:r>
          </w:p>
        </w:tc>
        <w:tc>
          <w:tcPr>
            <w:tcW w:w="851" w:type="dxa"/>
            <w:vAlign w:val="center"/>
          </w:tcPr>
          <w:p w:rsidR="00860AB4" w:rsidRPr="00286FF6" w:rsidRDefault="00860AB4" w:rsidP="00860AB4">
            <w:pPr>
              <w:spacing w:line="320" w:lineRule="exact"/>
              <w:jc w:val="center"/>
              <w:rPr>
                <w:rFonts w:eastAsia="標楷體"/>
                <w:sz w:val="32"/>
                <w:szCs w:val="32"/>
              </w:rPr>
            </w:pPr>
          </w:p>
        </w:tc>
        <w:tc>
          <w:tcPr>
            <w:tcW w:w="1843" w:type="dxa"/>
            <w:vAlign w:val="center"/>
          </w:tcPr>
          <w:p w:rsidR="00860AB4" w:rsidRPr="00286FF6" w:rsidRDefault="00D60ABC" w:rsidP="00860AB4">
            <w:pPr>
              <w:spacing w:line="320" w:lineRule="exact"/>
              <w:jc w:val="center"/>
              <w:rPr>
                <w:rFonts w:eastAsia="標楷體"/>
                <w:sz w:val="32"/>
                <w:szCs w:val="32"/>
              </w:rPr>
            </w:pPr>
            <w:r w:rsidRPr="00082CDA">
              <w:rPr>
                <w:rFonts w:eastAsia="標楷體" w:hint="eastAsia"/>
                <w:sz w:val="32"/>
                <w:szCs w:val="32"/>
              </w:rPr>
              <w:t>副</w:t>
            </w:r>
            <w:r w:rsidRPr="00082CDA">
              <w:rPr>
                <w:rFonts w:eastAsia="標楷體"/>
                <w:sz w:val="32"/>
                <w:szCs w:val="32"/>
              </w:rPr>
              <w:t>縣長</w:t>
            </w:r>
          </w:p>
        </w:tc>
        <w:tc>
          <w:tcPr>
            <w:tcW w:w="3513" w:type="dxa"/>
            <w:vMerge/>
            <w:shd w:val="clear" w:color="auto" w:fill="auto"/>
            <w:vAlign w:val="center"/>
          </w:tcPr>
          <w:p w:rsidR="00860AB4" w:rsidRPr="00286FF6" w:rsidRDefault="00860AB4" w:rsidP="00860AB4">
            <w:pPr>
              <w:spacing w:line="320" w:lineRule="exact"/>
              <w:jc w:val="center"/>
              <w:rPr>
                <w:rFonts w:eastAsia="標楷體"/>
                <w:sz w:val="32"/>
                <w:szCs w:val="32"/>
              </w:rPr>
            </w:pPr>
          </w:p>
        </w:tc>
      </w:tr>
      <w:tr w:rsidR="00860AB4" w:rsidRPr="00286FF6" w:rsidTr="00D60ABC">
        <w:trPr>
          <w:trHeight w:val="539"/>
        </w:trPr>
        <w:tc>
          <w:tcPr>
            <w:tcW w:w="723" w:type="dxa"/>
            <w:vMerge/>
            <w:vAlign w:val="center"/>
            <w:hideMark/>
          </w:tcPr>
          <w:p w:rsidR="00860AB4" w:rsidRPr="00286FF6" w:rsidRDefault="00860AB4" w:rsidP="00286FF6">
            <w:pPr>
              <w:spacing w:line="360" w:lineRule="exact"/>
              <w:jc w:val="center"/>
              <w:rPr>
                <w:rFonts w:eastAsia="標楷體"/>
                <w:sz w:val="32"/>
                <w:szCs w:val="32"/>
              </w:rPr>
            </w:pPr>
          </w:p>
        </w:tc>
        <w:tc>
          <w:tcPr>
            <w:tcW w:w="1829" w:type="dxa"/>
            <w:shd w:val="clear" w:color="auto" w:fill="auto"/>
            <w:noWrap/>
            <w:vAlign w:val="center"/>
            <w:hideMark/>
          </w:tcPr>
          <w:p w:rsidR="00860AB4" w:rsidRPr="00286FF6" w:rsidRDefault="00860AB4" w:rsidP="00860AB4">
            <w:pPr>
              <w:spacing w:line="320" w:lineRule="exact"/>
              <w:jc w:val="center"/>
              <w:rPr>
                <w:rFonts w:eastAsia="標楷體"/>
                <w:sz w:val="32"/>
                <w:szCs w:val="32"/>
              </w:rPr>
            </w:pPr>
            <w:r w:rsidRPr="00286FF6">
              <w:rPr>
                <w:rFonts w:eastAsia="標楷體"/>
                <w:sz w:val="32"/>
                <w:szCs w:val="32"/>
              </w:rPr>
              <w:t>澎湖縣政府</w:t>
            </w:r>
          </w:p>
        </w:tc>
        <w:tc>
          <w:tcPr>
            <w:tcW w:w="1701" w:type="dxa"/>
            <w:shd w:val="clear" w:color="auto" w:fill="auto"/>
            <w:noWrap/>
            <w:vAlign w:val="center"/>
            <w:hideMark/>
          </w:tcPr>
          <w:p w:rsidR="00860AB4" w:rsidRPr="00286FF6" w:rsidRDefault="00860AB4" w:rsidP="00860AB4">
            <w:pPr>
              <w:spacing w:line="320" w:lineRule="exact"/>
              <w:jc w:val="center"/>
              <w:rPr>
                <w:rFonts w:eastAsia="標楷體"/>
                <w:sz w:val="32"/>
                <w:szCs w:val="32"/>
              </w:rPr>
            </w:pPr>
            <w:r w:rsidRPr="00286FF6">
              <w:rPr>
                <w:rFonts w:eastAsia="標楷體"/>
                <w:sz w:val="32"/>
                <w:szCs w:val="32"/>
              </w:rPr>
              <w:t>10</w:t>
            </w:r>
            <w:r w:rsidRPr="00286FF6">
              <w:rPr>
                <w:rFonts w:eastAsia="標楷體"/>
                <w:sz w:val="32"/>
                <w:szCs w:val="32"/>
              </w:rPr>
              <w:t>月</w:t>
            </w:r>
            <w:r w:rsidRPr="00286FF6">
              <w:rPr>
                <w:rFonts w:eastAsia="標楷體"/>
                <w:sz w:val="32"/>
                <w:szCs w:val="32"/>
              </w:rPr>
              <w:t>17</w:t>
            </w:r>
            <w:r w:rsidRPr="00286FF6">
              <w:rPr>
                <w:rFonts w:eastAsia="標楷體"/>
                <w:sz w:val="32"/>
                <w:szCs w:val="32"/>
              </w:rPr>
              <w:t>日</w:t>
            </w:r>
          </w:p>
        </w:tc>
        <w:tc>
          <w:tcPr>
            <w:tcW w:w="851" w:type="dxa"/>
            <w:vAlign w:val="center"/>
          </w:tcPr>
          <w:p w:rsidR="00860AB4" w:rsidRPr="00286FF6" w:rsidRDefault="00860AB4" w:rsidP="00860AB4">
            <w:pPr>
              <w:spacing w:line="320" w:lineRule="exact"/>
              <w:jc w:val="center"/>
              <w:rPr>
                <w:rFonts w:eastAsia="標楷體"/>
                <w:sz w:val="32"/>
                <w:szCs w:val="32"/>
              </w:rPr>
            </w:pPr>
          </w:p>
        </w:tc>
        <w:tc>
          <w:tcPr>
            <w:tcW w:w="1843" w:type="dxa"/>
            <w:vAlign w:val="center"/>
          </w:tcPr>
          <w:p w:rsidR="00860AB4" w:rsidRPr="00286FF6" w:rsidRDefault="00A87A4E" w:rsidP="00860AB4">
            <w:pPr>
              <w:spacing w:line="320" w:lineRule="exact"/>
              <w:jc w:val="center"/>
              <w:rPr>
                <w:rFonts w:eastAsia="標楷體"/>
                <w:sz w:val="32"/>
                <w:szCs w:val="32"/>
                <w:lang w:eastAsia="zh-TW"/>
              </w:rPr>
            </w:pPr>
            <w:r w:rsidRPr="008D3965">
              <w:rPr>
                <w:rFonts w:ascii="標楷體" w:eastAsia="標楷體" w:hAnsi="標楷體" w:hint="eastAsia"/>
                <w:color w:val="000000"/>
                <w:sz w:val="32"/>
                <w:szCs w:val="32"/>
              </w:rPr>
              <w:t>秘書長</w:t>
            </w:r>
          </w:p>
        </w:tc>
        <w:tc>
          <w:tcPr>
            <w:tcW w:w="3513" w:type="dxa"/>
            <w:vMerge/>
            <w:shd w:val="clear" w:color="auto" w:fill="auto"/>
            <w:vAlign w:val="center"/>
          </w:tcPr>
          <w:p w:rsidR="00860AB4" w:rsidRPr="00286FF6" w:rsidRDefault="00860AB4" w:rsidP="00860AB4">
            <w:pPr>
              <w:spacing w:line="320" w:lineRule="exact"/>
              <w:jc w:val="center"/>
              <w:rPr>
                <w:rFonts w:eastAsia="標楷體"/>
                <w:sz w:val="32"/>
                <w:szCs w:val="32"/>
              </w:rPr>
            </w:pPr>
          </w:p>
        </w:tc>
      </w:tr>
    </w:tbl>
    <w:p w:rsidR="00D4183D" w:rsidRPr="0072562C" w:rsidRDefault="00D4183D" w:rsidP="00D12487">
      <w:pPr>
        <w:pStyle w:val="24"/>
        <w:spacing w:before="180" w:after="180"/>
        <w:rPr>
          <w:rFonts w:hAnsi="Times New Roman"/>
        </w:rPr>
      </w:pPr>
      <w:bookmarkStart w:id="69" w:name="_Toc410378325"/>
      <w:r w:rsidRPr="0072562C">
        <w:rPr>
          <w:rFonts w:hAnsi="Times New Roman"/>
        </w:rPr>
        <w:lastRenderedPageBreak/>
        <w:t>附件</w:t>
      </w:r>
      <w:r w:rsidRPr="0072562C">
        <w:rPr>
          <w:rFonts w:hAnsi="Times New Roman"/>
        </w:rPr>
        <w:t>3</w:t>
      </w:r>
      <w:r w:rsidRPr="0072562C">
        <w:rPr>
          <w:rFonts w:hAnsi="Times New Roman"/>
        </w:rPr>
        <w:t>－訪評實況</w:t>
      </w:r>
      <w:bookmarkEnd w:id="6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3924"/>
        <w:gridCol w:w="1719"/>
        <w:gridCol w:w="3119"/>
      </w:tblGrid>
      <w:tr w:rsidR="00D4183D" w:rsidRPr="0072562C" w:rsidTr="00D4183D">
        <w:tc>
          <w:tcPr>
            <w:tcW w:w="993" w:type="dxa"/>
            <w:vAlign w:val="center"/>
          </w:tcPr>
          <w:p w:rsidR="00D4183D" w:rsidRPr="0072562C" w:rsidRDefault="00D4183D" w:rsidP="00D4183D">
            <w:pPr>
              <w:spacing w:line="440" w:lineRule="exact"/>
              <w:jc w:val="center"/>
              <w:rPr>
                <w:rFonts w:eastAsia="標楷體"/>
                <w:color w:val="000000"/>
                <w:sz w:val="32"/>
                <w:szCs w:val="32"/>
              </w:rPr>
            </w:pPr>
            <w:r w:rsidRPr="0072562C">
              <w:rPr>
                <w:rFonts w:eastAsia="標楷體"/>
                <w:color w:val="000000"/>
                <w:sz w:val="32"/>
                <w:szCs w:val="32"/>
              </w:rPr>
              <w:t>訪評日期</w:t>
            </w:r>
          </w:p>
        </w:tc>
        <w:tc>
          <w:tcPr>
            <w:tcW w:w="3745" w:type="dxa"/>
            <w:vAlign w:val="center"/>
          </w:tcPr>
          <w:p w:rsidR="00D4183D" w:rsidRPr="0072562C" w:rsidRDefault="00D4183D" w:rsidP="00D4183D">
            <w:pPr>
              <w:spacing w:line="440" w:lineRule="exact"/>
              <w:jc w:val="center"/>
              <w:rPr>
                <w:rFonts w:eastAsia="標楷體"/>
                <w:color w:val="000000"/>
                <w:sz w:val="32"/>
                <w:szCs w:val="32"/>
              </w:rPr>
            </w:pPr>
            <w:r w:rsidRPr="0072562C">
              <w:rPr>
                <w:rFonts w:eastAsia="標楷體"/>
                <w:color w:val="000000"/>
                <w:sz w:val="32"/>
                <w:szCs w:val="32"/>
                <w:lang w:eastAsia="zh-TW"/>
              </w:rPr>
              <w:t>10</w:t>
            </w:r>
            <w:r w:rsidR="00013E69">
              <w:rPr>
                <w:rFonts w:eastAsia="標楷體" w:hint="eastAsia"/>
                <w:color w:val="000000"/>
                <w:sz w:val="32"/>
                <w:szCs w:val="32"/>
                <w:lang w:eastAsia="zh-TW"/>
              </w:rPr>
              <w:t>3</w:t>
            </w:r>
            <w:r w:rsidRPr="0072562C">
              <w:rPr>
                <w:rFonts w:eastAsia="標楷體"/>
                <w:color w:val="000000"/>
                <w:sz w:val="32"/>
                <w:szCs w:val="32"/>
              </w:rPr>
              <w:t>年</w:t>
            </w:r>
            <w:r w:rsidRPr="0072562C">
              <w:rPr>
                <w:rFonts w:eastAsia="標楷體"/>
                <w:color w:val="000000"/>
                <w:sz w:val="32"/>
                <w:szCs w:val="32"/>
              </w:rPr>
              <w:t xml:space="preserve"> </w:t>
            </w:r>
            <w:r w:rsidR="00C128F0">
              <w:rPr>
                <w:rFonts w:eastAsia="標楷體" w:hint="eastAsia"/>
                <w:color w:val="000000"/>
                <w:sz w:val="32"/>
                <w:szCs w:val="32"/>
                <w:lang w:eastAsia="zh-TW"/>
              </w:rPr>
              <w:t>10</w:t>
            </w:r>
            <w:r w:rsidRPr="0072562C">
              <w:rPr>
                <w:rFonts w:eastAsia="標楷體"/>
                <w:color w:val="000000"/>
                <w:sz w:val="32"/>
                <w:szCs w:val="32"/>
              </w:rPr>
              <w:t>月</w:t>
            </w:r>
            <w:r w:rsidRPr="0072562C">
              <w:rPr>
                <w:rFonts w:eastAsia="標楷體"/>
                <w:color w:val="000000"/>
                <w:sz w:val="32"/>
                <w:szCs w:val="32"/>
              </w:rPr>
              <w:t xml:space="preserve"> </w:t>
            </w:r>
            <w:r w:rsidR="00C128F0">
              <w:rPr>
                <w:rFonts w:eastAsia="標楷體" w:hint="eastAsia"/>
                <w:color w:val="000000"/>
                <w:sz w:val="32"/>
                <w:szCs w:val="32"/>
                <w:lang w:eastAsia="zh-TW"/>
              </w:rPr>
              <w:t>03</w:t>
            </w:r>
            <w:r w:rsidRPr="0072562C">
              <w:rPr>
                <w:rFonts w:eastAsia="標楷體"/>
                <w:color w:val="000000"/>
                <w:sz w:val="32"/>
                <w:szCs w:val="32"/>
              </w:rPr>
              <w:t>日</w:t>
            </w:r>
          </w:p>
        </w:tc>
        <w:tc>
          <w:tcPr>
            <w:tcW w:w="1641" w:type="dxa"/>
            <w:vAlign w:val="center"/>
          </w:tcPr>
          <w:p w:rsidR="00D4183D" w:rsidRPr="0072562C" w:rsidRDefault="00D4183D" w:rsidP="00D4183D">
            <w:pPr>
              <w:spacing w:line="440" w:lineRule="exact"/>
              <w:jc w:val="center"/>
              <w:rPr>
                <w:rFonts w:eastAsia="標楷體"/>
                <w:color w:val="000000"/>
                <w:sz w:val="32"/>
                <w:szCs w:val="32"/>
              </w:rPr>
            </w:pPr>
            <w:r w:rsidRPr="0072562C">
              <w:rPr>
                <w:rFonts w:eastAsia="標楷體"/>
                <w:color w:val="000000"/>
                <w:sz w:val="32"/>
                <w:szCs w:val="32"/>
              </w:rPr>
              <w:t>訪評機關</w:t>
            </w:r>
          </w:p>
        </w:tc>
        <w:tc>
          <w:tcPr>
            <w:tcW w:w="3119" w:type="dxa"/>
            <w:vAlign w:val="center"/>
          </w:tcPr>
          <w:p w:rsidR="00D4183D" w:rsidRPr="0072562C" w:rsidRDefault="00D4183D" w:rsidP="00D4183D">
            <w:pPr>
              <w:spacing w:line="440" w:lineRule="exact"/>
              <w:jc w:val="center"/>
              <w:rPr>
                <w:rFonts w:eastAsia="標楷體"/>
                <w:color w:val="000000"/>
                <w:sz w:val="32"/>
                <w:szCs w:val="32"/>
              </w:rPr>
            </w:pPr>
            <w:r w:rsidRPr="0072562C">
              <w:rPr>
                <w:rFonts w:eastAsia="標楷體"/>
                <w:color w:val="000000"/>
                <w:sz w:val="32"/>
                <w:szCs w:val="32"/>
                <w:lang w:eastAsia="zh-TW"/>
              </w:rPr>
              <w:t>連江</w:t>
            </w:r>
            <w:r w:rsidRPr="0072562C">
              <w:rPr>
                <w:rFonts w:eastAsia="標楷體"/>
                <w:color w:val="000000"/>
                <w:sz w:val="32"/>
                <w:szCs w:val="32"/>
              </w:rPr>
              <w:t>縣政府</w:t>
            </w:r>
          </w:p>
        </w:tc>
      </w:tr>
      <w:tr w:rsidR="00D4183D" w:rsidRPr="0072562C" w:rsidTr="00D4183D">
        <w:tc>
          <w:tcPr>
            <w:tcW w:w="993" w:type="dxa"/>
            <w:vAlign w:val="center"/>
          </w:tcPr>
          <w:p w:rsidR="00D4183D" w:rsidRPr="0072562C" w:rsidRDefault="00D4183D" w:rsidP="00D4183D">
            <w:pPr>
              <w:spacing w:line="440" w:lineRule="exact"/>
              <w:jc w:val="center"/>
              <w:rPr>
                <w:rFonts w:eastAsia="標楷體"/>
                <w:color w:val="000000"/>
                <w:sz w:val="32"/>
                <w:szCs w:val="32"/>
              </w:rPr>
            </w:pPr>
            <w:r w:rsidRPr="0072562C">
              <w:rPr>
                <w:rFonts w:eastAsia="標楷體"/>
                <w:color w:val="000000"/>
                <w:sz w:val="32"/>
                <w:szCs w:val="32"/>
              </w:rPr>
              <w:t>訪評項目</w:t>
            </w:r>
          </w:p>
        </w:tc>
        <w:tc>
          <w:tcPr>
            <w:tcW w:w="8505" w:type="dxa"/>
            <w:gridSpan w:val="3"/>
            <w:vAlign w:val="center"/>
          </w:tcPr>
          <w:p w:rsidR="00D4183D" w:rsidRPr="0072562C" w:rsidRDefault="00D4183D" w:rsidP="00D4183D">
            <w:pPr>
              <w:spacing w:line="440" w:lineRule="exact"/>
              <w:jc w:val="both"/>
              <w:rPr>
                <w:rFonts w:eastAsia="標楷體"/>
                <w:color w:val="000000"/>
                <w:sz w:val="32"/>
                <w:szCs w:val="32"/>
                <w:lang w:eastAsia="zh-TW"/>
              </w:rPr>
            </w:pPr>
            <w:r w:rsidRPr="0072562C">
              <w:rPr>
                <w:rFonts w:eastAsia="標楷體"/>
                <w:color w:val="000000"/>
                <w:sz w:val="32"/>
                <w:szCs w:val="32"/>
                <w:lang w:eastAsia="zh-TW"/>
              </w:rPr>
              <w:t>地點：連江縣政府消防局</w:t>
            </w:r>
            <w:r w:rsidRPr="0072562C">
              <w:rPr>
                <w:rFonts w:eastAsia="標楷體"/>
                <w:color w:val="000000"/>
                <w:sz w:val="32"/>
                <w:szCs w:val="32"/>
                <w:lang w:eastAsia="zh-TW"/>
              </w:rPr>
              <w:t>3</w:t>
            </w:r>
            <w:r w:rsidRPr="0072562C">
              <w:rPr>
                <w:rFonts w:eastAsia="標楷體"/>
                <w:color w:val="000000"/>
                <w:sz w:val="32"/>
                <w:szCs w:val="32"/>
                <w:lang w:eastAsia="zh-TW"/>
              </w:rPr>
              <w:t>樓禮堂</w:t>
            </w:r>
          </w:p>
        </w:tc>
      </w:tr>
      <w:tr w:rsidR="00D4183D" w:rsidRPr="0072562C" w:rsidTr="00D4183D">
        <w:trPr>
          <w:cantSplit/>
          <w:trHeight w:val="4906"/>
        </w:trPr>
        <w:tc>
          <w:tcPr>
            <w:tcW w:w="993" w:type="dxa"/>
            <w:textDirection w:val="tbRlV"/>
            <w:vAlign w:val="center"/>
          </w:tcPr>
          <w:p w:rsidR="00C128F0" w:rsidRPr="0072562C" w:rsidRDefault="00C128F0" w:rsidP="00C128F0">
            <w:pPr>
              <w:spacing w:line="560" w:lineRule="exact"/>
              <w:ind w:left="113" w:right="113"/>
              <w:jc w:val="distribute"/>
              <w:rPr>
                <w:rFonts w:eastAsia="標楷體"/>
                <w:color w:val="000000"/>
                <w:sz w:val="32"/>
                <w:szCs w:val="32"/>
                <w:lang w:eastAsia="zh-TW"/>
              </w:rPr>
            </w:pPr>
            <w:r>
              <w:rPr>
                <w:rFonts w:eastAsia="標楷體" w:hint="eastAsia"/>
                <w:color w:val="000000"/>
                <w:sz w:val="32"/>
                <w:szCs w:val="32"/>
                <w:lang w:eastAsia="zh-TW"/>
              </w:rPr>
              <w:t>現地</w:t>
            </w:r>
            <w:r w:rsidR="00D4183D" w:rsidRPr="0072562C">
              <w:rPr>
                <w:rFonts w:eastAsia="標楷體"/>
                <w:color w:val="000000"/>
                <w:sz w:val="32"/>
                <w:szCs w:val="32"/>
              </w:rPr>
              <w:t>訪</w:t>
            </w:r>
            <w:r>
              <w:rPr>
                <w:rFonts w:eastAsia="標楷體" w:hint="eastAsia"/>
                <w:color w:val="000000"/>
                <w:sz w:val="32"/>
                <w:szCs w:val="32"/>
                <w:lang w:eastAsia="zh-TW"/>
              </w:rPr>
              <w:t>視</w:t>
            </w:r>
          </w:p>
        </w:tc>
        <w:tc>
          <w:tcPr>
            <w:tcW w:w="8505" w:type="dxa"/>
            <w:gridSpan w:val="3"/>
            <w:vAlign w:val="center"/>
          </w:tcPr>
          <w:p w:rsidR="00D4183D" w:rsidRPr="0072562C" w:rsidRDefault="00C128F0" w:rsidP="00D4183D">
            <w:pPr>
              <w:jc w:val="both"/>
              <w:rPr>
                <w:rFonts w:eastAsia="標楷體"/>
                <w:color w:val="000000"/>
                <w:sz w:val="32"/>
                <w:szCs w:val="32"/>
                <w:lang w:eastAsia="zh-TW"/>
              </w:rPr>
            </w:pPr>
            <w:r w:rsidRPr="00C128F0">
              <w:rPr>
                <w:rFonts w:eastAsia="標楷體"/>
                <w:noProof/>
                <w:color w:val="000000"/>
                <w:sz w:val="32"/>
                <w:szCs w:val="32"/>
                <w:lang w:eastAsia="zh-TW"/>
              </w:rPr>
              <w:drawing>
                <wp:inline distT="0" distB="0" distL="0" distR="0" wp14:anchorId="41C512F8" wp14:editId="407582C5">
                  <wp:extent cx="5040000" cy="3479724"/>
                  <wp:effectExtent l="19050" t="0" r="8250" b="0"/>
                  <wp:docPr id="4" name="圖片 3" descr="C:\Documents and Settings\frankbet\桌面\訪評&amp;演習\103年災害防救業務訪評\聯合訪評\103.10.03連江縣\照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frankbet\桌面\訪評&amp;演習\103年災害防救業務訪評\聯合訪評\103.10.03連江縣\照片.JPG"/>
                          <pic:cNvPicPr>
                            <a:picLocks noChangeAspect="1" noChangeArrowheads="1"/>
                          </pic:cNvPicPr>
                        </pic:nvPicPr>
                        <pic:blipFill>
                          <a:blip r:embed="rId33" cstate="print">
                            <a:lum bright="10000" contrast="20000"/>
                          </a:blip>
                          <a:srcRect l="20529" t="16390" r="8398" b="18672"/>
                          <a:stretch>
                            <a:fillRect/>
                          </a:stretch>
                        </pic:blipFill>
                        <pic:spPr bwMode="auto">
                          <a:xfrm>
                            <a:off x="0" y="0"/>
                            <a:ext cx="5040000" cy="3479724"/>
                          </a:xfrm>
                          <a:prstGeom prst="rect">
                            <a:avLst/>
                          </a:prstGeom>
                          <a:noFill/>
                          <a:ln w="9525">
                            <a:noFill/>
                            <a:miter lim="800000"/>
                            <a:headEnd/>
                            <a:tailEnd/>
                          </a:ln>
                        </pic:spPr>
                      </pic:pic>
                    </a:graphicData>
                  </a:graphic>
                </wp:inline>
              </w:drawing>
            </w:r>
          </w:p>
        </w:tc>
      </w:tr>
      <w:tr w:rsidR="00D4183D" w:rsidRPr="0072562C" w:rsidTr="00D4183D">
        <w:trPr>
          <w:cantSplit/>
          <w:trHeight w:val="5654"/>
        </w:trPr>
        <w:tc>
          <w:tcPr>
            <w:tcW w:w="993" w:type="dxa"/>
            <w:textDirection w:val="tbRlV"/>
            <w:vAlign w:val="center"/>
          </w:tcPr>
          <w:p w:rsidR="00D4183D" w:rsidRPr="0072562C" w:rsidRDefault="00C128F0" w:rsidP="00D4183D">
            <w:pPr>
              <w:spacing w:line="560" w:lineRule="exact"/>
              <w:ind w:left="113" w:right="113"/>
              <w:jc w:val="distribute"/>
              <w:rPr>
                <w:rFonts w:eastAsia="標楷體"/>
                <w:color w:val="000000"/>
                <w:sz w:val="32"/>
                <w:szCs w:val="32"/>
              </w:rPr>
            </w:pPr>
            <w:r w:rsidRPr="0072562C">
              <w:rPr>
                <w:rFonts w:eastAsia="標楷體"/>
                <w:color w:val="000000"/>
                <w:sz w:val="32"/>
                <w:szCs w:val="32"/>
              </w:rPr>
              <w:t>書面訪評</w:t>
            </w:r>
          </w:p>
        </w:tc>
        <w:tc>
          <w:tcPr>
            <w:tcW w:w="8505" w:type="dxa"/>
            <w:gridSpan w:val="3"/>
            <w:vAlign w:val="center"/>
          </w:tcPr>
          <w:p w:rsidR="00D4183D" w:rsidRPr="0072562C" w:rsidRDefault="00C128F0" w:rsidP="00D4183D">
            <w:pPr>
              <w:jc w:val="both"/>
              <w:rPr>
                <w:rFonts w:eastAsia="標楷體"/>
                <w:color w:val="000000"/>
                <w:sz w:val="32"/>
                <w:szCs w:val="32"/>
              </w:rPr>
            </w:pPr>
            <w:r w:rsidRPr="00C128F0">
              <w:rPr>
                <w:rFonts w:eastAsia="標楷體"/>
                <w:noProof/>
                <w:color w:val="000000"/>
                <w:sz w:val="32"/>
                <w:szCs w:val="32"/>
                <w:lang w:eastAsia="zh-TW"/>
              </w:rPr>
              <w:drawing>
                <wp:inline distT="0" distB="0" distL="0" distR="0" wp14:anchorId="7726A5C4" wp14:editId="20B2471E">
                  <wp:extent cx="5040000" cy="3763310"/>
                  <wp:effectExtent l="19050" t="0" r="8250" b="0"/>
                  <wp:docPr id="17" name="圖片 0" descr="IMG_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62.JPG"/>
                          <pic:cNvPicPr/>
                        </pic:nvPicPr>
                        <pic:blipFill>
                          <a:blip r:embed="rId34" cstate="screen">
                            <a:lum bright="10000" contrast="20000"/>
                          </a:blip>
                          <a:stretch>
                            <a:fillRect/>
                          </a:stretch>
                        </pic:blipFill>
                        <pic:spPr>
                          <a:xfrm>
                            <a:off x="0" y="0"/>
                            <a:ext cx="5040000" cy="3763310"/>
                          </a:xfrm>
                          <a:prstGeom prst="rect">
                            <a:avLst/>
                          </a:prstGeom>
                          <a:noFill/>
                          <a:ln w="9525">
                            <a:noFill/>
                            <a:miter lim="800000"/>
                            <a:headEnd/>
                            <a:tailEnd/>
                          </a:ln>
                        </pic:spPr>
                      </pic:pic>
                    </a:graphicData>
                  </a:graphic>
                </wp:inline>
              </w:drawing>
            </w:r>
          </w:p>
        </w:tc>
      </w:tr>
      <w:tr w:rsidR="00D4183D" w:rsidRPr="0072562C" w:rsidTr="00D4183D">
        <w:tc>
          <w:tcPr>
            <w:tcW w:w="993" w:type="dxa"/>
            <w:vAlign w:val="center"/>
          </w:tcPr>
          <w:p w:rsidR="00D4183D" w:rsidRPr="0072562C" w:rsidRDefault="00D4183D" w:rsidP="00D4183D">
            <w:pPr>
              <w:spacing w:line="440" w:lineRule="exact"/>
              <w:jc w:val="center"/>
              <w:rPr>
                <w:rFonts w:eastAsia="標楷體"/>
                <w:color w:val="000000"/>
                <w:sz w:val="32"/>
                <w:szCs w:val="32"/>
              </w:rPr>
            </w:pPr>
            <w:r w:rsidRPr="0072562C">
              <w:rPr>
                <w:rFonts w:eastAsia="標楷體"/>
                <w:color w:val="000000"/>
                <w:sz w:val="32"/>
                <w:szCs w:val="32"/>
              </w:rPr>
              <w:lastRenderedPageBreak/>
              <w:t>訪評日期</w:t>
            </w:r>
          </w:p>
        </w:tc>
        <w:tc>
          <w:tcPr>
            <w:tcW w:w="3745" w:type="dxa"/>
            <w:vAlign w:val="center"/>
          </w:tcPr>
          <w:p w:rsidR="00D4183D" w:rsidRPr="0072562C" w:rsidRDefault="00D4183D" w:rsidP="00C128F0">
            <w:pPr>
              <w:spacing w:line="440" w:lineRule="exact"/>
              <w:jc w:val="center"/>
              <w:rPr>
                <w:rFonts w:eastAsia="標楷體"/>
                <w:color w:val="000000"/>
                <w:sz w:val="32"/>
                <w:szCs w:val="32"/>
              </w:rPr>
            </w:pPr>
            <w:r w:rsidRPr="0072562C">
              <w:rPr>
                <w:rFonts w:eastAsia="標楷體"/>
                <w:color w:val="000000"/>
                <w:sz w:val="32"/>
                <w:szCs w:val="32"/>
              </w:rPr>
              <w:t>10</w:t>
            </w:r>
            <w:r w:rsidR="00C128F0">
              <w:rPr>
                <w:rFonts w:eastAsia="標楷體" w:hint="eastAsia"/>
                <w:color w:val="000000"/>
                <w:sz w:val="32"/>
                <w:szCs w:val="32"/>
                <w:lang w:eastAsia="zh-TW"/>
              </w:rPr>
              <w:t>3</w:t>
            </w:r>
            <w:r w:rsidRPr="0072562C">
              <w:rPr>
                <w:rFonts w:eastAsia="標楷體"/>
                <w:color w:val="000000"/>
                <w:sz w:val="32"/>
                <w:szCs w:val="32"/>
              </w:rPr>
              <w:t>年</w:t>
            </w:r>
            <w:r w:rsidR="00C128F0">
              <w:rPr>
                <w:rFonts w:eastAsia="標楷體" w:hint="eastAsia"/>
                <w:color w:val="000000"/>
                <w:sz w:val="32"/>
                <w:szCs w:val="32"/>
                <w:lang w:eastAsia="zh-TW"/>
              </w:rPr>
              <w:t xml:space="preserve"> 10 </w:t>
            </w:r>
            <w:r w:rsidRPr="0072562C">
              <w:rPr>
                <w:rFonts w:eastAsia="標楷體"/>
                <w:color w:val="000000"/>
                <w:sz w:val="32"/>
                <w:szCs w:val="32"/>
              </w:rPr>
              <w:t>月</w:t>
            </w:r>
            <w:r w:rsidR="00C128F0">
              <w:rPr>
                <w:rFonts w:eastAsia="標楷體" w:hint="eastAsia"/>
                <w:color w:val="000000"/>
                <w:sz w:val="32"/>
                <w:szCs w:val="32"/>
                <w:lang w:eastAsia="zh-TW"/>
              </w:rPr>
              <w:t xml:space="preserve"> 07 </w:t>
            </w:r>
            <w:r w:rsidRPr="0072562C">
              <w:rPr>
                <w:rFonts w:eastAsia="標楷體"/>
                <w:color w:val="000000"/>
                <w:sz w:val="32"/>
                <w:szCs w:val="32"/>
              </w:rPr>
              <w:t>日</w:t>
            </w:r>
          </w:p>
        </w:tc>
        <w:tc>
          <w:tcPr>
            <w:tcW w:w="1641" w:type="dxa"/>
            <w:vAlign w:val="center"/>
          </w:tcPr>
          <w:p w:rsidR="00D4183D" w:rsidRPr="0072562C" w:rsidRDefault="00D4183D" w:rsidP="00D4183D">
            <w:pPr>
              <w:spacing w:line="440" w:lineRule="exact"/>
              <w:jc w:val="center"/>
              <w:rPr>
                <w:rFonts w:eastAsia="標楷體"/>
                <w:color w:val="000000"/>
                <w:sz w:val="32"/>
                <w:szCs w:val="32"/>
              </w:rPr>
            </w:pPr>
            <w:r w:rsidRPr="0072562C">
              <w:rPr>
                <w:rFonts w:eastAsia="標楷體"/>
                <w:color w:val="000000"/>
                <w:sz w:val="32"/>
                <w:szCs w:val="32"/>
              </w:rPr>
              <w:t>訪評機關</w:t>
            </w:r>
          </w:p>
        </w:tc>
        <w:tc>
          <w:tcPr>
            <w:tcW w:w="3119" w:type="dxa"/>
            <w:vAlign w:val="center"/>
          </w:tcPr>
          <w:p w:rsidR="00D4183D" w:rsidRPr="0072562C" w:rsidRDefault="00C128F0" w:rsidP="00D4183D">
            <w:pPr>
              <w:spacing w:line="440" w:lineRule="exact"/>
              <w:jc w:val="center"/>
              <w:rPr>
                <w:rFonts w:eastAsia="標楷體"/>
                <w:color w:val="000000"/>
                <w:sz w:val="32"/>
                <w:szCs w:val="32"/>
              </w:rPr>
            </w:pPr>
            <w:r>
              <w:rPr>
                <w:rFonts w:eastAsia="標楷體" w:hint="eastAsia"/>
                <w:color w:val="000000"/>
                <w:sz w:val="32"/>
                <w:szCs w:val="32"/>
                <w:lang w:eastAsia="zh-TW"/>
              </w:rPr>
              <w:t>花蓮縣</w:t>
            </w:r>
            <w:r w:rsidR="00D4183D" w:rsidRPr="0072562C">
              <w:rPr>
                <w:rFonts w:eastAsia="標楷體"/>
                <w:color w:val="000000"/>
                <w:sz w:val="32"/>
                <w:szCs w:val="32"/>
              </w:rPr>
              <w:t>政府</w:t>
            </w:r>
          </w:p>
        </w:tc>
      </w:tr>
      <w:tr w:rsidR="00D4183D" w:rsidRPr="0072562C" w:rsidTr="00D4183D">
        <w:tc>
          <w:tcPr>
            <w:tcW w:w="993" w:type="dxa"/>
            <w:vAlign w:val="center"/>
          </w:tcPr>
          <w:p w:rsidR="00D4183D" w:rsidRPr="0072562C" w:rsidRDefault="00D4183D" w:rsidP="00D4183D">
            <w:pPr>
              <w:spacing w:line="440" w:lineRule="exact"/>
              <w:jc w:val="center"/>
              <w:rPr>
                <w:rFonts w:eastAsia="標楷體"/>
                <w:color w:val="000000"/>
                <w:sz w:val="32"/>
                <w:szCs w:val="32"/>
              </w:rPr>
            </w:pPr>
            <w:r w:rsidRPr="0072562C">
              <w:rPr>
                <w:rFonts w:eastAsia="標楷體"/>
                <w:color w:val="000000"/>
                <w:sz w:val="32"/>
                <w:szCs w:val="32"/>
              </w:rPr>
              <w:t>訪評項目</w:t>
            </w:r>
          </w:p>
        </w:tc>
        <w:tc>
          <w:tcPr>
            <w:tcW w:w="8505" w:type="dxa"/>
            <w:gridSpan w:val="3"/>
            <w:vAlign w:val="center"/>
          </w:tcPr>
          <w:p w:rsidR="00D4183D" w:rsidRPr="0072562C" w:rsidRDefault="00D4183D" w:rsidP="00D4183D">
            <w:pPr>
              <w:spacing w:line="440" w:lineRule="exact"/>
              <w:ind w:leftChars="-46" w:left="-110" w:rightChars="-12" w:right="-29"/>
              <w:rPr>
                <w:rFonts w:eastAsia="標楷體"/>
                <w:color w:val="000000"/>
                <w:sz w:val="32"/>
                <w:szCs w:val="32"/>
                <w:lang w:eastAsia="zh-TW"/>
              </w:rPr>
            </w:pPr>
            <w:r w:rsidRPr="0072562C">
              <w:rPr>
                <w:rFonts w:eastAsia="標楷體"/>
                <w:color w:val="000000"/>
                <w:sz w:val="32"/>
                <w:szCs w:val="32"/>
                <w:lang w:eastAsia="zh-TW"/>
              </w:rPr>
              <w:t>地點：</w:t>
            </w:r>
            <w:r w:rsidR="00C128F0">
              <w:rPr>
                <w:rFonts w:eastAsia="標楷體" w:hint="eastAsia"/>
                <w:sz w:val="32"/>
                <w:szCs w:val="32"/>
                <w:lang w:eastAsia="zh-TW"/>
              </w:rPr>
              <w:t>花蓮市中正體育館</w:t>
            </w:r>
          </w:p>
        </w:tc>
      </w:tr>
      <w:tr w:rsidR="00D4183D" w:rsidRPr="0072562C" w:rsidTr="00D4183D">
        <w:trPr>
          <w:cantSplit/>
          <w:trHeight w:val="5676"/>
        </w:trPr>
        <w:tc>
          <w:tcPr>
            <w:tcW w:w="993" w:type="dxa"/>
            <w:textDirection w:val="tbRlV"/>
            <w:vAlign w:val="center"/>
          </w:tcPr>
          <w:p w:rsidR="00D4183D" w:rsidRPr="0072562C" w:rsidRDefault="00C128F0" w:rsidP="00D4183D">
            <w:pPr>
              <w:spacing w:line="560" w:lineRule="exact"/>
              <w:ind w:left="113" w:right="113"/>
              <w:jc w:val="distribute"/>
              <w:rPr>
                <w:rFonts w:eastAsia="標楷體"/>
                <w:color w:val="000000"/>
                <w:sz w:val="32"/>
                <w:szCs w:val="32"/>
              </w:rPr>
            </w:pPr>
            <w:r>
              <w:rPr>
                <w:rFonts w:eastAsia="標楷體" w:hint="eastAsia"/>
                <w:color w:val="000000"/>
                <w:sz w:val="32"/>
                <w:szCs w:val="32"/>
                <w:lang w:eastAsia="zh-TW"/>
              </w:rPr>
              <w:t>開幕現況</w:t>
            </w:r>
          </w:p>
        </w:tc>
        <w:tc>
          <w:tcPr>
            <w:tcW w:w="8505" w:type="dxa"/>
            <w:gridSpan w:val="3"/>
            <w:vAlign w:val="center"/>
          </w:tcPr>
          <w:p w:rsidR="00D4183D" w:rsidRPr="0072562C" w:rsidRDefault="00C128F0" w:rsidP="00D4183D">
            <w:pPr>
              <w:jc w:val="both"/>
              <w:rPr>
                <w:rFonts w:eastAsia="標楷體"/>
                <w:color w:val="000000"/>
                <w:sz w:val="32"/>
                <w:szCs w:val="32"/>
                <w:lang w:eastAsia="zh-TW"/>
              </w:rPr>
            </w:pPr>
            <w:r w:rsidRPr="00C128F0">
              <w:rPr>
                <w:rFonts w:eastAsia="標楷體"/>
                <w:noProof/>
                <w:color w:val="000000"/>
                <w:sz w:val="32"/>
                <w:szCs w:val="32"/>
                <w:lang w:eastAsia="zh-TW"/>
              </w:rPr>
              <w:drawing>
                <wp:inline distT="0" distB="0" distL="0" distR="0" wp14:anchorId="5D58462C" wp14:editId="1E88F3AF">
                  <wp:extent cx="5400000" cy="3627355"/>
                  <wp:effectExtent l="19050" t="0" r="0" b="0"/>
                  <wp:docPr id="18" name="圖片 2" descr="G:\103-1007-聯合訪評（東區）\DSC09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103-1007-聯合訪評（東區）\DSC09435.JPG"/>
                          <pic:cNvPicPr>
                            <a:picLocks noChangeAspect="1" noChangeArrowheads="1"/>
                          </pic:cNvPicPr>
                        </pic:nvPicPr>
                        <pic:blipFill>
                          <a:blip r:embed="rId35" cstate="print">
                            <a:lum bright="10000" contrast="20000"/>
                          </a:blip>
                          <a:srcRect/>
                          <a:stretch>
                            <a:fillRect/>
                          </a:stretch>
                        </pic:blipFill>
                        <pic:spPr bwMode="auto">
                          <a:xfrm>
                            <a:off x="0" y="0"/>
                            <a:ext cx="5400000" cy="3627355"/>
                          </a:xfrm>
                          <a:prstGeom prst="rect">
                            <a:avLst/>
                          </a:prstGeom>
                          <a:noFill/>
                          <a:ln w="9525">
                            <a:noFill/>
                            <a:miter lim="800000"/>
                            <a:headEnd/>
                            <a:tailEnd/>
                          </a:ln>
                        </pic:spPr>
                      </pic:pic>
                    </a:graphicData>
                  </a:graphic>
                </wp:inline>
              </w:drawing>
            </w:r>
          </w:p>
        </w:tc>
      </w:tr>
      <w:tr w:rsidR="00D4183D" w:rsidRPr="0072562C" w:rsidTr="00D4183D">
        <w:trPr>
          <w:cantSplit/>
          <w:trHeight w:val="5659"/>
        </w:trPr>
        <w:tc>
          <w:tcPr>
            <w:tcW w:w="993" w:type="dxa"/>
            <w:textDirection w:val="tbRlV"/>
            <w:vAlign w:val="center"/>
          </w:tcPr>
          <w:p w:rsidR="00D4183D" w:rsidRPr="0072562C" w:rsidRDefault="00C128F0" w:rsidP="00D4183D">
            <w:pPr>
              <w:spacing w:line="560" w:lineRule="exact"/>
              <w:ind w:left="113" w:right="113"/>
              <w:jc w:val="distribute"/>
              <w:rPr>
                <w:rFonts w:eastAsia="標楷體"/>
                <w:color w:val="000000"/>
                <w:sz w:val="32"/>
                <w:szCs w:val="32"/>
              </w:rPr>
            </w:pPr>
            <w:r w:rsidRPr="0072562C">
              <w:rPr>
                <w:rFonts w:eastAsia="標楷體"/>
                <w:color w:val="000000"/>
                <w:sz w:val="32"/>
                <w:szCs w:val="32"/>
              </w:rPr>
              <w:t>書面訪評</w:t>
            </w:r>
          </w:p>
        </w:tc>
        <w:tc>
          <w:tcPr>
            <w:tcW w:w="8505" w:type="dxa"/>
            <w:gridSpan w:val="3"/>
            <w:vAlign w:val="center"/>
          </w:tcPr>
          <w:p w:rsidR="00D4183D" w:rsidRPr="0072562C" w:rsidRDefault="00C128F0" w:rsidP="00D4183D">
            <w:pPr>
              <w:jc w:val="both"/>
              <w:rPr>
                <w:rFonts w:eastAsia="標楷體"/>
                <w:color w:val="000000"/>
                <w:sz w:val="32"/>
                <w:szCs w:val="32"/>
                <w:lang w:eastAsia="zh-TW"/>
              </w:rPr>
            </w:pPr>
            <w:r w:rsidRPr="00C128F0">
              <w:rPr>
                <w:rFonts w:eastAsia="標楷體"/>
                <w:noProof/>
                <w:color w:val="000000"/>
                <w:sz w:val="32"/>
                <w:szCs w:val="32"/>
                <w:lang w:eastAsia="zh-TW"/>
              </w:rPr>
              <w:drawing>
                <wp:inline distT="0" distB="0" distL="0" distR="0" wp14:anchorId="06F9310E" wp14:editId="20DBAD92">
                  <wp:extent cx="5400000" cy="3698202"/>
                  <wp:effectExtent l="19050" t="0" r="0" b="0"/>
                  <wp:docPr id="19" name="圖片 1" descr="G:\103-1007-聯合訪評（東區）\DSC09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103-1007-聯合訪評（東區）\DSC09477.JPG"/>
                          <pic:cNvPicPr>
                            <a:picLocks noChangeAspect="1" noChangeArrowheads="1"/>
                          </pic:cNvPicPr>
                        </pic:nvPicPr>
                        <pic:blipFill>
                          <a:blip r:embed="rId36" cstate="print">
                            <a:lum bright="10000" contrast="20000"/>
                          </a:blip>
                          <a:srcRect/>
                          <a:stretch>
                            <a:fillRect/>
                          </a:stretch>
                        </pic:blipFill>
                        <pic:spPr bwMode="auto">
                          <a:xfrm>
                            <a:off x="0" y="0"/>
                            <a:ext cx="5400000" cy="3698202"/>
                          </a:xfrm>
                          <a:prstGeom prst="rect">
                            <a:avLst/>
                          </a:prstGeom>
                          <a:noFill/>
                          <a:ln w="9525">
                            <a:noFill/>
                            <a:miter lim="800000"/>
                            <a:headEnd/>
                            <a:tailEnd/>
                          </a:ln>
                        </pic:spPr>
                      </pic:pic>
                    </a:graphicData>
                  </a:graphic>
                </wp:inline>
              </w:drawing>
            </w:r>
          </w:p>
        </w:tc>
      </w:tr>
    </w:tbl>
    <w:p w:rsidR="00D4183D" w:rsidRPr="0072562C" w:rsidRDefault="00D4183D" w:rsidP="00D4183D">
      <w:pPr>
        <w:rPr>
          <w:rFonts w:eastAsia="標楷體"/>
        </w:rPr>
      </w:pPr>
      <w:r w:rsidRPr="0072562C">
        <w:rPr>
          <w:rFonts w:eastAsia="標楷體"/>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3745"/>
        <w:gridCol w:w="1499"/>
        <w:gridCol w:w="3261"/>
      </w:tblGrid>
      <w:tr w:rsidR="00D4183D" w:rsidRPr="0072562C" w:rsidTr="00D4183D">
        <w:tc>
          <w:tcPr>
            <w:tcW w:w="993" w:type="dxa"/>
            <w:vAlign w:val="center"/>
          </w:tcPr>
          <w:p w:rsidR="00D4183D" w:rsidRPr="0072562C" w:rsidRDefault="00D4183D" w:rsidP="00D4183D">
            <w:pPr>
              <w:spacing w:line="440" w:lineRule="exact"/>
              <w:jc w:val="center"/>
              <w:rPr>
                <w:rFonts w:eastAsia="標楷體"/>
                <w:color w:val="000000"/>
                <w:sz w:val="32"/>
                <w:szCs w:val="32"/>
              </w:rPr>
            </w:pPr>
            <w:r w:rsidRPr="0072562C">
              <w:rPr>
                <w:rFonts w:eastAsia="標楷體"/>
                <w:color w:val="000000"/>
                <w:sz w:val="32"/>
                <w:szCs w:val="32"/>
              </w:rPr>
              <w:lastRenderedPageBreak/>
              <w:t>訪評日期</w:t>
            </w:r>
          </w:p>
        </w:tc>
        <w:tc>
          <w:tcPr>
            <w:tcW w:w="3745" w:type="dxa"/>
            <w:vAlign w:val="center"/>
          </w:tcPr>
          <w:p w:rsidR="00D4183D" w:rsidRPr="0072562C" w:rsidRDefault="00D4183D" w:rsidP="00C128F0">
            <w:pPr>
              <w:spacing w:line="440" w:lineRule="exact"/>
              <w:jc w:val="center"/>
              <w:rPr>
                <w:rFonts w:eastAsia="標楷體"/>
                <w:color w:val="000000"/>
                <w:sz w:val="32"/>
                <w:szCs w:val="32"/>
              </w:rPr>
            </w:pPr>
            <w:r w:rsidRPr="0072562C">
              <w:rPr>
                <w:rFonts w:eastAsia="標楷體"/>
                <w:color w:val="000000"/>
                <w:sz w:val="32"/>
                <w:szCs w:val="32"/>
              </w:rPr>
              <w:t>10</w:t>
            </w:r>
            <w:r w:rsidR="00C128F0">
              <w:rPr>
                <w:rFonts w:eastAsia="標楷體" w:hint="eastAsia"/>
                <w:color w:val="000000"/>
                <w:sz w:val="32"/>
                <w:szCs w:val="32"/>
                <w:lang w:eastAsia="zh-TW"/>
              </w:rPr>
              <w:t>3</w:t>
            </w:r>
            <w:r w:rsidRPr="0072562C">
              <w:rPr>
                <w:rFonts w:eastAsia="標楷體"/>
                <w:color w:val="000000"/>
                <w:sz w:val="32"/>
                <w:szCs w:val="32"/>
              </w:rPr>
              <w:t>年</w:t>
            </w:r>
            <w:r w:rsidR="00C128F0">
              <w:rPr>
                <w:rFonts w:eastAsia="標楷體" w:hint="eastAsia"/>
                <w:color w:val="000000"/>
                <w:sz w:val="32"/>
                <w:szCs w:val="32"/>
                <w:lang w:eastAsia="zh-TW"/>
              </w:rPr>
              <w:t xml:space="preserve"> 10 </w:t>
            </w:r>
            <w:r w:rsidRPr="0072562C">
              <w:rPr>
                <w:rFonts w:eastAsia="標楷體"/>
                <w:color w:val="000000"/>
                <w:sz w:val="32"/>
                <w:szCs w:val="32"/>
              </w:rPr>
              <w:t>月</w:t>
            </w:r>
            <w:r w:rsidR="00C128F0">
              <w:rPr>
                <w:rFonts w:eastAsia="標楷體" w:hint="eastAsia"/>
                <w:color w:val="000000"/>
                <w:sz w:val="32"/>
                <w:szCs w:val="32"/>
                <w:lang w:eastAsia="zh-TW"/>
              </w:rPr>
              <w:t xml:space="preserve"> 14 </w:t>
            </w:r>
            <w:r w:rsidRPr="0072562C">
              <w:rPr>
                <w:rFonts w:eastAsia="標楷體"/>
                <w:color w:val="000000"/>
                <w:sz w:val="32"/>
                <w:szCs w:val="32"/>
              </w:rPr>
              <w:t>日</w:t>
            </w:r>
          </w:p>
        </w:tc>
        <w:tc>
          <w:tcPr>
            <w:tcW w:w="1499" w:type="dxa"/>
            <w:vAlign w:val="center"/>
          </w:tcPr>
          <w:p w:rsidR="00D4183D" w:rsidRPr="0072562C" w:rsidRDefault="00D4183D" w:rsidP="00D4183D">
            <w:pPr>
              <w:spacing w:line="440" w:lineRule="exact"/>
              <w:jc w:val="center"/>
              <w:rPr>
                <w:rFonts w:eastAsia="標楷體"/>
                <w:color w:val="000000"/>
                <w:sz w:val="32"/>
                <w:szCs w:val="32"/>
              </w:rPr>
            </w:pPr>
            <w:r w:rsidRPr="0072562C">
              <w:rPr>
                <w:rFonts w:eastAsia="標楷體"/>
                <w:color w:val="000000"/>
                <w:sz w:val="32"/>
                <w:szCs w:val="32"/>
              </w:rPr>
              <w:t>訪評機關</w:t>
            </w:r>
          </w:p>
        </w:tc>
        <w:tc>
          <w:tcPr>
            <w:tcW w:w="3261" w:type="dxa"/>
            <w:vAlign w:val="center"/>
          </w:tcPr>
          <w:p w:rsidR="00D4183D" w:rsidRPr="0072562C" w:rsidRDefault="00D4183D" w:rsidP="00D4183D">
            <w:pPr>
              <w:spacing w:line="440" w:lineRule="exact"/>
              <w:jc w:val="center"/>
              <w:rPr>
                <w:rFonts w:eastAsia="標楷體"/>
                <w:color w:val="000000"/>
                <w:sz w:val="32"/>
                <w:szCs w:val="32"/>
              </w:rPr>
            </w:pPr>
            <w:r w:rsidRPr="0072562C">
              <w:rPr>
                <w:rFonts w:eastAsia="標楷體"/>
                <w:color w:val="000000"/>
                <w:sz w:val="32"/>
                <w:szCs w:val="32"/>
              </w:rPr>
              <w:t>彰化縣政府</w:t>
            </w:r>
          </w:p>
        </w:tc>
      </w:tr>
      <w:tr w:rsidR="00D4183D" w:rsidRPr="0072562C" w:rsidTr="00D4183D">
        <w:tc>
          <w:tcPr>
            <w:tcW w:w="993" w:type="dxa"/>
            <w:vAlign w:val="center"/>
          </w:tcPr>
          <w:p w:rsidR="00D4183D" w:rsidRPr="0072562C" w:rsidRDefault="00D4183D" w:rsidP="00D4183D">
            <w:pPr>
              <w:spacing w:line="440" w:lineRule="exact"/>
              <w:jc w:val="center"/>
              <w:rPr>
                <w:rFonts w:eastAsia="標楷體"/>
                <w:color w:val="000000"/>
                <w:sz w:val="32"/>
                <w:szCs w:val="32"/>
              </w:rPr>
            </w:pPr>
            <w:r w:rsidRPr="0072562C">
              <w:rPr>
                <w:rFonts w:eastAsia="標楷體"/>
                <w:color w:val="000000"/>
                <w:sz w:val="32"/>
                <w:szCs w:val="32"/>
              </w:rPr>
              <w:t>訪評項目</w:t>
            </w:r>
          </w:p>
        </w:tc>
        <w:tc>
          <w:tcPr>
            <w:tcW w:w="8505" w:type="dxa"/>
            <w:gridSpan w:val="3"/>
            <w:vAlign w:val="center"/>
          </w:tcPr>
          <w:p w:rsidR="00D4183D" w:rsidRPr="0072562C" w:rsidRDefault="00D4183D" w:rsidP="00D4183D">
            <w:pPr>
              <w:spacing w:line="440" w:lineRule="exact"/>
              <w:ind w:leftChars="-46" w:left="-110" w:rightChars="-12" w:right="-29"/>
              <w:rPr>
                <w:rFonts w:eastAsia="標楷體"/>
                <w:color w:val="000000"/>
                <w:sz w:val="32"/>
                <w:szCs w:val="32"/>
                <w:lang w:eastAsia="zh-TW"/>
              </w:rPr>
            </w:pPr>
            <w:r w:rsidRPr="0072562C">
              <w:rPr>
                <w:rFonts w:eastAsia="標楷體"/>
                <w:color w:val="000000"/>
                <w:sz w:val="32"/>
                <w:szCs w:val="32"/>
                <w:lang w:eastAsia="zh-TW"/>
              </w:rPr>
              <w:t>地點：彰化縣消防局</w:t>
            </w:r>
            <w:r w:rsidRPr="0072562C">
              <w:rPr>
                <w:rFonts w:eastAsia="標楷體"/>
                <w:color w:val="000000"/>
                <w:sz w:val="32"/>
                <w:szCs w:val="32"/>
                <w:lang w:eastAsia="zh-TW"/>
              </w:rPr>
              <w:t>4</w:t>
            </w:r>
            <w:r w:rsidRPr="0072562C">
              <w:rPr>
                <w:rFonts w:eastAsia="標楷體"/>
                <w:color w:val="000000"/>
                <w:sz w:val="32"/>
                <w:szCs w:val="32"/>
                <w:lang w:eastAsia="zh-TW"/>
              </w:rPr>
              <w:t>樓禮堂</w:t>
            </w:r>
          </w:p>
        </w:tc>
      </w:tr>
      <w:tr w:rsidR="00C128F0" w:rsidRPr="0072562C" w:rsidTr="00D4183D">
        <w:trPr>
          <w:cantSplit/>
          <w:trHeight w:val="5312"/>
        </w:trPr>
        <w:tc>
          <w:tcPr>
            <w:tcW w:w="993" w:type="dxa"/>
            <w:textDirection w:val="tbRlV"/>
            <w:vAlign w:val="center"/>
          </w:tcPr>
          <w:p w:rsidR="00C128F0" w:rsidRPr="0072562C" w:rsidRDefault="00C128F0" w:rsidP="0020464F">
            <w:pPr>
              <w:spacing w:line="560" w:lineRule="exact"/>
              <w:ind w:left="113" w:right="113"/>
              <w:jc w:val="distribute"/>
              <w:rPr>
                <w:rFonts w:eastAsia="標楷體"/>
                <w:color w:val="000000"/>
                <w:sz w:val="32"/>
                <w:szCs w:val="32"/>
              </w:rPr>
            </w:pPr>
            <w:r>
              <w:rPr>
                <w:rFonts w:eastAsia="標楷體" w:hint="eastAsia"/>
                <w:color w:val="000000"/>
                <w:sz w:val="32"/>
                <w:szCs w:val="32"/>
                <w:lang w:eastAsia="zh-TW"/>
              </w:rPr>
              <w:t>開幕現況</w:t>
            </w:r>
          </w:p>
        </w:tc>
        <w:tc>
          <w:tcPr>
            <w:tcW w:w="8505" w:type="dxa"/>
            <w:gridSpan w:val="3"/>
          </w:tcPr>
          <w:p w:rsidR="00C128F0" w:rsidRPr="0072562C" w:rsidRDefault="00C128F0" w:rsidP="00D4183D">
            <w:pPr>
              <w:jc w:val="both"/>
              <w:rPr>
                <w:rFonts w:eastAsia="標楷體"/>
                <w:color w:val="000000"/>
                <w:sz w:val="32"/>
                <w:szCs w:val="32"/>
                <w:lang w:eastAsia="zh-TW"/>
              </w:rPr>
            </w:pPr>
            <w:r w:rsidRPr="00C128F0">
              <w:rPr>
                <w:rFonts w:eastAsia="標楷體"/>
                <w:noProof/>
                <w:color w:val="000000"/>
                <w:sz w:val="32"/>
                <w:szCs w:val="32"/>
                <w:lang w:eastAsia="zh-TW"/>
              </w:rPr>
              <w:drawing>
                <wp:inline distT="0" distB="0" distL="0" distR="0" wp14:anchorId="269E7875" wp14:editId="287FDFBF">
                  <wp:extent cx="5220000" cy="3483344"/>
                  <wp:effectExtent l="19050" t="0" r="0" b="0"/>
                  <wp:docPr id="20" name="圖片 1" descr="C:\Documents and Settings\frankbet\桌面\訪評&amp;演習\103年災害防救業務訪評\照片\聯合訪評\103.10.14中區\中區聯合訪評\DSC09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frankbet\桌面\訪評&amp;演習\103年災害防救業務訪評\照片\聯合訪評\103.10.14中區\中區聯合訪評\DSC09648.JPG"/>
                          <pic:cNvPicPr>
                            <a:picLocks noChangeAspect="1" noChangeArrowheads="1"/>
                          </pic:cNvPicPr>
                        </pic:nvPicPr>
                        <pic:blipFill>
                          <a:blip r:embed="rId37" cstate="print">
                            <a:lum bright="10000" contrast="20000"/>
                          </a:blip>
                          <a:srcRect/>
                          <a:stretch>
                            <a:fillRect/>
                          </a:stretch>
                        </pic:blipFill>
                        <pic:spPr bwMode="auto">
                          <a:xfrm>
                            <a:off x="0" y="0"/>
                            <a:ext cx="5220000" cy="3483344"/>
                          </a:xfrm>
                          <a:prstGeom prst="rect">
                            <a:avLst/>
                          </a:prstGeom>
                          <a:noFill/>
                          <a:ln w="9525">
                            <a:noFill/>
                            <a:miter lim="800000"/>
                            <a:headEnd/>
                            <a:tailEnd/>
                          </a:ln>
                        </pic:spPr>
                      </pic:pic>
                    </a:graphicData>
                  </a:graphic>
                </wp:inline>
              </w:drawing>
            </w:r>
          </w:p>
        </w:tc>
      </w:tr>
      <w:tr w:rsidR="00C128F0" w:rsidRPr="0072562C" w:rsidTr="00D4183D">
        <w:trPr>
          <w:cantSplit/>
          <w:trHeight w:val="5321"/>
        </w:trPr>
        <w:tc>
          <w:tcPr>
            <w:tcW w:w="993" w:type="dxa"/>
            <w:textDirection w:val="tbRlV"/>
            <w:vAlign w:val="center"/>
          </w:tcPr>
          <w:p w:rsidR="00C128F0" w:rsidRPr="0072562C" w:rsidRDefault="00C128F0" w:rsidP="0020464F">
            <w:pPr>
              <w:spacing w:line="560" w:lineRule="exact"/>
              <w:ind w:left="113" w:right="113"/>
              <w:jc w:val="distribute"/>
              <w:rPr>
                <w:rFonts w:eastAsia="標楷體"/>
                <w:color w:val="000000"/>
                <w:sz w:val="32"/>
                <w:szCs w:val="32"/>
              </w:rPr>
            </w:pPr>
            <w:r w:rsidRPr="0072562C">
              <w:rPr>
                <w:rFonts w:eastAsia="標楷體"/>
                <w:color w:val="000000"/>
                <w:sz w:val="32"/>
                <w:szCs w:val="32"/>
              </w:rPr>
              <w:t>書面訪評</w:t>
            </w:r>
          </w:p>
        </w:tc>
        <w:tc>
          <w:tcPr>
            <w:tcW w:w="8505" w:type="dxa"/>
            <w:gridSpan w:val="3"/>
          </w:tcPr>
          <w:p w:rsidR="00C128F0" w:rsidRPr="0072562C" w:rsidRDefault="00C128F0" w:rsidP="00D4183D">
            <w:pPr>
              <w:jc w:val="both"/>
              <w:rPr>
                <w:rFonts w:eastAsia="標楷體"/>
                <w:color w:val="000000"/>
                <w:sz w:val="32"/>
                <w:szCs w:val="32"/>
                <w:lang w:eastAsia="zh-TW"/>
              </w:rPr>
            </w:pPr>
            <w:r w:rsidRPr="00C128F0">
              <w:rPr>
                <w:rFonts w:eastAsia="標楷體"/>
                <w:noProof/>
                <w:color w:val="000000"/>
                <w:sz w:val="32"/>
                <w:szCs w:val="32"/>
                <w:lang w:eastAsia="zh-TW"/>
              </w:rPr>
              <w:drawing>
                <wp:inline distT="0" distB="0" distL="0" distR="0" wp14:anchorId="4CB7618D" wp14:editId="32263CC9">
                  <wp:extent cx="5220000" cy="3717037"/>
                  <wp:effectExtent l="19050" t="0" r="0" b="0"/>
                  <wp:docPr id="21" name="圖片 2" descr="C:\Documents and Settings\frankbet\桌面\訪評&amp;演習\103年災害防救業務訪評\照片\聯合訪評\103.10.14中區\照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frankbet\桌面\訪評&amp;演習\103年災害防救業務訪評\照片\聯合訪評\103.10.14中區\照片.JPG"/>
                          <pic:cNvPicPr>
                            <a:picLocks noChangeAspect="1" noChangeArrowheads="1"/>
                          </pic:cNvPicPr>
                        </pic:nvPicPr>
                        <pic:blipFill>
                          <a:blip r:embed="rId38" cstate="print">
                            <a:lum bright="10000" contrast="20000"/>
                          </a:blip>
                          <a:srcRect t="4977"/>
                          <a:stretch>
                            <a:fillRect/>
                          </a:stretch>
                        </pic:blipFill>
                        <pic:spPr bwMode="auto">
                          <a:xfrm>
                            <a:off x="0" y="0"/>
                            <a:ext cx="5220000" cy="3717037"/>
                          </a:xfrm>
                          <a:prstGeom prst="rect">
                            <a:avLst/>
                          </a:prstGeom>
                          <a:noFill/>
                          <a:ln w="9525">
                            <a:noFill/>
                            <a:miter lim="800000"/>
                            <a:headEnd/>
                            <a:tailEnd/>
                          </a:ln>
                        </pic:spPr>
                      </pic:pic>
                    </a:graphicData>
                  </a:graphic>
                </wp:inline>
              </w:drawing>
            </w:r>
          </w:p>
        </w:tc>
      </w:tr>
    </w:tbl>
    <w:p w:rsidR="00D4183D" w:rsidRPr="0072562C" w:rsidRDefault="00D4183D" w:rsidP="00D4183D">
      <w:pPr>
        <w:rPr>
          <w:rFonts w:eastAsia="標楷體"/>
          <w:lang w:eastAsia="zh-TW"/>
        </w:rPr>
      </w:pPr>
      <w:r w:rsidRPr="0072562C">
        <w:rPr>
          <w:rFonts w:eastAsia="標楷體"/>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3745"/>
        <w:gridCol w:w="1499"/>
        <w:gridCol w:w="3261"/>
      </w:tblGrid>
      <w:tr w:rsidR="00D4183D" w:rsidRPr="0072562C" w:rsidTr="00D4183D">
        <w:tc>
          <w:tcPr>
            <w:tcW w:w="993" w:type="dxa"/>
            <w:vAlign w:val="center"/>
          </w:tcPr>
          <w:p w:rsidR="00D4183D" w:rsidRPr="0072562C" w:rsidRDefault="00D4183D" w:rsidP="00D4183D">
            <w:pPr>
              <w:spacing w:line="440" w:lineRule="exact"/>
              <w:jc w:val="center"/>
              <w:rPr>
                <w:rFonts w:eastAsia="標楷體"/>
                <w:color w:val="000000"/>
                <w:sz w:val="32"/>
                <w:szCs w:val="32"/>
              </w:rPr>
            </w:pPr>
            <w:r w:rsidRPr="0072562C">
              <w:rPr>
                <w:rFonts w:eastAsia="標楷體"/>
              </w:rPr>
              <w:lastRenderedPageBreak/>
              <w:br w:type="page"/>
            </w:r>
            <w:r w:rsidRPr="0072562C">
              <w:rPr>
                <w:rFonts w:eastAsia="標楷體"/>
                <w:color w:val="000000"/>
                <w:sz w:val="32"/>
                <w:szCs w:val="32"/>
              </w:rPr>
              <w:t>訪評日期</w:t>
            </w:r>
          </w:p>
        </w:tc>
        <w:tc>
          <w:tcPr>
            <w:tcW w:w="3745" w:type="dxa"/>
            <w:vAlign w:val="center"/>
          </w:tcPr>
          <w:p w:rsidR="00D4183D" w:rsidRPr="0072562C" w:rsidRDefault="00D4183D" w:rsidP="00D4183D">
            <w:pPr>
              <w:spacing w:line="440" w:lineRule="exact"/>
              <w:jc w:val="center"/>
              <w:rPr>
                <w:rFonts w:eastAsia="標楷體"/>
                <w:color w:val="000000"/>
                <w:sz w:val="32"/>
                <w:szCs w:val="32"/>
              </w:rPr>
            </w:pPr>
            <w:r w:rsidRPr="0072562C">
              <w:rPr>
                <w:rFonts w:eastAsia="標楷體"/>
                <w:color w:val="000000"/>
                <w:sz w:val="32"/>
                <w:szCs w:val="32"/>
              </w:rPr>
              <w:t>10</w:t>
            </w:r>
            <w:r w:rsidR="00C128F0">
              <w:rPr>
                <w:rFonts w:eastAsia="標楷體" w:hint="eastAsia"/>
                <w:color w:val="000000"/>
                <w:sz w:val="32"/>
                <w:szCs w:val="32"/>
                <w:lang w:eastAsia="zh-TW"/>
              </w:rPr>
              <w:t>3</w:t>
            </w:r>
            <w:r w:rsidRPr="0072562C">
              <w:rPr>
                <w:rFonts w:eastAsia="標楷體"/>
                <w:color w:val="000000"/>
                <w:sz w:val="32"/>
                <w:szCs w:val="32"/>
              </w:rPr>
              <w:t>年</w:t>
            </w:r>
            <w:r w:rsidRPr="0072562C">
              <w:rPr>
                <w:rFonts w:eastAsia="標楷體"/>
                <w:color w:val="000000"/>
                <w:sz w:val="32"/>
                <w:szCs w:val="32"/>
              </w:rPr>
              <w:t xml:space="preserve"> </w:t>
            </w:r>
            <w:r w:rsidR="00C128F0">
              <w:rPr>
                <w:rFonts w:eastAsia="標楷體" w:hint="eastAsia"/>
                <w:color w:val="000000"/>
                <w:sz w:val="32"/>
                <w:szCs w:val="32"/>
                <w:lang w:eastAsia="zh-TW"/>
              </w:rPr>
              <w:t xml:space="preserve">10 </w:t>
            </w:r>
            <w:r w:rsidRPr="0072562C">
              <w:rPr>
                <w:rFonts w:eastAsia="標楷體"/>
                <w:color w:val="000000"/>
                <w:sz w:val="32"/>
                <w:szCs w:val="32"/>
              </w:rPr>
              <w:t>月</w:t>
            </w:r>
            <w:r w:rsidRPr="0072562C">
              <w:rPr>
                <w:rFonts w:eastAsia="標楷體"/>
                <w:color w:val="000000"/>
                <w:sz w:val="32"/>
                <w:szCs w:val="32"/>
              </w:rPr>
              <w:t xml:space="preserve"> </w:t>
            </w:r>
            <w:r w:rsidR="00C128F0">
              <w:rPr>
                <w:rFonts w:eastAsia="標楷體" w:hint="eastAsia"/>
                <w:color w:val="000000"/>
                <w:sz w:val="32"/>
                <w:szCs w:val="32"/>
                <w:lang w:eastAsia="zh-TW"/>
              </w:rPr>
              <w:t xml:space="preserve">17 </w:t>
            </w:r>
            <w:r w:rsidRPr="0072562C">
              <w:rPr>
                <w:rFonts w:eastAsia="標楷體"/>
                <w:color w:val="000000"/>
                <w:sz w:val="32"/>
                <w:szCs w:val="32"/>
              </w:rPr>
              <w:t>日</w:t>
            </w:r>
          </w:p>
        </w:tc>
        <w:tc>
          <w:tcPr>
            <w:tcW w:w="1499" w:type="dxa"/>
            <w:vAlign w:val="center"/>
          </w:tcPr>
          <w:p w:rsidR="00D4183D" w:rsidRPr="0072562C" w:rsidRDefault="00D4183D" w:rsidP="00D4183D">
            <w:pPr>
              <w:spacing w:line="440" w:lineRule="exact"/>
              <w:jc w:val="center"/>
              <w:rPr>
                <w:rFonts w:eastAsia="標楷體"/>
                <w:color w:val="000000"/>
                <w:sz w:val="32"/>
                <w:szCs w:val="32"/>
              </w:rPr>
            </w:pPr>
            <w:r w:rsidRPr="0072562C">
              <w:rPr>
                <w:rFonts w:eastAsia="標楷體"/>
                <w:color w:val="000000"/>
                <w:sz w:val="32"/>
                <w:szCs w:val="32"/>
              </w:rPr>
              <w:t>訪評機關</w:t>
            </w:r>
          </w:p>
        </w:tc>
        <w:tc>
          <w:tcPr>
            <w:tcW w:w="3261" w:type="dxa"/>
            <w:vAlign w:val="center"/>
          </w:tcPr>
          <w:p w:rsidR="00D4183D" w:rsidRPr="0072562C" w:rsidRDefault="00C128F0" w:rsidP="00D4183D">
            <w:pPr>
              <w:spacing w:line="440" w:lineRule="exact"/>
              <w:jc w:val="center"/>
              <w:rPr>
                <w:rFonts w:eastAsia="標楷體"/>
                <w:color w:val="000000"/>
                <w:sz w:val="32"/>
                <w:szCs w:val="32"/>
              </w:rPr>
            </w:pPr>
            <w:r>
              <w:rPr>
                <w:rFonts w:eastAsia="標楷體" w:hint="eastAsia"/>
                <w:color w:val="000000"/>
                <w:sz w:val="32"/>
                <w:szCs w:val="32"/>
                <w:lang w:eastAsia="zh-TW"/>
              </w:rPr>
              <w:t>澎湖</w:t>
            </w:r>
            <w:r w:rsidR="00D4183D" w:rsidRPr="0072562C">
              <w:rPr>
                <w:rFonts w:eastAsia="標楷體"/>
                <w:color w:val="000000"/>
                <w:sz w:val="32"/>
                <w:szCs w:val="32"/>
              </w:rPr>
              <w:t>縣政府</w:t>
            </w:r>
          </w:p>
        </w:tc>
      </w:tr>
      <w:tr w:rsidR="00D4183D" w:rsidRPr="0072562C" w:rsidTr="00D4183D">
        <w:tc>
          <w:tcPr>
            <w:tcW w:w="993" w:type="dxa"/>
            <w:vAlign w:val="center"/>
          </w:tcPr>
          <w:p w:rsidR="00D4183D" w:rsidRPr="0072562C" w:rsidRDefault="00D4183D" w:rsidP="00D4183D">
            <w:pPr>
              <w:spacing w:line="440" w:lineRule="exact"/>
              <w:jc w:val="center"/>
              <w:rPr>
                <w:rFonts w:eastAsia="標楷體"/>
                <w:color w:val="000000"/>
                <w:sz w:val="32"/>
                <w:szCs w:val="32"/>
              </w:rPr>
            </w:pPr>
            <w:r w:rsidRPr="0072562C">
              <w:rPr>
                <w:rFonts w:eastAsia="標楷體"/>
                <w:color w:val="000000"/>
                <w:sz w:val="32"/>
                <w:szCs w:val="32"/>
              </w:rPr>
              <w:t>訪評項目</w:t>
            </w:r>
          </w:p>
        </w:tc>
        <w:tc>
          <w:tcPr>
            <w:tcW w:w="8505" w:type="dxa"/>
            <w:gridSpan w:val="3"/>
            <w:vAlign w:val="center"/>
          </w:tcPr>
          <w:p w:rsidR="00D4183D" w:rsidRPr="0072562C" w:rsidRDefault="00D4183D" w:rsidP="00D4183D">
            <w:pPr>
              <w:spacing w:line="440" w:lineRule="exact"/>
              <w:ind w:leftChars="-46" w:left="-110" w:rightChars="-12" w:right="-29"/>
              <w:rPr>
                <w:rFonts w:eastAsia="標楷體"/>
                <w:color w:val="000000"/>
                <w:sz w:val="32"/>
                <w:szCs w:val="32"/>
                <w:lang w:eastAsia="zh-TW"/>
              </w:rPr>
            </w:pPr>
            <w:r w:rsidRPr="0072562C">
              <w:rPr>
                <w:rFonts w:eastAsia="標楷體"/>
                <w:color w:val="000000"/>
                <w:sz w:val="32"/>
                <w:szCs w:val="32"/>
                <w:lang w:eastAsia="zh-TW"/>
              </w:rPr>
              <w:t>地點：</w:t>
            </w:r>
            <w:r w:rsidR="00C128F0">
              <w:rPr>
                <w:rFonts w:eastAsia="標楷體" w:hint="eastAsia"/>
                <w:sz w:val="32"/>
                <w:szCs w:val="32"/>
                <w:lang w:eastAsia="zh-TW"/>
              </w:rPr>
              <w:t>澎湖</w:t>
            </w:r>
            <w:r w:rsidR="00C128F0" w:rsidRPr="001A6747">
              <w:rPr>
                <w:rFonts w:eastAsia="標楷體"/>
                <w:sz w:val="32"/>
                <w:szCs w:val="32"/>
                <w:lang w:eastAsia="zh-TW"/>
              </w:rPr>
              <w:t>縣政府消防局</w:t>
            </w:r>
            <w:r w:rsidR="00C128F0">
              <w:rPr>
                <w:rFonts w:eastAsia="標楷體" w:hint="eastAsia"/>
                <w:sz w:val="32"/>
                <w:szCs w:val="32"/>
                <w:lang w:eastAsia="zh-TW"/>
              </w:rPr>
              <w:t>5</w:t>
            </w:r>
            <w:r w:rsidR="00C128F0" w:rsidRPr="001A6747">
              <w:rPr>
                <w:rFonts w:eastAsia="標楷體"/>
                <w:sz w:val="32"/>
                <w:szCs w:val="32"/>
                <w:lang w:eastAsia="zh-TW"/>
              </w:rPr>
              <w:t>樓</w:t>
            </w:r>
            <w:r w:rsidR="00C128F0" w:rsidRPr="001A6747">
              <w:rPr>
                <w:rFonts w:eastAsia="標楷體" w:hint="eastAsia"/>
                <w:sz w:val="32"/>
                <w:szCs w:val="32"/>
                <w:lang w:eastAsia="zh-TW"/>
              </w:rPr>
              <w:t>禮堂</w:t>
            </w:r>
          </w:p>
        </w:tc>
      </w:tr>
      <w:tr w:rsidR="00C128F0" w:rsidRPr="0072562C" w:rsidTr="00D4183D">
        <w:trPr>
          <w:cantSplit/>
          <w:trHeight w:val="5312"/>
        </w:trPr>
        <w:tc>
          <w:tcPr>
            <w:tcW w:w="993" w:type="dxa"/>
            <w:textDirection w:val="tbRlV"/>
            <w:vAlign w:val="center"/>
          </w:tcPr>
          <w:p w:rsidR="00C128F0" w:rsidRPr="0072562C" w:rsidRDefault="00C128F0" w:rsidP="0020464F">
            <w:pPr>
              <w:spacing w:line="560" w:lineRule="exact"/>
              <w:ind w:left="113" w:right="113"/>
              <w:jc w:val="distribute"/>
              <w:rPr>
                <w:rFonts w:eastAsia="標楷體"/>
                <w:color w:val="000000"/>
                <w:sz w:val="32"/>
                <w:szCs w:val="32"/>
                <w:lang w:eastAsia="zh-TW"/>
              </w:rPr>
            </w:pPr>
            <w:r>
              <w:rPr>
                <w:rFonts w:eastAsia="標楷體" w:hint="eastAsia"/>
                <w:color w:val="000000"/>
                <w:sz w:val="32"/>
                <w:szCs w:val="32"/>
                <w:lang w:eastAsia="zh-TW"/>
              </w:rPr>
              <w:t>現地</w:t>
            </w:r>
            <w:r w:rsidRPr="0072562C">
              <w:rPr>
                <w:rFonts w:eastAsia="標楷體"/>
                <w:color w:val="000000"/>
                <w:sz w:val="32"/>
                <w:szCs w:val="32"/>
              </w:rPr>
              <w:t>訪</w:t>
            </w:r>
            <w:r>
              <w:rPr>
                <w:rFonts w:eastAsia="標楷體" w:hint="eastAsia"/>
                <w:color w:val="000000"/>
                <w:sz w:val="32"/>
                <w:szCs w:val="32"/>
                <w:lang w:eastAsia="zh-TW"/>
              </w:rPr>
              <w:t>視</w:t>
            </w:r>
          </w:p>
        </w:tc>
        <w:tc>
          <w:tcPr>
            <w:tcW w:w="8505" w:type="dxa"/>
            <w:gridSpan w:val="3"/>
          </w:tcPr>
          <w:p w:rsidR="00C128F0" w:rsidRPr="0072562C" w:rsidRDefault="00C128F0" w:rsidP="00D4183D">
            <w:pPr>
              <w:jc w:val="both"/>
              <w:rPr>
                <w:rFonts w:eastAsia="標楷體"/>
                <w:color w:val="000000"/>
                <w:sz w:val="32"/>
                <w:szCs w:val="32"/>
                <w:lang w:eastAsia="zh-TW"/>
              </w:rPr>
            </w:pPr>
            <w:r w:rsidRPr="00C128F0">
              <w:rPr>
                <w:rFonts w:eastAsia="標楷體"/>
                <w:noProof/>
                <w:color w:val="000000"/>
                <w:sz w:val="32"/>
                <w:szCs w:val="32"/>
                <w:lang w:eastAsia="zh-TW"/>
              </w:rPr>
              <w:drawing>
                <wp:inline distT="0" distB="0" distL="0" distR="0" wp14:anchorId="7FF6A755" wp14:editId="347E708D">
                  <wp:extent cx="5184000" cy="3860246"/>
                  <wp:effectExtent l="19050" t="0" r="0" b="6904"/>
                  <wp:docPr id="22" name="圖片 1" descr="C:\Documents and Settings\frankbet\Local Settings\Temporary Internet Files\Content.Word\照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frankbet\Local Settings\Temporary Internet Files\Content.Word\照片.jpg"/>
                          <pic:cNvPicPr>
                            <a:picLocks noChangeAspect="1" noChangeArrowheads="1"/>
                          </pic:cNvPicPr>
                        </pic:nvPicPr>
                        <pic:blipFill>
                          <a:blip r:embed="rId39" cstate="print">
                            <a:lum bright="10000" contrast="20000"/>
                          </a:blip>
                          <a:srcRect/>
                          <a:stretch>
                            <a:fillRect/>
                          </a:stretch>
                        </pic:blipFill>
                        <pic:spPr bwMode="auto">
                          <a:xfrm rot="10800000">
                            <a:off x="0" y="0"/>
                            <a:ext cx="5184000" cy="3860246"/>
                          </a:xfrm>
                          <a:prstGeom prst="rect">
                            <a:avLst/>
                          </a:prstGeom>
                          <a:noFill/>
                          <a:ln w="9525">
                            <a:noFill/>
                            <a:miter lim="800000"/>
                            <a:headEnd/>
                            <a:tailEnd/>
                          </a:ln>
                        </pic:spPr>
                      </pic:pic>
                    </a:graphicData>
                  </a:graphic>
                </wp:inline>
              </w:drawing>
            </w:r>
          </w:p>
        </w:tc>
      </w:tr>
      <w:tr w:rsidR="00C128F0" w:rsidRPr="0072562C" w:rsidTr="00D4183D">
        <w:trPr>
          <w:cantSplit/>
          <w:trHeight w:val="5698"/>
        </w:trPr>
        <w:tc>
          <w:tcPr>
            <w:tcW w:w="993" w:type="dxa"/>
            <w:textDirection w:val="tbRlV"/>
            <w:vAlign w:val="center"/>
          </w:tcPr>
          <w:p w:rsidR="00C128F0" w:rsidRPr="0072562C" w:rsidRDefault="00C128F0" w:rsidP="0020464F">
            <w:pPr>
              <w:spacing w:line="560" w:lineRule="exact"/>
              <w:ind w:left="113" w:right="113"/>
              <w:jc w:val="distribute"/>
              <w:rPr>
                <w:rFonts w:eastAsia="標楷體"/>
                <w:color w:val="000000"/>
                <w:sz w:val="32"/>
                <w:szCs w:val="32"/>
              </w:rPr>
            </w:pPr>
            <w:r w:rsidRPr="0072562C">
              <w:rPr>
                <w:rFonts w:eastAsia="標楷體"/>
                <w:color w:val="000000"/>
                <w:sz w:val="32"/>
                <w:szCs w:val="32"/>
              </w:rPr>
              <w:t>書面訪評</w:t>
            </w:r>
          </w:p>
        </w:tc>
        <w:tc>
          <w:tcPr>
            <w:tcW w:w="8505" w:type="dxa"/>
            <w:gridSpan w:val="3"/>
            <w:vAlign w:val="center"/>
          </w:tcPr>
          <w:p w:rsidR="00C128F0" w:rsidRPr="0072562C" w:rsidRDefault="00C128F0" w:rsidP="00D4183D">
            <w:pPr>
              <w:jc w:val="both"/>
              <w:rPr>
                <w:rFonts w:eastAsia="標楷體"/>
                <w:color w:val="000000"/>
                <w:sz w:val="32"/>
                <w:szCs w:val="32"/>
                <w:lang w:eastAsia="zh-TW"/>
              </w:rPr>
            </w:pPr>
            <w:r w:rsidRPr="00C128F0">
              <w:rPr>
                <w:rFonts w:eastAsia="標楷體"/>
                <w:noProof/>
                <w:color w:val="000000"/>
                <w:sz w:val="32"/>
                <w:szCs w:val="32"/>
                <w:lang w:eastAsia="zh-TW"/>
              </w:rPr>
              <w:drawing>
                <wp:inline distT="0" distB="0" distL="0" distR="0" wp14:anchorId="71B090AF" wp14:editId="1DAB8402">
                  <wp:extent cx="5184000" cy="3846260"/>
                  <wp:effectExtent l="19050" t="0" r="0" b="0"/>
                  <wp:docPr id="23" name="圖片 5" descr="D:\照片\1031017澎湖訪評\DSC03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照片\1031017澎湖訪評\DSC03958.JPG"/>
                          <pic:cNvPicPr>
                            <a:picLocks noChangeAspect="1" noChangeArrowheads="1"/>
                          </pic:cNvPicPr>
                        </pic:nvPicPr>
                        <pic:blipFill>
                          <a:blip r:embed="rId40" cstate="print">
                            <a:lum bright="10000" contrast="20000"/>
                          </a:blip>
                          <a:srcRect l="7148" r="16626"/>
                          <a:stretch>
                            <a:fillRect/>
                          </a:stretch>
                        </pic:blipFill>
                        <pic:spPr bwMode="auto">
                          <a:xfrm>
                            <a:off x="0" y="0"/>
                            <a:ext cx="5184000" cy="3846260"/>
                          </a:xfrm>
                          <a:prstGeom prst="rect">
                            <a:avLst/>
                          </a:prstGeom>
                          <a:noFill/>
                          <a:ln w="9525">
                            <a:noFill/>
                            <a:miter lim="800000"/>
                            <a:headEnd/>
                            <a:tailEnd/>
                          </a:ln>
                        </pic:spPr>
                      </pic:pic>
                    </a:graphicData>
                  </a:graphic>
                </wp:inline>
              </w:drawing>
            </w:r>
          </w:p>
        </w:tc>
      </w:tr>
    </w:tbl>
    <w:p w:rsidR="0020464F" w:rsidRDefault="0020464F" w:rsidP="00D4183D">
      <w:pPr>
        <w:rPr>
          <w:rFonts w:eastAsia="標楷體"/>
          <w:lang w:eastAsia="zh-T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3899"/>
        <w:gridCol w:w="1771"/>
        <w:gridCol w:w="2835"/>
      </w:tblGrid>
      <w:tr w:rsidR="0020464F" w:rsidRPr="0072562C" w:rsidTr="0020464F">
        <w:tc>
          <w:tcPr>
            <w:tcW w:w="993" w:type="dxa"/>
            <w:vAlign w:val="center"/>
          </w:tcPr>
          <w:p w:rsidR="0020464F" w:rsidRPr="0072562C" w:rsidRDefault="0020464F" w:rsidP="0020464F">
            <w:pPr>
              <w:spacing w:line="440" w:lineRule="exact"/>
              <w:jc w:val="center"/>
              <w:rPr>
                <w:rFonts w:eastAsia="標楷體"/>
                <w:color w:val="000000"/>
                <w:sz w:val="32"/>
                <w:szCs w:val="32"/>
              </w:rPr>
            </w:pPr>
            <w:r w:rsidRPr="0072562C">
              <w:rPr>
                <w:rFonts w:eastAsia="標楷體"/>
                <w:color w:val="000000"/>
                <w:sz w:val="32"/>
                <w:szCs w:val="32"/>
              </w:rPr>
              <w:lastRenderedPageBreak/>
              <w:t>訪評日期</w:t>
            </w:r>
          </w:p>
        </w:tc>
        <w:tc>
          <w:tcPr>
            <w:tcW w:w="3899" w:type="dxa"/>
            <w:vAlign w:val="center"/>
          </w:tcPr>
          <w:p w:rsidR="0020464F" w:rsidRPr="0072562C" w:rsidRDefault="0020464F" w:rsidP="0020464F">
            <w:pPr>
              <w:spacing w:line="440" w:lineRule="exact"/>
              <w:jc w:val="center"/>
              <w:rPr>
                <w:rFonts w:eastAsia="標楷體"/>
                <w:color w:val="000000"/>
                <w:sz w:val="32"/>
                <w:szCs w:val="32"/>
              </w:rPr>
            </w:pPr>
            <w:r w:rsidRPr="0072562C">
              <w:rPr>
                <w:rFonts w:eastAsia="標楷體"/>
                <w:color w:val="000000"/>
                <w:sz w:val="32"/>
                <w:szCs w:val="32"/>
              </w:rPr>
              <w:t>10</w:t>
            </w:r>
            <w:r>
              <w:rPr>
                <w:rFonts w:eastAsia="標楷體" w:hint="eastAsia"/>
                <w:color w:val="000000"/>
                <w:sz w:val="32"/>
                <w:szCs w:val="32"/>
                <w:lang w:eastAsia="zh-TW"/>
              </w:rPr>
              <w:t>3</w:t>
            </w:r>
            <w:r w:rsidRPr="0072562C">
              <w:rPr>
                <w:rFonts w:eastAsia="標楷體"/>
                <w:color w:val="000000"/>
                <w:sz w:val="32"/>
                <w:szCs w:val="32"/>
              </w:rPr>
              <w:t>年</w:t>
            </w:r>
            <w:r w:rsidRPr="0072562C">
              <w:rPr>
                <w:rFonts w:eastAsia="標楷體"/>
                <w:color w:val="000000"/>
                <w:sz w:val="32"/>
                <w:szCs w:val="32"/>
              </w:rPr>
              <w:t xml:space="preserve"> </w:t>
            </w:r>
            <w:r>
              <w:rPr>
                <w:rFonts w:eastAsia="標楷體" w:hint="eastAsia"/>
                <w:color w:val="000000"/>
                <w:sz w:val="32"/>
                <w:szCs w:val="32"/>
                <w:lang w:eastAsia="zh-TW"/>
              </w:rPr>
              <w:t xml:space="preserve">10 </w:t>
            </w:r>
            <w:r w:rsidRPr="0072562C">
              <w:rPr>
                <w:rFonts w:eastAsia="標楷體"/>
                <w:color w:val="000000"/>
                <w:sz w:val="32"/>
                <w:szCs w:val="32"/>
              </w:rPr>
              <w:t>月</w:t>
            </w:r>
            <w:r w:rsidRPr="0072562C">
              <w:rPr>
                <w:rFonts w:eastAsia="標楷體"/>
                <w:color w:val="000000"/>
                <w:sz w:val="32"/>
                <w:szCs w:val="32"/>
              </w:rPr>
              <w:t xml:space="preserve"> </w:t>
            </w:r>
            <w:r>
              <w:rPr>
                <w:rFonts w:eastAsia="標楷體" w:hint="eastAsia"/>
                <w:color w:val="000000"/>
                <w:sz w:val="32"/>
                <w:szCs w:val="32"/>
                <w:lang w:eastAsia="zh-TW"/>
              </w:rPr>
              <w:t xml:space="preserve">22 </w:t>
            </w:r>
            <w:r w:rsidRPr="0072562C">
              <w:rPr>
                <w:rFonts w:eastAsia="標楷體"/>
                <w:color w:val="000000"/>
                <w:sz w:val="32"/>
                <w:szCs w:val="32"/>
              </w:rPr>
              <w:t>日</w:t>
            </w:r>
          </w:p>
        </w:tc>
        <w:tc>
          <w:tcPr>
            <w:tcW w:w="1771" w:type="dxa"/>
            <w:vAlign w:val="center"/>
          </w:tcPr>
          <w:p w:rsidR="0020464F" w:rsidRPr="0072562C" w:rsidRDefault="0020464F" w:rsidP="0020464F">
            <w:pPr>
              <w:spacing w:line="440" w:lineRule="exact"/>
              <w:jc w:val="center"/>
              <w:rPr>
                <w:rFonts w:eastAsia="標楷體"/>
                <w:color w:val="000000"/>
                <w:sz w:val="32"/>
                <w:szCs w:val="32"/>
              </w:rPr>
            </w:pPr>
            <w:r w:rsidRPr="0072562C">
              <w:rPr>
                <w:rFonts w:eastAsia="標楷體"/>
                <w:color w:val="000000"/>
                <w:sz w:val="32"/>
                <w:szCs w:val="32"/>
              </w:rPr>
              <w:t>訪評機關</w:t>
            </w:r>
          </w:p>
        </w:tc>
        <w:tc>
          <w:tcPr>
            <w:tcW w:w="2835" w:type="dxa"/>
            <w:vAlign w:val="center"/>
          </w:tcPr>
          <w:p w:rsidR="0020464F" w:rsidRPr="0072562C" w:rsidRDefault="0020464F" w:rsidP="0020464F">
            <w:pPr>
              <w:spacing w:line="440" w:lineRule="exact"/>
              <w:jc w:val="center"/>
              <w:rPr>
                <w:rFonts w:eastAsia="標楷體"/>
                <w:color w:val="000000"/>
                <w:sz w:val="32"/>
                <w:szCs w:val="32"/>
              </w:rPr>
            </w:pPr>
            <w:r>
              <w:rPr>
                <w:rFonts w:eastAsia="標楷體" w:hint="eastAsia"/>
                <w:sz w:val="32"/>
                <w:szCs w:val="32"/>
              </w:rPr>
              <w:t>新北市政府</w:t>
            </w:r>
          </w:p>
        </w:tc>
      </w:tr>
      <w:tr w:rsidR="0020464F" w:rsidRPr="0072562C" w:rsidTr="0020464F">
        <w:tc>
          <w:tcPr>
            <w:tcW w:w="993" w:type="dxa"/>
            <w:vAlign w:val="center"/>
          </w:tcPr>
          <w:p w:rsidR="0020464F" w:rsidRPr="0072562C" w:rsidRDefault="0020464F" w:rsidP="0020464F">
            <w:pPr>
              <w:spacing w:line="440" w:lineRule="exact"/>
              <w:jc w:val="center"/>
              <w:rPr>
                <w:rFonts w:eastAsia="標楷體"/>
                <w:color w:val="000000"/>
                <w:sz w:val="32"/>
                <w:szCs w:val="32"/>
              </w:rPr>
            </w:pPr>
            <w:r w:rsidRPr="0072562C">
              <w:rPr>
                <w:rFonts w:eastAsia="標楷體"/>
                <w:color w:val="000000"/>
                <w:sz w:val="32"/>
                <w:szCs w:val="32"/>
              </w:rPr>
              <w:t>訪評項目</w:t>
            </w:r>
          </w:p>
        </w:tc>
        <w:tc>
          <w:tcPr>
            <w:tcW w:w="8505" w:type="dxa"/>
            <w:gridSpan w:val="3"/>
            <w:vAlign w:val="center"/>
          </w:tcPr>
          <w:p w:rsidR="0020464F" w:rsidRPr="0072562C" w:rsidRDefault="0020464F" w:rsidP="0020464F">
            <w:pPr>
              <w:spacing w:line="440" w:lineRule="exact"/>
              <w:ind w:leftChars="-46" w:left="-110" w:rightChars="-12" w:right="-29"/>
              <w:rPr>
                <w:rFonts w:eastAsia="標楷體"/>
                <w:color w:val="000000"/>
                <w:sz w:val="32"/>
                <w:szCs w:val="32"/>
                <w:lang w:eastAsia="zh-TW"/>
              </w:rPr>
            </w:pPr>
            <w:r w:rsidRPr="0072562C">
              <w:rPr>
                <w:rFonts w:eastAsia="標楷體"/>
                <w:color w:val="000000"/>
                <w:sz w:val="32"/>
                <w:szCs w:val="32"/>
                <w:lang w:eastAsia="zh-TW"/>
              </w:rPr>
              <w:t>地點：</w:t>
            </w:r>
            <w:r>
              <w:rPr>
                <w:rFonts w:eastAsia="標楷體" w:hint="eastAsia"/>
                <w:sz w:val="32"/>
                <w:szCs w:val="32"/>
                <w:lang w:eastAsia="zh-TW"/>
              </w:rPr>
              <w:t>新北市政府</w:t>
            </w:r>
            <w:r>
              <w:rPr>
                <w:rFonts w:eastAsia="標楷體" w:hint="eastAsia"/>
                <w:sz w:val="32"/>
                <w:szCs w:val="32"/>
                <w:lang w:eastAsia="zh-TW"/>
              </w:rPr>
              <w:t>5</w:t>
            </w:r>
            <w:r w:rsidRPr="0072562C">
              <w:rPr>
                <w:rFonts w:eastAsia="標楷體"/>
                <w:color w:val="000000"/>
                <w:sz w:val="32"/>
                <w:szCs w:val="32"/>
                <w:lang w:eastAsia="zh-TW"/>
              </w:rPr>
              <w:t>樓大禮堂</w:t>
            </w:r>
          </w:p>
        </w:tc>
      </w:tr>
      <w:tr w:rsidR="0020464F" w:rsidRPr="0072562C" w:rsidTr="0020464F">
        <w:trPr>
          <w:cantSplit/>
          <w:trHeight w:val="5658"/>
        </w:trPr>
        <w:tc>
          <w:tcPr>
            <w:tcW w:w="993" w:type="dxa"/>
            <w:textDirection w:val="tbRlV"/>
            <w:vAlign w:val="center"/>
          </w:tcPr>
          <w:p w:rsidR="0020464F" w:rsidRPr="0072562C" w:rsidRDefault="0020464F" w:rsidP="0020464F">
            <w:pPr>
              <w:spacing w:line="560" w:lineRule="exact"/>
              <w:ind w:left="113" w:right="113"/>
              <w:jc w:val="distribute"/>
              <w:rPr>
                <w:rFonts w:eastAsia="標楷體"/>
                <w:color w:val="000000"/>
                <w:sz w:val="32"/>
                <w:szCs w:val="32"/>
              </w:rPr>
            </w:pPr>
            <w:r>
              <w:rPr>
                <w:rFonts w:eastAsia="標楷體" w:hint="eastAsia"/>
                <w:color w:val="000000"/>
                <w:sz w:val="32"/>
                <w:szCs w:val="32"/>
                <w:lang w:eastAsia="zh-TW"/>
              </w:rPr>
              <w:t>開幕現況</w:t>
            </w:r>
          </w:p>
        </w:tc>
        <w:tc>
          <w:tcPr>
            <w:tcW w:w="8505" w:type="dxa"/>
            <w:gridSpan w:val="3"/>
            <w:vAlign w:val="center"/>
          </w:tcPr>
          <w:p w:rsidR="0020464F" w:rsidRPr="0072562C" w:rsidRDefault="0020464F" w:rsidP="0020464F">
            <w:pPr>
              <w:jc w:val="center"/>
              <w:rPr>
                <w:rFonts w:eastAsia="標楷體"/>
                <w:color w:val="000000"/>
                <w:sz w:val="32"/>
                <w:szCs w:val="32"/>
                <w:lang w:eastAsia="zh-TW"/>
              </w:rPr>
            </w:pPr>
            <w:r w:rsidRPr="0020464F">
              <w:rPr>
                <w:rFonts w:eastAsia="標楷體" w:hint="eastAsia"/>
                <w:noProof/>
                <w:color w:val="000000"/>
                <w:sz w:val="32"/>
                <w:szCs w:val="32"/>
                <w:lang w:eastAsia="zh-TW"/>
              </w:rPr>
              <w:drawing>
                <wp:inline distT="0" distB="0" distL="0" distR="0" wp14:anchorId="57F412EC" wp14:editId="4986CB8A">
                  <wp:extent cx="5220000" cy="3465508"/>
                  <wp:effectExtent l="19050" t="0" r="0" b="0"/>
                  <wp:docPr id="29" name="圖片 2" descr="IMG_9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747.JPG"/>
                          <pic:cNvPicPr preferRelativeResize="0"/>
                        </pic:nvPicPr>
                        <pic:blipFill>
                          <a:blip r:embed="rId41" cstate="print">
                            <a:lum bright="10000" contrast="20000"/>
                          </a:blip>
                          <a:stretch>
                            <a:fillRect/>
                          </a:stretch>
                        </pic:blipFill>
                        <pic:spPr>
                          <a:xfrm>
                            <a:off x="0" y="0"/>
                            <a:ext cx="5220000" cy="3465508"/>
                          </a:xfrm>
                          <a:prstGeom prst="rect">
                            <a:avLst/>
                          </a:prstGeom>
                          <a:noFill/>
                          <a:ln w="9525">
                            <a:noFill/>
                            <a:miter lim="800000"/>
                            <a:headEnd/>
                            <a:tailEnd/>
                          </a:ln>
                        </pic:spPr>
                      </pic:pic>
                    </a:graphicData>
                  </a:graphic>
                </wp:inline>
              </w:drawing>
            </w:r>
          </w:p>
        </w:tc>
      </w:tr>
      <w:tr w:rsidR="0020464F" w:rsidRPr="0072562C" w:rsidTr="0020464F">
        <w:trPr>
          <w:cantSplit/>
          <w:trHeight w:val="5321"/>
        </w:trPr>
        <w:tc>
          <w:tcPr>
            <w:tcW w:w="993" w:type="dxa"/>
            <w:textDirection w:val="tbRlV"/>
            <w:vAlign w:val="center"/>
          </w:tcPr>
          <w:p w:rsidR="0020464F" w:rsidRPr="0072562C" w:rsidRDefault="0020464F" w:rsidP="0020464F">
            <w:pPr>
              <w:spacing w:line="560" w:lineRule="exact"/>
              <w:ind w:left="113" w:right="113"/>
              <w:jc w:val="distribute"/>
              <w:rPr>
                <w:rFonts w:eastAsia="標楷體"/>
                <w:color w:val="000000"/>
                <w:sz w:val="32"/>
                <w:szCs w:val="32"/>
              </w:rPr>
            </w:pPr>
            <w:r w:rsidRPr="0072562C">
              <w:rPr>
                <w:rFonts w:eastAsia="標楷體"/>
                <w:color w:val="000000"/>
                <w:sz w:val="32"/>
                <w:szCs w:val="32"/>
              </w:rPr>
              <w:t>書面訪評</w:t>
            </w:r>
          </w:p>
        </w:tc>
        <w:tc>
          <w:tcPr>
            <w:tcW w:w="8505" w:type="dxa"/>
            <w:gridSpan w:val="3"/>
            <w:vAlign w:val="center"/>
          </w:tcPr>
          <w:p w:rsidR="0020464F" w:rsidRPr="0072562C" w:rsidRDefault="0020464F" w:rsidP="0020464F">
            <w:pPr>
              <w:jc w:val="center"/>
              <w:rPr>
                <w:rFonts w:eastAsia="標楷體"/>
                <w:color w:val="000000"/>
                <w:sz w:val="32"/>
                <w:szCs w:val="32"/>
                <w:lang w:eastAsia="zh-TW"/>
              </w:rPr>
            </w:pPr>
            <w:r w:rsidRPr="0020464F">
              <w:rPr>
                <w:rFonts w:eastAsia="標楷體" w:hint="eastAsia"/>
                <w:noProof/>
                <w:color w:val="000000"/>
                <w:sz w:val="32"/>
                <w:szCs w:val="32"/>
                <w:lang w:eastAsia="zh-TW"/>
              </w:rPr>
              <w:drawing>
                <wp:inline distT="0" distB="0" distL="0" distR="0" wp14:anchorId="533B44DF" wp14:editId="23CE13C1">
                  <wp:extent cx="5220000" cy="3469184"/>
                  <wp:effectExtent l="19050" t="0" r="0" b="0"/>
                  <wp:docPr id="31" name="圖片 4" descr="IMG_9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771.JPG"/>
                          <pic:cNvPicPr preferRelativeResize="0"/>
                        </pic:nvPicPr>
                        <pic:blipFill>
                          <a:blip r:embed="rId42" cstate="print">
                            <a:lum bright="10000" contrast="20000"/>
                          </a:blip>
                          <a:stretch>
                            <a:fillRect/>
                          </a:stretch>
                        </pic:blipFill>
                        <pic:spPr>
                          <a:xfrm>
                            <a:off x="0" y="0"/>
                            <a:ext cx="5220000" cy="3469184"/>
                          </a:xfrm>
                          <a:prstGeom prst="rect">
                            <a:avLst/>
                          </a:prstGeom>
                          <a:noFill/>
                          <a:ln w="9525">
                            <a:noFill/>
                            <a:miter lim="800000"/>
                            <a:headEnd/>
                            <a:tailEnd/>
                          </a:ln>
                        </pic:spPr>
                      </pic:pic>
                    </a:graphicData>
                  </a:graphic>
                </wp:inline>
              </w:drawing>
            </w:r>
          </w:p>
        </w:tc>
      </w:tr>
    </w:tbl>
    <w:p w:rsidR="00D4183D" w:rsidRPr="0072562C" w:rsidRDefault="00D4183D" w:rsidP="00D4183D">
      <w:pPr>
        <w:rPr>
          <w:rFonts w:eastAsia="標楷體"/>
        </w:rPr>
      </w:pPr>
      <w:r w:rsidRPr="0072562C">
        <w:rPr>
          <w:rFonts w:eastAsia="標楷體"/>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3745"/>
        <w:gridCol w:w="1499"/>
        <w:gridCol w:w="3261"/>
      </w:tblGrid>
      <w:tr w:rsidR="00D4183D" w:rsidRPr="0072562C" w:rsidTr="00D4183D">
        <w:tc>
          <w:tcPr>
            <w:tcW w:w="993" w:type="dxa"/>
            <w:vAlign w:val="center"/>
          </w:tcPr>
          <w:p w:rsidR="00D4183D" w:rsidRPr="0072562C" w:rsidRDefault="00D4183D" w:rsidP="00D4183D">
            <w:pPr>
              <w:spacing w:line="440" w:lineRule="exact"/>
              <w:jc w:val="center"/>
              <w:rPr>
                <w:rFonts w:eastAsia="標楷體"/>
                <w:color w:val="000000"/>
                <w:sz w:val="32"/>
                <w:szCs w:val="32"/>
              </w:rPr>
            </w:pPr>
            <w:r w:rsidRPr="0072562C">
              <w:rPr>
                <w:rFonts w:eastAsia="標楷體"/>
                <w:color w:val="000000"/>
                <w:sz w:val="32"/>
                <w:szCs w:val="32"/>
              </w:rPr>
              <w:lastRenderedPageBreak/>
              <w:t>訪評日期</w:t>
            </w:r>
          </w:p>
        </w:tc>
        <w:tc>
          <w:tcPr>
            <w:tcW w:w="3745" w:type="dxa"/>
            <w:vAlign w:val="center"/>
          </w:tcPr>
          <w:p w:rsidR="00D4183D" w:rsidRPr="0072562C" w:rsidRDefault="00D4183D" w:rsidP="00D4183D">
            <w:pPr>
              <w:spacing w:line="440" w:lineRule="exact"/>
              <w:jc w:val="center"/>
              <w:rPr>
                <w:rFonts w:eastAsia="標楷體"/>
                <w:color w:val="000000"/>
                <w:sz w:val="32"/>
                <w:szCs w:val="32"/>
              </w:rPr>
            </w:pPr>
            <w:r w:rsidRPr="0072562C">
              <w:rPr>
                <w:rFonts w:eastAsia="標楷體"/>
                <w:color w:val="000000"/>
                <w:sz w:val="32"/>
                <w:szCs w:val="32"/>
              </w:rPr>
              <w:t>10</w:t>
            </w:r>
            <w:r w:rsidR="00C128F0">
              <w:rPr>
                <w:rFonts w:eastAsia="標楷體" w:hint="eastAsia"/>
                <w:color w:val="000000"/>
                <w:sz w:val="32"/>
                <w:szCs w:val="32"/>
                <w:lang w:eastAsia="zh-TW"/>
              </w:rPr>
              <w:t>3</w:t>
            </w:r>
            <w:r w:rsidRPr="0072562C">
              <w:rPr>
                <w:rFonts w:eastAsia="標楷體"/>
                <w:color w:val="000000"/>
                <w:sz w:val="32"/>
                <w:szCs w:val="32"/>
              </w:rPr>
              <w:t>年</w:t>
            </w:r>
            <w:r w:rsidR="00C128F0">
              <w:rPr>
                <w:rFonts w:eastAsia="標楷體" w:hint="eastAsia"/>
                <w:color w:val="000000"/>
                <w:sz w:val="32"/>
                <w:szCs w:val="32"/>
                <w:lang w:eastAsia="zh-TW"/>
              </w:rPr>
              <w:t xml:space="preserve"> 10 </w:t>
            </w:r>
            <w:r w:rsidRPr="0072562C">
              <w:rPr>
                <w:rFonts w:eastAsia="標楷體"/>
                <w:color w:val="000000"/>
                <w:sz w:val="32"/>
                <w:szCs w:val="32"/>
              </w:rPr>
              <w:t>月</w:t>
            </w:r>
            <w:r w:rsidR="00C128F0">
              <w:rPr>
                <w:rFonts w:eastAsia="標楷體" w:hint="eastAsia"/>
                <w:color w:val="000000"/>
                <w:sz w:val="32"/>
                <w:szCs w:val="32"/>
                <w:lang w:eastAsia="zh-TW"/>
              </w:rPr>
              <w:t xml:space="preserve"> 24 </w:t>
            </w:r>
            <w:r w:rsidRPr="0072562C">
              <w:rPr>
                <w:rFonts w:eastAsia="標楷體"/>
                <w:color w:val="000000"/>
                <w:sz w:val="32"/>
                <w:szCs w:val="32"/>
              </w:rPr>
              <w:t>日</w:t>
            </w:r>
          </w:p>
        </w:tc>
        <w:tc>
          <w:tcPr>
            <w:tcW w:w="1499" w:type="dxa"/>
            <w:vAlign w:val="center"/>
          </w:tcPr>
          <w:p w:rsidR="00D4183D" w:rsidRPr="0072562C" w:rsidRDefault="00D4183D" w:rsidP="00D4183D">
            <w:pPr>
              <w:spacing w:line="440" w:lineRule="exact"/>
              <w:jc w:val="center"/>
              <w:rPr>
                <w:rFonts w:eastAsia="標楷體"/>
                <w:color w:val="000000"/>
                <w:sz w:val="32"/>
                <w:szCs w:val="32"/>
              </w:rPr>
            </w:pPr>
            <w:r w:rsidRPr="0072562C">
              <w:rPr>
                <w:rFonts w:eastAsia="標楷體"/>
                <w:color w:val="000000"/>
                <w:sz w:val="32"/>
                <w:szCs w:val="32"/>
              </w:rPr>
              <w:t>訪評機關</w:t>
            </w:r>
          </w:p>
        </w:tc>
        <w:tc>
          <w:tcPr>
            <w:tcW w:w="3261" w:type="dxa"/>
            <w:vAlign w:val="center"/>
          </w:tcPr>
          <w:p w:rsidR="00D4183D" w:rsidRPr="0072562C" w:rsidRDefault="00C128F0" w:rsidP="00D4183D">
            <w:pPr>
              <w:spacing w:line="440" w:lineRule="exact"/>
              <w:jc w:val="center"/>
              <w:rPr>
                <w:rFonts w:eastAsia="標楷體"/>
                <w:color w:val="000000"/>
                <w:sz w:val="32"/>
                <w:szCs w:val="32"/>
              </w:rPr>
            </w:pPr>
            <w:r>
              <w:rPr>
                <w:rFonts w:eastAsia="標楷體" w:hint="eastAsia"/>
                <w:color w:val="000000"/>
                <w:sz w:val="32"/>
                <w:szCs w:val="32"/>
                <w:lang w:eastAsia="zh-TW"/>
              </w:rPr>
              <w:t>金門</w:t>
            </w:r>
            <w:r w:rsidR="00D4183D" w:rsidRPr="0072562C">
              <w:rPr>
                <w:rFonts w:eastAsia="標楷體"/>
                <w:color w:val="000000"/>
                <w:sz w:val="32"/>
                <w:szCs w:val="32"/>
              </w:rPr>
              <w:t>縣政府</w:t>
            </w:r>
          </w:p>
        </w:tc>
      </w:tr>
      <w:tr w:rsidR="00D4183D" w:rsidRPr="0072562C" w:rsidTr="00D4183D">
        <w:tc>
          <w:tcPr>
            <w:tcW w:w="993" w:type="dxa"/>
            <w:vAlign w:val="center"/>
          </w:tcPr>
          <w:p w:rsidR="00D4183D" w:rsidRPr="0072562C" w:rsidRDefault="00D4183D" w:rsidP="00D4183D">
            <w:pPr>
              <w:spacing w:line="440" w:lineRule="exact"/>
              <w:jc w:val="center"/>
              <w:rPr>
                <w:rFonts w:eastAsia="標楷體"/>
                <w:color w:val="000000"/>
                <w:sz w:val="32"/>
                <w:szCs w:val="32"/>
              </w:rPr>
            </w:pPr>
            <w:r w:rsidRPr="0072562C">
              <w:rPr>
                <w:rFonts w:eastAsia="標楷體"/>
                <w:color w:val="000000"/>
                <w:sz w:val="32"/>
                <w:szCs w:val="32"/>
              </w:rPr>
              <w:t>訪評項目</w:t>
            </w:r>
          </w:p>
        </w:tc>
        <w:tc>
          <w:tcPr>
            <w:tcW w:w="8505" w:type="dxa"/>
            <w:gridSpan w:val="3"/>
            <w:vAlign w:val="center"/>
          </w:tcPr>
          <w:p w:rsidR="00D4183D" w:rsidRPr="0072562C" w:rsidRDefault="00D4183D" w:rsidP="00D4183D">
            <w:pPr>
              <w:spacing w:line="440" w:lineRule="exact"/>
              <w:ind w:leftChars="-46" w:left="-110" w:rightChars="-12" w:right="-29"/>
              <w:rPr>
                <w:rFonts w:eastAsia="標楷體"/>
                <w:color w:val="000000"/>
                <w:sz w:val="32"/>
                <w:szCs w:val="32"/>
                <w:lang w:eastAsia="zh-TW"/>
              </w:rPr>
            </w:pPr>
            <w:r w:rsidRPr="0072562C">
              <w:rPr>
                <w:rFonts w:eastAsia="標楷體"/>
                <w:color w:val="000000"/>
                <w:sz w:val="32"/>
                <w:szCs w:val="32"/>
                <w:lang w:eastAsia="zh-TW"/>
              </w:rPr>
              <w:t>地點：</w:t>
            </w:r>
            <w:r w:rsidR="00C128F0">
              <w:rPr>
                <w:rFonts w:eastAsia="標楷體" w:hint="eastAsia"/>
                <w:sz w:val="32"/>
                <w:szCs w:val="32"/>
                <w:lang w:eastAsia="zh-TW"/>
              </w:rPr>
              <w:t>金門</w:t>
            </w:r>
            <w:r w:rsidR="00C128F0" w:rsidRPr="001A6747">
              <w:rPr>
                <w:rFonts w:eastAsia="標楷體"/>
                <w:sz w:val="32"/>
                <w:szCs w:val="32"/>
                <w:lang w:eastAsia="zh-TW"/>
              </w:rPr>
              <w:t>縣政府消防局</w:t>
            </w:r>
            <w:r w:rsidR="00C128F0">
              <w:rPr>
                <w:rFonts w:eastAsia="標楷體" w:hint="eastAsia"/>
                <w:sz w:val="32"/>
                <w:szCs w:val="32"/>
                <w:lang w:eastAsia="zh-TW"/>
              </w:rPr>
              <w:t>2</w:t>
            </w:r>
            <w:r w:rsidR="00C128F0" w:rsidRPr="001A6747">
              <w:rPr>
                <w:rFonts w:eastAsia="標楷體"/>
                <w:sz w:val="32"/>
                <w:szCs w:val="32"/>
                <w:lang w:eastAsia="zh-TW"/>
              </w:rPr>
              <w:t>樓</w:t>
            </w:r>
            <w:r w:rsidR="00C128F0" w:rsidRPr="001A6747">
              <w:rPr>
                <w:rFonts w:eastAsia="標楷體" w:hint="eastAsia"/>
                <w:sz w:val="32"/>
                <w:szCs w:val="32"/>
                <w:lang w:eastAsia="zh-TW"/>
              </w:rPr>
              <w:t>禮堂</w:t>
            </w:r>
          </w:p>
        </w:tc>
      </w:tr>
      <w:tr w:rsidR="00C128F0" w:rsidRPr="0072562C" w:rsidTr="00D4183D">
        <w:trPr>
          <w:cantSplit/>
          <w:trHeight w:val="5516"/>
        </w:trPr>
        <w:tc>
          <w:tcPr>
            <w:tcW w:w="993" w:type="dxa"/>
            <w:textDirection w:val="tbRlV"/>
            <w:vAlign w:val="center"/>
          </w:tcPr>
          <w:p w:rsidR="00C128F0" w:rsidRPr="0072562C" w:rsidRDefault="00C128F0" w:rsidP="0020464F">
            <w:pPr>
              <w:spacing w:line="560" w:lineRule="exact"/>
              <w:ind w:left="113" w:right="113"/>
              <w:jc w:val="distribute"/>
              <w:rPr>
                <w:rFonts w:eastAsia="標楷體"/>
                <w:color w:val="000000"/>
                <w:sz w:val="32"/>
                <w:szCs w:val="32"/>
                <w:lang w:eastAsia="zh-TW"/>
              </w:rPr>
            </w:pPr>
            <w:r>
              <w:rPr>
                <w:rFonts w:eastAsia="標楷體" w:hint="eastAsia"/>
                <w:color w:val="000000"/>
                <w:sz w:val="32"/>
                <w:szCs w:val="32"/>
                <w:lang w:eastAsia="zh-TW"/>
              </w:rPr>
              <w:t>現地</w:t>
            </w:r>
            <w:r w:rsidRPr="0072562C">
              <w:rPr>
                <w:rFonts w:eastAsia="標楷體"/>
                <w:color w:val="000000"/>
                <w:sz w:val="32"/>
                <w:szCs w:val="32"/>
              </w:rPr>
              <w:t>訪</w:t>
            </w:r>
            <w:r>
              <w:rPr>
                <w:rFonts w:eastAsia="標楷體" w:hint="eastAsia"/>
                <w:color w:val="000000"/>
                <w:sz w:val="32"/>
                <w:szCs w:val="32"/>
                <w:lang w:eastAsia="zh-TW"/>
              </w:rPr>
              <w:t>視</w:t>
            </w:r>
          </w:p>
        </w:tc>
        <w:tc>
          <w:tcPr>
            <w:tcW w:w="8505" w:type="dxa"/>
            <w:gridSpan w:val="3"/>
            <w:vAlign w:val="center"/>
          </w:tcPr>
          <w:p w:rsidR="00C128F0" w:rsidRPr="0072562C" w:rsidRDefault="00C128F0" w:rsidP="00D4183D">
            <w:pPr>
              <w:jc w:val="both"/>
              <w:rPr>
                <w:rFonts w:eastAsia="標楷體"/>
                <w:color w:val="000000"/>
                <w:sz w:val="32"/>
                <w:szCs w:val="32"/>
                <w:lang w:eastAsia="zh-TW"/>
              </w:rPr>
            </w:pPr>
            <w:r w:rsidRPr="00C128F0">
              <w:rPr>
                <w:rFonts w:eastAsia="標楷體"/>
                <w:noProof/>
                <w:color w:val="000000"/>
                <w:sz w:val="32"/>
                <w:szCs w:val="32"/>
                <w:lang w:eastAsia="zh-TW"/>
              </w:rPr>
              <w:drawing>
                <wp:inline distT="0" distB="0" distL="0" distR="0" wp14:anchorId="33D88671" wp14:editId="14AA60CA">
                  <wp:extent cx="5112000" cy="3816743"/>
                  <wp:effectExtent l="19050" t="0" r="0" b="0"/>
                  <wp:docPr id="25" name="圖片 1" descr="C:\Documents and Settings\frankbet\Local Settings\Temporary Internet Files\Content.Outlook\6UJUA0KS\照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frankbet\Local Settings\Temporary Internet Files\Content.Outlook\6UJUA0KS\照片.JPG"/>
                          <pic:cNvPicPr>
                            <a:picLocks noChangeAspect="1" noChangeArrowheads="1"/>
                          </pic:cNvPicPr>
                        </pic:nvPicPr>
                        <pic:blipFill>
                          <a:blip r:embed="rId43" cstate="print">
                            <a:lum bright="10000" contrast="20000"/>
                          </a:blip>
                          <a:srcRect/>
                          <a:stretch>
                            <a:fillRect/>
                          </a:stretch>
                        </pic:blipFill>
                        <pic:spPr bwMode="auto">
                          <a:xfrm>
                            <a:off x="0" y="0"/>
                            <a:ext cx="5112000" cy="3816743"/>
                          </a:xfrm>
                          <a:prstGeom prst="rect">
                            <a:avLst/>
                          </a:prstGeom>
                          <a:noFill/>
                          <a:ln w="9525">
                            <a:noFill/>
                            <a:miter lim="800000"/>
                            <a:headEnd/>
                            <a:tailEnd/>
                          </a:ln>
                        </pic:spPr>
                      </pic:pic>
                    </a:graphicData>
                  </a:graphic>
                </wp:inline>
              </w:drawing>
            </w:r>
          </w:p>
        </w:tc>
      </w:tr>
      <w:tr w:rsidR="00C128F0" w:rsidRPr="0072562C" w:rsidTr="00D4183D">
        <w:trPr>
          <w:cantSplit/>
          <w:trHeight w:val="5321"/>
        </w:trPr>
        <w:tc>
          <w:tcPr>
            <w:tcW w:w="993" w:type="dxa"/>
            <w:textDirection w:val="tbRlV"/>
            <w:vAlign w:val="center"/>
          </w:tcPr>
          <w:p w:rsidR="00C128F0" w:rsidRPr="0072562C" w:rsidRDefault="00C128F0" w:rsidP="0020464F">
            <w:pPr>
              <w:spacing w:line="560" w:lineRule="exact"/>
              <w:ind w:left="113" w:right="113"/>
              <w:jc w:val="distribute"/>
              <w:rPr>
                <w:rFonts w:eastAsia="標楷體"/>
                <w:color w:val="000000"/>
                <w:sz w:val="32"/>
                <w:szCs w:val="32"/>
              </w:rPr>
            </w:pPr>
            <w:r w:rsidRPr="0072562C">
              <w:rPr>
                <w:rFonts w:eastAsia="標楷體"/>
                <w:color w:val="000000"/>
                <w:sz w:val="32"/>
                <w:szCs w:val="32"/>
              </w:rPr>
              <w:t>書面訪評</w:t>
            </w:r>
          </w:p>
        </w:tc>
        <w:tc>
          <w:tcPr>
            <w:tcW w:w="8505" w:type="dxa"/>
            <w:gridSpan w:val="3"/>
          </w:tcPr>
          <w:p w:rsidR="00C128F0" w:rsidRPr="0072562C" w:rsidRDefault="00C128F0" w:rsidP="00D4183D">
            <w:pPr>
              <w:jc w:val="both"/>
              <w:rPr>
                <w:rFonts w:eastAsia="標楷體"/>
                <w:color w:val="000000"/>
                <w:sz w:val="32"/>
                <w:szCs w:val="32"/>
                <w:lang w:eastAsia="zh-TW"/>
              </w:rPr>
            </w:pPr>
            <w:r w:rsidRPr="00C128F0">
              <w:rPr>
                <w:rFonts w:eastAsia="標楷體"/>
                <w:noProof/>
                <w:color w:val="000000"/>
                <w:sz w:val="32"/>
                <w:szCs w:val="32"/>
                <w:lang w:eastAsia="zh-TW"/>
              </w:rPr>
              <w:drawing>
                <wp:inline distT="0" distB="0" distL="0" distR="0" wp14:anchorId="674FE0A6" wp14:editId="7E6A3424">
                  <wp:extent cx="5112000" cy="3816743"/>
                  <wp:effectExtent l="19050" t="0" r="0" b="0"/>
                  <wp:docPr id="26" name="圖片 2" descr="C:\Documents and Settings\frankbet\Local Settings\Temporary Internet Files\Content.Outlook\6UJUA0KS\照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frankbet\Local Settings\Temporary Internet Files\Content.Outlook\6UJUA0KS\照片.JPG"/>
                          <pic:cNvPicPr>
                            <a:picLocks noChangeAspect="1" noChangeArrowheads="1"/>
                          </pic:cNvPicPr>
                        </pic:nvPicPr>
                        <pic:blipFill>
                          <a:blip r:embed="rId44" cstate="print">
                            <a:lum bright="10000" contrast="20000"/>
                          </a:blip>
                          <a:srcRect/>
                          <a:stretch>
                            <a:fillRect/>
                          </a:stretch>
                        </pic:blipFill>
                        <pic:spPr bwMode="auto">
                          <a:xfrm>
                            <a:off x="0" y="0"/>
                            <a:ext cx="5112000" cy="3816743"/>
                          </a:xfrm>
                          <a:prstGeom prst="rect">
                            <a:avLst/>
                          </a:prstGeom>
                          <a:noFill/>
                          <a:ln w="9525">
                            <a:noFill/>
                            <a:miter lim="800000"/>
                            <a:headEnd/>
                            <a:tailEnd/>
                          </a:ln>
                        </pic:spPr>
                      </pic:pic>
                    </a:graphicData>
                  </a:graphic>
                </wp:inline>
              </w:drawing>
            </w:r>
          </w:p>
        </w:tc>
      </w:tr>
    </w:tbl>
    <w:p w:rsidR="00D4183D" w:rsidRPr="0072562C" w:rsidRDefault="00D4183D" w:rsidP="00D4183D">
      <w:pPr>
        <w:rPr>
          <w:rFonts w:eastAsia="標楷體"/>
        </w:rPr>
      </w:pPr>
      <w:r w:rsidRPr="0072562C">
        <w:rPr>
          <w:rFonts w:eastAsia="標楷體"/>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3899"/>
        <w:gridCol w:w="1629"/>
        <w:gridCol w:w="2977"/>
      </w:tblGrid>
      <w:tr w:rsidR="00D4183D" w:rsidRPr="0072562C" w:rsidTr="00D4183D">
        <w:tc>
          <w:tcPr>
            <w:tcW w:w="993" w:type="dxa"/>
            <w:vAlign w:val="center"/>
          </w:tcPr>
          <w:p w:rsidR="00D4183D" w:rsidRPr="0072562C" w:rsidRDefault="00D4183D" w:rsidP="00D4183D">
            <w:pPr>
              <w:spacing w:line="440" w:lineRule="exact"/>
              <w:jc w:val="center"/>
              <w:rPr>
                <w:rFonts w:eastAsia="標楷體"/>
                <w:color w:val="000000"/>
                <w:sz w:val="32"/>
                <w:szCs w:val="32"/>
              </w:rPr>
            </w:pPr>
            <w:r w:rsidRPr="0072562C">
              <w:rPr>
                <w:rFonts w:eastAsia="標楷體"/>
                <w:color w:val="000000"/>
                <w:sz w:val="32"/>
                <w:szCs w:val="32"/>
              </w:rPr>
              <w:lastRenderedPageBreak/>
              <w:t>訪評日期</w:t>
            </w:r>
          </w:p>
        </w:tc>
        <w:tc>
          <w:tcPr>
            <w:tcW w:w="3899" w:type="dxa"/>
            <w:vAlign w:val="center"/>
          </w:tcPr>
          <w:p w:rsidR="00D4183D" w:rsidRPr="0072562C" w:rsidRDefault="00D4183D" w:rsidP="00D4183D">
            <w:pPr>
              <w:spacing w:line="440" w:lineRule="exact"/>
              <w:jc w:val="center"/>
              <w:rPr>
                <w:rFonts w:eastAsia="標楷體"/>
                <w:color w:val="000000"/>
                <w:sz w:val="32"/>
                <w:szCs w:val="32"/>
              </w:rPr>
            </w:pPr>
            <w:r w:rsidRPr="0072562C">
              <w:rPr>
                <w:rFonts w:eastAsia="標楷體"/>
                <w:color w:val="000000"/>
                <w:sz w:val="32"/>
                <w:szCs w:val="32"/>
              </w:rPr>
              <w:t>10</w:t>
            </w:r>
            <w:r w:rsidR="0020464F">
              <w:rPr>
                <w:rFonts w:eastAsia="標楷體" w:hint="eastAsia"/>
                <w:color w:val="000000"/>
                <w:sz w:val="32"/>
                <w:szCs w:val="32"/>
                <w:lang w:eastAsia="zh-TW"/>
              </w:rPr>
              <w:t>3</w:t>
            </w:r>
            <w:r w:rsidRPr="0072562C">
              <w:rPr>
                <w:rFonts w:eastAsia="標楷體"/>
                <w:color w:val="000000"/>
                <w:sz w:val="32"/>
                <w:szCs w:val="32"/>
              </w:rPr>
              <w:t>年</w:t>
            </w:r>
            <w:r w:rsidR="0020464F">
              <w:rPr>
                <w:rFonts w:eastAsia="標楷體" w:hint="eastAsia"/>
                <w:color w:val="000000"/>
                <w:sz w:val="32"/>
                <w:szCs w:val="32"/>
                <w:lang w:eastAsia="zh-TW"/>
              </w:rPr>
              <w:t xml:space="preserve"> 10 </w:t>
            </w:r>
            <w:r w:rsidRPr="0072562C">
              <w:rPr>
                <w:rFonts w:eastAsia="標楷體"/>
                <w:color w:val="000000"/>
                <w:sz w:val="32"/>
                <w:szCs w:val="32"/>
              </w:rPr>
              <w:t>月</w:t>
            </w:r>
            <w:r w:rsidR="0020464F">
              <w:rPr>
                <w:rFonts w:eastAsia="標楷體" w:hint="eastAsia"/>
                <w:color w:val="000000"/>
                <w:sz w:val="32"/>
                <w:szCs w:val="32"/>
                <w:lang w:eastAsia="zh-TW"/>
              </w:rPr>
              <w:t xml:space="preserve"> 28 </w:t>
            </w:r>
            <w:r w:rsidRPr="0072562C">
              <w:rPr>
                <w:rFonts w:eastAsia="標楷體"/>
                <w:color w:val="000000"/>
                <w:sz w:val="32"/>
                <w:szCs w:val="32"/>
              </w:rPr>
              <w:t>日</w:t>
            </w:r>
          </w:p>
        </w:tc>
        <w:tc>
          <w:tcPr>
            <w:tcW w:w="1629" w:type="dxa"/>
            <w:vAlign w:val="center"/>
          </w:tcPr>
          <w:p w:rsidR="00D4183D" w:rsidRPr="0072562C" w:rsidRDefault="00D4183D" w:rsidP="00D4183D">
            <w:pPr>
              <w:spacing w:line="440" w:lineRule="exact"/>
              <w:jc w:val="center"/>
              <w:rPr>
                <w:rFonts w:eastAsia="標楷體"/>
                <w:color w:val="000000"/>
                <w:sz w:val="32"/>
                <w:szCs w:val="32"/>
              </w:rPr>
            </w:pPr>
            <w:r w:rsidRPr="0072562C">
              <w:rPr>
                <w:rFonts w:eastAsia="標楷體"/>
                <w:color w:val="000000"/>
                <w:sz w:val="32"/>
                <w:szCs w:val="32"/>
              </w:rPr>
              <w:t>訪評機關</w:t>
            </w:r>
          </w:p>
        </w:tc>
        <w:tc>
          <w:tcPr>
            <w:tcW w:w="2977" w:type="dxa"/>
            <w:vAlign w:val="center"/>
          </w:tcPr>
          <w:p w:rsidR="00D4183D" w:rsidRPr="0072562C" w:rsidRDefault="0020464F" w:rsidP="00D4183D">
            <w:pPr>
              <w:spacing w:line="440" w:lineRule="exact"/>
              <w:jc w:val="center"/>
              <w:rPr>
                <w:rFonts w:eastAsia="標楷體"/>
                <w:color w:val="000000"/>
                <w:sz w:val="32"/>
                <w:szCs w:val="32"/>
              </w:rPr>
            </w:pPr>
            <w:r>
              <w:rPr>
                <w:rFonts w:eastAsia="標楷體" w:hint="eastAsia"/>
                <w:sz w:val="32"/>
                <w:szCs w:val="32"/>
                <w:lang w:eastAsia="zh-TW"/>
              </w:rPr>
              <w:t>臺南市</w:t>
            </w:r>
            <w:r w:rsidR="00D4183D" w:rsidRPr="0072562C">
              <w:rPr>
                <w:rFonts w:eastAsia="標楷體"/>
                <w:color w:val="000000"/>
                <w:sz w:val="32"/>
                <w:szCs w:val="32"/>
              </w:rPr>
              <w:t>政府</w:t>
            </w:r>
          </w:p>
        </w:tc>
      </w:tr>
      <w:tr w:rsidR="00D4183D" w:rsidRPr="0072562C" w:rsidTr="00D4183D">
        <w:tc>
          <w:tcPr>
            <w:tcW w:w="993" w:type="dxa"/>
            <w:vAlign w:val="center"/>
          </w:tcPr>
          <w:p w:rsidR="00D4183D" w:rsidRPr="0072562C" w:rsidRDefault="00D4183D" w:rsidP="00D4183D">
            <w:pPr>
              <w:spacing w:line="440" w:lineRule="exact"/>
              <w:jc w:val="center"/>
              <w:rPr>
                <w:rFonts w:eastAsia="標楷體"/>
                <w:color w:val="000000"/>
                <w:sz w:val="32"/>
                <w:szCs w:val="32"/>
              </w:rPr>
            </w:pPr>
            <w:r w:rsidRPr="0072562C">
              <w:rPr>
                <w:rFonts w:eastAsia="標楷體"/>
                <w:color w:val="000000"/>
                <w:sz w:val="32"/>
                <w:szCs w:val="32"/>
              </w:rPr>
              <w:t>訪評項目</w:t>
            </w:r>
          </w:p>
        </w:tc>
        <w:tc>
          <w:tcPr>
            <w:tcW w:w="8505" w:type="dxa"/>
            <w:gridSpan w:val="3"/>
            <w:vAlign w:val="center"/>
          </w:tcPr>
          <w:p w:rsidR="00D4183D" w:rsidRPr="0072562C" w:rsidRDefault="00D4183D" w:rsidP="00D4183D">
            <w:pPr>
              <w:spacing w:line="440" w:lineRule="exact"/>
              <w:ind w:leftChars="-46" w:left="-110" w:rightChars="-12" w:right="-29"/>
              <w:rPr>
                <w:rFonts w:eastAsia="標楷體"/>
                <w:color w:val="000000"/>
                <w:sz w:val="32"/>
                <w:szCs w:val="32"/>
                <w:lang w:eastAsia="zh-TW"/>
              </w:rPr>
            </w:pPr>
            <w:r w:rsidRPr="0072562C">
              <w:rPr>
                <w:rFonts w:eastAsia="標楷體"/>
                <w:color w:val="000000"/>
                <w:sz w:val="32"/>
                <w:szCs w:val="32"/>
                <w:lang w:eastAsia="zh-TW"/>
              </w:rPr>
              <w:t>地點：</w:t>
            </w:r>
            <w:r w:rsidR="0020464F">
              <w:rPr>
                <w:rFonts w:eastAsia="標楷體" w:hint="eastAsia"/>
                <w:sz w:val="32"/>
                <w:szCs w:val="32"/>
                <w:lang w:eastAsia="zh-TW"/>
              </w:rPr>
              <w:t>臺南市歸仁文化中心</w:t>
            </w:r>
          </w:p>
        </w:tc>
      </w:tr>
      <w:tr w:rsidR="00D4183D" w:rsidRPr="0072562C" w:rsidTr="00D4183D">
        <w:trPr>
          <w:cantSplit/>
          <w:trHeight w:val="5534"/>
        </w:trPr>
        <w:tc>
          <w:tcPr>
            <w:tcW w:w="993" w:type="dxa"/>
            <w:textDirection w:val="tbRlV"/>
            <w:vAlign w:val="center"/>
          </w:tcPr>
          <w:p w:rsidR="00D4183D" w:rsidRPr="0072562C" w:rsidRDefault="00D4183D" w:rsidP="00D4183D">
            <w:pPr>
              <w:spacing w:line="560" w:lineRule="exact"/>
              <w:ind w:left="113" w:right="113"/>
              <w:jc w:val="distribute"/>
              <w:rPr>
                <w:rFonts w:eastAsia="標楷體"/>
                <w:color w:val="000000"/>
                <w:sz w:val="32"/>
                <w:szCs w:val="32"/>
              </w:rPr>
            </w:pPr>
            <w:r w:rsidRPr="0072562C">
              <w:rPr>
                <w:rFonts w:eastAsia="標楷體"/>
                <w:color w:val="000000"/>
                <w:sz w:val="32"/>
                <w:szCs w:val="32"/>
              </w:rPr>
              <w:t>書面訪評</w:t>
            </w:r>
          </w:p>
        </w:tc>
        <w:tc>
          <w:tcPr>
            <w:tcW w:w="8505" w:type="dxa"/>
            <w:gridSpan w:val="3"/>
            <w:vAlign w:val="center"/>
          </w:tcPr>
          <w:p w:rsidR="00D4183D" w:rsidRPr="0072562C" w:rsidRDefault="0020464F" w:rsidP="00D4183D">
            <w:pPr>
              <w:rPr>
                <w:rFonts w:eastAsia="標楷體"/>
                <w:color w:val="000000"/>
                <w:sz w:val="32"/>
                <w:szCs w:val="32"/>
                <w:lang w:eastAsia="zh-TW"/>
              </w:rPr>
            </w:pPr>
            <w:r w:rsidRPr="0020464F">
              <w:rPr>
                <w:rFonts w:eastAsia="標楷體"/>
                <w:noProof/>
                <w:color w:val="000000"/>
                <w:sz w:val="32"/>
                <w:szCs w:val="32"/>
                <w:lang w:eastAsia="zh-TW"/>
              </w:rPr>
              <w:drawing>
                <wp:inline distT="0" distB="0" distL="0" distR="0" wp14:anchorId="4B5F423D" wp14:editId="207CED10">
                  <wp:extent cx="5219700" cy="3505200"/>
                  <wp:effectExtent l="19050" t="0" r="0" b="0"/>
                  <wp:docPr id="27" name="圖片 5" descr="C:\Documents and Settings\frankbet\桌面\訪評&amp;演習\103年災害防救業務訪評\照片\聯合訪評\1028訪評照片\新資料夾\PA28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frankbet\桌面\訪評&amp;演習\103年災害防救業務訪評\照片\聯合訪評\1028訪評照片\新資料夾\PA280050.JPG"/>
                          <pic:cNvPicPr>
                            <a:picLocks noChangeAspect="1" noChangeArrowheads="1"/>
                          </pic:cNvPicPr>
                        </pic:nvPicPr>
                        <pic:blipFill>
                          <a:blip r:embed="rId45" cstate="print">
                            <a:lum bright="10000" contrast="10000"/>
                          </a:blip>
                          <a:srcRect l="10276" t="8173" r="3971" b="15132"/>
                          <a:stretch>
                            <a:fillRect/>
                          </a:stretch>
                        </pic:blipFill>
                        <pic:spPr bwMode="auto">
                          <a:xfrm>
                            <a:off x="0" y="0"/>
                            <a:ext cx="5219700" cy="3505200"/>
                          </a:xfrm>
                          <a:prstGeom prst="rect">
                            <a:avLst/>
                          </a:prstGeom>
                          <a:noFill/>
                          <a:ln w="9525">
                            <a:noFill/>
                            <a:miter lim="800000"/>
                            <a:headEnd/>
                            <a:tailEnd/>
                          </a:ln>
                        </pic:spPr>
                      </pic:pic>
                    </a:graphicData>
                  </a:graphic>
                </wp:inline>
              </w:drawing>
            </w:r>
          </w:p>
        </w:tc>
      </w:tr>
      <w:tr w:rsidR="00D4183D" w:rsidRPr="0072562C" w:rsidTr="00D4183D">
        <w:trPr>
          <w:cantSplit/>
          <w:trHeight w:val="5656"/>
        </w:trPr>
        <w:tc>
          <w:tcPr>
            <w:tcW w:w="993" w:type="dxa"/>
            <w:textDirection w:val="tbRlV"/>
            <w:vAlign w:val="center"/>
          </w:tcPr>
          <w:p w:rsidR="00D4183D" w:rsidRPr="0072562C" w:rsidRDefault="00D4183D" w:rsidP="00D4183D">
            <w:pPr>
              <w:spacing w:line="560" w:lineRule="exact"/>
              <w:ind w:left="113" w:right="113"/>
              <w:jc w:val="distribute"/>
              <w:rPr>
                <w:rFonts w:eastAsia="標楷體"/>
                <w:color w:val="000000"/>
                <w:sz w:val="32"/>
                <w:szCs w:val="32"/>
              </w:rPr>
            </w:pPr>
            <w:r w:rsidRPr="0072562C">
              <w:rPr>
                <w:rFonts w:eastAsia="標楷體"/>
                <w:color w:val="000000"/>
                <w:sz w:val="32"/>
                <w:szCs w:val="32"/>
              </w:rPr>
              <w:t>綜合座談</w:t>
            </w:r>
          </w:p>
        </w:tc>
        <w:tc>
          <w:tcPr>
            <w:tcW w:w="8505" w:type="dxa"/>
            <w:gridSpan w:val="3"/>
          </w:tcPr>
          <w:p w:rsidR="00D4183D" w:rsidRPr="0072562C" w:rsidRDefault="0020464F" w:rsidP="00D4183D">
            <w:pPr>
              <w:jc w:val="both"/>
              <w:rPr>
                <w:rFonts w:eastAsia="標楷體"/>
                <w:color w:val="000000"/>
                <w:sz w:val="32"/>
                <w:szCs w:val="32"/>
                <w:lang w:eastAsia="zh-TW"/>
              </w:rPr>
            </w:pPr>
            <w:r w:rsidRPr="0020464F">
              <w:rPr>
                <w:rFonts w:eastAsia="標楷體"/>
                <w:noProof/>
                <w:color w:val="000000"/>
                <w:sz w:val="32"/>
                <w:szCs w:val="32"/>
                <w:lang w:eastAsia="zh-TW"/>
              </w:rPr>
              <w:drawing>
                <wp:inline distT="0" distB="0" distL="0" distR="0" wp14:anchorId="739F3C8D" wp14:editId="3EE2E0D6">
                  <wp:extent cx="5220000" cy="3915000"/>
                  <wp:effectExtent l="19050" t="0" r="0" b="0"/>
                  <wp:docPr id="28" name="圖片 4" descr="C:\Documents and Settings\frankbet\桌面\訪評&amp;演習\103年災害防救業務訪評\照片\聯合訪評\1028訪評照片\新資料夾\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frankbet\桌面\訪評&amp;演習\103年災害防救業務訪評\照片\聯合訪評\1028訪評照片\新資料夾\ALL.jpg"/>
                          <pic:cNvPicPr>
                            <a:picLocks noChangeAspect="1" noChangeArrowheads="1"/>
                          </pic:cNvPicPr>
                        </pic:nvPicPr>
                        <pic:blipFill>
                          <a:blip r:embed="rId46" cstate="print">
                            <a:lum bright="20000" contrast="20000"/>
                          </a:blip>
                          <a:srcRect/>
                          <a:stretch>
                            <a:fillRect/>
                          </a:stretch>
                        </pic:blipFill>
                        <pic:spPr bwMode="auto">
                          <a:xfrm>
                            <a:off x="0" y="0"/>
                            <a:ext cx="5220000" cy="3915000"/>
                          </a:xfrm>
                          <a:prstGeom prst="rect">
                            <a:avLst/>
                          </a:prstGeom>
                          <a:noFill/>
                          <a:ln w="9525">
                            <a:noFill/>
                            <a:miter lim="800000"/>
                            <a:headEnd/>
                            <a:tailEnd/>
                          </a:ln>
                        </pic:spPr>
                      </pic:pic>
                    </a:graphicData>
                  </a:graphic>
                </wp:inline>
              </w:drawing>
            </w:r>
          </w:p>
        </w:tc>
      </w:tr>
    </w:tbl>
    <w:p w:rsidR="00D4183D" w:rsidRPr="0072562C" w:rsidRDefault="00D4183D" w:rsidP="00821BFE">
      <w:pPr>
        <w:pStyle w:val="ab"/>
        <w:numPr>
          <w:ilvl w:val="0"/>
          <w:numId w:val="1"/>
        </w:numPr>
        <w:spacing w:beforeLines="50" w:before="180" w:afterLines="50" w:after="180" w:line="440" w:lineRule="exact"/>
        <w:ind w:leftChars="0" w:left="851" w:hanging="851"/>
        <w:outlineLvl w:val="1"/>
        <w:rPr>
          <w:rFonts w:eastAsia="標楷體"/>
          <w:sz w:val="36"/>
          <w:szCs w:val="36"/>
          <w:lang w:eastAsia="zh-TW"/>
        </w:rPr>
        <w:sectPr w:rsidR="00D4183D" w:rsidRPr="0072562C" w:rsidSect="00212EA1">
          <w:pgSz w:w="11906" w:h="16838" w:code="9"/>
          <w:pgMar w:top="1134" w:right="1133" w:bottom="1134" w:left="1134" w:header="851" w:footer="283" w:gutter="0"/>
          <w:cols w:space="425"/>
          <w:docGrid w:type="lines" w:linePitch="360"/>
        </w:sectPr>
      </w:pPr>
    </w:p>
    <w:p w:rsidR="00D4183D" w:rsidRDefault="00D4183D" w:rsidP="00D4183D">
      <w:pPr>
        <w:pStyle w:val="24"/>
        <w:spacing w:before="120" w:after="120"/>
        <w:rPr>
          <w:rFonts w:hAnsi="Times New Roman"/>
        </w:rPr>
      </w:pPr>
      <w:bookmarkStart w:id="70" w:name="_Toc410378326"/>
      <w:r w:rsidRPr="0072562C">
        <w:rPr>
          <w:rFonts w:hAnsi="Times New Roman"/>
        </w:rPr>
        <w:lastRenderedPageBreak/>
        <w:t>四、附件</w:t>
      </w:r>
      <w:r w:rsidRPr="0072562C">
        <w:rPr>
          <w:rFonts w:hAnsi="Times New Roman"/>
        </w:rPr>
        <w:t>4</w:t>
      </w:r>
      <w:r w:rsidRPr="0072562C">
        <w:rPr>
          <w:rFonts w:hAnsi="Times New Roman"/>
        </w:rPr>
        <w:t>－災害防救業務訪評成績評核總表</w:t>
      </w:r>
      <w:bookmarkEnd w:id="70"/>
    </w:p>
    <w:tbl>
      <w:tblPr>
        <w:tblW w:w="15578" w:type="dxa"/>
        <w:tblInd w:w="-398" w:type="dxa"/>
        <w:tblCellMar>
          <w:left w:w="28" w:type="dxa"/>
          <w:right w:w="28" w:type="dxa"/>
        </w:tblCellMar>
        <w:tblLook w:val="04A0" w:firstRow="1" w:lastRow="0" w:firstColumn="1" w:lastColumn="0" w:noHBand="0" w:noVBand="1"/>
      </w:tblPr>
      <w:tblGrid>
        <w:gridCol w:w="564"/>
        <w:gridCol w:w="1422"/>
        <w:gridCol w:w="724"/>
        <w:gridCol w:w="724"/>
        <w:gridCol w:w="724"/>
        <w:gridCol w:w="725"/>
        <w:gridCol w:w="724"/>
        <w:gridCol w:w="724"/>
        <w:gridCol w:w="724"/>
        <w:gridCol w:w="724"/>
        <w:gridCol w:w="724"/>
        <w:gridCol w:w="724"/>
        <w:gridCol w:w="725"/>
        <w:gridCol w:w="724"/>
        <w:gridCol w:w="724"/>
        <w:gridCol w:w="724"/>
        <w:gridCol w:w="724"/>
        <w:gridCol w:w="724"/>
        <w:gridCol w:w="661"/>
        <w:gridCol w:w="675"/>
        <w:gridCol w:w="670"/>
      </w:tblGrid>
      <w:tr w:rsidR="0020464F" w:rsidRPr="0020464F" w:rsidTr="0020464F">
        <w:trPr>
          <w:trHeight w:val="315"/>
        </w:trPr>
        <w:tc>
          <w:tcPr>
            <w:tcW w:w="564" w:type="dxa"/>
            <w:vMerge w:val="restart"/>
            <w:tcBorders>
              <w:top w:val="single" w:sz="8" w:space="0" w:color="auto"/>
              <w:left w:val="single" w:sz="8" w:space="0" w:color="auto"/>
              <w:bottom w:val="single" w:sz="4" w:space="0" w:color="auto"/>
              <w:right w:val="single" w:sz="4" w:space="0" w:color="auto"/>
            </w:tcBorders>
            <w:shd w:val="clear" w:color="auto" w:fill="auto"/>
            <w:textDirection w:val="tbRlV"/>
            <w:vAlign w:val="center"/>
            <w:hideMark/>
          </w:tcPr>
          <w:p w:rsidR="0020464F" w:rsidRPr="0020464F" w:rsidRDefault="0020464F" w:rsidP="0020464F">
            <w:pPr>
              <w:jc w:val="center"/>
              <w:rPr>
                <w:rFonts w:ascii="標楷體" w:eastAsia="標楷體" w:hAnsi="標楷體" w:cs="新細明體"/>
                <w:b/>
                <w:bCs/>
                <w:color w:val="000000"/>
                <w:lang w:eastAsia="zh-TW"/>
              </w:rPr>
            </w:pPr>
            <w:bookmarkStart w:id="71" w:name="RANGE!A1:U24"/>
            <w:r w:rsidRPr="0020464F">
              <w:rPr>
                <w:rFonts w:ascii="標楷體" w:eastAsia="標楷體" w:hAnsi="標楷體" w:cs="新細明體" w:hint="eastAsia"/>
                <w:b/>
                <w:bCs/>
                <w:color w:val="000000"/>
                <w:lang w:eastAsia="zh-TW"/>
              </w:rPr>
              <w:t>區分</w:t>
            </w:r>
            <w:bookmarkEnd w:id="71"/>
          </w:p>
        </w:tc>
        <w:tc>
          <w:tcPr>
            <w:tcW w:w="1422" w:type="dxa"/>
            <w:vMerge w:val="restart"/>
            <w:tcBorders>
              <w:top w:val="single" w:sz="8" w:space="0" w:color="auto"/>
              <w:left w:val="single" w:sz="4" w:space="0" w:color="auto"/>
              <w:bottom w:val="single" w:sz="8" w:space="0" w:color="000000"/>
              <w:right w:val="single" w:sz="4" w:space="0" w:color="auto"/>
              <w:tl2br w:val="single" w:sz="8" w:space="0" w:color="000000"/>
            </w:tcBorders>
            <w:shd w:val="clear" w:color="auto" w:fill="auto"/>
            <w:hideMark/>
          </w:tcPr>
          <w:p w:rsidR="0020464F" w:rsidRPr="0020464F" w:rsidRDefault="0020464F" w:rsidP="0020464F">
            <w:pPr>
              <w:ind w:leftChars="108" w:left="259"/>
              <w:rPr>
                <w:rFonts w:ascii="標楷體" w:eastAsia="標楷體" w:hAnsi="標楷體" w:cs="新細明體"/>
                <w:b/>
                <w:bCs/>
                <w:color w:val="000000"/>
                <w:lang w:eastAsia="zh-TW"/>
              </w:rPr>
            </w:pPr>
            <w:r w:rsidRPr="0020464F">
              <w:rPr>
                <w:rFonts w:ascii="標楷體" w:eastAsia="標楷體" w:hAnsi="標楷體" w:cs="新細明體" w:hint="eastAsia"/>
                <w:b/>
                <w:bCs/>
                <w:color w:val="000000"/>
                <w:lang w:eastAsia="zh-TW"/>
              </w:rPr>
              <w:t xml:space="preserve">    實施  </w:t>
            </w:r>
            <w:r w:rsidRPr="0020464F">
              <w:rPr>
                <w:rFonts w:ascii="標楷體" w:eastAsia="標楷體" w:hAnsi="標楷體" w:cs="新細明體" w:hint="eastAsia"/>
                <w:b/>
                <w:bCs/>
                <w:color w:val="000000"/>
                <w:lang w:eastAsia="zh-TW"/>
              </w:rPr>
              <w:br/>
              <w:t xml:space="preserve">    訪評</w:t>
            </w:r>
            <w:r w:rsidRPr="0020464F">
              <w:rPr>
                <w:rFonts w:ascii="標楷體" w:eastAsia="標楷體" w:hAnsi="標楷體" w:cs="新細明體" w:hint="eastAsia"/>
                <w:b/>
                <w:bCs/>
                <w:color w:val="000000"/>
                <w:lang w:eastAsia="zh-TW"/>
              </w:rPr>
              <w:br/>
              <w:t xml:space="preserve">    機關     </w:t>
            </w:r>
            <w:r w:rsidRPr="0020464F">
              <w:rPr>
                <w:rFonts w:ascii="標楷體" w:eastAsia="標楷體" w:hAnsi="標楷體" w:cs="新細明體" w:hint="eastAsia"/>
                <w:b/>
                <w:bCs/>
                <w:color w:val="000000"/>
                <w:lang w:eastAsia="zh-TW"/>
              </w:rPr>
              <w:br/>
              <w:t>縣市</w:t>
            </w:r>
            <w:r w:rsidRPr="0020464F">
              <w:rPr>
                <w:rFonts w:ascii="標楷體" w:eastAsia="標楷體" w:hAnsi="標楷體" w:cs="新細明體" w:hint="eastAsia"/>
                <w:b/>
                <w:bCs/>
                <w:color w:val="000000"/>
                <w:lang w:eastAsia="zh-TW"/>
              </w:rPr>
              <w:br/>
              <w:t>政府</w:t>
            </w:r>
          </w:p>
        </w:tc>
        <w:tc>
          <w:tcPr>
            <w:tcW w:w="2897" w:type="dxa"/>
            <w:gridSpan w:val="4"/>
            <w:tcBorders>
              <w:top w:val="single" w:sz="8" w:space="0" w:color="auto"/>
              <w:left w:val="nil"/>
              <w:bottom w:val="single" w:sz="4" w:space="0" w:color="auto"/>
              <w:right w:val="single" w:sz="4" w:space="0" w:color="auto"/>
            </w:tcBorders>
            <w:shd w:val="clear" w:color="auto" w:fill="auto"/>
            <w:vAlign w:val="center"/>
            <w:hideMark/>
          </w:tcPr>
          <w:p w:rsidR="0020464F" w:rsidRPr="0020464F" w:rsidRDefault="0020464F" w:rsidP="0020464F">
            <w:pPr>
              <w:jc w:val="center"/>
              <w:rPr>
                <w:rFonts w:ascii="標楷體" w:eastAsia="標楷體" w:hAnsi="標楷體" w:cs="新細明體"/>
                <w:b/>
                <w:bCs/>
                <w:color w:val="000000"/>
                <w:lang w:eastAsia="zh-TW"/>
              </w:rPr>
            </w:pPr>
            <w:r w:rsidRPr="0020464F">
              <w:rPr>
                <w:rFonts w:ascii="標楷體" w:eastAsia="標楷體" w:hAnsi="標楷體" w:cs="新細明體" w:hint="eastAsia"/>
                <w:b/>
                <w:bCs/>
                <w:color w:val="000000"/>
                <w:lang w:eastAsia="zh-TW"/>
              </w:rPr>
              <w:t>內政部</w:t>
            </w:r>
          </w:p>
        </w:tc>
        <w:tc>
          <w:tcPr>
            <w:tcW w:w="724" w:type="dxa"/>
            <w:vMerge w:val="restart"/>
            <w:tcBorders>
              <w:top w:val="single" w:sz="8" w:space="0" w:color="auto"/>
              <w:left w:val="single" w:sz="4" w:space="0" w:color="auto"/>
              <w:bottom w:val="single" w:sz="4" w:space="0" w:color="auto"/>
              <w:right w:val="single" w:sz="4" w:space="0" w:color="auto"/>
            </w:tcBorders>
            <w:shd w:val="clear" w:color="auto" w:fill="auto"/>
            <w:textDirection w:val="tbRlV"/>
            <w:vAlign w:val="center"/>
            <w:hideMark/>
          </w:tcPr>
          <w:p w:rsidR="0020464F" w:rsidRPr="0020464F" w:rsidRDefault="0020464F" w:rsidP="0020464F">
            <w:pPr>
              <w:jc w:val="center"/>
              <w:rPr>
                <w:rFonts w:ascii="標楷體" w:eastAsia="標楷體" w:hAnsi="標楷體" w:cs="新細明體"/>
                <w:b/>
                <w:bCs/>
                <w:lang w:eastAsia="zh-TW"/>
              </w:rPr>
            </w:pPr>
            <w:r w:rsidRPr="0020464F">
              <w:rPr>
                <w:rFonts w:ascii="標楷體" w:eastAsia="標楷體" w:hAnsi="標楷體" w:cs="新細明體" w:hint="eastAsia"/>
                <w:b/>
                <w:bCs/>
                <w:lang w:eastAsia="zh-TW"/>
              </w:rPr>
              <w:t>國防部</w:t>
            </w:r>
          </w:p>
        </w:tc>
        <w:tc>
          <w:tcPr>
            <w:tcW w:w="724" w:type="dxa"/>
            <w:vMerge w:val="restart"/>
            <w:tcBorders>
              <w:top w:val="single" w:sz="8" w:space="0" w:color="auto"/>
              <w:left w:val="single" w:sz="4" w:space="0" w:color="auto"/>
              <w:bottom w:val="single" w:sz="4" w:space="0" w:color="auto"/>
              <w:right w:val="single" w:sz="4" w:space="0" w:color="auto"/>
            </w:tcBorders>
            <w:shd w:val="clear" w:color="auto" w:fill="auto"/>
            <w:textDirection w:val="tbRlV"/>
            <w:vAlign w:val="center"/>
            <w:hideMark/>
          </w:tcPr>
          <w:p w:rsidR="0020464F" w:rsidRPr="0020464F" w:rsidRDefault="0020464F" w:rsidP="0020464F">
            <w:pPr>
              <w:jc w:val="center"/>
              <w:rPr>
                <w:rFonts w:ascii="標楷體" w:eastAsia="標楷體" w:hAnsi="標楷體" w:cs="新細明體"/>
                <w:b/>
                <w:bCs/>
                <w:lang w:eastAsia="zh-TW"/>
              </w:rPr>
            </w:pPr>
            <w:r w:rsidRPr="0020464F">
              <w:rPr>
                <w:rFonts w:ascii="標楷體" w:eastAsia="標楷體" w:hAnsi="標楷體" w:cs="新細明體" w:hint="eastAsia"/>
                <w:b/>
                <w:bCs/>
                <w:lang w:eastAsia="zh-TW"/>
              </w:rPr>
              <w:t>經濟部</w:t>
            </w:r>
          </w:p>
        </w:tc>
        <w:tc>
          <w:tcPr>
            <w:tcW w:w="724" w:type="dxa"/>
            <w:vMerge w:val="restart"/>
            <w:tcBorders>
              <w:top w:val="single" w:sz="8" w:space="0" w:color="auto"/>
              <w:left w:val="single" w:sz="4" w:space="0" w:color="auto"/>
              <w:bottom w:val="single" w:sz="4" w:space="0" w:color="auto"/>
              <w:right w:val="single" w:sz="4" w:space="0" w:color="auto"/>
            </w:tcBorders>
            <w:shd w:val="clear" w:color="auto" w:fill="auto"/>
            <w:textDirection w:val="tbRlV"/>
            <w:vAlign w:val="center"/>
            <w:hideMark/>
          </w:tcPr>
          <w:p w:rsidR="0020464F" w:rsidRPr="0020464F" w:rsidRDefault="0020464F" w:rsidP="0020464F">
            <w:pPr>
              <w:jc w:val="center"/>
              <w:rPr>
                <w:rFonts w:ascii="標楷體" w:eastAsia="標楷體" w:hAnsi="標楷體" w:cs="新細明體"/>
                <w:b/>
                <w:bCs/>
                <w:color w:val="000000"/>
                <w:lang w:eastAsia="zh-TW"/>
              </w:rPr>
            </w:pPr>
            <w:r w:rsidRPr="0020464F">
              <w:rPr>
                <w:rFonts w:ascii="標楷體" w:eastAsia="標楷體" w:hAnsi="標楷體" w:cs="新細明體" w:hint="eastAsia"/>
                <w:b/>
                <w:bCs/>
                <w:color w:val="000000"/>
                <w:lang w:eastAsia="zh-TW"/>
              </w:rPr>
              <w:t>教育部</w:t>
            </w:r>
          </w:p>
        </w:tc>
        <w:tc>
          <w:tcPr>
            <w:tcW w:w="724" w:type="dxa"/>
            <w:vMerge w:val="restart"/>
            <w:tcBorders>
              <w:top w:val="single" w:sz="8" w:space="0" w:color="auto"/>
              <w:left w:val="single" w:sz="4" w:space="0" w:color="auto"/>
              <w:bottom w:val="single" w:sz="4" w:space="0" w:color="auto"/>
              <w:right w:val="single" w:sz="4" w:space="0" w:color="auto"/>
            </w:tcBorders>
            <w:shd w:val="clear" w:color="auto" w:fill="auto"/>
            <w:textDirection w:val="tbRlV"/>
            <w:vAlign w:val="center"/>
            <w:hideMark/>
          </w:tcPr>
          <w:p w:rsidR="0020464F" w:rsidRPr="0020464F" w:rsidRDefault="0020464F" w:rsidP="0020464F">
            <w:pPr>
              <w:jc w:val="center"/>
              <w:rPr>
                <w:rFonts w:ascii="標楷體" w:eastAsia="標楷體" w:hAnsi="標楷體" w:cs="新細明體"/>
                <w:b/>
                <w:bCs/>
                <w:lang w:eastAsia="zh-TW"/>
              </w:rPr>
            </w:pPr>
            <w:r w:rsidRPr="0020464F">
              <w:rPr>
                <w:rFonts w:ascii="標楷體" w:eastAsia="標楷體" w:hAnsi="標楷體" w:cs="新細明體" w:hint="eastAsia"/>
                <w:b/>
                <w:bCs/>
                <w:lang w:eastAsia="zh-TW"/>
              </w:rPr>
              <w:t>交通部</w:t>
            </w:r>
          </w:p>
        </w:tc>
        <w:tc>
          <w:tcPr>
            <w:tcW w:w="724" w:type="dxa"/>
            <w:vMerge w:val="restart"/>
            <w:tcBorders>
              <w:top w:val="single" w:sz="8" w:space="0" w:color="auto"/>
              <w:left w:val="single" w:sz="4" w:space="0" w:color="auto"/>
              <w:bottom w:val="single" w:sz="4" w:space="0" w:color="auto"/>
              <w:right w:val="single" w:sz="4" w:space="0" w:color="auto"/>
            </w:tcBorders>
            <w:shd w:val="clear" w:color="auto" w:fill="auto"/>
            <w:textDirection w:val="tbRlV"/>
            <w:vAlign w:val="center"/>
            <w:hideMark/>
          </w:tcPr>
          <w:p w:rsidR="0020464F" w:rsidRPr="0020464F" w:rsidRDefault="0020464F" w:rsidP="0020464F">
            <w:pPr>
              <w:jc w:val="center"/>
              <w:rPr>
                <w:rFonts w:ascii="標楷體" w:eastAsia="標楷體" w:hAnsi="標楷體" w:cs="新細明體"/>
                <w:b/>
                <w:bCs/>
                <w:lang w:eastAsia="zh-TW"/>
              </w:rPr>
            </w:pPr>
            <w:r w:rsidRPr="0020464F">
              <w:rPr>
                <w:rFonts w:ascii="標楷體" w:eastAsia="標楷體" w:hAnsi="標楷體" w:cs="新細明體" w:hint="eastAsia"/>
                <w:b/>
                <w:bCs/>
                <w:lang w:eastAsia="zh-TW"/>
              </w:rPr>
              <w:t>行政院環保署</w:t>
            </w:r>
          </w:p>
        </w:tc>
        <w:tc>
          <w:tcPr>
            <w:tcW w:w="1449" w:type="dxa"/>
            <w:gridSpan w:val="2"/>
            <w:tcBorders>
              <w:top w:val="single" w:sz="8" w:space="0" w:color="auto"/>
              <w:left w:val="nil"/>
              <w:bottom w:val="single" w:sz="4" w:space="0" w:color="auto"/>
              <w:right w:val="single" w:sz="4" w:space="0" w:color="auto"/>
            </w:tcBorders>
            <w:shd w:val="clear" w:color="auto" w:fill="auto"/>
            <w:vAlign w:val="center"/>
            <w:hideMark/>
          </w:tcPr>
          <w:p w:rsidR="0020464F" w:rsidRPr="0020464F" w:rsidRDefault="0020464F" w:rsidP="0020464F">
            <w:pPr>
              <w:jc w:val="center"/>
              <w:rPr>
                <w:rFonts w:ascii="標楷體" w:eastAsia="標楷體" w:hAnsi="標楷體" w:cs="新細明體"/>
                <w:b/>
                <w:bCs/>
                <w:color w:val="000000"/>
                <w:lang w:eastAsia="zh-TW"/>
              </w:rPr>
            </w:pPr>
            <w:r w:rsidRPr="0020464F">
              <w:rPr>
                <w:rFonts w:ascii="標楷體" w:eastAsia="標楷體" w:hAnsi="標楷體" w:cs="新細明體" w:hint="eastAsia"/>
                <w:b/>
                <w:bCs/>
                <w:color w:val="000000"/>
                <w:lang w:eastAsia="zh-TW"/>
              </w:rPr>
              <w:t>衛福部</w:t>
            </w:r>
          </w:p>
        </w:tc>
        <w:tc>
          <w:tcPr>
            <w:tcW w:w="724" w:type="dxa"/>
            <w:vMerge w:val="restart"/>
            <w:tcBorders>
              <w:top w:val="single" w:sz="8" w:space="0" w:color="auto"/>
              <w:left w:val="single" w:sz="4" w:space="0" w:color="auto"/>
              <w:bottom w:val="single" w:sz="4" w:space="0" w:color="auto"/>
              <w:right w:val="single" w:sz="4" w:space="0" w:color="auto"/>
            </w:tcBorders>
            <w:shd w:val="clear" w:color="auto" w:fill="auto"/>
            <w:textDirection w:val="tbRlV"/>
            <w:vAlign w:val="center"/>
            <w:hideMark/>
          </w:tcPr>
          <w:p w:rsidR="0020464F" w:rsidRPr="0020464F" w:rsidRDefault="0020464F" w:rsidP="0020464F">
            <w:pPr>
              <w:jc w:val="center"/>
              <w:rPr>
                <w:rFonts w:ascii="標楷體" w:eastAsia="標楷體" w:hAnsi="標楷體" w:cs="新細明體"/>
                <w:b/>
                <w:bCs/>
                <w:lang w:eastAsia="zh-TW"/>
              </w:rPr>
            </w:pPr>
            <w:r w:rsidRPr="0020464F">
              <w:rPr>
                <w:rFonts w:ascii="標楷體" w:eastAsia="標楷體" w:hAnsi="標楷體" w:cs="新細明體" w:hint="eastAsia"/>
                <w:b/>
                <w:bCs/>
                <w:lang w:eastAsia="zh-TW"/>
              </w:rPr>
              <w:t>行政院農委會</w:t>
            </w:r>
          </w:p>
        </w:tc>
        <w:tc>
          <w:tcPr>
            <w:tcW w:w="724" w:type="dxa"/>
            <w:vMerge w:val="restart"/>
            <w:tcBorders>
              <w:top w:val="single" w:sz="8" w:space="0" w:color="auto"/>
              <w:left w:val="single" w:sz="4" w:space="0" w:color="auto"/>
              <w:bottom w:val="single" w:sz="4" w:space="0" w:color="auto"/>
              <w:right w:val="single" w:sz="4" w:space="0" w:color="auto"/>
            </w:tcBorders>
            <w:shd w:val="clear" w:color="auto" w:fill="auto"/>
            <w:textDirection w:val="tbRlV"/>
            <w:vAlign w:val="center"/>
            <w:hideMark/>
          </w:tcPr>
          <w:p w:rsidR="0020464F" w:rsidRPr="0020464F" w:rsidRDefault="0020464F" w:rsidP="0020464F">
            <w:pPr>
              <w:jc w:val="center"/>
              <w:rPr>
                <w:rFonts w:ascii="標楷體" w:eastAsia="標楷體" w:hAnsi="標楷體" w:cs="新細明體"/>
                <w:b/>
                <w:bCs/>
                <w:lang w:eastAsia="zh-TW"/>
              </w:rPr>
            </w:pPr>
            <w:r w:rsidRPr="0020464F">
              <w:rPr>
                <w:rFonts w:ascii="標楷體" w:eastAsia="標楷體" w:hAnsi="標楷體" w:cs="新細明體" w:hint="eastAsia"/>
                <w:b/>
                <w:bCs/>
                <w:lang w:eastAsia="zh-TW"/>
              </w:rPr>
              <w:t>行政院原民會</w:t>
            </w:r>
          </w:p>
        </w:tc>
        <w:tc>
          <w:tcPr>
            <w:tcW w:w="724" w:type="dxa"/>
            <w:vMerge w:val="restart"/>
            <w:tcBorders>
              <w:top w:val="single" w:sz="8" w:space="0" w:color="auto"/>
              <w:left w:val="single" w:sz="4" w:space="0" w:color="auto"/>
              <w:bottom w:val="single" w:sz="4" w:space="0" w:color="auto"/>
              <w:right w:val="single" w:sz="4" w:space="0" w:color="auto"/>
            </w:tcBorders>
            <w:shd w:val="clear" w:color="auto" w:fill="auto"/>
            <w:textDirection w:val="tbRlV"/>
            <w:vAlign w:val="center"/>
            <w:hideMark/>
          </w:tcPr>
          <w:p w:rsidR="0020464F" w:rsidRPr="0020464F" w:rsidRDefault="0020464F" w:rsidP="0020464F">
            <w:pPr>
              <w:jc w:val="center"/>
              <w:rPr>
                <w:rFonts w:ascii="標楷體" w:eastAsia="標楷體" w:hAnsi="標楷體" w:cs="新細明體"/>
                <w:b/>
                <w:bCs/>
                <w:color w:val="000000"/>
                <w:lang w:eastAsia="zh-TW"/>
              </w:rPr>
            </w:pPr>
            <w:r w:rsidRPr="0020464F">
              <w:rPr>
                <w:rFonts w:ascii="標楷體" w:eastAsia="標楷體" w:hAnsi="標楷體" w:cs="新細明體" w:hint="eastAsia"/>
                <w:b/>
                <w:bCs/>
                <w:color w:val="000000"/>
                <w:lang w:eastAsia="zh-TW"/>
              </w:rPr>
              <w:t>災防科技中心</w:t>
            </w:r>
          </w:p>
        </w:tc>
        <w:tc>
          <w:tcPr>
            <w:tcW w:w="724" w:type="dxa"/>
            <w:vMerge w:val="restart"/>
            <w:tcBorders>
              <w:top w:val="single" w:sz="8" w:space="0" w:color="auto"/>
              <w:left w:val="single" w:sz="4" w:space="0" w:color="auto"/>
              <w:bottom w:val="single" w:sz="4" w:space="0" w:color="auto"/>
              <w:right w:val="single" w:sz="4" w:space="0" w:color="auto"/>
            </w:tcBorders>
            <w:shd w:val="clear" w:color="auto" w:fill="auto"/>
            <w:textDirection w:val="tbRlV"/>
            <w:vAlign w:val="center"/>
            <w:hideMark/>
          </w:tcPr>
          <w:p w:rsidR="0020464F" w:rsidRPr="0020464F" w:rsidRDefault="0020464F" w:rsidP="0020464F">
            <w:pPr>
              <w:jc w:val="center"/>
              <w:rPr>
                <w:rFonts w:ascii="標楷體" w:eastAsia="標楷體" w:hAnsi="標楷體" w:cs="新細明體"/>
                <w:b/>
                <w:bCs/>
                <w:lang w:eastAsia="zh-TW"/>
              </w:rPr>
            </w:pPr>
            <w:r w:rsidRPr="0020464F">
              <w:rPr>
                <w:rFonts w:ascii="標楷體" w:eastAsia="標楷體" w:hAnsi="標楷體" w:cs="新細明體" w:hint="eastAsia"/>
                <w:b/>
                <w:bCs/>
                <w:lang w:eastAsia="zh-TW"/>
              </w:rPr>
              <w:t>行政院災防辦</w:t>
            </w:r>
          </w:p>
        </w:tc>
        <w:tc>
          <w:tcPr>
            <w:tcW w:w="724" w:type="dxa"/>
            <w:vMerge w:val="restart"/>
            <w:tcBorders>
              <w:top w:val="single" w:sz="8" w:space="0" w:color="auto"/>
              <w:left w:val="single" w:sz="4" w:space="0" w:color="auto"/>
              <w:bottom w:val="single" w:sz="4" w:space="0" w:color="auto"/>
              <w:right w:val="single" w:sz="4" w:space="0" w:color="auto"/>
            </w:tcBorders>
            <w:shd w:val="clear" w:color="auto" w:fill="auto"/>
            <w:textDirection w:val="tbRlV"/>
            <w:vAlign w:val="center"/>
            <w:hideMark/>
          </w:tcPr>
          <w:p w:rsidR="0020464F" w:rsidRPr="0020464F" w:rsidRDefault="0020464F" w:rsidP="0020464F">
            <w:pPr>
              <w:jc w:val="center"/>
              <w:rPr>
                <w:rFonts w:ascii="標楷體" w:eastAsia="標楷體" w:hAnsi="標楷體" w:cs="新細明體"/>
                <w:b/>
                <w:bCs/>
                <w:color w:val="000000"/>
                <w:lang w:eastAsia="zh-TW"/>
              </w:rPr>
            </w:pPr>
            <w:r w:rsidRPr="0020464F">
              <w:rPr>
                <w:rFonts w:ascii="標楷體" w:eastAsia="標楷體" w:hAnsi="標楷體" w:cs="新細明體" w:hint="eastAsia"/>
                <w:b/>
                <w:bCs/>
                <w:color w:val="000000"/>
                <w:lang w:eastAsia="zh-TW"/>
              </w:rPr>
              <w:t>總序位</w:t>
            </w:r>
          </w:p>
        </w:tc>
        <w:tc>
          <w:tcPr>
            <w:tcW w:w="661" w:type="dxa"/>
            <w:vMerge w:val="restart"/>
            <w:tcBorders>
              <w:top w:val="single" w:sz="8" w:space="0" w:color="auto"/>
              <w:left w:val="single" w:sz="4" w:space="0" w:color="auto"/>
              <w:bottom w:val="single" w:sz="4" w:space="0" w:color="auto"/>
              <w:right w:val="single" w:sz="4" w:space="0" w:color="auto"/>
            </w:tcBorders>
            <w:shd w:val="clear" w:color="auto" w:fill="auto"/>
            <w:textDirection w:val="tbRlV"/>
            <w:vAlign w:val="center"/>
            <w:hideMark/>
          </w:tcPr>
          <w:p w:rsidR="0020464F" w:rsidRPr="0020464F" w:rsidRDefault="0020464F" w:rsidP="0020464F">
            <w:pPr>
              <w:jc w:val="center"/>
              <w:rPr>
                <w:rFonts w:ascii="標楷體" w:eastAsia="標楷體" w:hAnsi="標楷體" w:cs="新細明體"/>
                <w:b/>
                <w:bCs/>
                <w:color w:val="000000"/>
                <w:lang w:eastAsia="zh-TW"/>
              </w:rPr>
            </w:pPr>
            <w:r w:rsidRPr="0020464F">
              <w:rPr>
                <w:rFonts w:ascii="標楷體" w:eastAsia="標楷體" w:hAnsi="標楷體" w:cs="新細明體" w:hint="eastAsia"/>
                <w:b/>
                <w:bCs/>
                <w:color w:val="000000"/>
                <w:lang w:eastAsia="zh-TW"/>
              </w:rPr>
              <w:t>序位平均</w:t>
            </w:r>
          </w:p>
        </w:tc>
        <w:tc>
          <w:tcPr>
            <w:tcW w:w="675" w:type="dxa"/>
            <w:vMerge w:val="restart"/>
            <w:tcBorders>
              <w:top w:val="single" w:sz="8" w:space="0" w:color="auto"/>
              <w:left w:val="single" w:sz="4" w:space="0" w:color="auto"/>
              <w:bottom w:val="nil"/>
              <w:right w:val="single" w:sz="4" w:space="0" w:color="auto"/>
            </w:tcBorders>
            <w:shd w:val="clear" w:color="auto" w:fill="auto"/>
            <w:textDirection w:val="tbRlV"/>
            <w:vAlign w:val="center"/>
            <w:hideMark/>
          </w:tcPr>
          <w:p w:rsidR="0020464F" w:rsidRPr="0020464F" w:rsidRDefault="0020464F" w:rsidP="0020464F">
            <w:pPr>
              <w:jc w:val="center"/>
              <w:rPr>
                <w:rFonts w:ascii="標楷體" w:eastAsia="標楷體" w:hAnsi="標楷體" w:cs="新細明體"/>
                <w:b/>
                <w:bCs/>
                <w:color w:val="000000"/>
                <w:lang w:eastAsia="zh-TW"/>
              </w:rPr>
            </w:pPr>
            <w:r w:rsidRPr="0020464F">
              <w:rPr>
                <w:rFonts w:ascii="標楷體" w:eastAsia="標楷體" w:hAnsi="標楷體" w:cs="新細明體" w:hint="eastAsia"/>
                <w:b/>
                <w:bCs/>
                <w:color w:val="000000"/>
                <w:lang w:eastAsia="zh-TW"/>
              </w:rPr>
              <w:t>排序</w:t>
            </w:r>
          </w:p>
        </w:tc>
        <w:tc>
          <w:tcPr>
            <w:tcW w:w="670" w:type="dxa"/>
            <w:vMerge w:val="restart"/>
            <w:tcBorders>
              <w:top w:val="single" w:sz="8" w:space="0" w:color="auto"/>
              <w:left w:val="single" w:sz="4" w:space="0" w:color="auto"/>
              <w:bottom w:val="single" w:sz="4" w:space="0" w:color="auto"/>
              <w:right w:val="single" w:sz="8" w:space="0" w:color="auto"/>
            </w:tcBorders>
            <w:shd w:val="clear" w:color="auto" w:fill="auto"/>
            <w:textDirection w:val="tbRlV"/>
            <w:vAlign w:val="center"/>
            <w:hideMark/>
          </w:tcPr>
          <w:p w:rsidR="0020464F" w:rsidRPr="0020464F" w:rsidRDefault="0020464F" w:rsidP="0020464F">
            <w:pPr>
              <w:jc w:val="center"/>
              <w:rPr>
                <w:rFonts w:ascii="標楷體" w:eastAsia="標楷體" w:hAnsi="標楷體" w:cs="新細明體"/>
                <w:b/>
                <w:bCs/>
                <w:color w:val="000000"/>
                <w:lang w:eastAsia="zh-TW"/>
              </w:rPr>
            </w:pPr>
            <w:r w:rsidRPr="0020464F">
              <w:rPr>
                <w:rFonts w:ascii="標楷體" w:eastAsia="標楷體" w:hAnsi="標楷體" w:cs="新細明體" w:hint="eastAsia"/>
                <w:b/>
                <w:bCs/>
                <w:color w:val="000000"/>
                <w:lang w:eastAsia="zh-TW"/>
              </w:rPr>
              <w:t>等第</w:t>
            </w:r>
          </w:p>
        </w:tc>
      </w:tr>
      <w:tr w:rsidR="0020464F" w:rsidRPr="0020464F" w:rsidTr="0020464F">
        <w:trPr>
          <w:trHeight w:val="909"/>
        </w:trPr>
        <w:tc>
          <w:tcPr>
            <w:tcW w:w="564" w:type="dxa"/>
            <w:vMerge/>
            <w:tcBorders>
              <w:top w:val="single" w:sz="8" w:space="0" w:color="auto"/>
              <w:left w:val="single" w:sz="8" w:space="0" w:color="auto"/>
              <w:bottom w:val="single" w:sz="4" w:space="0" w:color="auto"/>
              <w:right w:val="single" w:sz="4" w:space="0" w:color="auto"/>
            </w:tcBorders>
            <w:vAlign w:val="center"/>
            <w:hideMark/>
          </w:tcPr>
          <w:p w:rsidR="0020464F" w:rsidRPr="0020464F" w:rsidRDefault="0020464F" w:rsidP="0020464F">
            <w:pPr>
              <w:rPr>
                <w:rFonts w:ascii="標楷體" w:eastAsia="標楷體" w:hAnsi="標楷體" w:cs="新細明體"/>
                <w:b/>
                <w:bCs/>
                <w:color w:val="000000"/>
                <w:lang w:eastAsia="zh-TW"/>
              </w:rPr>
            </w:pPr>
          </w:p>
        </w:tc>
        <w:tc>
          <w:tcPr>
            <w:tcW w:w="1422" w:type="dxa"/>
            <w:vMerge/>
            <w:tcBorders>
              <w:top w:val="single" w:sz="8" w:space="0" w:color="000000"/>
              <w:left w:val="single" w:sz="4" w:space="0" w:color="auto"/>
              <w:bottom w:val="single" w:sz="8" w:space="0" w:color="000000"/>
              <w:right w:val="single" w:sz="4" w:space="0" w:color="auto"/>
              <w:tl2br w:val="single" w:sz="8" w:space="0" w:color="000000"/>
            </w:tcBorders>
            <w:vAlign w:val="center"/>
            <w:hideMark/>
          </w:tcPr>
          <w:p w:rsidR="0020464F" w:rsidRPr="0020464F" w:rsidRDefault="0020464F" w:rsidP="0020464F">
            <w:pPr>
              <w:rPr>
                <w:rFonts w:ascii="標楷體" w:eastAsia="標楷體" w:hAnsi="標楷體" w:cs="新細明體"/>
                <w:b/>
                <w:bCs/>
                <w:color w:val="000000"/>
                <w:lang w:eastAsia="zh-TW"/>
              </w:rPr>
            </w:pPr>
          </w:p>
        </w:tc>
        <w:tc>
          <w:tcPr>
            <w:tcW w:w="724" w:type="dxa"/>
            <w:tcBorders>
              <w:top w:val="nil"/>
              <w:left w:val="nil"/>
              <w:bottom w:val="nil"/>
              <w:right w:val="single" w:sz="4" w:space="0" w:color="auto"/>
            </w:tcBorders>
            <w:shd w:val="clear" w:color="auto" w:fill="auto"/>
            <w:textDirection w:val="tbRlV"/>
            <w:vAlign w:val="center"/>
            <w:hideMark/>
          </w:tcPr>
          <w:p w:rsidR="0020464F" w:rsidRPr="0020464F" w:rsidRDefault="0020464F" w:rsidP="0020464F">
            <w:pPr>
              <w:jc w:val="center"/>
              <w:rPr>
                <w:rFonts w:ascii="標楷體" w:eastAsia="標楷體" w:hAnsi="標楷體" w:cs="新細明體"/>
                <w:b/>
                <w:bCs/>
                <w:color w:val="000000"/>
                <w:lang w:eastAsia="zh-TW"/>
              </w:rPr>
            </w:pPr>
            <w:r w:rsidRPr="0020464F">
              <w:rPr>
                <w:rFonts w:ascii="標楷體" w:eastAsia="標楷體" w:hAnsi="標楷體" w:cs="新細明體" w:hint="eastAsia"/>
                <w:b/>
                <w:bCs/>
                <w:color w:val="000000"/>
                <w:lang w:eastAsia="zh-TW"/>
              </w:rPr>
              <w:t>民政司</w:t>
            </w:r>
          </w:p>
        </w:tc>
        <w:tc>
          <w:tcPr>
            <w:tcW w:w="724" w:type="dxa"/>
            <w:tcBorders>
              <w:top w:val="nil"/>
              <w:left w:val="nil"/>
              <w:bottom w:val="nil"/>
              <w:right w:val="single" w:sz="4" w:space="0" w:color="auto"/>
            </w:tcBorders>
            <w:shd w:val="clear" w:color="auto" w:fill="auto"/>
            <w:textDirection w:val="tbRlV"/>
            <w:vAlign w:val="center"/>
            <w:hideMark/>
          </w:tcPr>
          <w:p w:rsidR="0020464F" w:rsidRPr="0020464F" w:rsidRDefault="0020464F" w:rsidP="0020464F">
            <w:pPr>
              <w:jc w:val="center"/>
              <w:rPr>
                <w:rFonts w:ascii="標楷體" w:eastAsia="標楷體" w:hAnsi="標楷體" w:cs="新細明體"/>
                <w:b/>
                <w:bCs/>
                <w:lang w:eastAsia="zh-TW"/>
              </w:rPr>
            </w:pPr>
            <w:r w:rsidRPr="0020464F">
              <w:rPr>
                <w:rFonts w:ascii="標楷體" w:eastAsia="標楷體" w:hAnsi="標楷體" w:cs="新細明體" w:hint="eastAsia"/>
                <w:b/>
                <w:bCs/>
                <w:lang w:eastAsia="zh-TW"/>
              </w:rPr>
              <w:t>警政署</w:t>
            </w:r>
          </w:p>
        </w:tc>
        <w:tc>
          <w:tcPr>
            <w:tcW w:w="724" w:type="dxa"/>
            <w:tcBorders>
              <w:top w:val="nil"/>
              <w:left w:val="nil"/>
              <w:bottom w:val="nil"/>
              <w:right w:val="single" w:sz="4" w:space="0" w:color="auto"/>
            </w:tcBorders>
            <w:shd w:val="clear" w:color="auto" w:fill="auto"/>
            <w:textDirection w:val="tbRlV"/>
            <w:vAlign w:val="center"/>
            <w:hideMark/>
          </w:tcPr>
          <w:p w:rsidR="0020464F" w:rsidRPr="0020464F" w:rsidRDefault="0020464F" w:rsidP="0020464F">
            <w:pPr>
              <w:jc w:val="center"/>
              <w:rPr>
                <w:rFonts w:ascii="標楷體" w:eastAsia="標楷體" w:hAnsi="標楷體" w:cs="新細明體"/>
                <w:b/>
                <w:bCs/>
                <w:color w:val="000000"/>
                <w:lang w:eastAsia="zh-TW"/>
              </w:rPr>
            </w:pPr>
            <w:r w:rsidRPr="0020464F">
              <w:rPr>
                <w:rFonts w:ascii="標楷體" w:eastAsia="標楷體" w:hAnsi="標楷體" w:cs="新細明體" w:hint="eastAsia"/>
                <w:b/>
                <w:bCs/>
                <w:color w:val="000000"/>
                <w:lang w:eastAsia="zh-TW"/>
              </w:rPr>
              <w:t>營建署</w:t>
            </w:r>
          </w:p>
        </w:tc>
        <w:tc>
          <w:tcPr>
            <w:tcW w:w="725" w:type="dxa"/>
            <w:tcBorders>
              <w:top w:val="nil"/>
              <w:left w:val="nil"/>
              <w:bottom w:val="nil"/>
              <w:right w:val="single" w:sz="4" w:space="0" w:color="auto"/>
            </w:tcBorders>
            <w:shd w:val="clear" w:color="auto" w:fill="auto"/>
            <w:textDirection w:val="tbRlV"/>
            <w:vAlign w:val="center"/>
            <w:hideMark/>
          </w:tcPr>
          <w:p w:rsidR="0020464F" w:rsidRPr="0020464F" w:rsidRDefault="0020464F" w:rsidP="0020464F">
            <w:pPr>
              <w:jc w:val="center"/>
              <w:rPr>
                <w:rFonts w:ascii="標楷體" w:eastAsia="標楷體" w:hAnsi="標楷體" w:cs="新細明體"/>
                <w:b/>
                <w:bCs/>
                <w:color w:val="000000"/>
                <w:lang w:eastAsia="zh-TW"/>
              </w:rPr>
            </w:pPr>
            <w:r w:rsidRPr="0020464F">
              <w:rPr>
                <w:rFonts w:ascii="標楷體" w:eastAsia="標楷體" w:hAnsi="標楷體" w:cs="新細明體" w:hint="eastAsia"/>
                <w:b/>
                <w:bCs/>
                <w:color w:val="000000"/>
                <w:lang w:eastAsia="zh-TW"/>
              </w:rPr>
              <w:t>消防署</w:t>
            </w:r>
          </w:p>
        </w:tc>
        <w:tc>
          <w:tcPr>
            <w:tcW w:w="724" w:type="dxa"/>
            <w:vMerge/>
            <w:tcBorders>
              <w:top w:val="single" w:sz="8" w:space="0" w:color="auto"/>
              <w:left w:val="single" w:sz="4" w:space="0" w:color="auto"/>
              <w:bottom w:val="single" w:sz="4" w:space="0" w:color="auto"/>
              <w:right w:val="single" w:sz="4" w:space="0" w:color="auto"/>
            </w:tcBorders>
            <w:vAlign w:val="center"/>
            <w:hideMark/>
          </w:tcPr>
          <w:p w:rsidR="0020464F" w:rsidRPr="0020464F" w:rsidRDefault="0020464F" w:rsidP="0020464F">
            <w:pPr>
              <w:rPr>
                <w:rFonts w:ascii="標楷體" w:eastAsia="標楷體" w:hAnsi="標楷體" w:cs="新細明體"/>
                <w:b/>
                <w:bCs/>
                <w:lang w:eastAsia="zh-TW"/>
              </w:rPr>
            </w:pPr>
          </w:p>
        </w:tc>
        <w:tc>
          <w:tcPr>
            <w:tcW w:w="724" w:type="dxa"/>
            <w:vMerge/>
            <w:tcBorders>
              <w:top w:val="single" w:sz="8" w:space="0" w:color="auto"/>
              <w:left w:val="single" w:sz="4" w:space="0" w:color="auto"/>
              <w:bottom w:val="single" w:sz="4" w:space="0" w:color="auto"/>
              <w:right w:val="single" w:sz="4" w:space="0" w:color="auto"/>
            </w:tcBorders>
            <w:vAlign w:val="center"/>
            <w:hideMark/>
          </w:tcPr>
          <w:p w:rsidR="0020464F" w:rsidRPr="0020464F" w:rsidRDefault="0020464F" w:rsidP="0020464F">
            <w:pPr>
              <w:rPr>
                <w:rFonts w:ascii="標楷體" w:eastAsia="標楷體" w:hAnsi="標楷體" w:cs="新細明體"/>
                <w:b/>
                <w:bCs/>
                <w:lang w:eastAsia="zh-TW"/>
              </w:rPr>
            </w:pPr>
          </w:p>
        </w:tc>
        <w:tc>
          <w:tcPr>
            <w:tcW w:w="724" w:type="dxa"/>
            <w:vMerge/>
            <w:tcBorders>
              <w:top w:val="single" w:sz="8" w:space="0" w:color="auto"/>
              <w:left w:val="single" w:sz="4" w:space="0" w:color="auto"/>
              <w:bottom w:val="single" w:sz="4" w:space="0" w:color="auto"/>
              <w:right w:val="single" w:sz="4" w:space="0" w:color="auto"/>
            </w:tcBorders>
            <w:vAlign w:val="center"/>
            <w:hideMark/>
          </w:tcPr>
          <w:p w:rsidR="0020464F" w:rsidRPr="0020464F" w:rsidRDefault="0020464F" w:rsidP="0020464F">
            <w:pPr>
              <w:rPr>
                <w:rFonts w:ascii="標楷體" w:eastAsia="標楷體" w:hAnsi="標楷體" w:cs="新細明體"/>
                <w:b/>
                <w:bCs/>
                <w:color w:val="000000"/>
                <w:lang w:eastAsia="zh-TW"/>
              </w:rPr>
            </w:pPr>
          </w:p>
        </w:tc>
        <w:tc>
          <w:tcPr>
            <w:tcW w:w="724" w:type="dxa"/>
            <w:vMerge/>
            <w:tcBorders>
              <w:top w:val="single" w:sz="8" w:space="0" w:color="auto"/>
              <w:left w:val="single" w:sz="4" w:space="0" w:color="auto"/>
              <w:bottom w:val="single" w:sz="4" w:space="0" w:color="auto"/>
              <w:right w:val="single" w:sz="4" w:space="0" w:color="auto"/>
            </w:tcBorders>
            <w:vAlign w:val="center"/>
            <w:hideMark/>
          </w:tcPr>
          <w:p w:rsidR="0020464F" w:rsidRPr="0020464F" w:rsidRDefault="0020464F" w:rsidP="0020464F">
            <w:pPr>
              <w:rPr>
                <w:rFonts w:ascii="標楷體" w:eastAsia="標楷體" w:hAnsi="標楷體" w:cs="新細明體"/>
                <w:b/>
                <w:bCs/>
                <w:lang w:eastAsia="zh-TW"/>
              </w:rPr>
            </w:pPr>
          </w:p>
        </w:tc>
        <w:tc>
          <w:tcPr>
            <w:tcW w:w="724" w:type="dxa"/>
            <w:vMerge/>
            <w:tcBorders>
              <w:top w:val="single" w:sz="8" w:space="0" w:color="auto"/>
              <w:left w:val="single" w:sz="4" w:space="0" w:color="auto"/>
              <w:bottom w:val="single" w:sz="4" w:space="0" w:color="auto"/>
              <w:right w:val="single" w:sz="4" w:space="0" w:color="auto"/>
            </w:tcBorders>
            <w:vAlign w:val="center"/>
            <w:hideMark/>
          </w:tcPr>
          <w:p w:rsidR="0020464F" w:rsidRPr="0020464F" w:rsidRDefault="0020464F" w:rsidP="0020464F">
            <w:pPr>
              <w:rPr>
                <w:rFonts w:ascii="標楷體" w:eastAsia="標楷體" w:hAnsi="標楷體" w:cs="新細明體"/>
                <w:b/>
                <w:bCs/>
                <w:lang w:eastAsia="zh-TW"/>
              </w:rPr>
            </w:pPr>
          </w:p>
        </w:tc>
        <w:tc>
          <w:tcPr>
            <w:tcW w:w="724" w:type="dxa"/>
            <w:tcBorders>
              <w:top w:val="nil"/>
              <w:left w:val="nil"/>
              <w:bottom w:val="nil"/>
              <w:right w:val="single" w:sz="4" w:space="0" w:color="auto"/>
            </w:tcBorders>
            <w:shd w:val="clear" w:color="auto" w:fill="auto"/>
            <w:textDirection w:val="tbRlV"/>
            <w:vAlign w:val="center"/>
            <w:hideMark/>
          </w:tcPr>
          <w:p w:rsidR="0020464F" w:rsidRPr="0020464F" w:rsidRDefault="0020464F" w:rsidP="0020464F">
            <w:pPr>
              <w:jc w:val="center"/>
              <w:rPr>
                <w:rFonts w:ascii="標楷體" w:eastAsia="標楷體" w:hAnsi="標楷體" w:cs="新細明體"/>
                <w:b/>
                <w:bCs/>
                <w:lang w:eastAsia="zh-TW"/>
              </w:rPr>
            </w:pPr>
            <w:r w:rsidRPr="0020464F">
              <w:rPr>
                <w:rFonts w:ascii="標楷體" w:eastAsia="標楷體" w:hAnsi="標楷體" w:cs="新細明體" w:hint="eastAsia"/>
                <w:b/>
                <w:bCs/>
                <w:lang w:eastAsia="zh-TW"/>
              </w:rPr>
              <w:t>社救司</w:t>
            </w:r>
          </w:p>
        </w:tc>
        <w:tc>
          <w:tcPr>
            <w:tcW w:w="725" w:type="dxa"/>
            <w:tcBorders>
              <w:top w:val="nil"/>
              <w:left w:val="nil"/>
              <w:bottom w:val="nil"/>
              <w:right w:val="single" w:sz="4" w:space="0" w:color="auto"/>
            </w:tcBorders>
            <w:shd w:val="clear" w:color="auto" w:fill="auto"/>
            <w:textDirection w:val="tbRlV"/>
            <w:vAlign w:val="center"/>
            <w:hideMark/>
          </w:tcPr>
          <w:p w:rsidR="0020464F" w:rsidRPr="0020464F" w:rsidRDefault="0020464F" w:rsidP="0020464F">
            <w:pPr>
              <w:jc w:val="center"/>
              <w:rPr>
                <w:rFonts w:ascii="標楷體" w:eastAsia="標楷體" w:hAnsi="標楷體" w:cs="新細明體"/>
                <w:b/>
                <w:bCs/>
                <w:lang w:eastAsia="zh-TW"/>
              </w:rPr>
            </w:pPr>
            <w:r w:rsidRPr="0020464F">
              <w:rPr>
                <w:rFonts w:ascii="標楷體" w:eastAsia="標楷體" w:hAnsi="標楷體" w:cs="新細明體" w:hint="eastAsia"/>
                <w:b/>
                <w:bCs/>
                <w:lang w:eastAsia="zh-TW"/>
              </w:rPr>
              <w:t>疾管署</w:t>
            </w:r>
          </w:p>
        </w:tc>
        <w:tc>
          <w:tcPr>
            <w:tcW w:w="724" w:type="dxa"/>
            <w:vMerge/>
            <w:tcBorders>
              <w:top w:val="single" w:sz="8" w:space="0" w:color="auto"/>
              <w:left w:val="single" w:sz="4" w:space="0" w:color="auto"/>
              <w:bottom w:val="single" w:sz="4" w:space="0" w:color="auto"/>
              <w:right w:val="single" w:sz="4" w:space="0" w:color="auto"/>
            </w:tcBorders>
            <w:vAlign w:val="center"/>
            <w:hideMark/>
          </w:tcPr>
          <w:p w:rsidR="0020464F" w:rsidRPr="0020464F" w:rsidRDefault="0020464F" w:rsidP="0020464F">
            <w:pPr>
              <w:rPr>
                <w:rFonts w:ascii="標楷體" w:eastAsia="標楷體" w:hAnsi="標楷體" w:cs="新細明體"/>
                <w:b/>
                <w:bCs/>
                <w:lang w:eastAsia="zh-TW"/>
              </w:rPr>
            </w:pPr>
          </w:p>
        </w:tc>
        <w:tc>
          <w:tcPr>
            <w:tcW w:w="724" w:type="dxa"/>
            <w:vMerge/>
            <w:tcBorders>
              <w:top w:val="single" w:sz="8" w:space="0" w:color="auto"/>
              <w:left w:val="single" w:sz="4" w:space="0" w:color="auto"/>
              <w:bottom w:val="single" w:sz="4" w:space="0" w:color="auto"/>
              <w:right w:val="single" w:sz="4" w:space="0" w:color="auto"/>
            </w:tcBorders>
            <w:vAlign w:val="center"/>
            <w:hideMark/>
          </w:tcPr>
          <w:p w:rsidR="0020464F" w:rsidRPr="0020464F" w:rsidRDefault="0020464F" w:rsidP="0020464F">
            <w:pPr>
              <w:rPr>
                <w:rFonts w:ascii="標楷體" w:eastAsia="標楷體" w:hAnsi="標楷體" w:cs="新細明體"/>
                <w:b/>
                <w:bCs/>
                <w:lang w:eastAsia="zh-TW"/>
              </w:rPr>
            </w:pPr>
          </w:p>
        </w:tc>
        <w:tc>
          <w:tcPr>
            <w:tcW w:w="724" w:type="dxa"/>
            <w:vMerge/>
            <w:tcBorders>
              <w:top w:val="single" w:sz="8" w:space="0" w:color="auto"/>
              <w:left w:val="single" w:sz="4" w:space="0" w:color="auto"/>
              <w:bottom w:val="single" w:sz="4" w:space="0" w:color="auto"/>
              <w:right w:val="single" w:sz="4" w:space="0" w:color="auto"/>
            </w:tcBorders>
            <w:vAlign w:val="center"/>
            <w:hideMark/>
          </w:tcPr>
          <w:p w:rsidR="0020464F" w:rsidRPr="0020464F" w:rsidRDefault="0020464F" w:rsidP="0020464F">
            <w:pPr>
              <w:rPr>
                <w:rFonts w:ascii="標楷體" w:eastAsia="標楷體" w:hAnsi="標楷體" w:cs="新細明體"/>
                <w:b/>
                <w:bCs/>
                <w:color w:val="000000"/>
                <w:lang w:eastAsia="zh-TW"/>
              </w:rPr>
            </w:pPr>
          </w:p>
        </w:tc>
        <w:tc>
          <w:tcPr>
            <w:tcW w:w="724" w:type="dxa"/>
            <w:vMerge/>
            <w:tcBorders>
              <w:top w:val="single" w:sz="8" w:space="0" w:color="auto"/>
              <w:left w:val="single" w:sz="4" w:space="0" w:color="auto"/>
              <w:bottom w:val="single" w:sz="4" w:space="0" w:color="auto"/>
              <w:right w:val="single" w:sz="4" w:space="0" w:color="auto"/>
            </w:tcBorders>
            <w:vAlign w:val="center"/>
            <w:hideMark/>
          </w:tcPr>
          <w:p w:rsidR="0020464F" w:rsidRPr="0020464F" w:rsidRDefault="0020464F" w:rsidP="0020464F">
            <w:pPr>
              <w:rPr>
                <w:rFonts w:ascii="標楷體" w:eastAsia="標楷體" w:hAnsi="標楷體" w:cs="新細明體"/>
                <w:b/>
                <w:bCs/>
                <w:lang w:eastAsia="zh-TW"/>
              </w:rPr>
            </w:pPr>
          </w:p>
        </w:tc>
        <w:tc>
          <w:tcPr>
            <w:tcW w:w="724" w:type="dxa"/>
            <w:vMerge/>
            <w:tcBorders>
              <w:top w:val="single" w:sz="8" w:space="0" w:color="auto"/>
              <w:left w:val="single" w:sz="4" w:space="0" w:color="auto"/>
              <w:bottom w:val="single" w:sz="4" w:space="0" w:color="auto"/>
              <w:right w:val="single" w:sz="4" w:space="0" w:color="auto"/>
            </w:tcBorders>
            <w:vAlign w:val="center"/>
            <w:hideMark/>
          </w:tcPr>
          <w:p w:rsidR="0020464F" w:rsidRPr="0020464F" w:rsidRDefault="0020464F" w:rsidP="0020464F">
            <w:pPr>
              <w:rPr>
                <w:rFonts w:ascii="標楷體" w:eastAsia="標楷體" w:hAnsi="標楷體" w:cs="新細明體"/>
                <w:b/>
                <w:bCs/>
                <w:color w:val="000000"/>
                <w:lang w:eastAsia="zh-TW"/>
              </w:rPr>
            </w:pPr>
          </w:p>
        </w:tc>
        <w:tc>
          <w:tcPr>
            <w:tcW w:w="661" w:type="dxa"/>
            <w:vMerge/>
            <w:tcBorders>
              <w:top w:val="single" w:sz="8" w:space="0" w:color="auto"/>
              <w:left w:val="single" w:sz="4" w:space="0" w:color="auto"/>
              <w:bottom w:val="single" w:sz="4" w:space="0" w:color="auto"/>
              <w:right w:val="single" w:sz="4" w:space="0" w:color="auto"/>
            </w:tcBorders>
            <w:vAlign w:val="center"/>
            <w:hideMark/>
          </w:tcPr>
          <w:p w:rsidR="0020464F" w:rsidRPr="0020464F" w:rsidRDefault="0020464F" w:rsidP="0020464F">
            <w:pPr>
              <w:rPr>
                <w:rFonts w:ascii="標楷體" w:eastAsia="標楷體" w:hAnsi="標楷體" w:cs="新細明體"/>
                <w:b/>
                <w:bCs/>
                <w:color w:val="000000"/>
                <w:lang w:eastAsia="zh-TW"/>
              </w:rPr>
            </w:pPr>
          </w:p>
        </w:tc>
        <w:tc>
          <w:tcPr>
            <w:tcW w:w="675" w:type="dxa"/>
            <w:vMerge/>
            <w:tcBorders>
              <w:top w:val="single" w:sz="8" w:space="0" w:color="auto"/>
              <w:left w:val="single" w:sz="4" w:space="0" w:color="auto"/>
              <w:bottom w:val="nil"/>
              <w:right w:val="single" w:sz="4" w:space="0" w:color="auto"/>
            </w:tcBorders>
            <w:vAlign w:val="center"/>
            <w:hideMark/>
          </w:tcPr>
          <w:p w:rsidR="0020464F" w:rsidRPr="0020464F" w:rsidRDefault="0020464F" w:rsidP="0020464F">
            <w:pPr>
              <w:rPr>
                <w:rFonts w:ascii="標楷體" w:eastAsia="標楷體" w:hAnsi="標楷體" w:cs="新細明體"/>
                <w:b/>
                <w:bCs/>
                <w:color w:val="000000"/>
                <w:lang w:eastAsia="zh-TW"/>
              </w:rPr>
            </w:pPr>
          </w:p>
        </w:tc>
        <w:tc>
          <w:tcPr>
            <w:tcW w:w="670" w:type="dxa"/>
            <w:vMerge/>
            <w:tcBorders>
              <w:top w:val="single" w:sz="8" w:space="0" w:color="auto"/>
              <w:left w:val="single" w:sz="4" w:space="0" w:color="auto"/>
              <w:bottom w:val="single" w:sz="4" w:space="0" w:color="auto"/>
              <w:right w:val="single" w:sz="8" w:space="0" w:color="auto"/>
            </w:tcBorders>
            <w:vAlign w:val="center"/>
            <w:hideMark/>
          </w:tcPr>
          <w:p w:rsidR="0020464F" w:rsidRPr="0020464F" w:rsidRDefault="0020464F" w:rsidP="0020464F">
            <w:pPr>
              <w:rPr>
                <w:rFonts w:ascii="標楷體" w:eastAsia="標楷體" w:hAnsi="標楷體" w:cs="新細明體"/>
                <w:b/>
                <w:bCs/>
                <w:color w:val="000000"/>
                <w:lang w:eastAsia="zh-TW"/>
              </w:rPr>
            </w:pPr>
          </w:p>
        </w:tc>
      </w:tr>
      <w:tr w:rsidR="0020464F" w:rsidRPr="0020464F" w:rsidTr="0020464F">
        <w:trPr>
          <w:trHeight w:val="313"/>
        </w:trPr>
        <w:tc>
          <w:tcPr>
            <w:tcW w:w="564" w:type="dxa"/>
            <w:vMerge w:val="restart"/>
            <w:tcBorders>
              <w:top w:val="single" w:sz="8" w:space="0" w:color="auto"/>
              <w:left w:val="single" w:sz="8" w:space="0" w:color="auto"/>
              <w:bottom w:val="single" w:sz="8" w:space="0" w:color="000000"/>
              <w:right w:val="single" w:sz="4" w:space="0" w:color="auto"/>
            </w:tcBorders>
            <w:shd w:val="clear" w:color="auto" w:fill="auto"/>
            <w:textDirection w:val="tbRlV"/>
            <w:vAlign w:val="center"/>
            <w:hideMark/>
          </w:tcPr>
          <w:p w:rsidR="0020464F" w:rsidRPr="0020464F" w:rsidRDefault="0020464F" w:rsidP="0020464F">
            <w:pPr>
              <w:jc w:val="center"/>
              <w:rPr>
                <w:rFonts w:ascii="標楷體" w:eastAsia="標楷體" w:hAnsi="標楷體" w:cs="新細明體"/>
                <w:b/>
                <w:bCs/>
                <w:color w:val="000000"/>
                <w:lang w:eastAsia="zh-TW"/>
              </w:rPr>
            </w:pPr>
            <w:r w:rsidRPr="0020464F">
              <w:rPr>
                <w:rFonts w:ascii="標楷體" w:eastAsia="標楷體" w:hAnsi="標楷體" w:cs="新細明體" w:hint="eastAsia"/>
                <w:b/>
                <w:bCs/>
                <w:color w:val="000000"/>
                <w:lang w:eastAsia="zh-TW"/>
              </w:rPr>
              <w:t>甲組</w:t>
            </w:r>
          </w:p>
        </w:tc>
        <w:tc>
          <w:tcPr>
            <w:tcW w:w="1422" w:type="dxa"/>
            <w:tcBorders>
              <w:top w:val="nil"/>
              <w:left w:val="nil"/>
              <w:bottom w:val="single" w:sz="4" w:space="0" w:color="auto"/>
              <w:right w:val="single" w:sz="4" w:space="0" w:color="auto"/>
            </w:tcBorders>
            <w:shd w:val="clear" w:color="000000" w:fill="FFFF00"/>
            <w:vAlign w:val="center"/>
            <w:hideMark/>
          </w:tcPr>
          <w:p w:rsidR="0020464F" w:rsidRPr="0020464F" w:rsidRDefault="0020464F" w:rsidP="0020464F">
            <w:pPr>
              <w:spacing w:line="280" w:lineRule="exact"/>
              <w:jc w:val="center"/>
              <w:rPr>
                <w:rFonts w:ascii="標楷體" w:eastAsia="標楷體" w:hAnsi="標楷體" w:cs="新細明體"/>
                <w:color w:val="000000"/>
                <w:lang w:eastAsia="zh-TW"/>
              </w:rPr>
            </w:pPr>
            <w:r w:rsidRPr="0020464F">
              <w:rPr>
                <w:rFonts w:ascii="標楷體" w:eastAsia="標楷體" w:hAnsi="標楷體" w:cs="新細明體" w:hint="eastAsia"/>
                <w:color w:val="000000"/>
                <w:lang w:eastAsia="zh-TW"/>
              </w:rPr>
              <w:t>臺北市</w:t>
            </w:r>
          </w:p>
        </w:tc>
        <w:tc>
          <w:tcPr>
            <w:tcW w:w="724" w:type="dxa"/>
            <w:tcBorders>
              <w:top w:val="single" w:sz="8" w:space="0" w:color="auto"/>
              <w:left w:val="nil"/>
              <w:bottom w:val="single" w:sz="4" w:space="0" w:color="auto"/>
              <w:right w:val="single" w:sz="4" w:space="0" w:color="auto"/>
            </w:tcBorders>
            <w:shd w:val="clear" w:color="000000" w:fill="FFFF00"/>
            <w:hideMark/>
          </w:tcPr>
          <w:p w:rsidR="0020464F" w:rsidRPr="0020464F" w:rsidRDefault="0020464F" w:rsidP="0020464F">
            <w:pPr>
              <w:spacing w:line="280" w:lineRule="exact"/>
              <w:jc w:val="center"/>
              <w:rPr>
                <w:color w:val="000000"/>
                <w:lang w:eastAsia="zh-TW"/>
              </w:rPr>
            </w:pPr>
            <w:r w:rsidRPr="0020464F">
              <w:rPr>
                <w:color w:val="000000"/>
                <w:lang w:eastAsia="zh-TW"/>
              </w:rPr>
              <w:t>1</w:t>
            </w:r>
          </w:p>
        </w:tc>
        <w:tc>
          <w:tcPr>
            <w:tcW w:w="724" w:type="dxa"/>
            <w:tcBorders>
              <w:top w:val="single" w:sz="8" w:space="0" w:color="auto"/>
              <w:left w:val="nil"/>
              <w:bottom w:val="single" w:sz="4" w:space="0" w:color="auto"/>
              <w:right w:val="single" w:sz="4" w:space="0" w:color="auto"/>
            </w:tcBorders>
            <w:shd w:val="clear" w:color="000000" w:fill="FFFF00"/>
            <w:hideMark/>
          </w:tcPr>
          <w:p w:rsidR="0020464F" w:rsidRPr="0020464F" w:rsidRDefault="0020464F" w:rsidP="0020464F">
            <w:pPr>
              <w:spacing w:line="280" w:lineRule="exact"/>
              <w:jc w:val="center"/>
              <w:rPr>
                <w:color w:val="000000"/>
                <w:lang w:eastAsia="zh-TW"/>
              </w:rPr>
            </w:pPr>
            <w:r w:rsidRPr="0020464F">
              <w:rPr>
                <w:color w:val="000000"/>
                <w:lang w:eastAsia="zh-TW"/>
              </w:rPr>
              <w:t>1</w:t>
            </w:r>
          </w:p>
        </w:tc>
        <w:tc>
          <w:tcPr>
            <w:tcW w:w="724" w:type="dxa"/>
            <w:tcBorders>
              <w:top w:val="single" w:sz="8" w:space="0" w:color="auto"/>
              <w:left w:val="nil"/>
              <w:bottom w:val="single" w:sz="4" w:space="0" w:color="auto"/>
              <w:right w:val="single" w:sz="4" w:space="0" w:color="auto"/>
            </w:tcBorders>
            <w:shd w:val="clear" w:color="000000" w:fill="FFFF00"/>
            <w:hideMark/>
          </w:tcPr>
          <w:p w:rsidR="0020464F" w:rsidRPr="0020464F" w:rsidRDefault="0020464F" w:rsidP="0020464F">
            <w:pPr>
              <w:spacing w:line="280" w:lineRule="exact"/>
              <w:jc w:val="center"/>
              <w:rPr>
                <w:color w:val="000000"/>
                <w:lang w:eastAsia="zh-TW"/>
              </w:rPr>
            </w:pPr>
            <w:r w:rsidRPr="0020464F">
              <w:rPr>
                <w:color w:val="000000"/>
                <w:lang w:eastAsia="zh-TW"/>
              </w:rPr>
              <w:t>1</w:t>
            </w:r>
          </w:p>
        </w:tc>
        <w:tc>
          <w:tcPr>
            <w:tcW w:w="725" w:type="dxa"/>
            <w:tcBorders>
              <w:top w:val="single" w:sz="8" w:space="0" w:color="auto"/>
              <w:left w:val="nil"/>
              <w:bottom w:val="single" w:sz="4" w:space="0" w:color="auto"/>
              <w:right w:val="single" w:sz="4" w:space="0" w:color="auto"/>
            </w:tcBorders>
            <w:shd w:val="clear" w:color="000000" w:fill="FFFF00"/>
            <w:hideMark/>
          </w:tcPr>
          <w:p w:rsidR="0020464F" w:rsidRPr="0020464F" w:rsidRDefault="0020464F" w:rsidP="0020464F">
            <w:pPr>
              <w:spacing w:line="280" w:lineRule="exact"/>
              <w:jc w:val="center"/>
              <w:rPr>
                <w:color w:val="000000"/>
                <w:lang w:eastAsia="zh-TW"/>
              </w:rPr>
            </w:pPr>
            <w:r w:rsidRPr="0020464F">
              <w:rPr>
                <w:color w:val="000000"/>
                <w:lang w:eastAsia="zh-TW"/>
              </w:rPr>
              <w:t>1</w:t>
            </w:r>
          </w:p>
        </w:tc>
        <w:tc>
          <w:tcPr>
            <w:tcW w:w="724" w:type="dxa"/>
            <w:tcBorders>
              <w:top w:val="single" w:sz="8" w:space="0" w:color="auto"/>
              <w:left w:val="nil"/>
              <w:bottom w:val="single" w:sz="4" w:space="0" w:color="auto"/>
              <w:right w:val="single" w:sz="4" w:space="0" w:color="auto"/>
            </w:tcBorders>
            <w:shd w:val="clear" w:color="000000" w:fill="FFFF00"/>
            <w:hideMark/>
          </w:tcPr>
          <w:p w:rsidR="0020464F" w:rsidRPr="0020464F" w:rsidRDefault="0020464F" w:rsidP="0020464F">
            <w:pPr>
              <w:spacing w:line="280" w:lineRule="exact"/>
              <w:jc w:val="center"/>
              <w:rPr>
                <w:lang w:eastAsia="zh-TW"/>
              </w:rPr>
            </w:pPr>
            <w:r w:rsidRPr="0020464F">
              <w:rPr>
                <w:lang w:eastAsia="zh-TW"/>
              </w:rPr>
              <w:t>3</w:t>
            </w:r>
          </w:p>
        </w:tc>
        <w:tc>
          <w:tcPr>
            <w:tcW w:w="724" w:type="dxa"/>
            <w:tcBorders>
              <w:top w:val="single" w:sz="8" w:space="0" w:color="auto"/>
              <w:left w:val="nil"/>
              <w:bottom w:val="single" w:sz="4" w:space="0" w:color="auto"/>
              <w:right w:val="single" w:sz="4" w:space="0" w:color="auto"/>
            </w:tcBorders>
            <w:shd w:val="clear" w:color="000000" w:fill="FFFF00"/>
            <w:hideMark/>
          </w:tcPr>
          <w:p w:rsidR="0020464F" w:rsidRPr="0020464F" w:rsidRDefault="0020464F" w:rsidP="0020464F">
            <w:pPr>
              <w:spacing w:line="280" w:lineRule="exact"/>
              <w:jc w:val="center"/>
              <w:rPr>
                <w:color w:val="000000"/>
                <w:lang w:eastAsia="zh-TW"/>
              </w:rPr>
            </w:pPr>
            <w:r w:rsidRPr="0020464F">
              <w:rPr>
                <w:color w:val="000000"/>
                <w:lang w:eastAsia="zh-TW"/>
              </w:rPr>
              <w:t>1</w:t>
            </w:r>
          </w:p>
        </w:tc>
        <w:tc>
          <w:tcPr>
            <w:tcW w:w="724" w:type="dxa"/>
            <w:tcBorders>
              <w:top w:val="single" w:sz="8" w:space="0" w:color="auto"/>
              <w:left w:val="nil"/>
              <w:bottom w:val="single" w:sz="4" w:space="0" w:color="auto"/>
              <w:right w:val="single" w:sz="4" w:space="0" w:color="auto"/>
            </w:tcBorders>
            <w:shd w:val="clear" w:color="000000" w:fill="FFFF00"/>
            <w:hideMark/>
          </w:tcPr>
          <w:p w:rsidR="0020464F" w:rsidRPr="0020464F" w:rsidRDefault="0020464F" w:rsidP="0020464F">
            <w:pPr>
              <w:spacing w:line="280" w:lineRule="exact"/>
              <w:jc w:val="center"/>
              <w:rPr>
                <w:color w:val="000000"/>
                <w:lang w:eastAsia="zh-TW"/>
              </w:rPr>
            </w:pPr>
            <w:r w:rsidRPr="0020464F">
              <w:rPr>
                <w:color w:val="000000"/>
                <w:lang w:eastAsia="zh-TW"/>
              </w:rPr>
              <w:t>3</w:t>
            </w:r>
          </w:p>
        </w:tc>
        <w:tc>
          <w:tcPr>
            <w:tcW w:w="724" w:type="dxa"/>
            <w:tcBorders>
              <w:top w:val="single" w:sz="8" w:space="0" w:color="auto"/>
              <w:left w:val="nil"/>
              <w:bottom w:val="single" w:sz="4" w:space="0" w:color="auto"/>
              <w:right w:val="single" w:sz="4" w:space="0" w:color="auto"/>
            </w:tcBorders>
            <w:shd w:val="clear" w:color="000000" w:fill="FFFF00"/>
            <w:hideMark/>
          </w:tcPr>
          <w:p w:rsidR="0020464F" w:rsidRPr="0020464F" w:rsidRDefault="0020464F" w:rsidP="0020464F">
            <w:pPr>
              <w:spacing w:line="280" w:lineRule="exact"/>
              <w:jc w:val="center"/>
              <w:rPr>
                <w:color w:val="000000"/>
                <w:lang w:eastAsia="zh-TW"/>
              </w:rPr>
            </w:pPr>
            <w:r w:rsidRPr="0020464F">
              <w:rPr>
                <w:color w:val="000000"/>
                <w:lang w:eastAsia="zh-TW"/>
              </w:rPr>
              <w:t>1</w:t>
            </w:r>
          </w:p>
        </w:tc>
        <w:tc>
          <w:tcPr>
            <w:tcW w:w="724" w:type="dxa"/>
            <w:tcBorders>
              <w:top w:val="single" w:sz="8" w:space="0" w:color="auto"/>
              <w:left w:val="nil"/>
              <w:bottom w:val="single" w:sz="4" w:space="0" w:color="auto"/>
              <w:right w:val="single" w:sz="4" w:space="0" w:color="auto"/>
            </w:tcBorders>
            <w:shd w:val="clear" w:color="000000" w:fill="FFFF00"/>
            <w:hideMark/>
          </w:tcPr>
          <w:p w:rsidR="0020464F" w:rsidRPr="0020464F" w:rsidRDefault="0020464F" w:rsidP="0020464F">
            <w:pPr>
              <w:spacing w:line="280" w:lineRule="exact"/>
              <w:jc w:val="center"/>
              <w:rPr>
                <w:lang w:eastAsia="zh-TW"/>
              </w:rPr>
            </w:pPr>
            <w:r w:rsidRPr="0020464F">
              <w:rPr>
                <w:lang w:eastAsia="zh-TW"/>
              </w:rPr>
              <w:t>3</w:t>
            </w:r>
          </w:p>
        </w:tc>
        <w:tc>
          <w:tcPr>
            <w:tcW w:w="724" w:type="dxa"/>
            <w:tcBorders>
              <w:top w:val="single" w:sz="8" w:space="0" w:color="auto"/>
              <w:left w:val="nil"/>
              <w:bottom w:val="single" w:sz="4" w:space="0" w:color="auto"/>
              <w:right w:val="single" w:sz="4" w:space="0" w:color="auto"/>
            </w:tcBorders>
            <w:shd w:val="clear" w:color="000000" w:fill="FFFF00"/>
            <w:hideMark/>
          </w:tcPr>
          <w:p w:rsidR="0020464F" w:rsidRPr="0020464F" w:rsidRDefault="0020464F" w:rsidP="0020464F">
            <w:pPr>
              <w:spacing w:line="280" w:lineRule="exact"/>
              <w:jc w:val="center"/>
              <w:rPr>
                <w:color w:val="000000"/>
                <w:lang w:eastAsia="zh-TW"/>
              </w:rPr>
            </w:pPr>
            <w:r w:rsidRPr="0020464F">
              <w:rPr>
                <w:color w:val="000000"/>
                <w:lang w:eastAsia="zh-TW"/>
              </w:rPr>
              <w:t>2</w:t>
            </w:r>
          </w:p>
        </w:tc>
        <w:tc>
          <w:tcPr>
            <w:tcW w:w="725" w:type="dxa"/>
            <w:tcBorders>
              <w:top w:val="single" w:sz="8" w:space="0" w:color="auto"/>
              <w:left w:val="nil"/>
              <w:bottom w:val="single" w:sz="4" w:space="0" w:color="auto"/>
              <w:right w:val="single" w:sz="4" w:space="0" w:color="auto"/>
            </w:tcBorders>
            <w:shd w:val="clear" w:color="000000" w:fill="FFFF00"/>
            <w:hideMark/>
          </w:tcPr>
          <w:p w:rsidR="0020464F" w:rsidRPr="0020464F" w:rsidRDefault="0020464F" w:rsidP="0020464F">
            <w:pPr>
              <w:spacing w:line="280" w:lineRule="exact"/>
              <w:jc w:val="center"/>
              <w:rPr>
                <w:lang w:eastAsia="zh-TW"/>
              </w:rPr>
            </w:pPr>
            <w:r w:rsidRPr="0020464F">
              <w:rPr>
                <w:lang w:eastAsia="zh-TW"/>
              </w:rPr>
              <w:t>2</w:t>
            </w:r>
          </w:p>
        </w:tc>
        <w:tc>
          <w:tcPr>
            <w:tcW w:w="724" w:type="dxa"/>
            <w:tcBorders>
              <w:top w:val="single" w:sz="8" w:space="0" w:color="auto"/>
              <w:left w:val="nil"/>
              <w:bottom w:val="single" w:sz="4" w:space="0" w:color="auto"/>
              <w:right w:val="single" w:sz="4" w:space="0" w:color="auto"/>
            </w:tcBorders>
            <w:shd w:val="clear" w:color="000000" w:fill="FFFF00"/>
            <w:hideMark/>
          </w:tcPr>
          <w:p w:rsidR="0020464F" w:rsidRPr="0020464F" w:rsidRDefault="0020464F" w:rsidP="0020464F">
            <w:pPr>
              <w:spacing w:line="280" w:lineRule="exact"/>
              <w:jc w:val="center"/>
              <w:rPr>
                <w:lang w:eastAsia="zh-TW"/>
              </w:rPr>
            </w:pPr>
            <w:r w:rsidRPr="0020464F">
              <w:rPr>
                <w:lang w:eastAsia="zh-TW"/>
              </w:rPr>
              <w:t>3</w:t>
            </w:r>
          </w:p>
        </w:tc>
        <w:tc>
          <w:tcPr>
            <w:tcW w:w="724" w:type="dxa"/>
            <w:tcBorders>
              <w:top w:val="single" w:sz="8" w:space="0" w:color="auto"/>
              <w:left w:val="nil"/>
              <w:bottom w:val="single" w:sz="4" w:space="0" w:color="auto"/>
              <w:right w:val="single" w:sz="4" w:space="0" w:color="auto"/>
            </w:tcBorders>
            <w:shd w:val="clear" w:color="000000" w:fill="FFFF00"/>
            <w:hideMark/>
          </w:tcPr>
          <w:p w:rsidR="0020464F" w:rsidRPr="0020464F" w:rsidRDefault="0020464F" w:rsidP="0020464F">
            <w:pPr>
              <w:spacing w:line="280" w:lineRule="exact"/>
              <w:jc w:val="center"/>
              <w:rPr>
                <w:color w:val="000000"/>
                <w:lang w:eastAsia="zh-TW"/>
              </w:rPr>
            </w:pPr>
            <w:r w:rsidRPr="0020464F">
              <w:rPr>
                <w:color w:val="000000"/>
                <w:lang w:eastAsia="zh-TW"/>
              </w:rPr>
              <w:t xml:space="preserve">　</w:t>
            </w:r>
          </w:p>
        </w:tc>
        <w:tc>
          <w:tcPr>
            <w:tcW w:w="724" w:type="dxa"/>
            <w:tcBorders>
              <w:top w:val="single" w:sz="8" w:space="0" w:color="auto"/>
              <w:left w:val="nil"/>
              <w:bottom w:val="single" w:sz="4" w:space="0" w:color="auto"/>
              <w:right w:val="single" w:sz="4" w:space="0" w:color="auto"/>
            </w:tcBorders>
            <w:shd w:val="clear" w:color="000000" w:fill="FFFF00"/>
            <w:hideMark/>
          </w:tcPr>
          <w:p w:rsidR="0020464F" w:rsidRPr="0020464F" w:rsidRDefault="0020464F" w:rsidP="0020464F">
            <w:pPr>
              <w:spacing w:line="280" w:lineRule="exact"/>
              <w:jc w:val="center"/>
              <w:rPr>
                <w:color w:val="000000"/>
                <w:lang w:eastAsia="zh-TW"/>
              </w:rPr>
            </w:pPr>
            <w:r w:rsidRPr="0020464F">
              <w:rPr>
                <w:color w:val="000000"/>
                <w:lang w:eastAsia="zh-TW"/>
              </w:rPr>
              <w:t>1</w:t>
            </w:r>
          </w:p>
        </w:tc>
        <w:tc>
          <w:tcPr>
            <w:tcW w:w="724" w:type="dxa"/>
            <w:tcBorders>
              <w:top w:val="single" w:sz="8" w:space="0" w:color="auto"/>
              <w:left w:val="nil"/>
              <w:bottom w:val="single" w:sz="4" w:space="0" w:color="auto"/>
              <w:right w:val="single" w:sz="4" w:space="0" w:color="auto"/>
            </w:tcBorders>
            <w:shd w:val="clear" w:color="000000" w:fill="FFFF00"/>
            <w:hideMark/>
          </w:tcPr>
          <w:p w:rsidR="0020464F" w:rsidRPr="0020464F" w:rsidRDefault="0020464F" w:rsidP="0020464F">
            <w:pPr>
              <w:spacing w:line="280" w:lineRule="exact"/>
              <w:jc w:val="center"/>
              <w:rPr>
                <w:color w:val="000000"/>
                <w:lang w:eastAsia="zh-TW"/>
              </w:rPr>
            </w:pPr>
            <w:r w:rsidRPr="0020464F">
              <w:rPr>
                <w:color w:val="000000"/>
                <w:lang w:eastAsia="zh-TW"/>
              </w:rPr>
              <w:t>1</w:t>
            </w:r>
          </w:p>
        </w:tc>
        <w:tc>
          <w:tcPr>
            <w:tcW w:w="724" w:type="dxa"/>
            <w:tcBorders>
              <w:top w:val="single" w:sz="8" w:space="0" w:color="auto"/>
              <w:left w:val="nil"/>
              <w:bottom w:val="single" w:sz="4" w:space="0" w:color="auto"/>
              <w:right w:val="single" w:sz="4" w:space="0" w:color="auto"/>
            </w:tcBorders>
            <w:shd w:val="clear" w:color="000000" w:fill="FFFF00"/>
            <w:vAlign w:val="center"/>
            <w:hideMark/>
          </w:tcPr>
          <w:p w:rsidR="0020464F" w:rsidRPr="0020464F" w:rsidRDefault="0020464F" w:rsidP="0020464F">
            <w:pPr>
              <w:spacing w:line="280" w:lineRule="exact"/>
              <w:jc w:val="center"/>
              <w:rPr>
                <w:color w:val="000000"/>
                <w:lang w:eastAsia="zh-TW"/>
              </w:rPr>
            </w:pPr>
            <w:r w:rsidRPr="0020464F">
              <w:rPr>
                <w:color w:val="000000"/>
                <w:lang w:eastAsia="zh-TW"/>
              </w:rPr>
              <w:t>24</w:t>
            </w:r>
          </w:p>
        </w:tc>
        <w:tc>
          <w:tcPr>
            <w:tcW w:w="661" w:type="dxa"/>
            <w:tcBorders>
              <w:top w:val="single" w:sz="8" w:space="0" w:color="auto"/>
              <w:left w:val="nil"/>
              <w:bottom w:val="single" w:sz="4" w:space="0" w:color="auto"/>
              <w:right w:val="single" w:sz="4" w:space="0" w:color="auto"/>
            </w:tcBorders>
            <w:shd w:val="clear" w:color="000000" w:fill="FFFF00"/>
            <w:vAlign w:val="center"/>
            <w:hideMark/>
          </w:tcPr>
          <w:p w:rsidR="0020464F" w:rsidRPr="0020464F" w:rsidRDefault="0020464F" w:rsidP="0020464F">
            <w:pPr>
              <w:spacing w:line="280" w:lineRule="exact"/>
              <w:jc w:val="center"/>
              <w:rPr>
                <w:color w:val="000000"/>
                <w:lang w:eastAsia="zh-TW"/>
              </w:rPr>
            </w:pPr>
            <w:r w:rsidRPr="0020464F">
              <w:rPr>
                <w:color w:val="000000"/>
                <w:lang w:eastAsia="zh-TW"/>
              </w:rPr>
              <w:t xml:space="preserve">1.71 </w:t>
            </w:r>
          </w:p>
        </w:tc>
        <w:tc>
          <w:tcPr>
            <w:tcW w:w="675" w:type="dxa"/>
            <w:tcBorders>
              <w:top w:val="single" w:sz="8" w:space="0" w:color="auto"/>
              <w:left w:val="nil"/>
              <w:bottom w:val="single" w:sz="4" w:space="0" w:color="auto"/>
              <w:right w:val="single" w:sz="4" w:space="0" w:color="auto"/>
            </w:tcBorders>
            <w:shd w:val="clear" w:color="000000" w:fill="FFFF00"/>
            <w:vAlign w:val="center"/>
            <w:hideMark/>
          </w:tcPr>
          <w:p w:rsidR="0020464F" w:rsidRPr="0020464F" w:rsidRDefault="0020464F" w:rsidP="0020464F">
            <w:pPr>
              <w:spacing w:line="280" w:lineRule="exact"/>
              <w:jc w:val="center"/>
              <w:rPr>
                <w:color w:val="000000"/>
                <w:lang w:eastAsia="zh-TW"/>
              </w:rPr>
            </w:pPr>
            <w:r w:rsidRPr="0020464F">
              <w:rPr>
                <w:color w:val="000000"/>
                <w:lang w:eastAsia="zh-TW"/>
              </w:rPr>
              <w:t xml:space="preserve">1 </w:t>
            </w:r>
          </w:p>
        </w:tc>
        <w:tc>
          <w:tcPr>
            <w:tcW w:w="670" w:type="dxa"/>
            <w:tcBorders>
              <w:top w:val="single" w:sz="8" w:space="0" w:color="auto"/>
              <w:left w:val="nil"/>
              <w:bottom w:val="single" w:sz="4" w:space="0" w:color="auto"/>
              <w:right w:val="single" w:sz="8" w:space="0" w:color="auto"/>
            </w:tcBorders>
            <w:shd w:val="clear" w:color="000000" w:fill="FFFF00"/>
            <w:hideMark/>
          </w:tcPr>
          <w:p w:rsidR="0020464F" w:rsidRPr="0020464F" w:rsidRDefault="0020464F" w:rsidP="0020464F">
            <w:pPr>
              <w:jc w:val="center"/>
              <w:rPr>
                <w:rFonts w:ascii="標楷體" w:eastAsia="標楷體" w:hAnsi="標楷體" w:cs="新細明體"/>
                <w:b/>
                <w:bCs/>
                <w:color w:val="000000"/>
                <w:lang w:eastAsia="zh-TW"/>
              </w:rPr>
            </w:pPr>
            <w:r w:rsidRPr="0020464F">
              <w:rPr>
                <w:rFonts w:ascii="標楷體" w:eastAsia="標楷體" w:hAnsi="標楷體" w:cs="新細明體" w:hint="eastAsia"/>
                <w:b/>
                <w:bCs/>
                <w:color w:val="000000"/>
                <w:lang w:eastAsia="zh-TW"/>
              </w:rPr>
              <w:t>特優</w:t>
            </w:r>
          </w:p>
        </w:tc>
      </w:tr>
      <w:tr w:rsidR="0020464F" w:rsidRPr="0020464F" w:rsidTr="0020464F">
        <w:trPr>
          <w:trHeight w:val="313"/>
        </w:trPr>
        <w:tc>
          <w:tcPr>
            <w:tcW w:w="564" w:type="dxa"/>
            <w:vMerge/>
            <w:tcBorders>
              <w:top w:val="single" w:sz="8" w:space="0" w:color="auto"/>
              <w:left w:val="single" w:sz="8" w:space="0" w:color="auto"/>
              <w:bottom w:val="single" w:sz="8" w:space="0" w:color="000000"/>
              <w:right w:val="single" w:sz="4" w:space="0" w:color="auto"/>
            </w:tcBorders>
            <w:vAlign w:val="center"/>
            <w:hideMark/>
          </w:tcPr>
          <w:p w:rsidR="0020464F" w:rsidRPr="0020464F" w:rsidRDefault="0020464F" w:rsidP="0020464F">
            <w:pPr>
              <w:rPr>
                <w:rFonts w:ascii="標楷體" w:eastAsia="標楷體" w:hAnsi="標楷體" w:cs="新細明體"/>
                <w:b/>
                <w:bCs/>
                <w:color w:val="000000"/>
                <w:lang w:eastAsia="zh-TW"/>
              </w:rPr>
            </w:pPr>
          </w:p>
        </w:tc>
        <w:tc>
          <w:tcPr>
            <w:tcW w:w="1422" w:type="dxa"/>
            <w:tcBorders>
              <w:top w:val="nil"/>
              <w:left w:val="nil"/>
              <w:bottom w:val="single" w:sz="4" w:space="0" w:color="auto"/>
              <w:right w:val="single" w:sz="4" w:space="0" w:color="auto"/>
            </w:tcBorders>
            <w:shd w:val="clear" w:color="000000" w:fill="D9D9D9"/>
            <w:vAlign w:val="center"/>
            <w:hideMark/>
          </w:tcPr>
          <w:p w:rsidR="0020464F" w:rsidRPr="0020464F" w:rsidRDefault="0020464F" w:rsidP="0020464F">
            <w:pPr>
              <w:spacing w:line="280" w:lineRule="exact"/>
              <w:jc w:val="center"/>
              <w:rPr>
                <w:rFonts w:ascii="標楷體" w:eastAsia="標楷體" w:hAnsi="標楷體" w:cs="新細明體"/>
                <w:color w:val="000000"/>
                <w:lang w:eastAsia="zh-TW"/>
              </w:rPr>
            </w:pPr>
            <w:r w:rsidRPr="0020464F">
              <w:rPr>
                <w:rFonts w:ascii="標楷體" w:eastAsia="標楷體" w:hAnsi="標楷體" w:cs="新細明體" w:hint="eastAsia"/>
                <w:color w:val="000000"/>
                <w:lang w:eastAsia="zh-TW"/>
              </w:rPr>
              <w:t>高雄市</w:t>
            </w:r>
          </w:p>
        </w:tc>
        <w:tc>
          <w:tcPr>
            <w:tcW w:w="724" w:type="dxa"/>
            <w:tcBorders>
              <w:top w:val="nil"/>
              <w:left w:val="nil"/>
              <w:bottom w:val="single" w:sz="4" w:space="0" w:color="auto"/>
              <w:right w:val="single" w:sz="4" w:space="0" w:color="auto"/>
            </w:tcBorders>
            <w:shd w:val="clear" w:color="000000" w:fill="D9D9D9"/>
            <w:hideMark/>
          </w:tcPr>
          <w:p w:rsidR="0020464F" w:rsidRPr="0020464F" w:rsidRDefault="0020464F" w:rsidP="0020464F">
            <w:pPr>
              <w:spacing w:line="280" w:lineRule="exact"/>
              <w:jc w:val="center"/>
              <w:rPr>
                <w:color w:val="000000"/>
                <w:lang w:eastAsia="zh-TW"/>
              </w:rPr>
            </w:pPr>
            <w:r w:rsidRPr="0020464F">
              <w:rPr>
                <w:color w:val="000000"/>
                <w:lang w:eastAsia="zh-TW"/>
              </w:rPr>
              <w:t>2</w:t>
            </w:r>
          </w:p>
        </w:tc>
        <w:tc>
          <w:tcPr>
            <w:tcW w:w="724" w:type="dxa"/>
            <w:tcBorders>
              <w:top w:val="nil"/>
              <w:left w:val="nil"/>
              <w:bottom w:val="single" w:sz="4" w:space="0" w:color="auto"/>
              <w:right w:val="single" w:sz="4" w:space="0" w:color="auto"/>
            </w:tcBorders>
            <w:shd w:val="clear" w:color="000000" w:fill="D9D9D9"/>
            <w:hideMark/>
          </w:tcPr>
          <w:p w:rsidR="0020464F" w:rsidRPr="0020464F" w:rsidRDefault="0020464F" w:rsidP="0020464F">
            <w:pPr>
              <w:spacing w:line="280" w:lineRule="exact"/>
              <w:jc w:val="center"/>
              <w:rPr>
                <w:color w:val="000000"/>
                <w:lang w:eastAsia="zh-TW"/>
              </w:rPr>
            </w:pPr>
            <w:r w:rsidRPr="0020464F">
              <w:rPr>
                <w:color w:val="000000"/>
                <w:lang w:eastAsia="zh-TW"/>
              </w:rPr>
              <w:t>2</w:t>
            </w:r>
          </w:p>
        </w:tc>
        <w:tc>
          <w:tcPr>
            <w:tcW w:w="724" w:type="dxa"/>
            <w:tcBorders>
              <w:top w:val="nil"/>
              <w:left w:val="nil"/>
              <w:bottom w:val="single" w:sz="4" w:space="0" w:color="auto"/>
              <w:right w:val="single" w:sz="4" w:space="0" w:color="auto"/>
            </w:tcBorders>
            <w:shd w:val="clear" w:color="000000" w:fill="D9D9D9"/>
            <w:hideMark/>
          </w:tcPr>
          <w:p w:rsidR="0020464F" w:rsidRPr="0020464F" w:rsidRDefault="0020464F" w:rsidP="0020464F">
            <w:pPr>
              <w:spacing w:line="280" w:lineRule="exact"/>
              <w:jc w:val="center"/>
              <w:rPr>
                <w:color w:val="000000"/>
                <w:lang w:eastAsia="zh-TW"/>
              </w:rPr>
            </w:pPr>
            <w:r w:rsidRPr="0020464F">
              <w:rPr>
                <w:color w:val="000000"/>
                <w:lang w:eastAsia="zh-TW"/>
              </w:rPr>
              <w:t>3</w:t>
            </w:r>
          </w:p>
        </w:tc>
        <w:tc>
          <w:tcPr>
            <w:tcW w:w="725" w:type="dxa"/>
            <w:tcBorders>
              <w:top w:val="nil"/>
              <w:left w:val="nil"/>
              <w:bottom w:val="single" w:sz="4" w:space="0" w:color="auto"/>
              <w:right w:val="single" w:sz="4" w:space="0" w:color="auto"/>
            </w:tcBorders>
            <w:shd w:val="clear" w:color="000000" w:fill="D9D9D9"/>
            <w:hideMark/>
          </w:tcPr>
          <w:p w:rsidR="0020464F" w:rsidRPr="0020464F" w:rsidRDefault="0020464F" w:rsidP="0020464F">
            <w:pPr>
              <w:spacing w:line="280" w:lineRule="exact"/>
              <w:jc w:val="center"/>
              <w:rPr>
                <w:color w:val="000000"/>
                <w:lang w:eastAsia="zh-TW"/>
              </w:rPr>
            </w:pPr>
            <w:r w:rsidRPr="0020464F">
              <w:rPr>
                <w:color w:val="000000"/>
                <w:lang w:eastAsia="zh-TW"/>
              </w:rPr>
              <w:t>2</w:t>
            </w:r>
          </w:p>
        </w:tc>
        <w:tc>
          <w:tcPr>
            <w:tcW w:w="724" w:type="dxa"/>
            <w:tcBorders>
              <w:top w:val="nil"/>
              <w:left w:val="nil"/>
              <w:bottom w:val="single" w:sz="4" w:space="0" w:color="auto"/>
              <w:right w:val="single" w:sz="4" w:space="0" w:color="auto"/>
            </w:tcBorders>
            <w:shd w:val="clear" w:color="000000" w:fill="D9D9D9"/>
            <w:hideMark/>
          </w:tcPr>
          <w:p w:rsidR="0020464F" w:rsidRPr="0020464F" w:rsidRDefault="0020464F" w:rsidP="0020464F">
            <w:pPr>
              <w:spacing w:line="280" w:lineRule="exact"/>
              <w:jc w:val="center"/>
              <w:rPr>
                <w:lang w:eastAsia="zh-TW"/>
              </w:rPr>
            </w:pPr>
            <w:r w:rsidRPr="0020464F">
              <w:rPr>
                <w:lang w:eastAsia="zh-TW"/>
              </w:rPr>
              <w:t>1</w:t>
            </w:r>
          </w:p>
        </w:tc>
        <w:tc>
          <w:tcPr>
            <w:tcW w:w="724" w:type="dxa"/>
            <w:tcBorders>
              <w:top w:val="nil"/>
              <w:left w:val="nil"/>
              <w:bottom w:val="single" w:sz="4" w:space="0" w:color="auto"/>
              <w:right w:val="single" w:sz="4" w:space="0" w:color="auto"/>
            </w:tcBorders>
            <w:shd w:val="clear" w:color="000000" w:fill="D9D9D9"/>
            <w:hideMark/>
          </w:tcPr>
          <w:p w:rsidR="0020464F" w:rsidRPr="0020464F" w:rsidRDefault="0020464F" w:rsidP="0020464F">
            <w:pPr>
              <w:spacing w:line="280" w:lineRule="exact"/>
              <w:jc w:val="center"/>
              <w:rPr>
                <w:color w:val="000000"/>
                <w:lang w:eastAsia="zh-TW"/>
              </w:rPr>
            </w:pPr>
            <w:r w:rsidRPr="0020464F">
              <w:rPr>
                <w:color w:val="000000"/>
                <w:lang w:eastAsia="zh-TW"/>
              </w:rPr>
              <w:t>3</w:t>
            </w:r>
          </w:p>
        </w:tc>
        <w:tc>
          <w:tcPr>
            <w:tcW w:w="724" w:type="dxa"/>
            <w:tcBorders>
              <w:top w:val="nil"/>
              <w:left w:val="nil"/>
              <w:bottom w:val="single" w:sz="4" w:space="0" w:color="auto"/>
              <w:right w:val="single" w:sz="4" w:space="0" w:color="auto"/>
            </w:tcBorders>
            <w:shd w:val="clear" w:color="000000" w:fill="D9D9D9"/>
            <w:hideMark/>
          </w:tcPr>
          <w:p w:rsidR="0020464F" w:rsidRPr="0020464F" w:rsidRDefault="0020464F" w:rsidP="0020464F">
            <w:pPr>
              <w:spacing w:line="280" w:lineRule="exact"/>
              <w:jc w:val="center"/>
              <w:rPr>
                <w:color w:val="000000"/>
                <w:lang w:eastAsia="zh-TW"/>
              </w:rPr>
            </w:pPr>
            <w:r w:rsidRPr="0020464F">
              <w:rPr>
                <w:color w:val="000000"/>
                <w:lang w:eastAsia="zh-TW"/>
              </w:rPr>
              <w:t>2</w:t>
            </w:r>
          </w:p>
        </w:tc>
        <w:tc>
          <w:tcPr>
            <w:tcW w:w="724" w:type="dxa"/>
            <w:tcBorders>
              <w:top w:val="nil"/>
              <w:left w:val="nil"/>
              <w:bottom w:val="single" w:sz="4" w:space="0" w:color="auto"/>
              <w:right w:val="single" w:sz="4" w:space="0" w:color="auto"/>
            </w:tcBorders>
            <w:shd w:val="clear" w:color="000000" w:fill="D9D9D9"/>
            <w:hideMark/>
          </w:tcPr>
          <w:p w:rsidR="0020464F" w:rsidRPr="0020464F" w:rsidRDefault="0020464F" w:rsidP="0020464F">
            <w:pPr>
              <w:spacing w:line="280" w:lineRule="exact"/>
              <w:jc w:val="center"/>
              <w:rPr>
                <w:color w:val="000000"/>
                <w:lang w:eastAsia="zh-TW"/>
              </w:rPr>
            </w:pPr>
            <w:r w:rsidRPr="0020464F">
              <w:rPr>
                <w:color w:val="000000"/>
                <w:lang w:eastAsia="zh-TW"/>
              </w:rPr>
              <w:t>2</w:t>
            </w:r>
          </w:p>
        </w:tc>
        <w:tc>
          <w:tcPr>
            <w:tcW w:w="724" w:type="dxa"/>
            <w:tcBorders>
              <w:top w:val="nil"/>
              <w:left w:val="nil"/>
              <w:bottom w:val="single" w:sz="4" w:space="0" w:color="auto"/>
              <w:right w:val="single" w:sz="4" w:space="0" w:color="auto"/>
            </w:tcBorders>
            <w:shd w:val="clear" w:color="000000" w:fill="D9D9D9"/>
            <w:hideMark/>
          </w:tcPr>
          <w:p w:rsidR="0020464F" w:rsidRPr="0020464F" w:rsidRDefault="0020464F" w:rsidP="0020464F">
            <w:pPr>
              <w:spacing w:line="280" w:lineRule="exact"/>
              <w:jc w:val="center"/>
              <w:rPr>
                <w:lang w:eastAsia="zh-TW"/>
              </w:rPr>
            </w:pPr>
            <w:r w:rsidRPr="0020464F">
              <w:rPr>
                <w:lang w:eastAsia="zh-TW"/>
              </w:rPr>
              <w:t>1</w:t>
            </w:r>
          </w:p>
        </w:tc>
        <w:tc>
          <w:tcPr>
            <w:tcW w:w="724" w:type="dxa"/>
            <w:tcBorders>
              <w:top w:val="nil"/>
              <w:left w:val="nil"/>
              <w:bottom w:val="single" w:sz="4" w:space="0" w:color="auto"/>
              <w:right w:val="single" w:sz="4" w:space="0" w:color="auto"/>
            </w:tcBorders>
            <w:shd w:val="clear" w:color="000000" w:fill="D9D9D9"/>
            <w:hideMark/>
          </w:tcPr>
          <w:p w:rsidR="0020464F" w:rsidRPr="0020464F" w:rsidRDefault="0020464F" w:rsidP="0020464F">
            <w:pPr>
              <w:spacing w:line="280" w:lineRule="exact"/>
              <w:jc w:val="center"/>
              <w:rPr>
                <w:color w:val="000000"/>
                <w:lang w:eastAsia="zh-TW"/>
              </w:rPr>
            </w:pPr>
            <w:r w:rsidRPr="0020464F">
              <w:rPr>
                <w:color w:val="000000"/>
                <w:lang w:eastAsia="zh-TW"/>
              </w:rPr>
              <w:t>1</w:t>
            </w:r>
          </w:p>
        </w:tc>
        <w:tc>
          <w:tcPr>
            <w:tcW w:w="725" w:type="dxa"/>
            <w:tcBorders>
              <w:top w:val="nil"/>
              <w:left w:val="nil"/>
              <w:bottom w:val="single" w:sz="4" w:space="0" w:color="auto"/>
              <w:right w:val="single" w:sz="4" w:space="0" w:color="auto"/>
            </w:tcBorders>
            <w:shd w:val="clear" w:color="000000" w:fill="D9D9D9"/>
            <w:hideMark/>
          </w:tcPr>
          <w:p w:rsidR="0020464F" w:rsidRPr="0020464F" w:rsidRDefault="0020464F" w:rsidP="0020464F">
            <w:pPr>
              <w:spacing w:line="280" w:lineRule="exact"/>
              <w:jc w:val="center"/>
              <w:rPr>
                <w:lang w:eastAsia="zh-TW"/>
              </w:rPr>
            </w:pPr>
            <w:r w:rsidRPr="0020464F">
              <w:rPr>
                <w:lang w:eastAsia="zh-TW"/>
              </w:rPr>
              <w:t>1</w:t>
            </w:r>
          </w:p>
        </w:tc>
        <w:tc>
          <w:tcPr>
            <w:tcW w:w="724" w:type="dxa"/>
            <w:tcBorders>
              <w:top w:val="nil"/>
              <w:left w:val="nil"/>
              <w:bottom w:val="single" w:sz="4" w:space="0" w:color="auto"/>
              <w:right w:val="single" w:sz="4" w:space="0" w:color="auto"/>
            </w:tcBorders>
            <w:shd w:val="clear" w:color="000000" w:fill="D9D9D9"/>
            <w:hideMark/>
          </w:tcPr>
          <w:p w:rsidR="0020464F" w:rsidRPr="0020464F" w:rsidRDefault="0020464F" w:rsidP="0020464F">
            <w:pPr>
              <w:spacing w:line="280" w:lineRule="exact"/>
              <w:jc w:val="center"/>
              <w:rPr>
                <w:lang w:eastAsia="zh-TW"/>
              </w:rPr>
            </w:pPr>
            <w:r w:rsidRPr="0020464F">
              <w:rPr>
                <w:lang w:eastAsia="zh-TW"/>
              </w:rPr>
              <w:t>2</w:t>
            </w:r>
          </w:p>
        </w:tc>
        <w:tc>
          <w:tcPr>
            <w:tcW w:w="724" w:type="dxa"/>
            <w:tcBorders>
              <w:top w:val="nil"/>
              <w:left w:val="nil"/>
              <w:bottom w:val="single" w:sz="4" w:space="0" w:color="auto"/>
              <w:right w:val="single" w:sz="4" w:space="0" w:color="auto"/>
            </w:tcBorders>
            <w:shd w:val="clear" w:color="000000" w:fill="D9D9D9"/>
            <w:hideMark/>
          </w:tcPr>
          <w:p w:rsidR="0020464F" w:rsidRPr="0020464F" w:rsidRDefault="0020464F" w:rsidP="0020464F">
            <w:pPr>
              <w:spacing w:line="280" w:lineRule="exact"/>
              <w:jc w:val="center"/>
              <w:rPr>
                <w:color w:val="000000"/>
                <w:lang w:eastAsia="zh-TW"/>
              </w:rPr>
            </w:pPr>
            <w:r w:rsidRPr="0020464F">
              <w:rPr>
                <w:color w:val="000000"/>
                <w:lang w:eastAsia="zh-TW"/>
              </w:rPr>
              <w:t>3</w:t>
            </w:r>
          </w:p>
        </w:tc>
        <w:tc>
          <w:tcPr>
            <w:tcW w:w="724" w:type="dxa"/>
            <w:tcBorders>
              <w:top w:val="nil"/>
              <w:left w:val="nil"/>
              <w:bottom w:val="single" w:sz="4" w:space="0" w:color="auto"/>
              <w:right w:val="single" w:sz="4" w:space="0" w:color="auto"/>
            </w:tcBorders>
            <w:shd w:val="clear" w:color="000000" w:fill="D9D9D9"/>
            <w:hideMark/>
          </w:tcPr>
          <w:p w:rsidR="0020464F" w:rsidRPr="0020464F" w:rsidRDefault="0020464F" w:rsidP="0020464F">
            <w:pPr>
              <w:spacing w:line="280" w:lineRule="exact"/>
              <w:jc w:val="center"/>
              <w:rPr>
                <w:color w:val="000000"/>
                <w:lang w:eastAsia="zh-TW"/>
              </w:rPr>
            </w:pPr>
            <w:r w:rsidRPr="0020464F">
              <w:rPr>
                <w:color w:val="000000"/>
                <w:lang w:eastAsia="zh-TW"/>
              </w:rPr>
              <w:t>3</w:t>
            </w:r>
          </w:p>
        </w:tc>
        <w:tc>
          <w:tcPr>
            <w:tcW w:w="724" w:type="dxa"/>
            <w:tcBorders>
              <w:top w:val="nil"/>
              <w:left w:val="nil"/>
              <w:bottom w:val="single" w:sz="4" w:space="0" w:color="auto"/>
              <w:right w:val="single" w:sz="4" w:space="0" w:color="auto"/>
            </w:tcBorders>
            <w:shd w:val="clear" w:color="000000" w:fill="D9D9D9"/>
            <w:hideMark/>
          </w:tcPr>
          <w:p w:rsidR="0020464F" w:rsidRPr="0020464F" w:rsidRDefault="0020464F" w:rsidP="0020464F">
            <w:pPr>
              <w:spacing w:line="280" w:lineRule="exact"/>
              <w:jc w:val="center"/>
              <w:rPr>
                <w:color w:val="000000"/>
                <w:lang w:eastAsia="zh-TW"/>
              </w:rPr>
            </w:pPr>
            <w:r w:rsidRPr="0020464F">
              <w:rPr>
                <w:color w:val="000000"/>
                <w:lang w:eastAsia="zh-TW"/>
              </w:rPr>
              <w:t>4</w:t>
            </w:r>
          </w:p>
        </w:tc>
        <w:tc>
          <w:tcPr>
            <w:tcW w:w="724" w:type="dxa"/>
            <w:tcBorders>
              <w:top w:val="nil"/>
              <w:left w:val="nil"/>
              <w:bottom w:val="single" w:sz="4" w:space="0" w:color="auto"/>
              <w:right w:val="single" w:sz="4" w:space="0" w:color="auto"/>
            </w:tcBorders>
            <w:shd w:val="clear" w:color="000000" w:fill="D8D8D8"/>
            <w:vAlign w:val="center"/>
            <w:hideMark/>
          </w:tcPr>
          <w:p w:rsidR="0020464F" w:rsidRPr="0020464F" w:rsidRDefault="0020464F" w:rsidP="0020464F">
            <w:pPr>
              <w:spacing w:line="280" w:lineRule="exact"/>
              <w:jc w:val="center"/>
              <w:rPr>
                <w:color w:val="000000"/>
                <w:lang w:eastAsia="zh-TW"/>
              </w:rPr>
            </w:pPr>
            <w:r w:rsidRPr="0020464F">
              <w:rPr>
                <w:color w:val="000000"/>
                <w:lang w:eastAsia="zh-TW"/>
              </w:rPr>
              <w:t>32</w:t>
            </w:r>
          </w:p>
        </w:tc>
        <w:tc>
          <w:tcPr>
            <w:tcW w:w="661" w:type="dxa"/>
            <w:tcBorders>
              <w:top w:val="nil"/>
              <w:left w:val="nil"/>
              <w:bottom w:val="single" w:sz="4" w:space="0" w:color="auto"/>
              <w:right w:val="single" w:sz="4" w:space="0" w:color="auto"/>
            </w:tcBorders>
            <w:shd w:val="clear" w:color="000000" w:fill="D8D8D8"/>
            <w:vAlign w:val="center"/>
            <w:hideMark/>
          </w:tcPr>
          <w:p w:rsidR="0020464F" w:rsidRPr="0020464F" w:rsidRDefault="0020464F" w:rsidP="0020464F">
            <w:pPr>
              <w:spacing w:line="280" w:lineRule="exact"/>
              <w:jc w:val="center"/>
              <w:rPr>
                <w:color w:val="000000"/>
                <w:lang w:eastAsia="zh-TW"/>
              </w:rPr>
            </w:pPr>
            <w:r w:rsidRPr="0020464F">
              <w:rPr>
                <w:color w:val="000000"/>
                <w:lang w:eastAsia="zh-TW"/>
              </w:rPr>
              <w:t xml:space="preserve">2.13 </w:t>
            </w:r>
          </w:p>
        </w:tc>
        <w:tc>
          <w:tcPr>
            <w:tcW w:w="675" w:type="dxa"/>
            <w:tcBorders>
              <w:top w:val="nil"/>
              <w:left w:val="nil"/>
              <w:bottom w:val="single" w:sz="4" w:space="0" w:color="auto"/>
              <w:right w:val="single" w:sz="4" w:space="0" w:color="auto"/>
            </w:tcBorders>
            <w:shd w:val="clear" w:color="000000" w:fill="D9D9D9"/>
            <w:vAlign w:val="center"/>
            <w:hideMark/>
          </w:tcPr>
          <w:p w:rsidR="0020464F" w:rsidRPr="0020464F" w:rsidRDefault="0020464F" w:rsidP="0020464F">
            <w:pPr>
              <w:spacing w:line="280" w:lineRule="exact"/>
              <w:jc w:val="center"/>
              <w:rPr>
                <w:color w:val="000000"/>
                <w:lang w:eastAsia="zh-TW"/>
              </w:rPr>
            </w:pPr>
            <w:r w:rsidRPr="0020464F">
              <w:rPr>
                <w:color w:val="000000"/>
                <w:lang w:eastAsia="zh-TW"/>
              </w:rPr>
              <w:t xml:space="preserve">2 </w:t>
            </w:r>
          </w:p>
        </w:tc>
        <w:tc>
          <w:tcPr>
            <w:tcW w:w="670" w:type="dxa"/>
            <w:tcBorders>
              <w:top w:val="nil"/>
              <w:left w:val="nil"/>
              <w:bottom w:val="single" w:sz="4" w:space="0" w:color="auto"/>
              <w:right w:val="single" w:sz="8" w:space="0" w:color="auto"/>
            </w:tcBorders>
            <w:shd w:val="clear" w:color="000000" w:fill="D9D9D9"/>
            <w:hideMark/>
          </w:tcPr>
          <w:p w:rsidR="0020464F" w:rsidRPr="0020464F" w:rsidRDefault="0020464F" w:rsidP="0020464F">
            <w:pPr>
              <w:jc w:val="center"/>
              <w:rPr>
                <w:rFonts w:ascii="標楷體" w:eastAsia="標楷體" w:hAnsi="標楷體" w:cs="新細明體"/>
                <w:color w:val="000000"/>
                <w:lang w:eastAsia="zh-TW"/>
              </w:rPr>
            </w:pPr>
            <w:r w:rsidRPr="0020464F">
              <w:rPr>
                <w:rFonts w:ascii="標楷體" w:eastAsia="標楷體" w:hAnsi="標楷體" w:cs="新細明體" w:hint="eastAsia"/>
                <w:color w:val="000000"/>
                <w:lang w:eastAsia="zh-TW"/>
              </w:rPr>
              <w:t>優等</w:t>
            </w:r>
          </w:p>
        </w:tc>
      </w:tr>
      <w:tr w:rsidR="0020464F" w:rsidRPr="0020464F" w:rsidTr="0020464F">
        <w:trPr>
          <w:trHeight w:val="313"/>
        </w:trPr>
        <w:tc>
          <w:tcPr>
            <w:tcW w:w="564" w:type="dxa"/>
            <w:vMerge/>
            <w:tcBorders>
              <w:top w:val="single" w:sz="8" w:space="0" w:color="auto"/>
              <w:left w:val="single" w:sz="8" w:space="0" w:color="auto"/>
              <w:bottom w:val="single" w:sz="8" w:space="0" w:color="000000"/>
              <w:right w:val="single" w:sz="4" w:space="0" w:color="auto"/>
            </w:tcBorders>
            <w:vAlign w:val="center"/>
            <w:hideMark/>
          </w:tcPr>
          <w:p w:rsidR="0020464F" w:rsidRPr="0020464F" w:rsidRDefault="0020464F" w:rsidP="0020464F">
            <w:pPr>
              <w:rPr>
                <w:rFonts w:ascii="標楷體" w:eastAsia="標楷體" w:hAnsi="標楷體" w:cs="新細明體"/>
                <w:b/>
                <w:bCs/>
                <w:color w:val="000000"/>
                <w:lang w:eastAsia="zh-TW"/>
              </w:rPr>
            </w:pPr>
          </w:p>
        </w:tc>
        <w:tc>
          <w:tcPr>
            <w:tcW w:w="1422" w:type="dxa"/>
            <w:tcBorders>
              <w:top w:val="nil"/>
              <w:left w:val="nil"/>
              <w:bottom w:val="single" w:sz="4" w:space="0" w:color="auto"/>
              <w:right w:val="single" w:sz="4" w:space="0" w:color="auto"/>
            </w:tcBorders>
            <w:shd w:val="clear" w:color="auto" w:fill="auto"/>
            <w:vAlign w:val="center"/>
            <w:hideMark/>
          </w:tcPr>
          <w:p w:rsidR="0020464F" w:rsidRPr="0020464F" w:rsidRDefault="0020464F" w:rsidP="0020464F">
            <w:pPr>
              <w:spacing w:line="280" w:lineRule="exact"/>
              <w:jc w:val="center"/>
              <w:rPr>
                <w:rFonts w:ascii="標楷體" w:eastAsia="標楷體" w:hAnsi="標楷體" w:cs="新細明體"/>
                <w:color w:val="000000"/>
                <w:lang w:eastAsia="zh-TW"/>
              </w:rPr>
            </w:pPr>
            <w:r w:rsidRPr="0020464F">
              <w:rPr>
                <w:rFonts w:ascii="標楷體" w:eastAsia="標楷體" w:hAnsi="標楷體" w:cs="新細明體" w:hint="eastAsia"/>
                <w:color w:val="000000"/>
                <w:lang w:eastAsia="zh-TW"/>
              </w:rPr>
              <w:t>新北市</w:t>
            </w:r>
          </w:p>
        </w:tc>
        <w:tc>
          <w:tcPr>
            <w:tcW w:w="12922" w:type="dxa"/>
            <w:gridSpan w:val="18"/>
            <w:tcBorders>
              <w:top w:val="single" w:sz="4" w:space="0" w:color="auto"/>
              <w:left w:val="nil"/>
              <w:bottom w:val="single" w:sz="4" w:space="0" w:color="auto"/>
              <w:right w:val="single" w:sz="4" w:space="0" w:color="000000"/>
            </w:tcBorders>
            <w:shd w:val="clear" w:color="auto" w:fill="auto"/>
            <w:vAlign w:val="center"/>
            <w:hideMark/>
          </w:tcPr>
          <w:p w:rsidR="0020464F" w:rsidRPr="0020464F" w:rsidRDefault="0020464F" w:rsidP="0020464F">
            <w:pPr>
              <w:spacing w:line="280" w:lineRule="exact"/>
              <w:jc w:val="center"/>
              <w:rPr>
                <w:rFonts w:ascii="標楷體" w:eastAsia="標楷體" w:hAnsi="標楷體" w:cs="新細明體"/>
                <w:color w:val="000000"/>
                <w:lang w:eastAsia="zh-TW"/>
              </w:rPr>
            </w:pPr>
            <w:r w:rsidRPr="0020464F">
              <w:rPr>
                <w:rFonts w:ascii="標楷體" w:eastAsia="標楷體" w:hAnsi="標楷體" w:cs="新細明體" w:hint="eastAsia"/>
                <w:color w:val="000000"/>
                <w:lang w:eastAsia="zh-TW"/>
              </w:rPr>
              <w:t>北區主辦縣市</w:t>
            </w:r>
          </w:p>
        </w:tc>
        <w:tc>
          <w:tcPr>
            <w:tcW w:w="670" w:type="dxa"/>
            <w:tcBorders>
              <w:top w:val="nil"/>
              <w:left w:val="nil"/>
              <w:bottom w:val="single" w:sz="4" w:space="0" w:color="auto"/>
              <w:right w:val="single" w:sz="8" w:space="0" w:color="auto"/>
            </w:tcBorders>
            <w:shd w:val="clear" w:color="auto" w:fill="auto"/>
            <w:hideMark/>
          </w:tcPr>
          <w:p w:rsidR="0020464F" w:rsidRPr="0020464F" w:rsidRDefault="0020464F" w:rsidP="0020464F">
            <w:pPr>
              <w:jc w:val="center"/>
              <w:rPr>
                <w:rFonts w:ascii="標楷體" w:eastAsia="標楷體" w:hAnsi="標楷體" w:cs="新細明體"/>
                <w:b/>
                <w:bCs/>
                <w:color w:val="000000"/>
                <w:lang w:eastAsia="zh-TW"/>
              </w:rPr>
            </w:pPr>
            <w:r w:rsidRPr="0020464F">
              <w:rPr>
                <w:rFonts w:ascii="標楷體" w:eastAsia="標楷體" w:hAnsi="標楷體" w:cs="新細明體" w:hint="eastAsia"/>
                <w:b/>
                <w:bCs/>
                <w:color w:val="000000"/>
                <w:lang w:eastAsia="zh-TW"/>
              </w:rPr>
              <w:t>特優</w:t>
            </w:r>
          </w:p>
        </w:tc>
      </w:tr>
      <w:tr w:rsidR="0020464F" w:rsidRPr="0020464F" w:rsidTr="0020464F">
        <w:trPr>
          <w:trHeight w:val="313"/>
        </w:trPr>
        <w:tc>
          <w:tcPr>
            <w:tcW w:w="564" w:type="dxa"/>
            <w:vMerge/>
            <w:tcBorders>
              <w:top w:val="single" w:sz="8" w:space="0" w:color="auto"/>
              <w:left w:val="single" w:sz="8" w:space="0" w:color="auto"/>
              <w:bottom w:val="single" w:sz="8" w:space="0" w:color="000000"/>
              <w:right w:val="single" w:sz="4" w:space="0" w:color="auto"/>
            </w:tcBorders>
            <w:vAlign w:val="center"/>
            <w:hideMark/>
          </w:tcPr>
          <w:p w:rsidR="0020464F" w:rsidRPr="0020464F" w:rsidRDefault="0020464F" w:rsidP="0020464F">
            <w:pPr>
              <w:rPr>
                <w:rFonts w:ascii="標楷體" w:eastAsia="標楷體" w:hAnsi="標楷體" w:cs="新細明體"/>
                <w:b/>
                <w:bCs/>
                <w:color w:val="000000"/>
                <w:lang w:eastAsia="zh-TW"/>
              </w:rPr>
            </w:pPr>
          </w:p>
        </w:tc>
        <w:tc>
          <w:tcPr>
            <w:tcW w:w="1422" w:type="dxa"/>
            <w:tcBorders>
              <w:top w:val="nil"/>
              <w:left w:val="nil"/>
              <w:bottom w:val="single" w:sz="4" w:space="0" w:color="auto"/>
              <w:right w:val="single" w:sz="4" w:space="0" w:color="auto"/>
            </w:tcBorders>
            <w:shd w:val="clear" w:color="000000" w:fill="D9D9D9"/>
            <w:vAlign w:val="center"/>
            <w:hideMark/>
          </w:tcPr>
          <w:p w:rsidR="0020464F" w:rsidRPr="0020464F" w:rsidRDefault="0020464F" w:rsidP="0020464F">
            <w:pPr>
              <w:spacing w:line="280" w:lineRule="exact"/>
              <w:jc w:val="center"/>
              <w:rPr>
                <w:rFonts w:ascii="標楷體" w:eastAsia="標楷體" w:hAnsi="標楷體" w:cs="新細明體"/>
                <w:color w:val="000000"/>
                <w:lang w:eastAsia="zh-TW"/>
              </w:rPr>
            </w:pPr>
            <w:r w:rsidRPr="0020464F">
              <w:rPr>
                <w:rFonts w:ascii="標楷體" w:eastAsia="標楷體" w:hAnsi="標楷體" w:cs="新細明體" w:hint="eastAsia"/>
                <w:color w:val="000000"/>
                <w:lang w:eastAsia="zh-TW"/>
              </w:rPr>
              <w:t>臺中市</w:t>
            </w:r>
          </w:p>
        </w:tc>
        <w:tc>
          <w:tcPr>
            <w:tcW w:w="724" w:type="dxa"/>
            <w:tcBorders>
              <w:top w:val="nil"/>
              <w:left w:val="nil"/>
              <w:bottom w:val="single" w:sz="4" w:space="0" w:color="auto"/>
              <w:right w:val="single" w:sz="4" w:space="0" w:color="auto"/>
            </w:tcBorders>
            <w:shd w:val="clear" w:color="000000" w:fill="D9D9D9"/>
            <w:hideMark/>
          </w:tcPr>
          <w:p w:rsidR="0020464F" w:rsidRPr="0020464F" w:rsidRDefault="0020464F" w:rsidP="0020464F">
            <w:pPr>
              <w:spacing w:line="280" w:lineRule="exact"/>
              <w:jc w:val="center"/>
              <w:rPr>
                <w:color w:val="000000"/>
                <w:lang w:eastAsia="zh-TW"/>
              </w:rPr>
            </w:pPr>
            <w:r w:rsidRPr="0020464F">
              <w:rPr>
                <w:color w:val="000000"/>
                <w:lang w:eastAsia="zh-TW"/>
              </w:rPr>
              <w:t>4</w:t>
            </w:r>
          </w:p>
        </w:tc>
        <w:tc>
          <w:tcPr>
            <w:tcW w:w="724" w:type="dxa"/>
            <w:tcBorders>
              <w:top w:val="nil"/>
              <w:left w:val="nil"/>
              <w:bottom w:val="single" w:sz="4" w:space="0" w:color="auto"/>
              <w:right w:val="single" w:sz="4" w:space="0" w:color="auto"/>
            </w:tcBorders>
            <w:shd w:val="clear" w:color="000000" w:fill="D9D9D9"/>
            <w:hideMark/>
          </w:tcPr>
          <w:p w:rsidR="0020464F" w:rsidRPr="0020464F" w:rsidRDefault="0020464F" w:rsidP="0020464F">
            <w:pPr>
              <w:spacing w:line="280" w:lineRule="exact"/>
              <w:jc w:val="center"/>
              <w:rPr>
                <w:color w:val="000000"/>
                <w:lang w:eastAsia="zh-TW"/>
              </w:rPr>
            </w:pPr>
            <w:r w:rsidRPr="0020464F">
              <w:rPr>
                <w:color w:val="000000"/>
                <w:lang w:eastAsia="zh-TW"/>
              </w:rPr>
              <w:t>4</w:t>
            </w:r>
          </w:p>
        </w:tc>
        <w:tc>
          <w:tcPr>
            <w:tcW w:w="724" w:type="dxa"/>
            <w:tcBorders>
              <w:top w:val="nil"/>
              <w:left w:val="nil"/>
              <w:bottom w:val="single" w:sz="4" w:space="0" w:color="auto"/>
              <w:right w:val="single" w:sz="4" w:space="0" w:color="auto"/>
            </w:tcBorders>
            <w:shd w:val="clear" w:color="000000" w:fill="D9D9D9"/>
            <w:hideMark/>
          </w:tcPr>
          <w:p w:rsidR="0020464F" w:rsidRPr="0020464F" w:rsidRDefault="0020464F" w:rsidP="0020464F">
            <w:pPr>
              <w:spacing w:line="280" w:lineRule="exact"/>
              <w:jc w:val="center"/>
              <w:rPr>
                <w:color w:val="000000"/>
                <w:lang w:eastAsia="zh-TW"/>
              </w:rPr>
            </w:pPr>
            <w:r w:rsidRPr="0020464F">
              <w:rPr>
                <w:color w:val="000000"/>
                <w:lang w:eastAsia="zh-TW"/>
              </w:rPr>
              <w:t>2</w:t>
            </w:r>
          </w:p>
        </w:tc>
        <w:tc>
          <w:tcPr>
            <w:tcW w:w="725" w:type="dxa"/>
            <w:tcBorders>
              <w:top w:val="nil"/>
              <w:left w:val="nil"/>
              <w:bottom w:val="single" w:sz="4" w:space="0" w:color="auto"/>
              <w:right w:val="single" w:sz="4" w:space="0" w:color="auto"/>
            </w:tcBorders>
            <w:shd w:val="clear" w:color="000000" w:fill="D9D9D9"/>
            <w:hideMark/>
          </w:tcPr>
          <w:p w:rsidR="0020464F" w:rsidRPr="0020464F" w:rsidRDefault="0020464F" w:rsidP="0020464F">
            <w:pPr>
              <w:spacing w:line="280" w:lineRule="exact"/>
              <w:jc w:val="center"/>
              <w:rPr>
                <w:color w:val="000000"/>
                <w:lang w:eastAsia="zh-TW"/>
              </w:rPr>
            </w:pPr>
            <w:r w:rsidRPr="0020464F">
              <w:rPr>
                <w:color w:val="000000"/>
                <w:lang w:eastAsia="zh-TW"/>
              </w:rPr>
              <w:t>4</w:t>
            </w:r>
          </w:p>
        </w:tc>
        <w:tc>
          <w:tcPr>
            <w:tcW w:w="724" w:type="dxa"/>
            <w:tcBorders>
              <w:top w:val="nil"/>
              <w:left w:val="nil"/>
              <w:bottom w:val="single" w:sz="4" w:space="0" w:color="auto"/>
              <w:right w:val="single" w:sz="4" w:space="0" w:color="auto"/>
            </w:tcBorders>
            <w:shd w:val="clear" w:color="000000" w:fill="D9D9D9"/>
            <w:hideMark/>
          </w:tcPr>
          <w:p w:rsidR="0020464F" w:rsidRPr="0020464F" w:rsidRDefault="0020464F" w:rsidP="0020464F">
            <w:pPr>
              <w:spacing w:line="280" w:lineRule="exact"/>
              <w:jc w:val="center"/>
              <w:rPr>
                <w:lang w:eastAsia="zh-TW"/>
              </w:rPr>
            </w:pPr>
            <w:r w:rsidRPr="0020464F">
              <w:rPr>
                <w:lang w:eastAsia="zh-TW"/>
              </w:rPr>
              <w:t>2</w:t>
            </w:r>
          </w:p>
        </w:tc>
        <w:tc>
          <w:tcPr>
            <w:tcW w:w="724" w:type="dxa"/>
            <w:tcBorders>
              <w:top w:val="nil"/>
              <w:left w:val="nil"/>
              <w:bottom w:val="single" w:sz="4" w:space="0" w:color="auto"/>
              <w:right w:val="single" w:sz="4" w:space="0" w:color="auto"/>
            </w:tcBorders>
            <w:shd w:val="clear" w:color="000000" w:fill="D9D9D9"/>
            <w:hideMark/>
          </w:tcPr>
          <w:p w:rsidR="0020464F" w:rsidRPr="0020464F" w:rsidRDefault="0020464F" w:rsidP="0020464F">
            <w:pPr>
              <w:spacing w:line="280" w:lineRule="exact"/>
              <w:jc w:val="center"/>
              <w:rPr>
                <w:color w:val="000000"/>
                <w:lang w:eastAsia="zh-TW"/>
              </w:rPr>
            </w:pPr>
            <w:r w:rsidRPr="0020464F">
              <w:rPr>
                <w:color w:val="000000"/>
                <w:lang w:eastAsia="zh-TW"/>
              </w:rPr>
              <w:t>2</w:t>
            </w:r>
          </w:p>
        </w:tc>
        <w:tc>
          <w:tcPr>
            <w:tcW w:w="724" w:type="dxa"/>
            <w:tcBorders>
              <w:top w:val="nil"/>
              <w:left w:val="nil"/>
              <w:bottom w:val="single" w:sz="4" w:space="0" w:color="auto"/>
              <w:right w:val="single" w:sz="4" w:space="0" w:color="auto"/>
            </w:tcBorders>
            <w:shd w:val="clear" w:color="000000" w:fill="D9D9D9"/>
            <w:hideMark/>
          </w:tcPr>
          <w:p w:rsidR="0020464F" w:rsidRPr="0020464F" w:rsidRDefault="0020464F" w:rsidP="0020464F">
            <w:pPr>
              <w:spacing w:line="280" w:lineRule="exact"/>
              <w:jc w:val="center"/>
              <w:rPr>
                <w:color w:val="000000"/>
                <w:lang w:eastAsia="zh-TW"/>
              </w:rPr>
            </w:pPr>
            <w:r w:rsidRPr="0020464F">
              <w:rPr>
                <w:color w:val="000000"/>
                <w:lang w:eastAsia="zh-TW"/>
              </w:rPr>
              <w:t>4</w:t>
            </w:r>
          </w:p>
        </w:tc>
        <w:tc>
          <w:tcPr>
            <w:tcW w:w="724" w:type="dxa"/>
            <w:tcBorders>
              <w:top w:val="nil"/>
              <w:left w:val="nil"/>
              <w:bottom w:val="single" w:sz="4" w:space="0" w:color="auto"/>
              <w:right w:val="single" w:sz="4" w:space="0" w:color="auto"/>
            </w:tcBorders>
            <w:shd w:val="clear" w:color="000000" w:fill="D9D9D9"/>
            <w:hideMark/>
          </w:tcPr>
          <w:p w:rsidR="0020464F" w:rsidRPr="0020464F" w:rsidRDefault="0020464F" w:rsidP="0020464F">
            <w:pPr>
              <w:spacing w:line="280" w:lineRule="exact"/>
              <w:jc w:val="center"/>
              <w:rPr>
                <w:color w:val="000000"/>
                <w:lang w:eastAsia="zh-TW"/>
              </w:rPr>
            </w:pPr>
            <w:r w:rsidRPr="0020464F">
              <w:rPr>
                <w:color w:val="000000"/>
                <w:lang w:eastAsia="zh-TW"/>
              </w:rPr>
              <w:t>4</w:t>
            </w:r>
          </w:p>
        </w:tc>
        <w:tc>
          <w:tcPr>
            <w:tcW w:w="724" w:type="dxa"/>
            <w:tcBorders>
              <w:top w:val="nil"/>
              <w:left w:val="nil"/>
              <w:bottom w:val="single" w:sz="4" w:space="0" w:color="auto"/>
              <w:right w:val="single" w:sz="4" w:space="0" w:color="auto"/>
            </w:tcBorders>
            <w:shd w:val="clear" w:color="000000" w:fill="D9D9D9"/>
            <w:hideMark/>
          </w:tcPr>
          <w:p w:rsidR="0020464F" w:rsidRPr="0020464F" w:rsidRDefault="0020464F" w:rsidP="0020464F">
            <w:pPr>
              <w:spacing w:line="280" w:lineRule="exact"/>
              <w:jc w:val="center"/>
              <w:rPr>
                <w:lang w:eastAsia="zh-TW"/>
              </w:rPr>
            </w:pPr>
            <w:r w:rsidRPr="0020464F">
              <w:rPr>
                <w:lang w:eastAsia="zh-TW"/>
              </w:rPr>
              <w:t>2</w:t>
            </w:r>
          </w:p>
        </w:tc>
        <w:tc>
          <w:tcPr>
            <w:tcW w:w="724" w:type="dxa"/>
            <w:tcBorders>
              <w:top w:val="nil"/>
              <w:left w:val="nil"/>
              <w:bottom w:val="single" w:sz="4" w:space="0" w:color="auto"/>
              <w:right w:val="single" w:sz="4" w:space="0" w:color="auto"/>
            </w:tcBorders>
            <w:shd w:val="clear" w:color="000000" w:fill="D9D9D9"/>
            <w:hideMark/>
          </w:tcPr>
          <w:p w:rsidR="0020464F" w:rsidRPr="0020464F" w:rsidRDefault="0020464F" w:rsidP="0020464F">
            <w:pPr>
              <w:spacing w:line="280" w:lineRule="exact"/>
              <w:jc w:val="center"/>
              <w:rPr>
                <w:color w:val="000000"/>
                <w:lang w:eastAsia="zh-TW"/>
              </w:rPr>
            </w:pPr>
            <w:r w:rsidRPr="0020464F">
              <w:rPr>
                <w:color w:val="000000"/>
                <w:lang w:eastAsia="zh-TW"/>
              </w:rPr>
              <w:t>3</w:t>
            </w:r>
          </w:p>
        </w:tc>
        <w:tc>
          <w:tcPr>
            <w:tcW w:w="725" w:type="dxa"/>
            <w:tcBorders>
              <w:top w:val="nil"/>
              <w:left w:val="nil"/>
              <w:bottom w:val="single" w:sz="4" w:space="0" w:color="auto"/>
              <w:right w:val="single" w:sz="4" w:space="0" w:color="auto"/>
            </w:tcBorders>
            <w:shd w:val="clear" w:color="000000" w:fill="D9D9D9"/>
            <w:hideMark/>
          </w:tcPr>
          <w:p w:rsidR="0020464F" w:rsidRPr="0020464F" w:rsidRDefault="0020464F" w:rsidP="0020464F">
            <w:pPr>
              <w:spacing w:line="280" w:lineRule="exact"/>
              <w:jc w:val="center"/>
              <w:rPr>
                <w:lang w:eastAsia="zh-TW"/>
              </w:rPr>
            </w:pPr>
            <w:r w:rsidRPr="0020464F">
              <w:rPr>
                <w:lang w:eastAsia="zh-TW"/>
              </w:rPr>
              <w:t>3</w:t>
            </w:r>
          </w:p>
        </w:tc>
        <w:tc>
          <w:tcPr>
            <w:tcW w:w="724" w:type="dxa"/>
            <w:tcBorders>
              <w:top w:val="nil"/>
              <w:left w:val="nil"/>
              <w:bottom w:val="single" w:sz="4" w:space="0" w:color="auto"/>
              <w:right w:val="single" w:sz="4" w:space="0" w:color="auto"/>
            </w:tcBorders>
            <w:shd w:val="clear" w:color="000000" w:fill="D9D9D9"/>
            <w:hideMark/>
          </w:tcPr>
          <w:p w:rsidR="0020464F" w:rsidRPr="0020464F" w:rsidRDefault="0020464F" w:rsidP="0020464F">
            <w:pPr>
              <w:spacing w:line="280" w:lineRule="exact"/>
              <w:jc w:val="center"/>
              <w:rPr>
                <w:lang w:eastAsia="zh-TW"/>
              </w:rPr>
            </w:pPr>
            <w:r w:rsidRPr="0020464F">
              <w:rPr>
                <w:lang w:eastAsia="zh-TW"/>
              </w:rPr>
              <w:t>4</w:t>
            </w:r>
          </w:p>
        </w:tc>
        <w:tc>
          <w:tcPr>
            <w:tcW w:w="724" w:type="dxa"/>
            <w:tcBorders>
              <w:top w:val="nil"/>
              <w:left w:val="nil"/>
              <w:bottom w:val="single" w:sz="4" w:space="0" w:color="auto"/>
              <w:right w:val="single" w:sz="4" w:space="0" w:color="auto"/>
            </w:tcBorders>
            <w:shd w:val="clear" w:color="000000" w:fill="D9D9D9"/>
            <w:hideMark/>
          </w:tcPr>
          <w:p w:rsidR="0020464F" w:rsidRPr="0020464F" w:rsidRDefault="0020464F" w:rsidP="0020464F">
            <w:pPr>
              <w:spacing w:line="280" w:lineRule="exact"/>
              <w:jc w:val="center"/>
              <w:rPr>
                <w:color w:val="000000"/>
                <w:lang w:eastAsia="zh-TW"/>
              </w:rPr>
            </w:pPr>
            <w:r w:rsidRPr="0020464F">
              <w:rPr>
                <w:color w:val="000000"/>
                <w:lang w:eastAsia="zh-TW"/>
              </w:rPr>
              <w:t>1</w:t>
            </w:r>
          </w:p>
        </w:tc>
        <w:tc>
          <w:tcPr>
            <w:tcW w:w="724" w:type="dxa"/>
            <w:tcBorders>
              <w:top w:val="nil"/>
              <w:left w:val="nil"/>
              <w:bottom w:val="single" w:sz="4" w:space="0" w:color="auto"/>
              <w:right w:val="single" w:sz="4" w:space="0" w:color="auto"/>
            </w:tcBorders>
            <w:shd w:val="clear" w:color="000000" w:fill="D9D9D9"/>
            <w:hideMark/>
          </w:tcPr>
          <w:p w:rsidR="0020464F" w:rsidRPr="0020464F" w:rsidRDefault="0020464F" w:rsidP="0020464F">
            <w:pPr>
              <w:spacing w:line="280" w:lineRule="exact"/>
              <w:jc w:val="center"/>
              <w:rPr>
                <w:color w:val="000000"/>
                <w:lang w:eastAsia="zh-TW"/>
              </w:rPr>
            </w:pPr>
            <w:r w:rsidRPr="0020464F">
              <w:rPr>
                <w:color w:val="000000"/>
                <w:lang w:eastAsia="zh-TW"/>
              </w:rPr>
              <w:t>4</w:t>
            </w:r>
          </w:p>
        </w:tc>
        <w:tc>
          <w:tcPr>
            <w:tcW w:w="724" w:type="dxa"/>
            <w:tcBorders>
              <w:top w:val="nil"/>
              <w:left w:val="nil"/>
              <w:bottom w:val="single" w:sz="4" w:space="0" w:color="auto"/>
              <w:right w:val="single" w:sz="4" w:space="0" w:color="auto"/>
            </w:tcBorders>
            <w:shd w:val="clear" w:color="000000" w:fill="D9D9D9"/>
            <w:hideMark/>
          </w:tcPr>
          <w:p w:rsidR="0020464F" w:rsidRPr="0020464F" w:rsidRDefault="0020464F" w:rsidP="0020464F">
            <w:pPr>
              <w:spacing w:line="280" w:lineRule="exact"/>
              <w:jc w:val="center"/>
              <w:rPr>
                <w:color w:val="000000"/>
                <w:lang w:eastAsia="zh-TW"/>
              </w:rPr>
            </w:pPr>
            <w:r w:rsidRPr="0020464F">
              <w:rPr>
                <w:color w:val="000000"/>
                <w:lang w:eastAsia="zh-TW"/>
              </w:rPr>
              <w:t>2</w:t>
            </w:r>
          </w:p>
        </w:tc>
        <w:tc>
          <w:tcPr>
            <w:tcW w:w="724" w:type="dxa"/>
            <w:tcBorders>
              <w:top w:val="nil"/>
              <w:left w:val="nil"/>
              <w:bottom w:val="single" w:sz="4" w:space="0" w:color="auto"/>
              <w:right w:val="single" w:sz="4" w:space="0" w:color="auto"/>
            </w:tcBorders>
            <w:shd w:val="clear" w:color="000000" w:fill="D9D9D9"/>
            <w:vAlign w:val="center"/>
            <w:hideMark/>
          </w:tcPr>
          <w:p w:rsidR="0020464F" w:rsidRPr="0020464F" w:rsidRDefault="0020464F" w:rsidP="0020464F">
            <w:pPr>
              <w:spacing w:line="280" w:lineRule="exact"/>
              <w:jc w:val="center"/>
              <w:rPr>
                <w:color w:val="000000"/>
                <w:lang w:eastAsia="zh-TW"/>
              </w:rPr>
            </w:pPr>
            <w:r w:rsidRPr="0020464F">
              <w:rPr>
                <w:color w:val="000000"/>
                <w:lang w:eastAsia="zh-TW"/>
              </w:rPr>
              <w:t>45</w:t>
            </w:r>
          </w:p>
        </w:tc>
        <w:tc>
          <w:tcPr>
            <w:tcW w:w="661" w:type="dxa"/>
            <w:tcBorders>
              <w:top w:val="nil"/>
              <w:left w:val="nil"/>
              <w:bottom w:val="single" w:sz="4" w:space="0" w:color="auto"/>
              <w:right w:val="single" w:sz="4" w:space="0" w:color="auto"/>
            </w:tcBorders>
            <w:shd w:val="clear" w:color="000000" w:fill="D9D9D9"/>
            <w:vAlign w:val="center"/>
            <w:hideMark/>
          </w:tcPr>
          <w:p w:rsidR="0020464F" w:rsidRPr="0020464F" w:rsidRDefault="0020464F" w:rsidP="0020464F">
            <w:pPr>
              <w:spacing w:line="280" w:lineRule="exact"/>
              <w:jc w:val="center"/>
              <w:rPr>
                <w:color w:val="000000"/>
                <w:lang w:eastAsia="zh-TW"/>
              </w:rPr>
            </w:pPr>
            <w:r w:rsidRPr="0020464F">
              <w:rPr>
                <w:color w:val="000000"/>
                <w:lang w:eastAsia="zh-TW"/>
              </w:rPr>
              <w:t xml:space="preserve">3.00 </w:t>
            </w:r>
          </w:p>
        </w:tc>
        <w:tc>
          <w:tcPr>
            <w:tcW w:w="675" w:type="dxa"/>
            <w:tcBorders>
              <w:top w:val="nil"/>
              <w:left w:val="nil"/>
              <w:bottom w:val="single" w:sz="4" w:space="0" w:color="auto"/>
              <w:right w:val="single" w:sz="4" w:space="0" w:color="auto"/>
            </w:tcBorders>
            <w:shd w:val="clear" w:color="000000" w:fill="D9D9D9"/>
            <w:vAlign w:val="center"/>
            <w:hideMark/>
          </w:tcPr>
          <w:p w:rsidR="0020464F" w:rsidRPr="0020464F" w:rsidRDefault="0020464F" w:rsidP="0020464F">
            <w:pPr>
              <w:spacing w:line="280" w:lineRule="exact"/>
              <w:jc w:val="center"/>
              <w:rPr>
                <w:color w:val="000000"/>
                <w:lang w:eastAsia="zh-TW"/>
              </w:rPr>
            </w:pPr>
            <w:r w:rsidRPr="0020464F">
              <w:rPr>
                <w:color w:val="000000"/>
                <w:lang w:eastAsia="zh-TW"/>
              </w:rPr>
              <w:t xml:space="preserve">4 </w:t>
            </w:r>
          </w:p>
        </w:tc>
        <w:tc>
          <w:tcPr>
            <w:tcW w:w="670" w:type="dxa"/>
            <w:tcBorders>
              <w:top w:val="nil"/>
              <w:left w:val="nil"/>
              <w:bottom w:val="single" w:sz="4" w:space="0" w:color="auto"/>
              <w:right w:val="single" w:sz="8" w:space="0" w:color="auto"/>
            </w:tcBorders>
            <w:shd w:val="clear" w:color="000000" w:fill="D9D9D9"/>
            <w:hideMark/>
          </w:tcPr>
          <w:p w:rsidR="0020464F" w:rsidRPr="0020464F" w:rsidRDefault="0020464F" w:rsidP="0020464F">
            <w:pPr>
              <w:jc w:val="center"/>
              <w:rPr>
                <w:rFonts w:ascii="標楷體" w:eastAsia="標楷體" w:hAnsi="標楷體" w:cs="新細明體"/>
                <w:color w:val="000000"/>
                <w:lang w:eastAsia="zh-TW"/>
              </w:rPr>
            </w:pPr>
            <w:r w:rsidRPr="0020464F">
              <w:rPr>
                <w:rFonts w:ascii="標楷體" w:eastAsia="標楷體" w:hAnsi="標楷體" w:cs="新細明體" w:hint="eastAsia"/>
                <w:color w:val="000000"/>
                <w:lang w:eastAsia="zh-TW"/>
              </w:rPr>
              <w:t>甲等</w:t>
            </w:r>
          </w:p>
        </w:tc>
      </w:tr>
      <w:tr w:rsidR="0020464F" w:rsidRPr="0020464F" w:rsidTr="0020464F">
        <w:trPr>
          <w:trHeight w:val="313"/>
        </w:trPr>
        <w:tc>
          <w:tcPr>
            <w:tcW w:w="564" w:type="dxa"/>
            <w:vMerge/>
            <w:tcBorders>
              <w:top w:val="single" w:sz="8" w:space="0" w:color="auto"/>
              <w:left w:val="single" w:sz="8" w:space="0" w:color="auto"/>
              <w:bottom w:val="single" w:sz="8" w:space="0" w:color="000000"/>
              <w:right w:val="single" w:sz="4" w:space="0" w:color="auto"/>
            </w:tcBorders>
            <w:vAlign w:val="center"/>
            <w:hideMark/>
          </w:tcPr>
          <w:p w:rsidR="0020464F" w:rsidRPr="0020464F" w:rsidRDefault="0020464F" w:rsidP="0020464F">
            <w:pPr>
              <w:rPr>
                <w:rFonts w:ascii="標楷體" w:eastAsia="標楷體" w:hAnsi="標楷體" w:cs="新細明體"/>
                <w:b/>
                <w:bCs/>
                <w:color w:val="000000"/>
                <w:lang w:eastAsia="zh-TW"/>
              </w:rPr>
            </w:pPr>
          </w:p>
        </w:tc>
        <w:tc>
          <w:tcPr>
            <w:tcW w:w="1422" w:type="dxa"/>
            <w:tcBorders>
              <w:top w:val="nil"/>
              <w:left w:val="nil"/>
              <w:bottom w:val="single" w:sz="4" w:space="0" w:color="auto"/>
              <w:right w:val="single" w:sz="4" w:space="0" w:color="auto"/>
            </w:tcBorders>
            <w:shd w:val="clear" w:color="auto" w:fill="auto"/>
            <w:vAlign w:val="center"/>
            <w:hideMark/>
          </w:tcPr>
          <w:p w:rsidR="0020464F" w:rsidRPr="0020464F" w:rsidRDefault="0020464F" w:rsidP="0020464F">
            <w:pPr>
              <w:spacing w:line="280" w:lineRule="exact"/>
              <w:jc w:val="center"/>
              <w:rPr>
                <w:rFonts w:ascii="標楷體" w:eastAsia="標楷體" w:hAnsi="標楷體" w:cs="新細明體"/>
                <w:color w:val="000000"/>
                <w:lang w:eastAsia="zh-TW"/>
              </w:rPr>
            </w:pPr>
            <w:r w:rsidRPr="0020464F">
              <w:rPr>
                <w:rFonts w:ascii="標楷體" w:eastAsia="標楷體" w:hAnsi="標楷體" w:cs="新細明體" w:hint="eastAsia"/>
                <w:color w:val="000000"/>
                <w:lang w:eastAsia="zh-TW"/>
              </w:rPr>
              <w:t>臺南市</w:t>
            </w:r>
          </w:p>
        </w:tc>
        <w:tc>
          <w:tcPr>
            <w:tcW w:w="12922" w:type="dxa"/>
            <w:gridSpan w:val="18"/>
            <w:tcBorders>
              <w:top w:val="single" w:sz="4" w:space="0" w:color="auto"/>
              <w:left w:val="nil"/>
              <w:bottom w:val="single" w:sz="4" w:space="0" w:color="auto"/>
              <w:right w:val="single" w:sz="4" w:space="0" w:color="000000"/>
            </w:tcBorders>
            <w:shd w:val="clear" w:color="auto" w:fill="auto"/>
            <w:vAlign w:val="center"/>
            <w:hideMark/>
          </w:tcPr>
          <w:p w:rsidR="0020464F" w:rsidRPr="0020464F" w:rsidRDefault="0020464F" w:rsidP="0020464F">
            <w:pPr>
              <w:spacing w:line="280" w:lineRule="exact"/>
              <w:jc w:val="center"/>
              <w:rPr>
                <w:rFonts w:ascii="標楷體" w:eastAsia="標楷體" w:hAnsi="標楷體" w:cs="新細明體"/>
                <w:color w:val="000000"/>
                <w:lang w:eastAsia="zh-TW"/>
              </w:rPr>
            </w:pPr>
            <w:r w:rsidRPr="0020464F">
              <w:rPr>
                <w:rFonts w:ascii="標楷體" w:eastAsia="標楷體" w:hAnsi="標楷體" w:cs="新細明體" w:hint="eastAsia"/>
                <w:color w:val="000000"/>
                <w:lang w:eastAsia="zh-TW"/>
              </w:rPr>
              <w:t>南區主辦縣市</w:t>
            </w:r>
          </w:p>
        </w:tc>
        <w:tc>
          <w:tcPr>
            <w:tcW w:w="670" w:type="dxa"/>
            <w:tcBorders>
              <w:top w:val="nil"/>
              <w:left w:val="nil"/>
              <w:bottom w:val="single" w:sz="4" w:space="0" w:color="auto"/>
              <w:right w:val="single" w:sz="8" w:space="0" w:color="auto"/>
            </w:tcBorders>
            <w:shd w:val="clear" w:color="auto" w:fill="auto"/>
            <w:hideMark/>
          </w:tcPr>
          <w:p w:rsidR="0020464F" w:rsidRPr="0020464F" w:rsidRDefault="0020464F" w:rsidP="0020464F">
            <w:pPr>
              <w:jc w:val="center"/>
              <w:rPr>
                <w:rFonts w:ascii="標楷體" w:eastAsia="標楷體" w:hAnsi="標楷體" w:cs="新細明體"/>
                <w:b/>
                <w:bCs/>
                <w:color w:val="000000"/>
                <w:lang w:eastAsia="zh-TW"/>
              </w:rPr>
            </w:pPr>
            <w:r w:rsidRPr="0020464F">
              <w:rPr>
                <w:rFonts w:ascii="標楷體" w:eastAsia="標楷體" w:hAnsi="標楷體" w:cs="新細明體" w:hint="eastAsia"/>
                <w:b/>
                <w:bCs/>
                <w:color w:val="000000"/>
                <w:lang w:eastAsia="zh-TW"/>
              </w:rPr>
              <w:t>特優</w:t>
            </w:r>
          </w:p>
        </w:tc>
      </w:tr>
      <w:tr w:rsidR="0020464F" w:rsidRPr="0020464F" w:rsidTr="0020464F">
        <w:trPr>
          <w:trHeight w:val="313"/>
        </w:trPr>
        <w:tc>
          <w:tcPr>
            <w:tcW w:w="564" w:type="dxa"/>
            <w:vMerge/>
            <w:tcBorders>
              <w:top w:val="single" w:sz="8" w:space="0" w:color="auto"/>
              <w:left w:val="single" w:sz="8" w:space="0" w:color="auto"/>
              <w:bottom w:val="single" w:sz="8" w:space="0" w:color="000000"/>
              <w:right w:val="single" w:sz="4" w:space="0" w:color="auto"/>
            </w:tcBorders>
            <w:vAlign w:val="center"/>
            <w:hideMark/>
          </w:tcPr>
          <w:p w:rsidR="0020464F" w:rsidRPr="0020464F" w:rsidRDefault="0020464F" w:rsidP="0020464F">
            <w:pPr>
              <w:rPr>
                <w:rFonts w:ascii="標楷體" w:eastAsia="標楷體" w:hAnsi="標楷體" w:cs="新細明體"/>
                <w:b/>
                <w:bCs/>
                <w:color w:val="000000"/>
                <w:lang w:eastAsia="zh-TW"/>
              </w:rPr>
            </w:pPr>
          </w:p>
        </w:tc>
        <w:tc>
          <w:tcPr>
            <w:tcW w:w="1422" w:type="dxa"/>
            <w:tcBorders>
              <w:top w:val="nil"/>
              <w:left w:val="nil"/>
              <w:bottom w:val="single" w:sz="8" w:space="0" w:color="auto"/>
              <w:right w:val="single" w:sz="4" w:space="0" w:color="auto"/>
            </w:tcBorders>
            <w:shd w:val="clear" w:color="000000" w:fill="D9D9D9"/>
            <w:vAlign w:val="center"/>
            <w:hideMark/>
          </w:tcPr>
          <w:p w:rsidR="0020464F" w:rsidRPr="0020464F" w:rsidRDefault="0020464F" w:rsidP="0020464F">
            <w:pPr>
              <w:spacing w:line="280" w:lineRule="exact"/>
              <w:jc w:val="center"/>
              <w:rPr>
                <w:rFonts w:ascii="標楷體" w:eastAsia="標楷體" w:hAnsi="標楷體" w:cs="新細明體"/>
                <w:color w:val="000000"/>
                <w:lang w:eastAsia="zh-TW"/>
              </w:rPr>
            </w:pPr>
            <w:r w:rsidRPr="0020464F">
              <w:rPr>
                <w:rFonts w:ascii="標楷體" w:eastAsia="標楷體" w:hAnsi="標楷體" w:cs="新細明體" w:hint="eastAsia"/>
                <w:color w:val="000000"/>
                <w:lang w:eastAsia="zh-TW"/>
              </w:rPr>
              <w:t>桃園縣</w:t>
            </w:r>
          </w:p>
        </w:tc>
        <w:tc>
          <w:tcPr>
            <w:tcW w:w="724" w:type="dxa"/>
            <w:tcBorders>
              <w:top w:val="nil"/>
              <w:left w:val="nil"/>
              <w:bottom w:val="single" w:sz="8" w:space="0" w:color="auto"/>
              <w:right w:val="single" w:sz="4" w:space="0" w:color="auto"/>
            </w:tcBorders>
            <w:shd w:val="clear" w:color="000000" w:fill="D9D9D9"/>
            <w:hideMark/>
          </w:tcPr>
          <w:p w:rsidR="0020464F" w:rsidRPr="0020464F" w:rsidRDefault="0020464F" w:rsidP="0020464F">
            <w:pPr>
              <w:spacing w:line="280" w:lineRule="exact"/>
              <w:jc w:val="center"/>
              <w:rPr>
                <w:color w:val="000000"/>
                <w:lang w:eastAsia="zh-TW"/>
              </w:rPr>
            </w:pPr>
            <w:r w:rsidRPr="0020464F">
              <w:rPr>
                <w:color w:val="000000"/>
                <w:lang w:eastAsia="zh-TW"/>
              </w:rPr>
              <w:t>3</w:t>
            </w:r>
          </w:p>
        </w:tc>
        <w:tc>
          <w:tcPr>
            <w:tcW w:w="724" w:type="dxa"/>
            <w:tcBorders>
              <w:top w:val="nil"/>
              <w:left w:val="nil"/>
              <w:bottom w:val="single" w:sz="8" w:space="0" w:color="auto"/>
              <w:right w:val="single" w:sz="4" w:space="0" w:color="auto"/>
            </w:tcBorders>
            <w:shd w:val="clear" w:color="000000" w:fill="D9D9D9"/>
            <w:hideMark/>
          </w:tcPr>
          <w:p w:rsidR="0020464F" w:rsidRPr="0020464F" w:rsidRDefault="0020464F" w:rsidP="0020464F">
            <w:pPr>
              <w:spacing w:line="280" w:lineRule="exact"/>
              <w:jc w:val="center"/>
              <w:rPr>
                <w:color w:val="000000"/>
                <w:lang w:eastAsia="zh-TW"/>
              </w:rPr>
            </w:pPr>
            <w:r w:rsidRPr="0020464F">
              <w:rPr>
                <w:color w:val="000000"/>
                <w:lang w:eastAsia="zh-TW"/>
              </w:rPr>
              <w:t>3</w:t>
            </w:r>
          </w:p>
        </w:tc>
        <w:tc>
          <w:tcPr>
            <w:tcW w:w="724" w:type="dxa"/>
            <w:tcBorders>
              <w:top w:val="nil"/>
              <w:left w:val="nil"/>
              <w:bottom w:val="single" w:sz="8" w:space="0" w:color="auto"/>
              <w:right w:val="single" w:sz="4" w:space="0" w:color="auto"/>
            </w:tcBorders>
            <w:shd w:val="clear" w:color="000000" w:fill="D9D9D9"/>
            <w:hideMark/>
          </w:tcPr>
          <w:p w:rsidR="0020464F" w:rsidRPr="0020464F" w:rsidRDefault="0020464F" w:rsidP="0020464F">
            <w:pPr>
              <w:spacing w:line="280" w:lineRule="exact"/>
              <w:jc w:val="center"/>
              <w:rPr>
                <w:color w:val="000000"/>
                <w:lang w:eastAsia="zh-TW"/>
              </w:rPr>
            </w:pPr>
            <w:r w:rsidRPr="0020464F">
              <w:rPr>
                <w:color w:val="000000"/>
                <w:lang w:eastAsia="zh-TW"/>
              </w:rPr>
              <w:t>4</w:t>
            </w:r>
          </w:p>
        </w:tc>
        <w:tc>
          <w:tcPr>
            <w:tcW w:w="725" w:type="dxa"/>
            <w:tcBorders>
              <w:top w:val="nil"/>
              <w:left w:val="nil"/>
              <w:bottom w:val="single" w:sz="8" w:space="0" w:color="auto"/>
              <w:right w:val="single" w:sz="4" w:space="0" w:color="auto"/>
            </w:tcBorders>
            <w:shd w:val="clear" w:color="000000" w:fill="D9D9D9"/>
            <w:hideMark/>
          </w:tcPr>
          <w:p w:rsidR="0020464F" w:rsidRPr="0020464F" w:rsidRDefault="0020464F" w:rsidP="0020464F">
            <w:pPr>
              <w:spacing w:line="280" w:lineRule="exact"/>
              <w:jc w:val="center"/>
              <w:rPr>
                <w:color w:val="000000"/>
                <w:lang w:eastAsia="zh-TW"/>
              </w:rPr>
            </w:pPr>
            <w:r w:rsidRPr="0020464F">
              <w:rPr>
                <w:color w:val="000000"/>
                <w:lang w:eastAsia="zh-TW"/>
              </w:rPr>
              <w:t>3</w:t>
            </w:r>
          </w:p>
        </w:tc>
        <w:tc>
          <w:tcPr>
            <w:tcW w:w="724" w:type="dxa"/>
            <w:tcBorders>
              <w:top w:val="nil"/>
              <w:left w:val="nil"/>
              <w:bottom w:val="single" w:sz="8" w:space="0" w:color="auto"/>
              <w:right w:val="single" w:sz="4" w:space="0" w:color="auto"/>
            </w:tcBorders>
            <w:shd w:val="clear" w:color="000000" w:fill="D9D9D9"/>
            <w:hideMark/>
          </w:tcPr>
          <w:p w:rsidR="0020464F" w:rsidRPr="0020464F" w:rsidRDefault="0020464F" w:rsidP="0020464F">
            <w:pPr>
              <w:spacing w:line="280" w:lineRule="exact"/>
              <w:jc w:val="center"/>
              <w:rPr>
                <w:lang w:eastAsia="zh-TW"/>
              </w:rPr>
            </w:pPr>
            <w:r w:rsidRPr="0020464F">
              <w:rPr>
                <w:lang w:eastAsia="zh-TW"/>
              </w:rPr>
              <w:t>4</w:t>
            </w:r>
          </w:p>
        </w:tc>
        <w:tc>
          <w:tcPr>
            <w:tcW w:w="724" w:type="dxa"/>
            <w:tcBorders>
              <w:top w:val="nil"/>
              <w:left w:val="nil"/>
              <w:bottom w:val="single" w:sz="8" w:space="0" w:color="auto"/>
              <w:right w:val="single" w:sz="4" w:space="0" w:color="auto"/>
            </w:tcBorders>
            <w:shd w:val="clear" w:color="000000" w:fill="D9D9D9"/>
            <w:hideMark/>
          </w:tcPr>
          <w:p w:rsidR="0020464F" w:rsidRPr="0020464F" w:rsidRDefault="0020464F" w:rsidP="0020464F">
            <w:pPr>
              <w:spacing w:line="280" w:lineRule="exact"/>
              <w:jc w:val="center"/>
              <w:rPr>
                <w:color w:val="000000"/>
                <w:lang w:eastAsia="zh-TW"/>
              </w:rPr>
            </w:pPr>
            <w:r w:rsidRPr="0020464F">
              <w:rPr>
                <w:color w:val="000000"/>
                <w:lang w:eastAsia="zh-TW"/>
              </w:rPr>
              <w:t>4</w:t>
            </w:r>
          </w:p>
        </w:tc>
        <w:tc>
          <w:tcPr>
            <w:tcW w:w="724" w:type="dxa"/>
            <w:tcBorders>
              <w:top w:val="nil"/>
              <w:left w:val="nil"/>
              <w:bottom w:val="single" w:sz="8" w:space="0" w:color="auto"/>
              <w:right w:val="single" w:sz="4" w:space="0" w:color="auto"/>
            </w:tcBorders>
            <w:shd w:val="clear" w:color="000000" w:fill="D9D9D9"/>
            <w:hideMark/>
          </w:tcPr>
          <w:p w:rsidR="0020464F" w:rsidRPr="0020464F" w:rsidRDefault="0020464F" w:rsidP="0020464F">
            <w:pPr>
              <w:spacing w:line="280" w:lineRule="exact"/>
              <w:jc w:val="center"/>
              <w:rPr>
                <w:color w:val="000000"/>
                <w:lang w:eastAsia="zh-TW"/>
              </w:rPr>
            </w:pPr>
            <w:r w:rsidRPr="0020464F">
              <w:rPr>
                <w:color w:val="000000"/>
                <w:lang w:eastAsia="zh-TW"/>
              </w:rPr>
              <w:t>1</w:t>
            </w:r>
          </w:p>
        </w:tc>
        <w:tc>
          <w:tcPr>
            <w:tcW w:w="724" w:type="dxa"/>
            <w:tcBorders>
              <w:top w:val="nil"/>
              <w:left w:val="nil"/>
              <w:bottom w:val="single" w:sz="8" w:space="0" w:color="auto"/>
              <w:right w:val="single" w:sz="4" w:space="0" w:color="auto"/>
            </w:tcBorders>
            <w:shd w:val="clear" w:color="000000" w:fill="D9D9D9"/>
            <w:hideMark/>
          </w:tcPr>
          <w:p w:rsidR="0020464F" w:rsidRPr="0020464F" w:rsidRDefault="0020464F" w:rsidP="0020464F">
            <w:pPr>
              <w:spacing w:line="280" w:lineRule="exact"/>
              <w:jc w:val="center"/>
              <w:rPr>
                <w:color w:val="000000"/>
                <w:lang w:eastAsia="zh-TW"/>
              </w:rPr>
            </w:pPr>
            <w:r w:rsidRPr="0020464F">
              <w:rPr>
                <w:color w:val="000000"/>
                <w:lang w:eastAsia="zh-TW"/>
              </w:rPr>
              <w:t>3</w:t>
            </w:r>
          </w:p>
        </w:tc>
        <w:tc>
          <w:tcPr>
            <w:tcW w:w="724" w:type="dxa"/>
            <w:tcBorders>
              <w:top w:val="nil"/>
              <w:left w:val="nil"/>
              <w:bottom w:val="single" w:sz="8" w:space="0" w:color="auto"/>
              <w:right w:val="single" w:sz="4" w:space="0" w:color="auto"/>
            </w:tcBorders>
            <w:shd w:val="clear" w:color="000000" w:fill="D9D9D9"/>
            <w:hideMark/>
          </w:tcPr>
          <w:p w:rsidR="0020464F" w:rsidRPr="0020464F" w:rsidRDefault="0020464F" w:rsidP="0020464F">
            <w:pPr>
              <w:spacing w:line="280" w:lineRule="exact"/>
              <w:jc w:val="center"/>
              <w:rPr>
                <w:lang w:eastAsia="zh-TW"/>
              </w:rPr>
            </w:pPr>
            <w:r w:rsidRPr="0020464F">
              <w:rPr>
                <w:lang w:eastAsia="zh-TW"/>
              </w:rPr>
              <w:t>4</w:t>
            </w:r>
          </w:p>
        </w:tc>
        <w:tc>
          <w:tcPr>
            <w:tcW w:w="724" w:type="dxa"/>
            <w:tcBorders>
              <w:top w:val="nil"/>
              <w:left w:val="nil"/>
              <w:bottom w:val="single" w:sz="8" w:space="0" w:color="auto"/>
              <w:right w:val="single" w:sz="4" w:space="0" w:color="auto"/>
            </w:tcBorders>
            <w:shd w:val="clear" w:color="000000" w:fill="D9D9D9"/>
            <w:hideMark/>
          </w:tcPr>
          <w:p w:rsidR="0020464F" w:rsidRPr="0020464F" w:rsidRDefault="0020464F" w:rsidP="0020464F">
            <w:pPr>
              <w:spacing w:line="280" w:lineRule="exact"/>
              <w:jc w:val="center"/>
              <w:rPr>
                <w:color w:val="000000"/>
                <w:lang w:eastAsia="zh-TW"/>
              </w:rPr>
            </w:pPr>
            <w:r w:rsidRPr="0020464F">
              <w:rPr>
                <w:color w:val="000000"/>
                <w:lang w:eastAsia="zh-TW"/>
              </w:rPr>
              <w:t>4</w:t>
            </w:r>
          </w:p>
        </w:tc>
        <w:tc>
          <w:tcPr>
            <w:tcW w:w="725" w:type="dxa"/>
            <w:tcBorders>
              <w:top w:val="nil"/>
              <w:left w:val="nil"/>
              <w:bottom w:val="single" w:sz="8" w:space="0" w:color="auto"/>
              <w:right w:val="single" w:sz="4" w:space="0" w:color="auto"/>
            </w:tcBorders>
            <w:shd w:val="clear" w:color="000000" w:fill="D9D9D9"/>
            <w:hideMark/>
          </w:tcPr>
          <w:p w:rsidR="0020464F" w:rsidRPr="0020464F" w:rsidRDefault="0020464F" w:rsidP="0020464F">
            <w:pPr>
              <w:spacing w:line="280" w:lineRule="exact"/>
              <w:jc w:val="center"/>
              <w:rPr>
                <w:lang w:eastAsia="zh-TW"/>
              </w:rPr>
            </w:pPr>
            <w:r w:rsidRPr="0020464F">
              <w:rPr>
                <w:lang w:eastAsia="zh-TW"/>
              </w:rPr>
              <w:t>4</w:t>
            </w:r>
          </w:p>
        </w:tc>
        <w:tc>
          <w:tcPr>
            <w:tcW w:w="724" w:type="dxa"/>
            <w:tcBorders>
              <w:top w:val="nil"/>
              <w:left w:val="nil"/>
              <w:bottom w:val="single" w:sz="8" w:space="0" w:color="auto"/>
              <w:right w:val="single" w:sz="4" w:space="0" w:color="auto"/>
            </w:tcBorders>
            <w:shd w:val="clear" w:color="000000" w:fill="D9D9D9"/>
            <w:hideMark/>
          </w:tcPr>
          <w:p w:rsidR="0020464F" w:rsidRPr="0020464F" w:rsidRDefault="0020464F" w:rsidP="0020464F">
            <w:pPr>
              <w:spacing w:line="280" w:lineRule="exact"/>
              <w:jc w:val="center"/>
              <w:rPr>
                <w:lang w:eastAsia="zh-TW"/>
              </w:rPr>
            </w:pPr>
            <w:r w:rsidRPr="0020464F">
              <w:rPr>
                <w:lang w:eastAsia="zh-TW"/>
              </w:rPr>
              <w:t>1</w:t>
            </w:r>
          </w:p>
        </w:tc>
        <w:tc>
          <w:tcPr>
            <w:tcW w:w="724" w:type="dxa"/>
            <w:tcBorders>
              <w:top w:val="nil"/>
              <w:left w:val="nil"/>
              <w:bottom w:val="single" w:sz="8" w:space="0" w:color="auto"/>
              <w:right w:val="single" w:sz="4" w:space="0" w:color="auto"/>
            </w:tcBorders>
            <w:shd w:val="clear" w:color="000000" w:fill="D9D9D9"/>
            <w:hideMark/>
          </w:tcPr>
          <w:p w:rsidR="0020464F" w:rsidRPr="0020464F" w:rsidRDefault="0020464F" w:rsidP="0020464F">
            <w:pPr>
              <w:spacing w:line="280" w:lineRule="exact"/>
              <w:jc w:val="center"/>
              <w:rPr>
                <w:color w:val="000000"/>
                <w:lang w:eastAsia="zh-TW"/>
              </w:rPr>
            </w:pPr>
            <w:r w:rsidRPr="0020464F">
              <w:rPr>
                <w:color w:val="000000"/>
                <w:lang w:eastAsia="zh-TW"/>
              </w:rPr>
              <w:t>2</w:t>
            </w:r>
          </w:p>
        </w:tc>
        <w:tc>
          <w:tcPr>
            <w:tcW w:w="724" w:type="dxa"/>
            <w:tcBorders>
              <w:top w:val="nil"/>
              <w:left w:val="nil"/>
              <w:bottom w:val="single" w:sz="8" w:space="0" w:color="auto"/>
              <w:right w:val="single" w:sz="4" w:space="0" w:color="auto"/>
            </w:tcBorders>
            <w:shd w:val="clear" w:color="000000" w:fill="D9D9D9"/>
            <w:hideMark/>
          </w:tcPr>
          <w:p w:rsidR="0020464F" w:rsidRPr="0020464F" w:rsidRDefault="0020464F" w:rsidP="0020464F">
            <w:pPr>
              <w:spacing w:line="280" w:lineRule="exact"/>
              <w:jc w:val="center"/>
              <w:rPr>
                <w:color w:val="000000"/>
                <w:lang w:eastAsia="zh-TW"/>
              </w:rPr>
            </w:pPr>
            <w:r w:rsidRPr="0020464F">
              <w:rPr>
                <w:color w:val="000000"/>
                <w:lang w:eastAsia="zh-TW"/>
              </w:rPr>
              <w:t>2</w:t>
            </w:r>
          </w:p>
        </w:tc>
        <w:tc>
          <w:tcPr>
            <w:tcW w:w="724" w:type="dxa"/>
            <w:tcBorders>
              <w:top w:val="nil"/>
              <w:left w:val="nil"/>
              <w:bottom w:val="single" w:sz="8" w:space="0" w:color="auto"/>
              <w:right w:val="single" w:sz="4" w:space="0" w:color="auto"/>
            </w:tcBorders>
            <w:shd w:val="clear" w:color="000000" w:fill="D9D9D9"/>
            <w:hideMark/>
          </w:tcPr>
          <w:p w:rsidR="0020464F" w:rsidRPr="0020464F" w:rsidRDefault="0020464F" w:rsidP="0020464F">
            <w:pPr>
              <w:spacing w:line="280" w:lineRule="exact"/>
              <w:jc w:val="center"/>
              <w:rPr>
                <w:color w:val="000000"/>
                <w:lang w:eastAsia="zh-TW"/>
              </w:rPr>
            </w:pPr>
            <w:r w:rsidRPr="0020464F">
              <w:rPr>
                <w:color w:val="000000"/>
                <w:lang w:eastAsia="zh-TW"/>
              </w:rPr>
              <w:t>3</w:t>
            </w:r>
          </w:p>
        </w:tc>
        <w:tc>
          <w:tcPr>
            <w:tcW w:w="724" w:type="dxa"/>
            <w:tcBorders>
              <w:top w:val="nil"/>
              <w:left w:val="nil"/>
              <w:bottom w:val="single" w:sz="8" w:space="0" w:color="auto"/>
              <w:right w:val="single" w:sz="4" w:space="0" w:color="auto"/>
            </w:tcBorders>
            <w:shd w:val="clear" w:color="000000" w:fill="D9D9D9"/>
            <w:vAlign w:val="center"/>
            <w:hideMark/>
          </w:tcPr>
          <w:p w:rsidR="0020464F" w:rsidRPr="0020464F" w:rsidRDefault="0020464F" w:rsidP="0020464F">
            <w:pPr>
              <w:spacing w:line="280" w:lineRule="exact"/>
              <w:jc w:val="center"/>
              <w:rPr>
                <w:color w:val="000000"/>
                <w:lang w:eastAsia="zh-TW"/>
              </w:rPr>
            </w:pPr>
            <w:r w:rsidRPr="0020464F">
              <w:rPr>
                <w:color w:val="000000"/>
                <w:lang w:eastAsia="zh-TW"/>
              </w:rPr>
              <w:t>45</w:t>
            </w:r>
          </w:p>
        </w:tc>
        <w:tc>
          <w:tcPr>
            <w:tcW w:w="661" w:type="dxa"/>
            <w:tcBorders>
              <w:top w:val="nil"/>
              <w:left w:val="nil"/>
              <w:bottom w:val="single" w:sz="8" w:space="0" w:color="auto"/>
              <w:right w:val="single" w:sz="4" w:space="0" w:color="auto"/>
            </w:tcBorders>
            <w:shd w:val="clear" w:color="000000" w:fill="D9D9D9"/>
            <w:vAlign w:val="center"/>
            <w:hideMark/>
          </w:tcPr>
          <w:p w:rsidR="0020464F" w:rsidRPr="0020464F" w:rsidRDefault="0020464F" w:rsidP="0020464F">
            <w:pPr>
              <w:spacing w:line="280" w:lineRule="exact"/>
              <w:jc w:val="center"/>
              <w:rPr>
                <w:color w:val="000000"/>
                <w:lang w:eastAsia="zh-TW"/>
              </w:rPr>
            </w:pPr>
            <w:r w:rsidRPr="0020464F">
              <w:rPr>
                <w:color w:val="000000"/>
                <w:lang w:eastAsia="zh-TW"/>
              </w:rPr>
              <w:t xml:space="preserve">3.00 </w:t>
            </w:r>
          </w:p>
        </w:tc>
        <w:tc>
          <w:tcPr>
            <w:tcW w:w="675" w:type="dxa"/>
            <w:tcBorders>
              <w:top w:val="nil"/>
              <w:left w:val="nil"/>
              <w:bottom w:val="single" w:sz="8" w:space="0" w:color="auto"/>
              <w:right w:val="single" w:sz="4" w:space="0" w:color="auto"/>
            </w:tcBorders>
            <w:shd w:val="clear" w:color="000000" w:fill="D9D9D9"/>
            <w:vAlign w:val="center"/>
            <w:hideMark/>
          </w:tcPr>
          <w:p w:rsidR="0020464F" w:rsidRPr="0020464F" w:rsidRDefault="0020464F" w:rsidP="0020464F">
            <w:pPr>
              <w:spacing w:line="280" w:lineRule="exact"/>
              <w:jc w:val="center"/>
              <w:rPr>
                <w:color w:val="000000"/>
                <w:lang w:eastAsia="zh-TW"/>
              </w:rPr>
            </w:pPr>
            <w:r w:rsidRPr="0020464F">
              <w:rPr>
                <w:color w:val="000000"/>
                <w:lang w:eastAsia="zh-TW"/>
              </w:rPr>
              <w:t xml:space="preserve">3 </w:t>
            </w:r>
          </w:p>
        </w:tc>
        <w:tc>
          <w:tcPr>
            <w:tcW w:w="670" w:type="dxa"/>
            <w:tcBorders>
              <w:top w:val="nil"/>
              <w:left w:val="nil"/>
              <w:bottom w:val="single" w:sz="8" w:space="0" w:color="auto"/>
              <w:right w:val="single" w:sz="8" w:space="0" w:color="auto"/>
            </w:tcBorders>
            <w:shd w:val="clear" w:color="000000" w:fill="D9D9D9"/>
            <w:hideMark/>
          </w:tcPr>
          <w:p w:rsidR="0020464F" w:rsidRPr="0020464F" w:rsidRDefault="0020464F" w:rsidP="0020464F">
            <w:pPr>
              <w:jc w:val="center"/>
              <w:rPr>
                <w:rFonts w:ascii="標楷體" w:eastAsia="標楷體" w:hAnsi="標楷體" w:cs="新細明體"/>
                <w:color w:val="000000"/>
                <w:lang w:eastAsia="zh-TW"/>
              </w:rPr>
            </w:pPr>
            <w:r w:rsidRPr="0020464F">
              <w:rPr>
                <w:rFonts w:ascii="標楷體" w:eastAsia="標楷體" w:hAnsi="標楷體" w:cs="新細明體" w:hint="eastAsia"/>
                <w:color w:val="000000"/>
                <w:lang w:eastAsia="zh-TW"/>
              </w:rPr>
              <w:t>優等</w:t>
            </w:r>
          </w:p>
        </w:tc>
      </w:tr>
      <w:tr w:rsidR="0020464F" w:rsidRPr="0020464F" w:rsidTr="0020464F">
        <w:trPr>
          <w:trHeight w:val="313"/>
        </w:trPr>
        <w:tc>
          <w:tcPr>
            <w:tcW w:w="564" w:type="dxa"/>
            <w:vMerge w:val="restart"/>
            <w:tcBorders>
              <w:top w:val="nil"/>
              <w:left w:val="single" w:sz="8" w:space="0" w:color="auto"/>
              <w:bottom w:val="single" w:sz="4" w:space="0" w:color="auto"/>
              <w:right w:val="single" w:sz="4" w:space="0" w:color="auto"/>
            </w:tcBorders>
            <w:shd w:val="clear" w:color="auto" w:fill="auto"/>
            <w:textDirection w:val="tbRlV"/>
            <w:vAlign w:val="center"/>
            <w:hideMark/>
          </w:tcPr>
          <w:p w:rsidR="0020464F" w:rsidRPr="0020464F" w:rsidRDefault="0020464F" w:rsidP="0020464F">
            <w:pPr>
              <w:jc w:val="center"/>
              <w:rPr>
                <w:rFonts w:ascii="標楷體" w:eastAsia="標楷體" w:hAnsi="標楷體" w:cs="新細明體"/>
                <w:b/>
                <w:bCs/>
                <w:color w:val="000000"/>
                <w:lang w:eastAsia="zh-TW"/>
              </w:rPr>
            </w:pPr>
            <w:r w:rsidRPr="0020464F">
              <w:rPr>
                <w:rFonts w:ascii="標楷體" w:eastAsia="標楷體" w:hAnsi="標楷體" w:cs="新細明體" w:hint="eastAsia"/>
                <w:b/>
                <w:bCs/>
                <w:color w:val="000000"/>
                <w:lang w:eastAsia="zh-TW"/>
              </w:rPr>
              <w:t>乙組</w:t>
            </w:r>
          </w:p>
        </w:tc>
        <w:tc>
          <w:tcPr>
            <w:tcW w:w="1422" w:type="dxa"/>
            <w:tcBorders>
              <w:top w:val="nil"/>
              <w:left w:val="nil"/>
              <w:bottom w:val="single" w:sz="4" w:space="0" w:color="auto"/>
              <w:right w:val="single" w:sz="4" w:space="0" w:color="auto"/>
            </w:tcBorders>
            <w:shd w:val="clear" w:color="auto" w:fill="auto"/>
            <w:vAlign w:val="center"/>
            <w:hideMark/>
          </w:tcPr>
          <w:p w:rsidR="0020464F" w:rsidRPr="0020464F" w:rsidRDefault="0020464F" w:rsidP="0020464F">
            <w:pPr>
              <w:spacing w:line="280" w:lineRule="exact"/>
              <w:jc w:val="center"/>
              <w:rPr>
                <w:rFonts w:ascii="標楷體" w:eastAsia="標楷體" w:hAnsi="標楷體" w:cs="新細明體"/>
                <w:color w:val="000000"/>
                <w:lang w:eastAsia="zh-TW"/>
              </w:rPr>
            </w:pPr>
            <w:r w:rsidRPr="0020464F">
              <w:rPr>
                <w:rFonts w:ascii="標楷體" w:eastAsia="標楷體" w:hAnsi="標楷體" w:cs="新細明體" w:hint="eastAsia"/>
                <w:color w:val="000000"/>
                <w:lang w:eastAsia="zh-TW"/>
              </w:rPr>
              <w:t>新竹縣</w:t>
            </w:r>
          </w:p>
        </w:tc>
        <w:tc>
          <w:tcPr>
            <w:tcW w:w="724" w:type="dxa"/>
            <w:tcBorders>
              <w:top w:val="nil"/>
              <w:left w:val="nil"/>
              <w:bottom w:val="single" w:sz="4" w:space="0" w:color="auto"/>
              <w:right w:val="single" w:sz="4" w:space="0" w:color="auto"/>
            </w:tcBorders>
            <w:shd w:val="clear" w:color="auto" w:fill="auto"/>
            <w:hideMark/>
          </w:tcPr>
          <w:p w:rsidR="0020464F" w:rsidRPr="0020464F" w:rsidRDefault="0020464F" w:rsidP="0020464F">
            <w:pPr>
              <w:spacing w:line="280" w:lineRule="exact"/>
              <w:jc w:val="center"/>
              <w:rPr>
                <w:color w:val="000000"/>
                <w:lang w:eastAsia="zh-TW"/>
              </w:rPr>
            </w:pPr>
            <w:r w:rsidRPr="0020464F">
              <w:rPr>
                <w:color w:val="000000"/>
                <w:lang w:eastAsia="zh-TW"/>
              </w:rPr>
              <w:t>3</w:t>
            </w:r>
          </w:p>
        </w:tc>
        <w:tc>
          <w:tcPr>
            <w:tcW w:w="724" w:type="dxa"/>
            <w:tcBorders>
              <w:top w:val="nil"/>
              <w:left w:val="nil"/>
              <w:bottom w:val="single" w:sz="4" w:space="0" w:color="auto"/>
              <w:right w:val="single" w:sz="4" w:space="0" w:color="auto"/>
            </w:tcBorders>
            <w:shd w:val="clear" w:color="auto" w:fill="auto"/>
            <w:hideMark/>
          </w:tcPr>
          <w:p w:rsidR="0020464F" w:rsidRPr="0020464F" w:rsidRDefault="0020464F" w:rsidP="0020464F">
            <w:pPr>
              <w:spacing w:line="280" w:lineRule="exact"/>
              <w:jc w:val="center"/>
              <w:rPr>
                <w:color w:val="000000"/>
                <w:lang w:eastAsia="zh-TW"/>
              </w:rPr>
            </w:pPr>
            <w:r w:rsidRPr="0020464F">
              <w:rPr>
                <w:color w:val="000000"/>
                <w:lang w:eastAsia="zh-TW"/>
              </w:rPr>
              <w:t>1</w:t>
            </w:r>
          </w:p>
        </w:tc>
        <w:tc>
          <w:tcPr>
            <w:tcW w:w="724" w:type="dxa"/>
            <w:tcBorders>
              <w:top w:val="nil"/>
              <w:left w:val="nil"/>
              <w:bottom w:val="single" w:sz="4" w:space="0" w:color="auto"/>
              <w:right w:val="single" w:sz="4" w:space="0" w:color="auto"/>
            </w:tcBorders>
            <w:shd w:val="clear" w:color="auto" w:fill="auto"/>
            <w:hideMark/>
          </w:tcPr>
          <w:p w:rsidR="0020464F" w:rsidRPr="0020464F" w:rsidRDefault="0020464F" w:rsidP="0020464F">
            <w:pPr>
              <w:spacing w:line="280" w:lineRule="exact"/>
              <w:jc w:val="center"/>
              <w:rPr>
                <w:color w:val="000000"/>
                <w:lang w:eastAsia="zh-TW"/>
              </w:rPr>
            </w:pPr>
            <w:r w:rsidRPr="0020464F">
              <w:rPr>
                <w:color w:val="000000"/>
                <w:lang w:eastAsia="zh-TW"/>
              </w:rPr>
              <w:t>2</w:t>
            </w:r>
          </w:p>
        </w:tc>
        <w:tc>
          <w:tcPr>
            <w:tcW w:w="725" w:type="dxa"/>
            <w:tcBorders>
              <w:top w:val="nil"/>
              <w:left w:val="nil"/>
              <w:bottom w:val="single" w:sz="4" w:space="0" w:color="auto"/>
              <w:right w:val="single" w:sz="4" w:space="0" w:color="auto"/>
            </w:tcBorders>
            <w:shd w:val="clear" w:color="auto" w:fill="auto"/>
            <w:hideMark/>
          </w:tcPr>
          <w:p w:rsidR="0020464F" w:rsidRPr="0020464F" w:rsidRDefault="0020464F" w:rsidP="0020464F">
            <w:pPr>
              <w:spacing w:line="280" w:lineRule="exact"/>
              <w:jc w:val="center"/>
              <w:rPr>
                <w:color w:val="000000"/>
                <w:lang w:eastAsia="zh-TW"/>
              </w:rPr>
            </w:pPr>
            <w:r w:rsidRPr="0020464F">
              <w:rPr>
                <w:color w:val="000000"/>
                <w:lang w:eastAsia="zh-TW"/>
              </w:rPr>
              <w:t>4</w:t>
            </w:r>
          </w:p>
        </w:tc>
        <w:tc>
          <w:tcPr>
            <w:tcW w:w="724" w:type="dxa"/>
            <w:tcBorders>
              <w:top w:val="nil"/>
              <w:left w:val="nil"/>
              <w:bottom w:val="single" w:sz="4" w:space="0" w:color="auto"/>
              <w:right w:val="single" w:sz="4" w:space="0" w:color="auto"/>
            </w:tcBorders>
            <w:shd w:val="clear" w:color="auto" w:fill="auto"/>
            <w:hideMark/>
          </w:tcPr>
          <w:p w:rsidR="0020464F" w:rsidRPr="0020464F" w:rsidRDefault="0020464F" w:rsidP="0020464F">
            <w:pPr>
              <w:spacing w:line="280" w:lineRule="exact"/>
              <w:jc w:val="center"/>
              <w:rPr>
                <w:lang w:eastAsia="zh-TW"/>
              </w:rPr>
            </w:pPr>
            <w:r w:rsidRPr="0020464F">
              <w:rPr>
                <w:lang w:eastAsia="zh-TW"/>
              </w:rPr>
              <w:t>3</w:t>
            </w:r>
          </w:p>
        </w:tc>
        <w:tc>
          <w:tcPr>
            <w:tcW w:w="724" w:type="dxa"/>
            <w:tcBorders>
              <w:top w:val="nil"/>
              <w:left w:val="nil"/>
              <w:bottom w:val="single" w:sz="4" w:space="0" w:color="auto"/>
              <w:right w:val="single" w:sz="4" w:space="0" w:color="auto"/>
            </w:tcBorders>
            <w:shd w:val="clear" w:color="auto" w:fill="auto"/>
            <w:hideMark/>
          </w:tcPr>
          <w:p w:rsidR="0020464F" w:rsidRPr="0020464F" w:rsidRDefault="0020464F" w:rsidP="0020464F">
            <w:pPr>
              <w:spacing w:line="280" w:lineRule="exact"/>
              <w:jc w:val="center"/>
              <w:rPr>
                <w:color w:val="000000"/>
                <w:lang w:eastAsia="zh-TW"/>
              </w:rPr>
            </w:pPr>
            <w:r w:rsidRPr="0020464F">
              <w:rPr>
                <w:color w:val="000000"/>
                <w:lang w:eastAsia="zh-TW"/>
              </w:rPr>
              <w:t>4</w:t>
            </w:r>
          </w:p>
        </w:tc>
        <w:tc>
          <w:tcPr>
            <w:tcW w:w="724" w:type="dxa"/>
            <w:tcBorders>
              <w:top w:val="nil"/>
              <w:left w:val="nil"/>
              <w:bottom w:val="single" w:sz="4" w:space="0" w:color="auto"/>
              <w:right w:val="single" w:sz="4" w:space="0" w:color="auto"/>
            </w:tcBorders>
            <w:shd w:val="clear" w:color="auto" w:fill="auto"/>
            <w:hideMark/>
          </w:tcPr>
          <w:p w:rsidR="0020464F" w:rsidRPr="0020464F" w:rsidRDefault="0020464F" w:rsidP="0020464F">
            <w:pPr>
              <w:spacing w:line="280" w:lineRule="exact"/>
              <w:jc w:val="center"/>
              <w:rPr>
                <w:color w:val="000000"/>
                <w:lang w:eastAsia="zh-TW"/>
              </w:rPr>
            </w:pPr>
            <w:r w:rsidRPr="0020464F">
              <w:rPr>
                <w:color w:val="000000"/>
                <w:lang w:eastAsia="zh-TW"/>
              </w:rPr>
              <w:t>4</w:t>
            </w:r>
          </w:p>
        </w:tc>
        <w:tc>
          <w:tcPr>
            <w:tcW w:w="724" w:type="dxa"/>
            <w:tcBorders>
              <w:top w:val="nil"/>
              <w:left w:val="nil"/>
              <w:bottom w:val="single" w:sz="4" w:space="0" w:color="auto"/>
              <w:right w:val="single" w:sz="4" w:space="0" w:color="auto"/>
            </w:tcBorders>
            <w:shd w:val="clear" w:color="auto" w:fill="auto"/>
            <w:hideMark/>
          </w:tcPr>
          <w:p w:rsidR="0020464F" w:rsidRPr="0020464F" w:rsidRDefault="0020464F" w:rsidP="0020464F">
            <w:pPr>
              <w:spacing w:line="280" w:lineRule="exact"/>
              <w:jc w:val="center"/>
              <w:rPr>
                <w:color w:val="000000"/>
                <w:lang w:eastAsia="zh-TW"/>
              </w:rPr>
            </w:pPr>
            <w:r w:rsidRPr="0020464F">
              <w:rPr>
                <w:color w:val="000000"/>
                <w:lang w:eastAsia="zh-TW"/>
              </w:rPr>
              <w:t>4</w:t>
            </w:r>
          </w:p>
        </w:tc>
        <w:tc>
          <w:tcPr>
            <w:tcW w:w="724" w:type="dxa"/>
            <w:tcBorders>
              <w:top w:val="nil"/>
              <w:left w:val="nil"/>
              <w:bottom w:val="single" w:sz="4" w:space="0" w:color="auto"/>
              <w:right w:val="single" w:sz="4" w:space="0" w:color="auto"/>
            </w:tcBorders>
            <w:shd w:val="clear" w:color="auto" w:fill="auto"/>
            <w:hideMark/>
          </w:tcPr>
          <w:p w:rsidR="0020464F" w:rsidRPr="0020464F" w:rsidRDefault="0020464F" w:rsidP="0020464F">
            <w:pPr>
              <w:spacing w:line="280" w:lineRule="exact"/>
              <w:jc w:val="center"/>
              <w:rPr>
                <w:lang w:eastAsia="zh-TW"/>
              </w:rPr>
            </w:pPr>
            <w:r w:rsidRPr="0020464F">
              <w:rPr>
                <w:lang w:eastAsia="zh-TW"/>
              </w:rPr>
              <w:t>4</w:t>
            </w:r>
          </w:p>
        </w:tc>
        <w:tc>
          <w:tcPr>
            <w:tcW w:w="724" w:type="dxa"/>
            <w:tcBorders>
              <w:top w:val="nil"/>
              <w:left w:val="nil"/>
              <w:bottom w:val="single" w:sz="4" w:space="0" w:color="auto"/>
              <w:right w:val="single" w:sz="4" w:space="0" w:color="auto"/>
            </w:tcBorders>
            <w:shd w:val="clear" w:color="auto" w:fill="auto"/>
            <w:hideMark/>
          </w:tcPr>
          <w:p w:rsidR="0020464F" w:rsidRPr="0020464F" w:rsidRDefault="0020464F" w:rsidP="0020464F">
            <w:pPr>
              <w:spacing w:line="280" w:lineRule="exact"/>
              <w:jc w:val="center"/>
              <w:rPr>
                <w:color w:val="000000"/>
                <w:lang w:eastAsia="zh-TW"/>
              </w:rPr>
            </w:pPr>
            <w:r w:rsidRPr="0020464F">
              <w:rPr>
                <w:color w:val="000000"/>
                <w:lang w:eastAsia="zh-TW"/>
              </w:rPr>
              <w:t>3</w:t>
            </w:r>
          </w:p>
        </w:tc>
        <w:tc>
          <w:tcPr>
            <w:tcW w:w="725" w:type="dxa"/>
            <w:tcBorders>
              <w:top w:val="nil"/>
              <w:left w:val="nil"/>
              <w:bottom w:val="single" w:sz="4" w:space="0" w:color="auto"/>
              <w:right w:val="single" w:sz="4" w:space="0" w:color="auto"/>
            </w:tcBorders>
            <w:shd w:val="clear" w:color="auto" w:fill="auto"/>
            <w:hideMark/>
          </w:tcPr>
          <w:p w:rsidR="0020464F" w:rsidRPr="0020464F" w:rsidRDefault="0020464F" w:rsidP="0020464F">
            <w:pPr>
              <w:spacing w:line="280" w:lineRule="exact"/>
              <w:jc w:val="center"/>
              <w:rPr>
                <w:lang w:eastAsia="zh-TW"/>
              </w:rPr>
            </w:pPr>
            <w:r w:rsidRPr="0020464F">
              <w:rPr>
                <w:lang w:eastAsia="zh-TW"/>
              </w:rPr>
              <w:t>4</w:t>
            </w:r>
          </w:p>
        </w:tc>
        <w:tc>
          <w:tcPr>
            <w:tcW w:w="724" w:type="dxa"/>
            <w:tcBorders>
              <w:top w:val="nil"/>
              <w:left w:val="nil"/>
              <w:bottom w:val="single" w:sz="4" w:space="0" w:color="auto"/>
              <w:right w:val="single" w:sz="4" w:space="0" w:color="auto"/>
            </w:tcBorders>
            <w:shd w:val="clear" w:color="auto" w:fill="auto"/>
            <w:hideMark/>
          </w:tcPr>
          <w:p w:rsidR="0020464F" w:rsidRPr="0020464F" w:rsidRDefault="0020464F" w:rsidP="0020464F">
            <w:pPr>
              <w:spacing w:line="280" w:lineRule="exact"/>
              <w:jc w:val="center"/>
              <w:rPr>
                <w:lang w:eastAsia="zh-TW"/>
              </w:rPr>
            </w:pPr>
            <w:r w:rsidRPr="0020464F">
              <w:rPr>
                <w:lang w:eastAsia="zh-TW"/>
              </w:rPr>
              <w:t>4</w:t>
            </w:r>
          </w:p>
        </w:tc>
        <w:tc>
          <w:tcPr>
            <w:tcW w:w="724" w:type="dxa"/>
            <w:tcBorders>
              <w:top w:val="nil"/>
              <w:left w:val="nil"/>
              <w:bottom w:val="single" w:sz="4" w:space="0" w:color="auto"/>
              <w:right w:val="single" w:sz="4" w:space="0" w:color="auto"/>
            </w:tcBorders>
            <w:shd w:val="clear" w:color="auto" w:fill="auto"/>
            <w:hideMark/>
          </w:tcPr>
          <w:p w:rsidR="0020464F" w:rsidRPr="0020464F" w:rsidRDefault="0020464F" w:rsidP="0020464F">
            <w:pPr>
              <w:spacing w:line="280" w:lineRule="exact"/>
              <w:jc w:val="center"/>
              <w:rPr>
                <w:color w:val="000000"/>
                <w:lang w:eastAsia="zh-TW"/>
              </w:rPr>
            </w:pPr>
            <w:r w:rsidRPr="0020464F">
              <w:rPr>
                <w:color w:val="000000"/>
                <w:lang w:eastAsia="zh-TW"/>
              </w:rPr>
              <w:t>3</w:t>
            </w:r>
          </w:p>
        </w:tc>
        <w:tc>
          <w:tcPr>
            <w:tcW w:w="724" w:type="dxa"/>
            <w:tcBorders>
              <w:top w:val="nil"/>
              <w:left w:val="nil"/>
              <w:bottom w:val="single" w:sz="4" w:space="0" w:color="auto"/>
              <w:right w:val="single" w:sz="4" w:space="0" w:color="auto"/>
            </w:tcBorders>
            <w:shd w:val="clear" w:color="auto" w:fill="auto"/>
            <w:hideMark/>
          </w:tcPr>
          <w:p w:rsidR="0020464F" w:rsidRPr="0020464F" w:rsidRDefault="0020464F" w:rsidP="0020464F">
            <w:pPr>
              <w:spacing w:line="280" w:lineRule="exact"/>
              <w:jc w:val="center"/>
              <w:rPr>
                <w:color w:val="000000"/>
                <w:lang w:eastAsia="zh-TW"/>
              </w:rPr>
            </w:pPr>
            <w:r w:rsidRPr="0020464F">
              <w:rPr>
                <w:color w:val="000000"/>
                <w:lang w:eastAsia="zh-TW"/>
              </w:rPr>
              <w:t>2</w:t>
            </w:r>
          </w:p>
        </w:tc>
        <w:tc>
          <w:tcPr>
            <w:tcW w:w="724" w:type="dxa"/>
            <w:tcBorders>
              <w:top w:val="nil"/>
              <w:left w:val="nil"/>
              <w:bottom w:val="single" w:sz="4" w:space="0" w:color="auto"/>
              <w:right w:val="single" w:sz="4" w:space="0" w:color="auto"/>
            </w:tcBorders>
            <w:shd w:val="clear" w:color="000000" w:fill="FFFFFF"/>
            <w:hideMark/>
          </w:tcPr>
          <w:p w:rsidR="0020464F" w:rsidRPr="0020464F" w:rsidRDefault="0020464F" w:rsidP="0020464F">
            <w:pPr>
              <w:spacing w:line="280" w:lineRule="exact"/>
              <w:jc w:val="center"/>
              <w:rPr>
                <w:color w:val="000000"/>
                <w:lang w:eastAsia="zh-TW"/>
              </w:rPr>
            </w:pPr>
            <w:r w:rsidRPr="0020464F">
              <w:rPr>
                <w:color w:val="000000"/>
                <w:lang w:eastAsia="zh-TW"/>
              </w:rPr>
              <w:t>1</w:t>
            </w:r>
          </w:p>
        </w:tc>
        <w:tc>
          <w:tcPr>
            <w:tcW w:w="724" w:type="dxa"/>
            <w:tcBorders>
              <w:top w:val="nil"/>
              <w:left w:val="nil"/>
              <w:bottom w:val="single" w:sz="4" w:space="0" w:color="auto"/>
              <w:right w:val="single" w:sz="4" w:space="0" w:color="auto"/>
            </w:tcBorders>
            <w:shd w:val="clear" w:color="000000" w:fill="FFFFFF"/>
            <w:vAlign w:val="center"/>
            <w:hideMark/>
          </w:tcPr>
          <w:p w:rsidR="0020464F" w:rsidRPr="0020464F" w:rsidRDefault="0020464F" w:rsidP="0020464F">
            <w:pPr>
              <w:spacing w:line="280" w:lineRule="exact"/>
              <w:jc w:val="center"/>
              <w:rPr>
                <w:color w:val="000000"/>
                <w:lang w:eastAsia="zh-TW"/>
              </w:rPr>
            </w:pPr>
            <w:r w:rsidRPr="0020464F">
              <w:rPr>
                <w:color w:val="000000"/>
                <w:lang w:eastAsia="zh-TW"/>
              </w:rPr>
              <w:t>46</w:t>
            </w:r>
          </w:p>
        </w:tc>
        <w:tc>
          <w:tcPr>
            <w:tcW w:w="661" w:type="dxa"/>
            <w:tcBorders>
              <w:top w:val="nil"/>
              <w:left w:val="nil"/>
              <w:bottom w:val="single" w:sz="4" w:space="0" w:color="auto"/>
              <w:right w:val="single" w:sz="4" w:space="0" w:color="auto"/>
            </w:tcBorders>
            <w:shd w:val="clear" w:color="000000" w:fill="FFFFFF"/>
            <w:vAlign w:val="center"/>
            <w:hideMark/>
          </w:tcPr>
          <w:p w:rsidR="0020464F" w:rsidRPr="0020464F" w:rsidRDefault="0020464F" w:rsidP="0020464F">
            <w:pPr>
              <w:spacing w:line="280" w:lineRule="exact"/>
              <w:jc w:val="center"/>
              <w:rPr>
                <w:color w:val="000000"/>
                <w:lang w:eastAsia="zh-TW"/>
              </w:rPr>
            </w:pPr>
            <w:r w:rsidRPr="0020464F">
              <w:rPr>
                <w:color w:val="000000"/>
                <w:lang w:eastAsia="zh-TW"/>
              </w:rPr>
              <w:t xml:space="preserve">3.07 </w:t>
            </w:r>
          </w:p>
        </w:tc>
        <w:tc>
          <w:tcPr>
            <w:tcW w:w="675" w:type="dxa"/>
            <w:tcBorders>
              <w:top w:val="nil"/>
              <w:left w:val="nil"/>
              <w:bottom w:val="single" w:sz="4" w:space="0" w:color="auto"/>
              <w:right w:val="single" w:sz="4" w:space="0" w:color="auto"/>
            </w:tcBorders>
            <w:shd w:val="clear" w:color="000000" w:fill="FFFFFF"/>
            <w:vAlign w:val="center"/>
            <w:hideMark/>
          </w:tcPr>
          <w:p w:rsidR="0020464F" w:rsidRPr="0020464F" w:rsidRDefault="0020464F" w:rsidP="0020464F">
            <w:pPr>
              <w:spacing w:line="280" w:lineRule="exact"/>
              <w:jc w:val="center"/>
              <w:rPr>
                <w:color w:val="000000"/>
                <w:lang w:eastAsia="zh-TW"/>
              </w:rPr>
            </w:pPr>
            <w:r w:rsidRPr="0020464F">
              <w:rPr>
                <w:color w:val="000000"/>
                <w:lang w:eastAsia="zh-TW"/>
              </w:rPr>
              <w:t xml:space="preserve">4 </w:t>
            </w:r>
          </w:p>
        </w:tc>
        <w:tc>
          <w:tcPr>
            <w:tcW w:w="670" w:type="dxa"/>
            <w:tcBorders>
              <w:top w:val="nil"/>
              <w:left w:val="nil"/>
              <w:bottom w:val="single" w:sz="4" w:space="0" w:color="auto"/>
              <w:right w:val="single" w:sz="8" w:space="0" w:color="auto"/>
            </w:tcBorders>
            <w:shd w:val="clear" w:color="auto" w:fill="auto"/>
            <w:hideMark/>
          </w:tcPr>
          <w:p w:rsidR="0020464F" w:rsidRPr="0020464F" w:rsidRDefault="0020464F" w:rsidP="0020464F">
            <w:pPr>
              <w:jc w:val="center"/>
              <w:rPr>
                <w:rFonts w:ascii="標楷體" w:eastAsia="標楷體" w:hAnsi="標楷體" w:cs="新細明體"/>
                <w:color w:val="000000"/>
                <w:lang w:eastAsia="zh-TW"/>
              </w:rPr>
            </w:pPr>
            <w:r w:rsidRPr="0020464F">
              <w:rPr>
                <w:rFonts w:ascii="標楷體" w:eastAsia="標楷體" w:hAnsi="標楷體" w:cs="新細明體" w:hint="eastAsia"/>
                <w:color w:val="000000"/>
                <w:lang w:eastAsia="zh-TW"/>
              </w:rPr>
              <w:t>甲等</w:t>
            </w:r>
          </w:p>
        </w:tc>
      </w:tr>
      <w:tr w:rsidR="0020464F" w:rsidRPr="0020464F" w:rsidTr="0020464F">
        <w:trPr>
          <w:trHeight w:val="313"/>
        </w:trPr>
        <w:tc>
          <w:tcPr>
            <w:tcW w:w="564" w:type="dxa"/>
            <w:vMerge/>
            <w:tcBorders>
              <w:top w:val="nil"/>
              <w:left w:val="single" w:sz="8" w:space="0" w:color="auto"/>
              <w:bottom w:val="single" w:sz="4" w:space="0" w:color="auto"/>
              <w:right w:val="single" w:sz="4" w:space="0" w:color="auto"/>
            </w:tcBorders>
            <w:vAlign w:val="center"/>
            <w:hideMark/>
          </w:tcPr>
          <w:p w:rsidR="0020464F" w:rsidRPr="0020464F" w:rsidRDefault="0020464F" w:rsidP="0020464F">
            <w:pPr>
              <w:rPr>
                <w:rFonts w:ascii="標楷體" w:eastAsia="標楷體" w:hAnsi="標楷體" w:cs="新細明體"/>
                <w:b/>
                <w:bCs/>
                <w:color w:val="000000"/>
                <w:lang w:eastAsia="zh-TW"/>
              </w:rPr>
            </w:pPr>
          </w:p>
        </w:tc>
        <w:tc>
          <w:tcPr>
            <w:tcW w:w="1422" w:type="dxa"/>
            <w:tcBorders>
              <w:top w:val="nil"/>
              <w:left w:val="nil"/>
              <w:bottom w:val="single" w:sz="4" w:space="0" w:color="auto"/>
              <w:right w:val="single" w:sz="4" w:space="0" w:color="auto"/>
            </w:tcBorders>
            <w:shd w:val="clear" w:color="000000" w:fill="D9D9D9"/>
            <w:vAlign w:val="center"/>
            <w:hideMark/>
          </w:tcPr>
          <w:p w:rsidR="0020464F" w:rsidRPr="0020464F" w:rsidRDefault="0020464F" w:rsidP="0020464F">
            <w:pPr>
              <w:spacing w:line="280" w:lineRule="exact"/>
              <w:jc w:val="center"/>
              <w:rPr>
                <w:rFonts w:ascii="標楷體" w:eastAsia="標楷體" w:hAnsi="標楷體" w:cs="新細明體"/>
                <w:color w:val="000000"/>
                <w:lang w:eastAsia="zh-TW"/>
              </w:rPr>
            </w:pPr>
            <w:r w:rsidRPr="0020464F">
              <w:rPr>
                <w:rFonts w:ascii="標楷體" w:eastAsia="標楷體" w:hAnsi="標楷體" w:cs="新細明體" w:hint="eastAsia"/>
                <w:color w:val="000000"/>
                <w:lang w:eastAsia="zh-TW"/>
              </w:rPr>
              <w:t>苗栗縣</w:t>
            </w:r>
          </w:p>
        </w:tc>
        <w:tc>
          <w:tcPr>
            <w:tcW w:w="724" w:type="dxa"/>
            <w:tcBorders>
              <w:top w:val="nil"/>
              <w:left w:val="nil"/>
              <w:bottom w:val="single" w:sz="4" w:space="0" w:color="auto"/>
              <w:right w:val="single" w:sz="4" w:space="0" w:color="auto"/>
            </w:tcBorders>
            <w:shd w:val="clear" w:color="000000" w:fill="D9D9D9"/>
            <w:hideMark/>
          </w:tcPr>
          <w:p w:rsidR="0020464F" w:rsidRPr="0020464F" w:rsidRDefault="0020464F" w:rsidP="0020464F">
            <w:pPr>
              <w:spacing w:line="280" w:lineRule="exact"/>
              <w:jc w:val="center"/>
              <w:rPr>
                <w:color w:val="000000"/>
                <w:lang w:eastAsia="zh-TW"/>
              </w:rPr>
            </w:pPr>
            <w:r w:rsidRPr="0020464F">
              <w:rPr>
                <w:color w:val="000000"/>
                <w:lang w:eastAsia="zh-TW"/>
              </w:rPr>
              <w:t>1</w:t>
            </w:r>
          </w:p>
        </w:tc>
        <w:tc>
          <w:tcPr>
            <w:tcW w:w="724" w:type="dxa"/>
            <w:tcBorders>
              <w:top w:val="nil"/>
              <w:left w:val="nil"/>
              <w:bottom w:val="single" w:sz="4" w:space="0" w:color="auto"/>
              <w:right w:val="single" w:sz="4" w:space="0" w:color="auto"/>
            </w:tcBorders>
            <w:shd w:val="clear" w:color="000000" w:fill="D9D9D9"/>
            <w:hideMark/>
          </w:tcPr>
          <w:p w:rsidR="0020464F" w:rsidRPr="0020464F" w:rsidRDefault="0020464F" w:rsidP="0020464F">
            <w:pPr>
              <w:spacing w:line="280" w:lineRule="exact"/>
              <w:jc w:val="center"/>
              <w:rPr>
                <w:color w:val="000000"/>
                <w:lang w:eastAsia="zh-TW"/>
              </w:rPr>
            </w:pPr>
            <w:r w:rsidRPr="0020464F">
              <w:rPr>
                <w:color w:val="000000"/>
                <w:lang w:eastAsia="zh-TW"/>
              </w:rPr>
              <w:t>4</w:t>
            </w:r>
          </w:p>
        </w:tc>
        <w:tc>
          <w:tcPr>
            <w:tcW w:w="724" w:type="dxa"/>
            <w:tcBorders>
              <w:top w:val="nil"/>
              <w:left w:val="nil"/>
              <w:bottom w:val="single" w:sz="4" w:space="0" w:color="auto"/>
              <w:right w:val="single" w:sz="4" w:space="0" w:color="auto"/>
            </w:tcBorders>
            <w:shd w:val="clear" w:color="000000" w:fill="D9D9D9"/>
            <w:hideMark/>
          </w:tcPr>
          <w:p w:rsidR="0020464F" w:rsidRPr="0020464F" w:rsidRDefault="0020464F" w:rsidP="0020464F">
            <w:pPr>
              <w:spacing w:line="280" w:lineRule="exact"/>
              <w:jc w:val="center"/>
              <w:rPr>
                <w:color w:val="000000"/>
                <w:lang w:eastAsia="zh-TW"/>
              </w:rPr>
            </w:pPr>
            <w:r w:rsidRPr="0020464F">
              <w:rPr>
                <w:color w:val="000000"/>
                <w:lang w:eastAsia="zh-TW"/>
              </w:rPr>
              <w:t>4</w:t>
            </w:r>
          </w:p>
        </w:tc>
        <w:tc>
          <w:tcPr>
            <w:tcW w:w="725" w:type="dxa"/>
            <w:tcBorders>
              <w:top w:val="nil"/>
              <w:left w:val="nil"/>
              <w:bottom w:val="single" w:sz="4" w:space="0" w:color="auto"/>
              <w:right w:val="single" w:sz="4" w:space="0" w:color="auto"/>
            </w:tcBorders>
            <w:shd w:val="clear" w:color="000000" w:fill="D9D9D9"/>
            <w:hideMark/>
          </w:tcPr>
          <w:p w:rsidR="0020464F" w:rsidRPr="0020464F" w:rsidRDefault="0020464F" w:rsidP="0020464F">
            <w:pPr>
              <w:spacing w:line="280" w:lineRule="exact"/>
              <w:jc w:val="center"/>
              <w:rPr>
                <w:color w:val="000000"/>
                <w:lang w:eastAsia="zh-TW"/>
              </w:rPr>
            </w:pPr>
            <w:r w:rsidRPr="0020464F">
              <w:rPr>
                <w:color w:val="000000"/>
                <w:lang w:eastAsia="zh-TW"/>
              </w:rPr>
              <w:t>3</w:t>
            </w:r>
          </w:p>
        </w:tc>
        <w:tc>
          <w:tcPr>
            <w:tcW w:w="724" w:type="dxa"/>
            <w:tcBorders>
              <w:top w:val="nil"/>
              <w:left w:val="nil"/>
              <w:bottom w:val="single" w:sz="4" w:space="0" w:color="auto"/>
              <w:right w:val="single" w:sz="4" w:space="0" w:color="auto"/>
            </w:tcBorders>
            <w:shd w:val="clear" w:color="000000" w:fill="D9D9D9"/>
            <w:hideMark/>
          </w:tcPr>
          <w:p w:rsidR="0020464F" w:rsidRPr="0020464F" w:rsidRDefault="0020464F" w:rsidP="0020464F">
            <w:pPr>
              <w:spacing w:line="280" w:lineRule="exact"/>
              <w:jc w:val="center"/>
              <w:rPr>
                <w:lang w:eastAsia="zh-TW"/>
              </w:rPr>
            </w:pPr>
            <w:r w:rsidRPr="0020464F">
              <w:rPr>
                <w:lang w:eastAsia="zh-TW"/>
              </w:rPr>
              <w:t>4</w:t>
            </w:r>
          </w:p>
        </w:tc>
        <w:tc>
          <w:tcPr>
            <w:tcW w:w="724" w:type="dxa"/>
            <w:tcBorders>
              <w:top w:val="nil"/>
              <w:left w:val="nil"/>
              <w:bottom w:val="single" w:sz="4" w:space="0" w:color="auto"/>
              <w:right w:val="single" w:sz="4" w:space="0" w:color="auto"/>
            </w:tcBorders>
            <w:shd w:val="clear" w:color="000000" w:fill="D9D9D9"/>
            <w:hideMark/>
          </w:tcPr>
          <w:p w:rsidR="0020464F" w:rsidRPr="0020464F" w:rsidRDefault="0020464F" w:rsidP="0020464F">
            <w:pPr>
              <w:spacing w:line="280" w:lineRule="exact"/>
              <w:jc w:val="center"/>
              <w:rPr>
                <w:color w:val="000000"/>
                <w:lang w:eastAsia="zh-TW"/>
              </w:rPr>
            </w:pPr>
            <w:r w:rsidRPr="0020464F">
              <w:rPr>
                <w:color w:val="000000"/>
                <w:lang w:eastAsia="zh-TW"/>
              </w:rPr>
              <w:t>4</w:t>
            </w:r>
          </w:p>
        </w:tc>
        <w:tc>
          <w:tcPr>
            <w:tcW w:w="724" w:type="dxa"/>
            <w:tcBorders>
              <w:top w:val="nil"/>
              <w:left w:val="nil"/>
              <w:bottom w:val="single" w:sz="4" w:space="0" w:color="auto"/>
              <w:right w:val="single" w:sz="4" w:space="0" w:color="auto"/>
            </w:tcBorders>
            <w:shd w:val="clear" w:color="000000" w:fill="D9D9D9"/>
            <w:hideMark/>
          </w:tcPr>
          <w:p w:rsidR="0020464F" w:rsidRPr="0020464F" w:rsidRDefault="0020464F" w:rsidP="0020464F">
            <w:pPr>
              <w:spacing w:line="280" w:lineRule="exact"/>
              <w:jc w:val="center"/>
              <w:rPr>
                <w:color w:val="000000"/>
                <w:lang w:eastAsia="zh-TW"/>
              </w:rPr>
            </w:pPr>
            <w:r w:rsidRPr="0020464F">
              <w:rPr>
                <w:color w:val="000000"/>
                <w:lang w:eastAsia="zh-TW"/>
              </w:rPr>
              <w:t>1</w:t>
            </w:r>
          </w:p>
        </w:tc>
        <w:tc>
          <w:tcPr>
            <w:tcW w:w="724" w:type="dxa"/>
            <w:tcBorders>
              <w:top w:val="nil"/>
              <w:left w:val="nil"/>
              <w:bottom w:val="single" w:sz="4" w:space="0" w:color="auto"/>
              <w:right w:val="single" w:sz="4" w:space="0" w:color="auto"/>
            </w:tcBorders>
            <w:shd w:val="clear" w:color="000000" w:fill="D9D9D9"/>
            <w:hideMark/>
          </w:tcPr>
          <w:p w:rsidR="0020464F" w:rsidRPr="0020464F" w:rsidRDefault="0020464F" w:rsidP="0020464F">
            <w:pPr>
              <w:spacing w:line="280" w:lineRule="exact"/>
              <w:jc w:val="center"/>
              <w:rPr>
                <w:color w:val="000000"/>
                <w:lang w:eastAsia="zh-TW"/>
              </w:rPr>
            </w:pPr>
            <w:r w:rsidRPr="0020464F">
              <w:rPr>
                <w:color w:val="000000"/>
                <w:lang w:eastAsia="zh-TW"/>
              </w:rPr>
              <w:t>4</w:t>
            </w:r>
          </w:p>
        </w:tc>
        <w:tc>
          <w:tcPr>
            <w:tcW w:w="724" w:type="dxa"/>
            <w:tcBorders>
              <w:top w:val="nil"/>
              <w:left w:val="nil"/>
              <w:bottom w:val="single" w:sz="4" w:space="0" w:color="auto"/>
              <w:right w:val="single" w:sz="4" w:space="0" w:color="auto"/>
            </w:tcBorders>
            <w:shd w:val="clear" w:color="000000" w:fill="D9D9D9"/>
            <w:hideMark/>
          </w:tcPr>
          <w:p w:rsidR="0020464F" w:rsidRPr="0020464F" w:rsidRDefault="0020464F" w:rsidP="0020464F">
            <w:pPr>
              <w:spacing w:line="280" w:lineRule="exact"/>
              <w:jc w:val="center"/>
              <w:rPr>
                <w:lang w:eastAsia="zh-TW"/>
              </w:rPr>
            </w:pPr>
            <w:r w:rsidRPr="0020464F">
              <w:rPr>
                <w:lang w:eastAsia="zh-TW"/>
              </w:rPr>
              <w:t>2</w:t>
            </w:r>
          </w:p>
        </w:tc>
        <w:tc>
          <w:tcPr>
            <w:tcW w:w="724" w:type="dxa"/>
            <w:tcBorders>
              <w:top w:val="nil"/>
              <w:left w:val="nil"/>
              <w:bottom w:val="single" w:sz="4" w:space="0" w:color="auto"/>
              <w:right w:val="single" w:sz="4" w:space="0" w:color="auto"/>
            </w:tcBorders>
            <w:shd w:val="clear" w:color="000000" w:fill="D9D9D9"/>
            <w:hideMark/>
          </w:tcPr>
          <w:p w:rsidR="0020464F" w:rsidRPr="0020464F" w:rsidRDefault="0020464F" w:rsidP="0020464F">
            <w:pPr>
              <w:spacing w:line="280" w:lineRule="exact"/>
              <w:jc w:val="center"/>
              <w:rPr>
                <w:color w:val="000000"/>
                <w:lang w:eastAsia="zh-TW"/>
              </w:rPr>
            </w:pPr>
            <w:r w:rsidRPr="0020464F">
              <w:rPr>
                <w:color w:val="000000"/>
                <w:lang w:eastAsia="zh-TW"/>
              </w:rPr>
              <w:t>2</w:t>
            </w:r>
          </w:p>
        </w:tc>
        <w:tc>
          <w:tcPr>
            <w:tcW w:w="725" w:type="dxa"/>
            <w:tcBorders>
              <w:top w:val="nil"/>
              <w:left w:val="nil"/>
              <w:bottom w:val="single" w:sz="4" w:space="0" w:color="auto"/>
              <w:right w:val="single" w:sz="4" w:space="0" w:color="auto"/>
            </w:tcBorders>
            <w:shd w:val="clear" w:color="000000" w:fill="D9D9D9"/>
            <w:hideMark/>
          </w:tcPr>
          <w:p w:rsidR="0020464F" w:rsidRPr="0020464F" w:rsidRDefault="0020464F" w:rsidP="0020464F">
            <w:pPr>
              <w:spacing w:line="280" w:lineRule="exact"/>
              <w:jc w:val="center"/>
              <w:rPr>
                <w:lang w:eastAsia="zh-TW"/>
              </w:rPr>
            </w:pPr>
            <w:r w:rsidRPr="0020464F">
              <w:rPr>
                <w:lang w:eastAsia="zh-TW"/>
              </w:rPr>
              <w:t>1</w:t>
            </w:r>
          </w:p>
        </w:tc>
        <w:tc>
          <w:tcPr>
            <w:tcW w:w="724" w:type="dxa"/>
            <w:tcBorders>
              <w:top w:val="nil"/>
              <w:left w:val="nil"/>
              <w:bottom w:val="single" w:sz="4" w:space="0" w:color="auto"/>
              <w:right w:val="single" w:sz="4" w:space="0" w:color="auto"/>
            </w:tcBorders>
            <w:shd w:val="clear" w:color="000000" w:fill="D9D9D9"/>
            <w:hideMark/>
          </w:tcPr>
          <w:p w:rsidR="0020464F" w:rsidRPr="0020464F" w:rsidRDefault="0020464F" w:rsidP="0020464F">
            <w:pPr>
              <w:spacing w:line="280" w:lineRule="exact"/>
              <w:jc w:val="center"/>
              <w:rPr>
                <w:lang w:eastAsia="zh-TW"/>
              </w:rPr>
            </w:pPr>
            <w:r w:rsidRPr="0020464F">
              <w:rPr>
                <w:lang w:eastAsia="zh-TW"/>
              </w:rPr>
              <w:t>4</w:t>
            </w:r>
          </w:p>
        </w:tc>
        <w:tc>
          <w:tcPr>
            <w:tcW w:w="724" w:type="dxa"/>
            <w:tcBorders>
              <w:top w:val="nil"/>
              <w:left w:val="nil"/>
              <w:bottom w:val="single" w:sz="4" w:space="0" w:color="auto"/>
              <w:right w:val="single" w:sz="4" w:space="0" w:color="auto"/>
            </w:tcBorders>
            <w:shd w:val="clear" w:color="000000" w:fill="D9D9D9"/>
            <w:hideMark/>
          </w:tcPr>
          <w:p w:rsidR="0020464F" w:rsidRPr="0020464F" w:rsidRDefault="0020464F" w:rsidP="0020464F">
            <w:pPr>
              <w:spacing w:line="280" w:lineRule="exact"/>
              <w:jc w:val="center"/>
              <w:rPr>
                <w:color w:val="000000"/>
                <w:lang w:eastAsia="zh-TW"/>
              </w:rPr>
            </w:pPr>
            <w:r w:rsidRPr="0020464F">
              <w:rPr>
                <w:color w:val="000000"/>
                <w:lang w:eastAsia="zh-TW"/>
              </w:rPr>
              <w:t>4</w:t>
            </w:r>
          </w:p>
        </w:tc>
        <w:tc>
          <w:tcPr>
            <w:tcW w:w="724" w:type="dxa"/>
            <w:tcBorders>
              <w:top w:val="nil"/>
              <w:left w:val="nil"/>
              <w:bottom w:val="single" w:sz="4" w:space="0" w:color="auto"/>
              <w:right w:val="single" w:sz="4" w:space="0" w:color="auto"/>
            </w:tcBorders>
            <w:shd w:val="clear" w:color="000000" w:fill="D9D9D9"/>
            <w:hideMark/>
          </w:tcPr>
          <w:p w:rsidR="0020464F" w:rsidRPr="0020464F" w:rsidRDefault="0020464F" w:rsidP="0020464F">
            <w:pPr>
              <w:spacing w:line="280" w:lineRule="exact"/>
              <w:jc w:val="center"/>
              <w:rPr>
                <w:color w:val="000000"/>
                <w:lang w:eastAsia="zh-TW"/>
              </w:rPr>
            </w:pPr>
            <w:r w:rsidRPr="0020464F">
              <w:rPr>
                <w:color w:val="000000"/>
                <w:lang w:eastAsia="zh-TW"/>
              </w:rPr>
              <w:t>4</w:t>
            </w:r>
          </w:p>
        </w:tc>
        <w:tc>
          <w:tcPr>
            <w:tcW w:w="724" w:type="dxa"/>
            <w:tcBorders>
              <w:top w:val="nil"/>
              <w:left w:val="nil"/>
              <w:bottom w:val="single" w:sz="4" w:space="0" w:color="auto"/>
              <w:right w:val="single" w:sz="4" w:space="0" w:color="auto"/>
            </w:tcBorders>
            <w:shd w:val="clear" w:color="000000" w:fill="D9D9D9"/>
            <w:hideMark/>
          </w:tcPr>
          <w:p w:rsidR="0020464F" w:rsidRPr="0020464F" w:rsidRDefault="0020464F" w:rsidP="0020464F">
            <w:pPr>
              <w:spacing w:line="280" w:lineRule="exact"/>
              <w:jc w:val="center"/>
              <w:rPr>
                <w:color w:val="000000"/>
                <w:lang w:eastAsia="zh-TW"/>
              </w:rPr>
            </w:pPr>
            <w:r w:rsidRPr="0020464F">
              <w:rPr>
                <w:color w:val="000000"/>
                <w:lang w:eastAsia="zh-TW"/>
              </w:rPr>
              <w:t>4</w:t>
            </w:r>
          </w:p>
        </w:tc>
        <w:tc>
          <w:tcPr>
            <w:tcW w:w="724" w:type="dxa"/>
            <w:tcBorders>
              <w:top w:val="nil"/>
              <w:left w:val="nil"/>
              <w:bottom w:val="single" w:sz="4" w:space="0" w:color="auto"/>
              <w:right w:val="single" w:sz="4" w:space="0" w:color="auto"/>
            </w:tcBorders>
            <w:shd w:val="clear" w:color="000000" w:fill="D9D9D9"/>
            <w:vAlign w:val="center"/>
            <w:hideMark/>
          </w:tcPr>
          <w:p w:rsidR="0020464F" w:rsidRPr="0020464F" w:rsidRDefault="0020464F" w:rsidP="0020464F">
            <w:pPr>
              <w:spacing w:line="280" w:lineRule="exact"/>
              <w:jc w:val="center"/>
              <w:rPr>
                <w:color w:val="000000"/>
                <w:lang w:eastAsia="zh-TW"/>
              </w:rPr>
            </w:pPr>
            <w:r w:rsidRPr="0020464F">
              <w:rPr>
                <w:color w:val="000000"/>
                <w:lang w:eastAsia="zh-TW"/>
              </w:rPr>
              <w:t>46</w:t>
            </w:r>
          </w:p>
        </w:tc>
        <w:tc>
          <w:tcPr>
            <w:tcW w:w="661" w:type="dxa"/>
            <w:tcBorders>
              <w:top w:val="nil"/>
              <w:left w:val="nil"/>
              <w:bottom w:val="single" w:sz="4" w:space="0" w:color="auto"/>
              <w:right w:val="single" w:sz="4" w:space="0" w:color="auto"/>
            </w:tcBorders>
            <w:shd w:val="clear" w:color="000000" w:fill="D8D8D8"/>
            <w:vAlign w:val="center"/>
            <w:hideMark/>
          </w:tcPr>
          <w:p w:rsidR="0020464F" w:rsidRPr="0020464F" w:rsidRDefault="0020464F" w:rsidP="0020464F">
            <w:pPr>
              <w:spacing w:line="280" w:lineRule="exact"/>
              <w:jc w:val="center"/>
              <w:rPr>
                <w:color w:val="000000"/>
                <w:lang w:eastAsia="zh-TW"/>
              </w:rPr>
            </w:pPr>
            <w:r w:rsidRPr="0020464F">
              <w:rPr>
                <w:color w:val="000000"/>
                <w:lang w:eastAsia="zh-TW"/>
              </w:rPr>
              <w:t xml:space="preserve">3.07 </w:t>
            </w:r>
          </w:p>
        </w:tc>
        <w:tc>
          <w:tcPr>
            <w:tcW w:w="675" w:type="dxa"/>
            <w:tcBorders>
              <w:top w:val="nil"/>
              <w:left w:val="nil"/>
              <w:bottom w:val="single" w:sz="4" w:space="0" w:color="auto"/>
              <w:right w:val="single" w:sz="4" w:space="0" w:color="auto"/>
            </w:tcBorders>
            <w:shd w:val="clear" w:color="000000" w:fill="D8D8D8"/>
            <w:vAlign w:val="center"/>
            <w:hideMark/>
          </w:tcPr>
          <w:p w:rsidR="0020464F" w:rsidRPr="0020464F" w:rsidRDefault="0020464F" w:rsidP="0020464F">
            <w:pPr>
              <w:spacing w:line="280" w:lineRule="exact"/>
              <w:jc w:val="center"/>
              <w:rPr>
                <w:color w:val="000000"/>
                <w:lang w:eastAsia="zh-TW"/>
              </w:rPr>
            </w:pPr>
            <w:r w:rsidRPr="0020464F">
              <w:rPr>
                <w:color w:val="000000"/>
                <w:lang w:eastAsia="zh-TW"/>
              </w:rPr>
              <w:t xml:space="preserve">4 </w:t>
            </w:r>
          </w:p>
        </w:tc>
        <w:tc>
          <w:tcPr>
            <w:tcW w:w="670" w:type="dxa"/>
            <w:tcBorders>
              <w:top w:val="nil"/>
              <w:left w:val="nil"/>
              <w:bottom w:val="single" w:sz="4" w:space="0" w:color="auto"/>
              <w:right w:val="single" w:sz="8" w:space="0" w:color="auto"/>
            </w:tcBorders>
            <w:shd w:val="clear" w:color="000000" w:fill="D9D9D9"/>
            <w:hideMark/>
          </w:tcPr>
          <w:p w:rsidR="0020464F" w:rsidRPr="0020464F" w:rsidRDefault="0020464F" w:rsidP="0020464F">
            <w:pPr>
              <w:jc w:val="center"/>
              <w:rPr>
                <w:rFonts w:ascii="標楷體" w:eastAsia="標楷體" w:hAnsi="標楷體" w:cs="新細明體"/>
                <w:color w:val="000000"/>
                <w:lang w:eastAsia="zh-TW"/>
              </w:rPr>
            </w:pPr>
            <w:r w:rsidRPr="0020464F">
              <w:rPr>
                <w:rFonts w:ascii="標楷體" w:eastAsia="標楷體" w:hAnsi="標楷體" w:cs="新細明體" w:hint="eastAsia"/>
                <w:color w:val="000000"/>
                <w:lang w:eastAsia="zh-TW"/>
              </w:rPr>
              <w:t>甲等</w:t>
            </w:r>
          </w:p>
        </w:tc>
      </w:tr>
      <w:tr w:rsidR="0020464F" w:rsidRPr="0020464F" w:rsidTr="0020464F">
        <w:trPr>
          <w:trHeight w:val="313"/>
        </w:trPr>
        <w:tc>
          <w:tcPr>
            <w:tcW w:w="564" w:type="dxa"/>
            <w:vMerge/>
            <w:tcBorders>
              <w:top w:val="nil"/>
              <w:left w:val="single" w:sz="8" w:space="0" w:color="auto"/>
              <w:bottom w:val="single" w:sz="4" w:space="0" w:color="auto"/>
              <w:right w:val="single" w:sz="4" w:space="0" w:color="auto"/>
            </w:tcBorders>
            <w:vAlign w:val="center"/>
            <w:hideMark/>
          </w:tcPr>
          <w:p w:rsidR="0020464F" w:rsidRPr="0020464F" w:rsidRDefault="0020464F" w:rsidP="0020464F">
            <w:pPr>
              <w:rPr>
                <w:rFonts w:ascii="標楷體" w:eastAsia="標楷體" w:hAnsi="標楷體" w:cs="新細明體"/>
                <w:b/>
                <w:bCs/>
                <w:color w:val="000000"/>
                <w:lang w:eastAsia="zh-TW"/>
              </w:rPr>
            </w:pPr>
          </w:p>
        </w:tc>
        <w:tc>
          <w:tcPr>
            <w:tcW w:w="1422" w:type="dxa"/>
            <w:tcBorders>
              <w:top w:val="nil"/>
              <w:left w:val="nil"/>
              <w:bottom w:val="single" w:sz="4" w:space="0" w:color="auto"/>
              <w:right w:val="single" w:sz="4" w:space="0" w:color="auto"/>
            </w:tcBorders>
            <w:shd w:val="clear" w:color="auto" w:fill="auto"/>
            <w:vAlign w:val="center"/>
            <w:hideMark/>
          </w:tcPr>
          <w:p w:rsidR="0020464F" w:rsidRPr="0020464F" w:rsidRDefault="0020464F" w:rsidP="0020464F">
            <w:pPr>
              <w:spacing w:line="280" w:lineRule="exact"/>
              <w:jc w:val="center"/>
              <w:rPr>
                <w:rFonts w:ascii="標楷體" w:eastAsia="標楷體" w:hAnsi="標楷體" w:cs="新細明體"/>
                <w:color w:val="000000"/>
                <w:lang w:eastAsia="zh-TW"/>
              </w:rPr>
            </w:pPr>
            <w:r w:rsidRPr="0020464F">
              <w:rPr>
                <w:rFonts w:ascii="標楷體" w:eastAsia="標楷體" w:hAnsi="標楷體" w:cs="新細明體" w:hint="eastAsia"/>
                <w:color w:val="000000"/>
                <w:lang w:eastAsia="zh-TW"/>
              </w:rPr>
              <w:t>南投縣</w:t>
            </w:r>
          </w:p>
        </w:tc>
        <w:tc>
          <w:tcPr>
            <w:tcW w:w="724" w:type="dxa"/>
            <w:tcBorders>
              <w:top w:val="nil"/>
              <w:left w:val="nil"/>
              <w:bottom w:val="single" w:sz="4" w:space="0" w:color="auto"/>
              <w:right w:val="single" w:sz="4" w:space="0" w:color="auto"/>
            </w:tcBorders>
            <w:shd w:val="clear" w:color="auto" w:fill="auto"/>
            <w:hideMark/>
          </w:tcPr>
          <w:p w:rsidR="0020464F" w:rsidRPr="0020464F" w:rsidRDefault="0020464F" w:rsidP="0020464F">
            <w:pPr>
              <w:spacing w:line="280" w:lineRule="exact"/>
              <w:jc w:val="center"/>
              <w:rPr>
                <w:color w:val="000000"/>
                <w:lang w:eastAsia="zh-TW"/>
              </w:rPr>
            </w:pPr>
            <w:r w:rsidRPr="0020464F">
              <w:rPr>
                <w:color w:val="000000"/>
                <w:lang w:eastAsia="zh-TW"/>
              </w:rPr>
              <w:t>4</w:t>
            </w:r>
          </w:p>
        </w:tc>
        <w:tc>
          <w:tcPr>
            <w:tcW w:w="724" w:type="dxa"/>
            <w:tcBorders>
              <w:top w:val="nil"/>
              <w:left w:val="nil"/>
              <w:bottom w:val="single" w:sz="4" w:space="0" w:color="auto"/>
              <w:right w:val="single" w:sz="4" w:space="0" w:color="auto"/>
            </w:tcBorders>
            <w:shd w:val="clear" w:color="auto" w:fill="auto"/>
            <w:hideMark/>
          </w:tcPr>
          <w:p w:rsidR="0020464F" w:rsidRPr="0020464F" w:rsidRDefault="0020464F" w:rsidP="0020464F">
            <w:pPr>
              <w:spacing w:line="280" w:lineRule="exact"/>
              <w:jc w:val="center"/>
              <w:rPr>
                <w:color w:val="000000"/>
                <w:lang w:eastAsia="zh-TW"/>
              </w:rPr>
            </w:pPr>
            <w:r w:rsidRPr="0020464F">
              <w:rPr>
                <w:color w:val="000000"/>
                <w:lang w:eastAsia="zh-TW"/>
              </w:rPr>
              <w:t>4</w:t>
            </w:r>
          </w:p>
        </w:tc>
        <w:tc>
          <w:tcPr>
            <w:tcW w:w="724" w:type="dxa"/>
            <w:tcBorders>
              <w:top w:val="nil"/>
              <w:left w:val="nil"/>
              <w:bottom w:val="single" w:sz="4" w:space="0" w:color="auto"/>
              <w:right w:val="single" w:sz="4" w:space="0" w:color="auto"/>
            </w:tcBorders>
            <w:shd w:val="clear" w:color="auto" w:fill="auto"/>
            <w:hideMark/>
          </w:tcPr>
          <w:p w:rsidR="0020464F" w:rsidRPr="0020464F" w:rsidRDefault="0020464F" w:rsidP="0020464F">
            <w:pPr>
              <w:spacing w:line="280" w:lineRule="exact"/>
              <w:jc w:val="center"/>
              <w:rPr>
                <w:color w:val="000000"/>
                <w:lang w:eastAsia="zh-TW"/>
              </w:rPr>
            </w:pPr>
            <w:r w:rsidRPr="0020464F">
              <w:rPr>
                <w:color w:val="000000"/>
                <w:lang w:eastAsia="zh-TW"/>
              </w:rPr>
              <w:t>4</w:t>
            </w:r>
          </w:p>
        </w:tc>
        <w:tc>
          <w:tcPr>
            <w:tcW w:w="725" w:type="dxa"/>
            <w:tcBorders>
              <w:top w:val="nil"/>
              <w:left w:val="nil"/>
              <w:bottom w:val="single" w:sz="4" w:space="0" w:color="auto"/>
              <w:right w:val="single" w:sz="4" w:space="0" w:color="auto"/>
            </w:tcBorders>
            <w:shd w:val="clear" w:color="auto" w:fill="auto"/>
            <w:hideMark/>
          </w:tcPr>
          <w:p w:rsidR="0020464F" w:rsidRPr="0020464F" w:rsidRDefault="0020464F" w:rsidP="0020464F">
            <w:pPr>
              <w:spacing w:line="280" w:lineRule="exact"/>
              <w:jc w:val="center"/>
              <w:rPr>
                <w:color w:val="000000"/>
                <w:lang w:eastAsia="zh-TW"/>
              </w:rPr>
            </w:pPr>
            <w:r w:rsidRPr="0020464F">
              <w:rPr>
                <w:color w:val="000000"/>
                <w:lang w:eastAsia="zh-TW"/>
              </w:rPr>
              <w:t>2</w:t>
            </w:r>
          </w:p>
        </w:tc>
        <w:tc>
          <w:tcPr>
            <w:tcW w:w="724" w:type="dxa"/>
            <w:tcBorders>
              <w:top w:val="nil"/>
              <w:left w:val="nil"/>
              <w:bottom w:val="single" w:sz="4" w:space="0" w:color="auto"/>
              <w:right w:val="single" w:sz="4" w:space="0" w:color="auto"/>
            </w:tcBorders>
            <w:shd w:val="clear" w:color="auto" w:fill="auto"/>
            <w:hideMark/>
          </w:tcPr>
          <w:p w:rsidR="0020464F" w:rsidRPr="0020464F" w:rsidRDefault="0020464F" w:rsidP="0020464F">
            <w:pPr>
              <w:spacing w:line="280" w:lineRule="exact"/>
              <w:jc w:val="center"/>
              <w:rPr>
                <w:lang w:eastAsia="zh-TW"/>
              </w:rPr>
            </w:pPr>
            <w:r w:rsidRPr="0020464F">
              <w:rPr>
                <w:lang w:eastAsia="zh-TW"/>
              </w:rPr>
              <w:t>4</w:t>
            </w:r>
          </w:p>
        </w:tc>
        <w:tc>
          <w:tcPr>
            <w:tcW w:w="724" w:type="dxa"/>
            <w:tcBorders>
              <w:top w:val="nil"/>
              <w:left w:val="nil"/>
              <w:bottom w:val="single" w:sz="4" w:space="0" w:color="auto"/>
              <w:right w:val="single" w:sz="4" w:space="0" w:color="auto"/>
            </w:tcBorders>
            <w:shd w:val="clear" w:color="auto" w:fill="auto"/>
            <w:hideMark/>
          </w:tcPr>
          <w:p w:rsidR="0020464F" w:rsidRPr="0020464F" w:rsidRDefault="0020464F" w:rsidP="0020464F">
            <w:pPr>
              <w:spacing w:line="280" w:lineRule="exact"/>
              <w:jc w:val="center"/>
              <w:rPr>
                <w:color w:val="000000"/>
                <w:lang w:eastAsia="zh-TW"/>
              </w:rPr>
            </w:pPr>
            <w:r w:rsidRPr="0020464F">
              <w:rPr>
                <w:color w:val="000000"/>
                <w:lang w:eastAsia="zh-TW"/>
              </w:rPr>
              <w:t>3</w:t>
            </w:r>
          </w:p>
        </w:tc>
        <w:tc>
          <w:tcPr>
            <w:tcW w:w="724" w:type="dxa"/>
            <w:tcBorders>
              <w:top w:val="nil"/>
              <w:left w:val="nil"/>
              <w:bottom w:val="single" w:sz="4" w:space="0" w:color="auto"/>
              <w:right w:val="single" w:sz="4" w:space="0" w:color="auto"/>
            </w:tcBorders>
            <w:shd w:val="clear" w:color="auto" w:fill="auto"/>
            <w:hideMark/>
          </w:tcPr>
          <w:p w:rsidR="0020464F" w:rsidRPr="0020464F" w:rsidRDefault="0020464F" w:rsidP="0020464F">
            <w:pPr>
              <w:spacing w:line="280" w:lineRule="exact"/>
              <w:jc w:val="center"/>
              <w:rPr>
                <w:color w:val="000000"/>
                <w:lang w:eastAsia="zh-TW"/>
              </w:rPr>
            </w:pPr>
            <w:r w:rsidRPr="0020464F">
              <w:rPr>
                <w:color w:val="000000"/>
                <w:lang w:eastAsia="zh-TW"/>
              </w:rPr>
              <w:t>3</w:t>
            </w:r>
          </w:p>
        </w:tc>
        <w:tc>
          <w:tcPr>
            <w:tcW w:w="724" w:type="dxa"/>
            <w:tcBorders>
              <w:top w:val="nil"/>
              <w:left w:val="nil"/>
              <w:bottom w:val="single" w:sz="4" w:space="0" w:color="auto"/>
              <w:right w:val="single" w:sz="4" w:space="0" w:color="auto"/>
            </w:tcBorders>
            <w:shd w:val="clear" w:color="auto" w:fill="auto"/>
            <w:hideMark/>
          </w:tcPr>
          <w:p w:rsidR="0020464F" w:rsidRPr="0020464F" w:rsidRDefault="0020464F" w:rsidP="0020464F">
            <w:pPr>
              <w:spacing w:line="280" w:lineRule="exact"/>
              <w:jc w:val="center"/>
              <w:rPr>
                <w:color w:val="000000"/>
                <w:lang w:eastAsia="zh-TW"/>
              </w:rPr>
            </w:pPr>
            <w:r w:rsidRPr="0020464F">
              <w:rPr>
                <w:color w:val="000000"/>
                <w:lang w:eastAsia="zh-TW"/>
              </w:rPr>
              <w:t>2</w:t>
            </w:r>
          </w:p>
        </w:tc>
        <w:tc>
          <w:tcPr>
            <w:tcW w:w="724" w:type="dxa"/>
            <w:tcBorders>
              <w:top w:val="nil"/>
              <w:left w:val="nil"/>
              <w:bottom w:val="single" w:sz="4" w:space="0" w:color="auto"/>
              <w:right w:val="single" w:sz="4" w:space="0" w:color="auto"/>
            </w:tcBorders>
            <w:shd w:val="clear" w:color="auto" w:fill="auto"/>
            <w:hideMark/>
          </w:tcPr>
          <w:p w:rsidR="0020464F" w:rsidRPr="0020464F" w:rsidRDefault="0020464F" w:rsidP="0020464F">
            <w:pPr>
              <w:spacing w:line="280" w:lineRule="exact"/>
              <w:jc w:val="center"/>
              <w:rPr>
                <w:lang w:eastAsia="zh-TW"/>
              </w:rPr>
            </w:pPr>
            <w:r w:rsidRPr="0020464F">
              <w:rPr>
                <w:lang w:eastAsia="zh-TW"/>
              </w:rPr>
              <w:t>4</w:t>
            </w:r>
          </w:p>
        </w:tc>
        <w:tc>
          <w:tcPr>
            <w:tcW w:w="724" w:type="dxa"/>
            <w:tcBorders>
              <w:top w:val="nil"/>
              <w:left w:val="nil"/>
              <w:bottom w:val="single" w:sz="4" w:space="0" w:color="auto"/>
              <w:right w:val="single" w:sz="4" w:space="0" w:color="auto"/>
            </w:tcBorders>
            <w:shd w:val="clear" w:color="auto" w:fill="auto"/>
            <w:hideMark/>
          </w:tcPr>
          <w:p w:rsidR="0020464F" w:rsidRPr="0020464F" w:rsidRDefault="0020464F" w:rsidP="0020464F">
            <w:pPr>
              <w:spacing w:line="280" w:lineRule="exact"/>
              <w:jc w:val="center"/>
              <w:rPr>
                <w:color w:val="000000"/>
                <w:lang w:eastAsia="zh-TW"/>
              </w:rPr>
            </w:pPr>
            <w:r w:rsidRPr="0020464F">
              <w:rPr>
                <w:color w:val="000000"/>
                <w:lang w:eastAsia="zh-TW"/>
              </w:rPr>
              <w:t>4</w:t>
            </w:r>
          </w:p>
        </w:tc>
        <w:tc>
          <w:tcPr>
            <w:tcW w:w="725" w:type="dxa"/>
            <w:tcBorders>
              <w:top w:val="nil"/>
              <w:left w:val="nil"/>
              <w:bottom w:val="single" w:sz="4" w:space="0" w:color="auto"/>
              <w:right w:val="single" w:sz="4" w:space="0" w:color="auto"/>
            </w:tcBorders>
            <w:shd w:val="clear" w:color="auto" w:fill="auto"/>
            <w:hideMark/>
          </w:tcPr>
          <w:p w:rsidR="0020464F" w:rsidRPr="0020464F" w:rsidRDefault="0020464F" w:rsidP="0020464F">
            <w:pPr>
              <w:spacing w:line="280" w:lineRule="exact"/>
              <w:jc w:val="center"/>
              <w:rPr>
                <w:lang w:eastAsia="zh-TW"/>
              </w:rPr>
            </w:pPr>
            <w:r w:rsidRPr="0020464F">
              <w:rPr>
                <w:lang w:eastAsia="zh-TW"/>
              </w:rPr>
              <w:t>4</w:t>
            </w:r>
          </w:p>
        </w:tc>
        <w:tc>
          <w:tcPr>
            <w:tcW w:w="724" w:type="dxa"/>
            <w:tcBorders>
              <w:top w:val="nil"/>
              <w:left w:val="nil"/>
              <w:bottom w:val="single" w:sz="4" w:space="0" w:color="auto"/>
              <w:right w:val="single" w:sz="4" w:space="0" w:color="auto"/>
            </w:tcBorders>
            <w:shd w:val="clear" w:color="auto" w:fill="auto"/>
            <w:hideMark/>
          </w:tcPr>
          <w:p w:rsidR="0020464F" w:rsidRPr="0020464F" w:rsidRDefault="0020464F" w:rsidP="0020464F">
            <w:pPr>
              <w:spacing w:line="280" w:lineRule="exact"/>
              <w:jc w:val="center"/>
              <w:rPr>
                <w:lang w:eastAsia="zh-TW"/>
              </w:rPr>
            </w:pPr>
            <w:r w:rsidRPr="0020464F">
              <w:rPr>
                <w:lang w:eastAsia="zh-TW"/>
              </w:rPr>
              <w:t>1</w:t>
            </w:r>
          </w:p>
        </w:tc>
        <w:tc>
          <w:tcPr>
            <w:tcW w:w="724" w:type="dxa"/>
            <w:tcBorders>
              <w:top w:val="nil"/>
              <w:left w:val="nil"/>
              <w:bottom w:val="single" w:sz="4" w:space="0" w:color="auto"/>
              <w:right w:val="single" w:sz="4" w:space="0" w:color="auto"/>
            </w:tcBorders>
            <w:shd w:val="clear" w:color="auto" w:fill="auto"/>
            <w:hideMark/>
          </w:tcPr>
          <w:p w:rsidR="0020464F" w:rsidRPr="0020464F" w:rsidRDefault="0020464F" w:rsidP="0020464F">
            <w:pPr>
              <w:spacing w:line="280" w:lineRule="exact"/>
              <w:jc w:val="center"/>
              <w:rPr>
                <w:color w:val="000000"/>
                <w:lang w:eastAsia="zh-TW"/>
              </w:rPr>
            </w:pPr>
            <w:r w:rsidRPr="0020464F">
              <w:rPr>
                <w:color w:val="000000"/>
                <w:lang w:eastAsia="zh-TW"/>
              </w:rPr>
              <w:t>1</w:t>
            </w:r>
          </w:p>
        </w:tc>
        <w:tc>
          <w:tcPr>
            <w:tcW w:w="724" w:type="dxa"/>
            <w:tcBorders>
              <w:top w:val="nil"/>
              <w:left w:val="nil"/>
              <w:bottom w:val="single" w:sz="4" w:space="0" w:color="auto"/>
              <w:right w:val="single" w:sz="4" w:space="0" w:color="auto"/>
            </w:tcBorders>
            <w:shd w:val="clear" w:color="auto" w:fill="auto"/>
            <w:hideMark/>
          </w:tcPr>
          <w:p w:rsidR="0020464F" w:rsidRPr="0020464F" w:rsidRDefault="0020464F" w:rsidP="0020464F">
            <w:pPr>
              <w:spacing w:line="280" w:lineRule="exact"/>
              <w:jc w:val="center"/>
              <w:rPr>
                <w:color w:val="000000"/>
                <w:lang w:eastAsia="zh-TW"/>
              </w:rPr>
            </w:pPr>
            <w:r w:rsidRPr="0020464F">
              <w:rPr>
                <w:color w:val="000000"/>
                <w:lang w:eastAsia="zh-TW"/>
              </w:rPr>
              <w:t>4</w:t>
            </w:r>
          </w:p>
        </w:tc>
        <w:tc>
          <w:tcPr>
            <w:tcW w:w="724" w:type="dxa"/>
            <w:tcBorders>
              <w:top w:val="nil"/>
              <w:left w:val="nil"/>
              <w:bottom w:val="single" w:sz="4" w:space="0" w:color="auto"/>
              <w:right w:val="single" w:sz="4" w:space="0" w:color="auto"/>
            </w:tcBorders>
            <w:shd w:val="clear" w:color="auto" w:fill="auto"/>
            <w:hideMark/>
          </w:tcPr>
          <w:p w:rsidR="0020464F" w:rsidRPr="0020464F" w:rsidRDefault="0020464F" w:rsidP="0020464F">
            <w:pPr>
              <w:spacing w:line="280" w:lineRule="exact"/>
              <w:jc w:val="center"/>
              <w:rPr>
                <w:color w:val="000000"/>
                <w:lang w:eastAsia="zh-TW"/>
              </w:rPr>
            </w:pPr>
            <w:r w:rsidRPr="0020464F">
              <w:rPr>
                <w:color w:val="000000"/>
                <w:lang w:eastAsia="zh-TW"/>
              </w:rPr>
              <w:t>4</w:t>
            </w:r>
          </w:p>
        </w:tc>
        <w:tc>
          <w:tcPr>
            <w:tcW w:w="724" w:type="dxa"/>
            <w:tcBorders>
              <w:top w:val="nil"/>
              <w:left w:val="nil"/>
              <w:bottom w:val="single" w:sz="4" w:space="0" w:color="auto"/>
              <w:right w:val="single" w:sz="4" w:space="0" w:color="auto"/>
            </w:tcBorders>
            <w:shd w:val="clear" w:color="000000" w:fill="FFFFFF"/>
            <w:vAlign w:val="center"/>
            <w:hideMark/>
          </w:tcPr>
          <w:p w:rsidR="0020464F" w:rsidRPr="0020464F" w:rsidRDefault="0020464F" w:rsidP="0020464F">
            <w:pPr>
              <w:spacing w:line="280" w:lineRule="exact"/>
              <w:jc w:val="center"/>
              <w:rPr>
                <w:color w:val="000000"/>
                <w:lang w:eastAsia="zh-TW"/>
              </w:rPr>
            </w:pPr>
            <w:r w:rsidRPr="0020464F">
              <w:rPr>
                <w:color w:val="000000"/>
                <w:lang w:eastAsia="zh-TW"/>
              </w:rPr>
              <w:t>48</w:t>
            </w:r>
          </w:p>
        </w:tc>
        <w:tc>
          <w:tcPr>
            <w:tcW w:w="661" w:type="dxa"/>
            <w:tcBorders>
              <w:top w:val="nil"/>
              <w:left w:val="nil"/>
              <w:bottom w:val="single" w:sz="4" w:space="0" w:color="auto"/>
              <w:right w:val="single" w:sz="4" w:space="0" w:color="auto"/>
            </w:tcBorders>
            <w:shd w:val="clear" w:color="000000" w:fill="FFFFFF"/>
            <w:vAlign w:val="center"/>
            <w:hideMark/>
          </w:tcPr>
          <w:p w:rsidR="0020464F" w:rsidRPr="0020464F" w:rsidRDefault="0020464F" w:rsidP="0020464F">
            <w:pPr>
              <w:spacing w:line="280" w:lineRule="exact"/>
              <w:jc w:val="center"/>
              <w:rPr>
                <w:color w:val="000000"/>
                <w:lang w:eastAsia="zh-TW"/>
              </w:rPr>
            </w:pPr>
            <w:r w:rsidRPr="0020464F">
              <w:rPr>
                <w:color w:val="000000"/>
                <w:lang w:eastAsia="zh-TW"/>
              </w:rPr>
              <w:t xml:space="preserve">3.20 </w:t>
            </w:r>
          </w:p>
        </w:tc>
        <w:tc>
          <w:tcPr>
            <w:tcW w:w="675" w:type="dxa"/>
            <w:tcBorders>
              <w:top w:val="nil"/>
              <w:left w:val="nil"/>
              <w:bottom w:val="single" w:sz="4" w:space="0" w:color="auto"/>
              <w:right w:val="single" w:sz="4" w:space="0" w:color="auto"/>
            </w:tcBorders>
            <w:shd w:val="clear" w:color="000000" w:fill="FFFFFF"/>
            <w:vAlign w:val="center"/>
            <w:hideMark/>
          </w:tcPr>
          <w:p w:rsidR="0020464F" w:rsidRPr="0020464F" w:rsidRDefault="0020464F" w:rsidP="0020464F">
            <w:pPr>
              <w:spacing w:line="280" w:lineRule="exact"/>
              <w:jc w:val="center"/>
              <w:rPr>
                <w:color w:val="000000"/>
                <w:lang w:eastAsia="zh-TW"/>
              </w:rPr>
            </w:pPr>
            <w:r w:rsidRPr="0020464F">
              <w:rPr>
                <w:color w:val="000000"/>
                <w:lang w:eastAsia="zh-TW"/>
              </w:rPr>
              <w:t xml:space="preserve">4 </w:t>
            </w:r>
          </w:p>
        </w:tc>
        <w:tc>
          <w:tcPr>
            <w:tcW w:w="670" w:type="dxa"/>
            <w:tcBorders>
              <w:top w:val="nil"/>
              <w:left w:val="nil"/>
              <w:bottom w:val="single" w:sz="4" w:space="0" w:color="auto"/>
              <w:right w:val="single" w:sz="8" w:space="0" w:color="auto"/>
            </w:tcBorders>
            <w:shd w:val="clear" w:color="auto" w:fill="auto"/>
            <w:hideMark/>
          </w:tcPr>
          <w:p w:rsidR="0020464F" w:rsidRPr="0020464F" w:rsidRDefault="0020464F" w:rsidP="0020464F">
            <w:pPr>
              <w:jc w:val="center"/>
              <w:rPr>
                <w:rFonts w:ascii="標楷體" w:eastAsia="標楷體" w:hAnsi="標楷體" w:cs="新細明體"/>
                <w:color w:val="000000"/>
                <w:lang w:eastAsia="zh-TW"/>
              </w:rPr>
            </w:pPr>
            <w:r w:rsidRPr="0020464F">
              <w:rPr>
                <w:rFonts w:ascii="標楷體" w:eastAsia="標楷體" w:hAnsi="標楷體" w:cs="新細明體" w:hint="eastAsia"/>
                <w:color w:val="000000"/>
                <w:lang w:eastAsia="zh-TW"/>
              </w:rPr>
              <w:t>甲等</w:t>
            </w:r>
          </w:p>
        </w:tc>
      </w:tr>
      <w:tr w:rsidR="0020464F" w:rsidRPr="0020464F" w:rsidTr="0020464F">
        <w:trPr>
          <w:trHeight w:val="313"/>
        </w:trPr>
        <w:tc>
          <w:tcPr>
            <w:tcW w:w="564" w:type="dxa"/>
            <w:vMerge/>
            <w:tcBorders>
              <w:top w:val="nil"/>
              <w:left w:val="single" w:sz="8" w:space="0" w:color="auto"/>
              <w:bottom w:val="single" w:sz="4" w:space="0" w:color="auto"/>
              <w:right w:val="single" w:sz="4" w:space="0" w:color="auto"/>
            </w:tcBorders>
            <w:vAlign w:val="center"/>
            <w:hideMark/>
          </w:tcPr>
          <w:p w:rsidR="0020464F" w:rsidRPr="0020464F" w:rsidRDefault="0020464F" w:rsidP="0020464F">
            <w:pPr>
              <w:rPr>
                <w:rFonts w:ascii="標楷體" w:eastAsia="標楷體" w:hAnsi="標楷體" w:cs="新細明體"/>
                <w:b/>
                <w:bCs/>
                <w:color w:val="000000"/>
                <w:lang w:eastAsia="zh-TW"/>
              </w:rPr>
            </w:pPr>
          </w:p>
        </w:tc>
        <w:tc>
          <w:tcPr>
            <w:tcW w:w="1422" w:type="dxa"/>
            <w:tcBorders>
              <w:top w:val="nil"/>
              <w:left w:val="nil"/>
              <w:bottom w:val="single" w:sz="4" w:space="0" w:color="auto"/>
              <w:right w:val="single" w:sz="4" w:space="0" w:color="auto"/>
            </w:tcBorders>
            <w:shd w:val="clear" w:color="000000" w:fill="D9D9D9"/>
            <w:vAlign w:val="center"/>
            <w:hideMark/>
          </w:tcPr>
          <w:p w:rsidR="0020464F" w:rsidRPr="0020464F" w:rsidRDefault="0020464F" w:rsidP="0020464F">
            <w:pPr>
              <w:spacing w:line="280" w:lineRule="exact"/>
              <w:jc w:val="center"/>
              <w:rPr>
                <w:rFonts w:ascii="標楷體" w:eastAsia="標楷體" w:hAnsi="標楷體" w:cs="新細明體"/>
                <w:color w:val="000000"/>
                <w:lang w:eastAsia="zh-TW"/>
              </w:rPr>
            </w:pPr>
            <w:r w:rsidRPr="0020464F">
              <w:rPr>
                <w:rFonts w:ascii="標楷體" w:eastAsia="標楷體" w:hAnsi="標楷體" w:cs="新細明體" w:hint="eastAsia"/>
                <w:color w:val="000000"/>
                <w:lang w:eastAsia="zh-TW"/>
              </w:rPr>
              <w:t>雲林縣</w:t>
            </w:r>
          </w:p>
        </w:tc>
        <w:tc>
          <w:tcPr>
            <w:tcW w:w="724" w:type="dxa"/>
            <w:tcBorders>
              <w:top w:val="nil"/>
              <w:left w:val="nil"/>
              <w:bottom w:val="single" w:sz="4" w:space="0" w:color="auto"/>
              <w:right w:val="single" w:sz="4" w:space="0" w:color="auto"/>
            </w:tcBorders>
            <w:shd w:val="clear" w:color="000000" w:fill="D9D9D9"/>
            <w:hideMark/>
          </w:tcPr>
          <w:p w:rsidR="0020464F" w:rsidRPr="0020464F" w:rsidRDefault="0020464F" w:rsidP="0020464F">
            <w:pPr>
              <w:spacing w:line="280" w:lineRule="exact"/>
              <w:jc w:val="center"/>
              <w:rPr>
                <w:color w:val="000000"/>
                <w:lang w:eastAsia="zh-TW"/>
              </w:rPr>
            </w:pPr>
            <w:r w:rsidRPr="0020464F">
              <w:rPr>
                <w:color w:val="000000"/>
                <w:lang w:eastAsia="zh-TW"/>
              </w:rPr>
              <w:t>2</w:t>
            </w:r>
          </w:p>
        </w:tc>
        <w:tc>
          <w:tcPr>
            <w:tcW w:w="724" w:type="dxa"/>
            <w:tcBorders>
              <w:top w:val="nil"/>
              <w:left w:val="nil"/>
              <w:bottom w:val="single" w:sz="4" w:space="0" w:color="auto"/>
              <w:right w:val="single" w:sz="4" w:space="0" w:color="auto"/>
            </w:tcBorders>
            <w:shd w:val="clear" w:color="000000" w:fill="D9D9D9"/>
            <w:hideMark/>
          </w:tcPr>
          <w:p w:rsidR="0020464F" w:rsidRPr="0020464F" w:rsidRDefault="0020464F" w:rsidP="0020464F">
            <w:pPr>
              <w:spacing w:line="280" w:lineRule="exact"/>
              <w:jc w:val="center"/>
              <w:rPr>
                <w:color w:val="000000"/>
                <w:lang w:eastAsia="zh-TW"/>
              </w:rPr>
            </w:pPr>
            <w:r w:rsidRPr="0020464F">
              <w:rPr>
                <w:color w:val="000000"/>
                <w:lang w:eastAsia="zh-TW"/>
              </w:rPr>
              <w:t>2</w:t>
            </w:r>
          </w:p>
        </w:tc>
        <w:tc>
          <w:tcPr>
            <w:tcW w:w="724" w:type="dxa"/>
            <w:tcBorders>
              <w:top w:val="nil"/>
              <w:left w:val="nil"/>
              <w:bottom w:val="single" w:sz="4" w:space="0" w:color="auto"/>
              <w:right w:val="single" w:sz="4" w:space="0" w:color="auto"/>
            </w:tcBorders>
            <w:shd w:val="clear" w:color="000000" w:fill="D9D9D9"/>
            <w:hideMark/>
          </w:tcPr>
          <w:p w:rsidR="0020464F" w:rsidRPr="0020464F" w:rsidRDefault="0020464F" w:rsidP="0020464F">
            <w:pPr>
              <w:spacing w:line="280" w:lineRule="exact"/>
              <w:jc w:val="center"/>
              <w:rPr>
                <w:color w:val="000000"/>
                <w:lang w:eastAsia="zh-TW"/>
              </w:rPr>
            </w:pPr>
            <w:r w:rsidRPr="0020464F">
              <w:rPr>
                <w:color w:val="000000"/>
                <w:lang w:eastAsia="zh-TW"/>
              </w:rPr>
              <w:t>4</w:t>
            </w:r>
          </w:p>
        </w:tc>
        <w:tc>
          <w:tcPr>
            <w:tcW w:w="725" w:type="dxa"/>
            <w:tcBorders>
              <w:top w:val="nil"/>
              <w:left w:val="nil"/>
              <w:bottom w:val="single" w:sz="4" w:space="0" w:color="auto"/>
              <w:right w:val="single" w:sz="4" w:space="0" w:color="auto"/>
            </w:tcBorders>
            <w:shd w:val="clear" w:color="000000" w:fill="D9D9D9"/>
            <w:hideMark/>
          </w:tcPr>
          <w:p w:rsidR="0020464F" w:rsidRPr="0020464F" w:rsidRDefault="0020464F" w:rsidP="0020464F">
            <w:pPr>
              <w:spacing w:line="280" w:lineRule="exact"/>
              <w:jc w:val="center"/>
              <w:rPr>
                <w:color w:val="000000"/>
                <w:lang w:eastAsia="zh-TW"/>
              </w:rPr>
            </w:pPr>
            <w:r w:rsidRPr="0020464F">
              <w:rPr>
                <w:color w:val="000000"/>
                <w:lang w:eastAsia="zh-TW"/>
              </w:rPr>
              <w:t>1</w:t>
            </w:r>
          </w:p>
        </w:tc>
        <w:tc>
          <w:tcPr>
            <w:tcW w:w="724" w:type="dxa"/>
            <w:tcBorders>
              <w:top w:val="nil"/>
              <w:left w:val="nil"/>
              <w:bottom w:val="single" w:sz="4" w:space="0" w:color="auto"/>
              <w:right w:val="single" w:sz="4" w:space="0" w:color="auto"/>
            </w:tcBorders>
            <w:shd w:val="clear" w:color="000000" w:fill="D9D9D9"/>
            <w:hideMark/>
          </w:tcPr>
          <w:p w:rsidR="0020464F" w:rsidRPr="0020464F" w:rsidRDefault="0020464F" w:rsidP="0020464F">
            <w:pPr>
              <w:spacing w:line="280" w:lineRule="exact"/>
              <w:jc w:val="center"/>
              <w:rPr>
                <w:lang w:eastAsia="zh-TW"/>
              </w:rPr>
            </w:pPr>
            <w:r w:rsidRPr="0020464F">
              <w:rPr>
                <w:lang w:eastAsia="zh-TW"/>
              </w:rPr>
              <w:t>4</w:t>
            </w:r>
          </w:p>
        </w:tc>
        <w:tc>
          <w:tcPr>
            <w:tcW w:w="724" w:type="dxa"/>
            <w:tcBorders>
              <w:top w:val="nil"/>
              <w:left w:val="nil"/>
              <w:bottom w:val="single" w:sz="4" w:space="0" w:color="auto"/>
              <w:right w:val="single" w:sz="4" w:space="0" w:color="auto"/>
            </w:tcBorders>
            <w:shd w:val="clear" w:color="000000" w:fill="D9D9D9"/>
            <w:hideMark/>
          </w:tcPr>
          <w:p w:rsidR="0020464F" w:rsidRPr="0020464F" w:rsidRDefault="0020464F" w:rsidP="0020464F">
            <w:pPr>
              <w:spacing w:line="280" w:lineRule="exact"/>
              <w:jc w:val="center"/>
              <w:rPr>
                <w:color w:val="000000"/>
                <w:lang w:eastAsia="zh-TW"/>
              </w:rPr>
            </w:pPr>
            <w:r w:rsidRPr="0020464F">
              <w:rPr>
                <w:color w:val="000000"/>
                <w:lang w:eastAsia="zh-TW"/>
              </w:rPr>
              <w:t>4</w:t>
            </w:r>
          </w:p>
        </w:tc>
        <w:tc>
          <w:tcPr>
            <w:tcW w:w="724" w:type="dxa"/>
            <w:tcBorders>
              <w:top w:val="nil"/>
              <w:left w:val="nil"/>
              <w:bottom w:val="single" w:sz="4" w:space="0" w:color="auto"/>
              <w:right w:val="single" w:sz="4" w:space="0" w:color="auto"/>
            </w:tcBorders>
            <w:shd w:val="clear" w:color="000000" w:fill="D9D9D9"/>
            <w:hideMark/>
          </w:tcPr>
          <w:p w:rsidR="0020464F" w:rsidRPr="0020464F" w:rsidRDefault="0020464F" w:rsidP="0020464F">
            <w:pPr>
              <w:spacing w:line="280" w:lineRule="exact"/>
              <w:jc w:val="center"/>
              <w:rPr>
                <w:color w:val="000000"/>
                <w:lang w:eastAsia="zh-TW"/>
              </w:rPr>
            </w:pPr>
            <w:r w:rsidRPr="0020464F">
              <w:rPr>
                <w:color w:val="000000"/>
                <w:lang w:eastAsia="zh-TW"/>
              </w:rPr>
              <w:t>4</w:t>
            </w:r>
          </w:p>
        </w:tc>
        <w:tc>
          <w:tcPr>
            <w:tcW w:w="724" w:type="dxa"/>
            <w:tcBorders>
              <w:top w:val="nil"/>
              <w:left w:val="nil"/>
              <w:bottom w:val="single" w:sz="4" w:space="0" w:color="auto"/>
              <w:right w:val="single" w:sz="4" w:space="0" w:color="auto"/>
            </w:tcBorders>
            <w:shd w:val="clear" w:color="000000" w:fill="D9D9D9"/>
            <w:hideMark/>
          </w:tcPr>
          <w:p w:rsidR="0020464F" w:rsidRPr="0020464F" w:rsidRDefault="0020464F" w:rsidP="0020464F">
            <w:pPr>
              <w:spacing w:line="280" w:lineRule="exact"/>
              <w:jc w:val="center"/>
              <w:rPr>
                <w:color w:val="000000"/>
                <w:lang w:eastAsia="zh-TW"/>
              </w:rPr>
            </w:pPr>
            <w:r w:rsidRPr="0020464F">
              <w:rPr>
                <w:color w:val="000000"/>
                <w:lang w:eastAsia="zh-TW"/>
              </w:rPr>
              <w:t>3</w:t>
            </w:r>
          </w:p>
        </w:tc>
        <w:tc>
          <w:tcPr>
            <w:tcW w:w="724" w:type="dxa"/>
            <w:tcBorders>
              <w:top w:val="nil"/>
              <w:left w:val="nil"/>
              <w:bottom w:val="single" w:sz="4" w:space="0" w:color="auto"/>
              <w:right w:val="single" w:sz="4" w:space="0" w:color="auto"/>
            </w:tcBorders>
            <w:shd w:val="clear" w:color="000000" w:fill="D9D9D9"/>
            <w:hideMark/>
          </w:tcPr>
          <w:p w:rsidR="0020464F" w:rsidRPr="0020464F" w:rsidRDefault="0020464F" w:rsidP="0020464F">
            <w:pPr>
              <w:spacing w:line="280" w:lineRule="exact"/>
              <w:jc w:val="center"/>
              <w:rPr>
                <w:lang w:eastAsia="zh-TW"/>
              </w:rPr>
            </w:pPr>
            <w:r w:rsidRPr="0020464F">
              <w:rPr>
                <w:lang w:eastAsia="zh-TW"/>
              </w:rPr>
              <w:t>1</w:t>
            </w:r>
          </w:p>
        </w:tc>
        <w:tc>
          <w:tcPr>
            <w:tcW w:w="724" w:type="dxa"/>
            <w:tcBorders>
              <w:top w:val="nil"/>
              <w:left w:val="nil"/>
              <w:bottom w:val="single" w:sz="4" w:space="0" w:color="auto"/>
              <w:right w:val="single" w:sz="4" w:space="0" w:color="auto"/>
            </w:tcBorders>
            <w:shd w:val="clear" w:color="000000" w:fill="D9D9D9"/>
            <w:hideMark/>
          </w:tcPr>
          <w:p w:rsidR="0020464F" w:rsidRPr="0020464F" w:rsidRDefault="0020464F" w:rsidP="0020464F">
            <w:pPr>
              <w:spacing w:line="280" w:lineRule="exact"/>
              <w:jc w:val="center"/>
              <w:rPr>
                <w:color w:val="000000"/>
                <w:lang w:eastAsia="zh-TW"/>
              </w:rPr>
            </w:pPr>
            <w:r w:rsidRPr="0020464F">
              <w:rPr>
                <w:color w:val="000000"/>
                <w:lang w:eastAsia="zh-TW"/>
              </w:rPr>
              <w:t>4</w:t>
            </w:r>
          </w:p>
        </w:tc>
        <w:tc>
          <w:tcPr>
            <w:tcW w:w="725" w:type="dxa"/>
            <w:tcBorders>
              <w:top w:val="nil"/>
              <w:left w:val="nil"/>
              <w:bottom w:val="single" w:sz="4" w:space="0" w:color="auto"/>
              <w:right w:val="single" w:sz="4" w:space="0" w:color="auto"/>
            </w:tcBorders>
            <w:shd w:val="clear" w:color="000000" w:fill="D9D9D9"/>
            <w:hideMark/>
          </w:tcPr>
          <w:p w:rsidR="0020464F" w:rsidRPr="0020464F" w:rsidRDefault="0020464F" w:rsidP="0020464F">
            <w:pPr>
              <w:spacing w:line="280" w:lineRule="exact"/>
              <w:jc w:val="center"/>
              <w:rPr>
                <w:lang w:eastAsia="zh-TW"/>
              </w:rPr>
            </w:pPr>
            <w:r w:rsidRPr="0020464F">
              <w:rPr>
                <w:lang w:eastAsia="zh-TW"/>
              </w:rPr>
              <w:t>3</w:t>
            </w:r>
          </w:p>
        </w:tc>
        <w:tc>
          <w:tcPr>
            <w:tcW w:w="724" w:type="dxa"/>
            <w:tcBorders>
              <w:top w:val="nil"/>
              <w:left w:val="nil"/>
              <w:bottom w:val="single" w:sz="4" w:space="0" w:color="auto"/>
              <w:right w:val="single" w:sz="4" w:space="0" w:color="auto"/>
            </w:tcBorders>
            <w:shd w:val="clear" w:color="000000" w:fill="D9D9D9"/>
            <w:hideMark/>
          </w:tcPr>
          <w:p w:rsidR="0020464F" w:rsidRPr="0020464F" w:rsidRDefault="0020464F" w:rsidP="0020464F">
            <w:pPr>
              <w:spacing w:line="280" w:lineRule="exact"/>
              <w:jc w:val="center"/>
              <w:rPr>
                <w:lang w:eastAsia="zh-TW"/>
              </w:rPr>
            </w:pPr>
            <w:r w:rsidRPr="0020464F">
              <w:rPr>
                <w:lang w:eastAsia="zh-TW"/>
              </w:rPr>
              <w:t>3</w:t>
            </w:r>
          </w:p>
        </w:tc>
        <w:tc>
          <w:tcPr>
            <w:tcW w:w="724" w:type="dxa"/>
            <w:tcBorders>
              <w:top w:val="nil"/>
              <w:left w:val="nil"/>
              <w:bottom w:val="single" w:sz="4" w:space="0" w:color="auto"/>
              <w:right w:val="single" w:sz="4" w:space="0" w:color="auto"/>
            </w:tcBorders>
            <w:shd w:val="clear" w:color="000000" w:fill="D9D9D9"/>
            <w:hideMark/>
          </w:tcPr>
          <w:p w:rsidR="0020464F" w:rsidRPr="0020464F" w:rsidRDefault="0020464F" w:rsidP="0020464F">
            <w:pPr>
              <w:spacing w:line="280" w:lineRule="exact"/>
              <w:jc w:val="center"/>
              <w:rPr>
                <w:color w:val="000000"/>
                <w:lang w:eastAsia="zh-TW"/>
              </w:rPr>
            </w:pPr>
            <w:r w:rsidRPr="0020464F">
              <w:rPr>
                <w:color w:val="000000"/>
                <w:lang w:eastAsia="zh-TW"/>
              </w:rPr>
              <w:t xml:space="preserve">　</w:t>
            </w:r>
          </w:p>
        </w:tc>
        <w:tc>
          <w:tcPr>
            <w:tcW w:w="724" w:type="dxa"/>
            <w:tcBorders>
              <w:top w:val="nil"/>
              <w:left w:val="nil"/>
              <w:bottom w:val="single" w:sz="4" w:space="0" w:color="auto"/>
              <w:right w:val="single" w:sz="4" w:space="0" w:color="auto"/>
            </w:tcBorders>
            <w:shd w:val="clear" w:color="000000" w:fill="D9D9D9"/>
            <w:hideMark/>
          </w:tcPr>
          <w:p w:rsidR="0020464F" w:rsidRPr="0020464F" w:rsidRDefault="0020464F" w:rsidP="0020464F">
            <w:pPr>
              <w:spacing w:line="280" w:lineRule="exact"/>
              <w:jc w:val="center"/>
              <w:rPr>
                <w:color w:val="000000"/>
                <w:lang w:eastAsia="zh-TW"/>
              </w:rPr>
            </w:pPr>
            <w:r w:rsidRPr="0020464F">
              <w:rPr>
                <w:color w:val="000000"/>
                <w:lang w:eastAsia="zh-TW"/>
              </w:rPr>
              <w:t>3</w:t>
            </w:r>
          </w:p>
        </w:tc>
        <w:tc>
          <w:tcPr>
            <w:tcW w:w="724" w:type="dxa"/>
            <w:tcBorders>
              <w:top w:val="nil"/>
              <w:left w:val="nil"/>
              <w:bottom w:val="single" w:sz="4" w:space="0" w:color="auto"/>
              <w:right w:val="single" w:sz="4" w:space="0" w:color="auto"/>
            </w:tcBorders>
            <w:shd w:val="clear" w:color="000000" w:fill="D9D9D9"/>
            <w:hideMark/>
          </w:tcPr>
          <w:p w:rsidR="0020464F" w:rsidRPr="0020464F" w:rsidRDefault="0020464F" w:rsidP="0020464F">
            <w:pPr>
              <w:spacing w:line="280" w:lineRule="exact"/>
              <w:jc w:val="center"/>
              <w:rPr>
                <w:color w:val="000000"/>
                <w:lang w:eastAsia="zh-TW"/>
              </w:rPr>
            </w:pPr>
            <w:r w:rsidRPr="0020464F">
              <w:rPr>
                <w:color w:val="000000"/>
                <w:lang w:eastAsia="zh-TW"/>
              </w:rPr>
              <w:t>3</w:t>
            </w:r>
          </w:p>
        </w:tc>
        <w:tc>
          <w:tcPr>
            <w:tcW w:w="724" w:type="dxa"/>
            <w:tcBorders>
              <w:top w:val="nil"/>
              <w:left w:val="nil"/>
              <w:bottom w:val="single" w:sz="4" w:space="0" w:color="auto"/>
              <w:right w:val="single" w:sz="4" w:space="0" w:color="auto"/>
            </w:tcBorders>
            <w:shd w:val="clear" w:color="000000" w:fill="D9D9D9"/>
            <w:vAlign w:val="center"/>
            <w:hideMark/>
          </w:tcPr>
          <w:p w:rsidR="0020464F" w:rsidRPr="0020464F" w:rsidRDefault="0020464F" w:rsidP="0020464F">
            <w:pPr>
              <w:spacing w:line="280" w:lineRule="exact"/>
              <w:jc w:val="center"/>
              <w:rPr>
                <w:color w:val="000000"/>
                <w:lang w:eastAsia="zh-TW"/>
              </w:rPr>
            </w:pPr>
            <w:r w:rsidRPr="0020464F">
              <w:rPr>
                <w:color w:val="000000"/>
                <w:lang w:eastAsia="zh-TW"/>
              </w:rPr>
              <w:t>41</w:t>
            </w:r>
          </w:p>
        </w:tc>
        <w:tc>
          <w:tcPr>
            <w:tcW w:w="661" w:type="dxa"/>
            <w:tcBorders>
              <w:top w:val="nil"/>
              <w:left w:val="nil"/>
              <w:bottom w:val="single" w:sz="4" w:space="0" w:color="auto"/>
              <w:right w:val="single" w:sz="4" w:space="0" w:color="auto"/>
            </w:tcBorders>
            <w:shd w:val="clear" w:color="000000" w:fill="D8D8D8"/>
            <w:vAlign w:val="center"/>
            <w:hideMark/>
          </w:tcPr>
          <w:p w:rsidR="0020464F" w:rsidRPr="0020464F" w:rsidRDefault="0020464F" w:rsidP="0020464F">
            <w:pPr>
              <w:spacing w:line="280" w:lineRule="exact"/>
              <w:jc w:val="center"/>
              <w:rPr>
                <w:color w:val="000000"/>
                <w:lang w:eastAsia="zh-TW"/>
              </w:rPr>
            </w:pPr>
            <w:r w:rsidRPr="0020464F">
              <w:rPr>
                <w:color w:val="000000"/>
                <w:lang w:eastAsia="zh-TW"/>
              </w:rPr>
              <w:t xml:space="preserve">2.93 </w:t>
            </w:r>
          </w:p>
        </w:tc>
        <w:tc>
          <w:tcPr>
            <w:tcW w:w="675" w:type="dxa"/>
            <w:tcBorders>
              <w:top w:val="nil"/>
              <w:left w:val="nil"/>
              <w:bottom w:val="single" w:sz="4" w:space="0" w:color="auto"/>
              <w:right w:val="single" w:sz="4" w:space="0" w:color="auto"/>
            </w:tcBorders>
            <w:shd w:val="clear" w:color="000000" w:fill="D8D8D8"/>
            <w:vAlign w:val="center"/>
            <w:hideMark/>
          </w:tcPr>
          <w:p w:rsidR="0020464F" w:rsidRPr="0020464F" w:rsidRDefault="0020464F" w:rsidP="0020464F">
            <w:pPr>
              <w:spacing w:line="280" w:lineRule="exact"/>
              <w:jc w:val="center"/>
              <w:rPr>
                <w:color w:val="000000"/>
                <w:lang w:eastAsia="zh-TW"/>
              </w:rPr>
            </w:pPr>
            <w:r w:rsidRPr="0020464F">
              <w:rPr>
                <w:color w:val="000000"/>
                <w:lang w:eastAsia="zh-TW"/>
              </w:rPr>
              <w:t xml:space="preserve">3 </w:t>
            </w:r>
          </w:p>
        </w:tc>
        <w:tc>
          <w:tcPr>
            <w:tcW w:w="670" w:type="dxa"/>
            <w:tcBorders>
              <w:top w:val="nil"/>
              <w:left w:val="nil"/>
              <w:bottom w:val="single" w:sz="4" w:space="0" w:color="auto"/>
              <w:right w:val="single" w:sz="8" w:space="0" w:color="auto"/>
            </w:tcBorders>
            <w:shd w:val="clear" w:color="000000" w:fill="D9D9D9"/>
            <w:hideMark/>
          </w:tcPr>
          <w:p w:rsidR="0020464F" w:rsidRPr="0020464F" w:rsidRDefault="0020464F" w:rsidP="0020464F">
            <w:pPr>
              <w:jc w:val="center"/>
              <w:rPr>
                <w:rFonts w:ascii="標楷體" w:eastAsia="標楷體" w:hAnsi="標楷體" w:cs="新細明體"/>
                <w:color w:val="000000"/>
                <w:lang w:eastAsia="zh-TW"/>
              </w:rPr>
            </w:pPr>
            <w:r w:rsidRPr="0020464F">
              <w:rPr>
                <w:rFonts w:ascii="標楷體" w:eastAsia="標楷體" w:hAnsi="標楷體" w:cs="新細明體" w:hint="eastAsia"/>
                <w:color w:val="000000"/>
                <w:lang w:eastAsia="zh-TW"/>
              </w:rPr>
              <w:t>優等</w:t>
            </w:r>
          </w:p>
        </w:tc>
      </w:tr>
      <w:tr w:rsidR="0020464F" w:rsidRPr="0020464F" w:rsidTr="0020464F">
        <w:trPr>
          <w:trHeight w:val="313"/>
        </w:trPr>
        <w:tc>
          <w:tcPr>
            <w:tcW w:w="564" w:type="dxa"/>
            <w:vMerge/>
            <w:tcBorders>
              <w:top w:val="nil"/>
              <w:left w:val="single" w:sz="8" w:space="0" w:color="auto"/>
              <w:bottom w:val="single" w:sz="4" w:space="0" w:color="auto"/>
              <w:right w:val="single" w:sz="4" w:space="0" w:color="auto"/>
            </w:tcBorders>
            <w:vAlign w:val="center"/>
            <w:hideMark/>
          </w:tcPr>
          <w:p w:rsidR="0020464F" w:rsidRPr="0020464F" w:rsidRDefault="0020464F" w:rsidP="0020464F">
            <w:pPr>
              <w:rPr>
                <w:rFonts w:ascii="標楷體" w:eastAsia="標楷體" w:hAnsi="標楷體" w:cs="新細明體"/>
                <w:b/>
                <w:bCs/>
                <w:color w:val="000000"/>
                <w:lang w:eastAsia="zh-TW"/>
              </w:rPr>
            </w:pPr>
          </w:p>
        </w:tc>
        <w:tc>
          <w:tcPr>
            <w:tcW w:w="1422" w:type="dxa"/>
            <w:tcBorders>
              <w:top w:val="nil"/>
              <w:left w:val="nil"/>
              <w:bottom w:val="single" w:sz="4" w:space="0" w:color="auto"/>
              <w:right w:val="single" w:sz="4" w:space="0" w:color="auto"/>
            </w:tcBorders>
            <w:shd w:val="clear" w:color="auto" w:fill="auto"/>
            <w:vAlign w:val="center"/>
            <w:hideMark/>
          </w:tcPr>
          <w:p w:rsidR="0020464F" w:rsidRPr="0020464F" w:rsidRDefault="0020464F" w:rsidP="0020464F">
            <w:pPr>
              <w:spacing w:line="280" w:lineRule="exact"/>
              <w:jc w:val="center"/>
              <w:rPr>
                <w:rFonts w:ascii="標楷體" w:eastAsia="標楷體" w:hAnsi="標楷體" w:cs="新細明體"/>
                <w:color w:val="000000"/>
                <w:lang w:eastAsia="zh-TW"/>
              </w:rPr>
            </w:pPr>
            <w:r w:rsidRPr="0020464F">
              <w:rPr>
                <w:rFonts w:ascii="標楷體" w:eastAsia="標楷體" w:hAnsi="標楷體" w:cs="新細明體" w:hint="eastAsia"/>
                <w:color w:val="000000"/>
                <w:lang w:eastAsia="zh-TW"/>
              </w:rPr>
              <w:t>嘉義縣</w:t>
            </w:r>
          </w:p>
        </w:tc>
        <w:tc>
          <w:tcPr>
            <w:tcW w:w="724" w:type="dxa"/>
            <w:tcBorders>
              <w:top w:val="nil"/>
              <w:left w:val="nil"/>
              <w:bottom w:val="single" w:sz="4" w:space="0" w:color="auto"/>
              <w:right w:val="single" w:sz="4" w:space="0" w:color="auto"/>
            </w:tcBorders>
            <w:shd w:val="clear" w:color="auto" w:fill="auto"/>
            <w:hideMark/>
          </w:tcPr>
          <w:p w:rsidR="0020464F" w:rsidRPr="0020464F" w:rsidRDefault="0020464F" w:rsidP="0020464F">
            <w:pPr>
              <w:spacing w:line="280" w:lineRule="exact"/>
              <w:jc w:val="center"/>
              <w:rPr>
                <w:color w:val="000000"/>
                <w:lang w:eastAsia="zh-TW"/>
              </w:rPr>
            </w:pPr>
            <w:r w:rsidRPr="0020464F">
              <w:rPr>
                <w:color w:val="000000"/>
                <w:lang w:eastAsia="zh-TW"/>
              </w:rPr>
              <w:t>4</w:t>
            </w:r>
          </w:p>
        </w:tc>
        <w:tc>
          <w:tcPr>
            <w:tcW w:w="724" w:type="dxa"/>
            <w:tcBorders>
              <w:top w:val="nil"/>
              <w:left w:val="nil"/>
              <w:bottom w:val="single" w:sz="4" w:space="0" w:color="auto"/>
              <w:right w:val="single" w:sz="4" w:space="0" w:color="auto"/>
            </w:tcBorders>
            <w:shd w:val="clear" w:color="auto" w:fill="auto"/>
            <w:hideMark/>
          </w:tcPr>
          <w:p w:rsidR="0020464F" w:rsidRPr="0020464F" w:rsidRDefault="0020464F" w:rsidP="0020464F">
            <w:pPr>
              <w:spacing w:line="280" w:lineRule="exact"/>
              <w:jc w:val="center"/>
              <w:rPr>
                <w:color w:val="000000"/>
                <w:lang w:eastAsia="zh-TW"/>
              </w:rPr>
            </w:pPr>
            <w:r w:rsidRPr="0020464F">
              <w:rPr>
                <w:color w:val="000000"/>
                <w:lang w:eastAsia="zh-TW"/>
              </w:rPr>
              <w:t>4</w:t>
            </w:r>
          </w:p>
        </w:tc>
        <w:tc>
          <w:tcPr>
            <w:tcW w:w="724" w:type="dxa"/>
            <w:tcBorders>
              <w:top w:val="nil"/>
              <w:left w:val="nil"/>
              <w:bottom w:val="single" w:sz="4" w:space="0" w:color="auto"/>
              <w:right w:val="single" w:sz="4" w:space="0" w:color="auto"/>
            </w:tcBorders>
            <w:shd w:val="clear" w:color="auto" w:fill="auto"/>
            <w:hideMark/>
          </w:tcPr>
          <w:p w:rsidR="0020464F" w:rsidRPr="0020464F" w:rsidRDefault="0020464F" w:rsidP="0020464F">
            <w:pPr>
              <w:spacing w:line="280" w:lineRule="exact"/>
              <w:jc w:val="center"/>
              <w:rPr>
                <w:color w:val="000000"/>
                <w:lang w:eastAsia="zh-TW"/>
              </w:rPr>
            </w:pPr>
            <w:r w:rsidRPr="0020464F">
              <w:rPr>
                <w:color w:val="000000"/>
                <w:lang w:eastAsia="zh-TW"/>
              </w:rPr>
              <w:t>1</w:t>
            </w:r>
          </w:p>
        </w:tc>
        <w:tc>
          <w:tcPr>
            <w:tcW w:w="725" w:type="dxa"/>
            <w:tcBorders>
              <w:top w:val="nil"/>
              <w:left w:val="nil"/>
              <w:bottom w:val="single" w:sz="4" w:space="0" w:color="auto"/>
              <w:right w:val="single" w:sz="4" w:space="0" w:color="auto"/>
            </w:tcBorders>
            <w:shd w:val="clear" w:color="auto" w:fill="auto"/>
            <w:hideMark/>
          </w:tcPr>
          <w:p w:rsidR="0020464F" w:rsidRPr="0020464F" w:rsidRDefault="0020464F" w:rsidP="0020464F">
            <w:pPr>
              <w:spacing w:line="280" w:lineRule="exact"/>
              <w:jc w:val="center"/>
              <w:rPr>
                <w:color w:val="000000"/>
                <w:lang w:eastAsia="zh-TW"/>
              </w:rPr>
            </w:pPr>
            <w:r w:rsidRPr="0020464F">
              <w:rPr>
                <w:color w:val="000000"/>
                <w:lang w:eastAsia="zh-TW"/>
              </w:rPr>
              <w:t>4</w:t>
            </w:r>
          </w:p>
        </w:tc>
        <w:tc>
          <w:tcPr>
            <w:tcW w:w="724" w:type="dxa"/>
            <w:tcBorders>
              <w:top w:val="nil"/>
              <w:left w:val="nil"/>
              <w:bottom w:val="single" w:sz="4" w:space="0" w:color="auto"/>
              <w:right w:val="single" w:sz="4" w:space="0" w:color="auto"/>
            </w:tcBorders>
            <w:shd w:val="clear" w:color="auto" w:fill="auto"/>
            <w:hideMark/>
          </w:tcPr>
          <w:p w:rsidR="0020464F" w:rsidRPr="0020464F" w:rsidRDefault="0020464F" w:rsidP="0020464F">
            <w:pPr>
              <w:spacing w:line="280" w:lineRule="exact"/>
              <w:jc w:val="center"/>
              <w:rPr>
                <w:lang w:eastAsia="zh-TW"/>
              </w:rPr>
            </w:pPr>
            <w:r w:rsidRPr="0020464F">
              <w:rPr>
                <w:lang w:eastAsia="zh-TW"/>
              </w:rPr>
              <w:t>1</w:t>
            </w:r>
          </w:p>
        </w:tc>
        <w:tc>
          <w:tcPr>
            <w:tcW w:w="724" w:type="dxa"/>
            <w:tcBorders>
              <w:top w:val="nil"/>
              <w:left w:val="nil"/>
              <w:bottom w:val="single" w:sz="4" w:space="0" w:color="auto"/>
              <w:right w:val="single" w:sz="4" w:space="0" w:color="auto"/>
            </w:tcBorders>
            <w:shd w:val="clear" w:color="auto" w:fill="auto"/>
            <w:hideMark/>
          </w:tcPr>
          <w:p w:rsidR="0020464F" w:rsidRPr="0020464F" w:rsidRDefault="0020464F" w:rsidP="0020464F">
            <w:pPr>
              <w:spacing w:line="280" w:lineRule="exact"/>
              <w:jc w:val="center"/>
              <w:rPr>
                <w:color w:val="000000"/>
                <w:lang w:eastAsia="zh-TW"/>
              </w:rPr>
            </w:pPr>
            <w:r w:rsidRPr="0020464F">
              <w:rPr>
                <w:color w:val="000000"/>
                <w:lang w:eastAsia="zh-TW"/>
              </w:rPr>
              <w:t>1</w:t>
            </w:r>
          </w:p>
        </w:tc>
        <w:tc>
          <w:tcPr>
            <w:tcW w:w="724" w:type="dxa"/>
            <w:tcBorders>
              <w:top w:val="nil"/>
              <w:left w:val="nil"/>
              <w:bottom w:val="single" w:sz="4" w:space="0" w:color="auto"/>
              <w:right w:val="single" w:sz="4" w:space="0" w:color="auto"/>
            </w:tcBorders>
            <w:shd w:val="clear" w:color="auto" w:fill="auto"/>
            <w:hideMark/>
          </w:tcPr>
          <w:p w:rsidR="0020464F" w:rsidRPr="0020464F" w:rsidRDefault="0020464F" w:rsidP="0020464F">
            <w:pPr>
              <w:spacing w:line="280" w:lineRule="exact"/>
              <w:jc w:val="center"/>
              <w:rPr>
                <w:color w:val="000000"/>
                <w:lang w:eastAsia="zh-TW"/>
              </w:rPr>
            </w:pPr>
            <w:r w:rsidRPr="0020464F">
              <w:rPr>
                <w:color w:val="000000"/>
                <w:lang w:eastAsia="zh-TW"/>
              </w:rPr>
              <w:t>4</w:t>
            </w:r>
          </w:p>
        </w:tc>
        <w:tc>
          <w:tcPr>
            <w:tcW w:w="724" w:type="dxa"/>
            <w:tcBorders>
              <w:top w:val="nil"/>
              <w:left w:val="nil"/>
              <w:bottom w:val="single" w:sz="4" w:space="0" w:color="auto"/>
              <w:right w:val="single" w:sz="4" w:space="0" w:color="auto"/>
            </w:tcBorders>
            <w:shd w:val="clear" w:color="auto" w:fill="auto"/>
            <w:hideMark/>
          </w:tcPr>
          <w:p w:rsidR="0020464F" w:rsidRPr="0020464F" w:rsidRDefault="0020464F" w:rsidP="0020464F">
            <w:pPr>
              <w:spacing w:line="280" w:lineRule="exact"/>
              <w:jc w:val="center"/>
              <w:rPr>
                <w:color w:val="000000"/>
                <w:lang w:eastAsia="zh-TW"/>
              </w:rPr>
            </w:pPr>
            <w:r w:rsidRPr="0020464F">
              <w:rPr>
                <w:color w:val="000000"/>
                <w:lang w:eastAsia="zh-TW"/>
              </w:rPr>
              <w:t>1</w:t>
            </w:r>
          </w:p>
        </w:tc>
        <w:tc>
          <w:tcPr>
            <w:tcW w:w="724" w:type="dxa"/>
            <w:tcBorders>
              <w:top w:val="nil"/>
              <w:left w:val="nil"/>
              <w:bottom w:val="single" w:sz="4" w:space="0" w:color="auto"/>
              <w:right w:val="single" w:sz="4" w:space="0" w:color="auto"/>
            </w:tcBorders>
            <w:shd w:val="clear" w:color="auto" w:fill="auto"/>
            <w:hideMark/>
          </w:tcPr>
          <w:p w:rsidR="0020464F" w:rsidRPr="0020464F" w:rsidRDefault="0020464F" w:rsidP="0020464F">
            <w:pPr>
              <w:spacing w:line="280" w:lineRule="exact"/>
              <w:jc w:val="center"/>
              <w:rPr>
                <w:lang w:eastAsia="zh-TW"/>
              </w:rPr>
            </w:pPr>
            <w:r w:rsidRPr="0020464F">
              <w:rPr>
                <w:lang w:eastAsia="zh-TW"/>
              </w:rPr>
              <w:t>3</w:t>
            </w:r>
          </w:p>
        </w:tc>
        <w:tc>
          <w:tcPr>
            <w:tcW w:w="724" w:type="dxa"/>
            <w:tcBorders>
              <w:top w:val="nil"/>
              <w:left w:val="nil"/>
              <w:bottom w:val="single" w:sz="4" w:space="0" w:color="auto"/>
              <w:right w:val="single" w:sz="4" w:space="0" w:color="auto"/>
            </w:tcBorders>
            <w:shd w:val="clear" w:color="auto" w:fill="auto"/>
            <w:hideMark/>
          </w:tcPr>
          <w:p w:rsidR="0020464F" w:rsidRPr="0020464F" w:rsidRDefault="0020464F" w:rsidP="0020464F">
            <w:pPr>
              <w:spacing w:line="280" w:lineRule="exact"/>
              <w:jc w:val="center"/>
              <w:rPr>
                <w:color w:val="000000"/>
                <w:lang w:eastAsia="zh-TW"/>
              </w:rPr>
            </w:pPr>
            <w:r w:rsidRPr="0020464F">
              <w:rPr>
                <w:color w:val="000000"/>
                <w:lang w:eastAsia="zh-TW"/>
              </w:rPr>
              <w:t>4</w:t>
            </w:r>
          </w:p>
        </w:tc>
        <w:tc>
          <w:tcPr>
            <w:tcW w:w="725" w:type="dxa"/>
            <w:tcBorders>
              <w:top w:val="nil"/>
              <w:left w:val="nil"/>
              <w:bottom w:val="single" w:sz="4" w:space="0" w:color="auto"/>
              <w:right w:val="single" w:sz="4" w:space="0" w:color="auto"/>
            </w:tcBorders>
            <w:shd w:val="clear" w:color="auto" w:fill="auto"/>
            <w:hideMark/>
          </w:tcPr>
          <w:p w:rsidR="0020464F" w:rsidRPr="0020464F" w:rsidRDefault="0020464F" w:rsidP="0020464F">
            <w:pPr>
              <w:spacing w:line="280" w:lineRule="exact"/>
              <w:jc w:val="center"/>
              <w:rPr>
                <w:lang w:eastAsia="zh-TW"/>
              </w:rPr>
            </w:pPr>
            <w:r w:rsidRPr="0020464F">
              <w:rPr>
                <w:lang w:eastAsia="zh-TW"/>
              </w:rPr>
              <w:t>2</w:t>
            </w:r>
          </w:p>
        </w:tc>
        <w:tc>
          <w:tcPr>
            <w:tcW w:w="724" w:type="dxa"/>
            <w:tcBorders>
              <w:top w:val="nil"/>
              <w:left w:val="nil"/>
              <w:bottom w:val="single" w:sz="4" w:space="0" w:color="auto"/>
              <w:right w:val="single" w:sz="4" w:space="0" w:color="auto"/>
            </w:tcBorders>
            <w:shd w:val="clear" w:color="auto" w:fill="auto"/>
            <w:hideMark/>
          </w:tcPr>
          <w:p w:rsidR="0020464F" w:rsidRPr="0020464F" w:rsidRDefault="0020464F" w:rsidP="0020464F">
            <w:pPr>
              <w:spacing w:line="280" w:lineRule="exact"/>
              <w:jc w:val="center"/>
              <w:rPr>
                <w:lang w:eastAsia="zh-TW"/>
              </w:rPr>
            </w:pPr>
            <w:r w:rsidRPr="0020464F">
              <w:rPr>
                <w:lang w:eastAsia="zh-TW"/>
              </w:rPr>
              <w:t>4</w:t>
            </w:r>
          </w:p>
        </w:tc>
        <w:tc>
          <w:tcPr>
            <w:tcW w:w="724" w:type="dxa"/>
            <w:tcBorders>
              <w:top w:val="nil"/>
              <w:left w:val="nil"/>
              <w:bottom w:val="single" w:sz="4" w:space="0" w:color="auto"/>
              <w:right w:val="single" w:sz="4" w:space="0" w:color="auto"/>
            </w:tcBorders>
            <w:shd w:val="clear" w:color="auto" w:fill="auto"/>
            <w:hideMark/>
          </w:tcPr>
          <w:p w:rsidR="0020464F" w:rsidRPr="0020464F" w:rsidRDefault="0020464F" w:rsidP="0020464F">
            <w:pPr>
              <w:spacing w:line="280" w:lineRule="exact"/>
              <w:jc w:val="center"/>
              <w:rPr>
                <w:color w:val="000000"/>
                <w:lang w:eastAsia="zh-TW"/>
              </w:rPr>
            </w:pPr>
            <w:r w:rsidRPr="0020464F">
              <w:rPr>
                <w:color w:val="000000"/>
                <w:lang w:eastAsia="zh-TW"/>
              </w:rPr>
              <w:t>2</w:t>
            </w:r>
          </w:p>
        </w:tc>
        <w:tc>
          <w:tcPr>
            <w:tcW w:w="724" w:type="dxa"/>
            <w:tcBorders>
              <w:top w:val="nil"/>
              <w:left w:val="nil"/>
              <w:bottom w:val="single" w:sz="4" w:space="0" w:color="auto"/>
              <w:right w:val="single" w:sz="4" w:space="0" w:color="auto"/>
            </w:tcBorders>
            <w:shd w:val="clear" w:color="auto" w:fill="auto"/>
            <w:hideMark/>
          </w:tcPr>
          <w:p w:rsidR="0020464F" w:rsidRPr="0020464F" w:rsidRDefault="0020464F" w:rsidP="0020464F">
            <w:pPr>
              <w:spacing w:line="280" w:lineRule="exact"/>
              <w:jc w:val="center"/>
              <w:rPr>
                <w:color w:val="000000"/>
                <w:lang w:eastAsia="zh-TW"/>
              </w:rPr>
            </w:pPr>
            <w:r w:rsidRPr="0020464F">
              <w:rPr>
                <w:color w:val="000000"/>
                <w:lang w:eastAsia="zh-TW"/>
              </w:rPr>
              <w:t>4</w:t>
            </w:r>
          </w:p>
        </w:tc>
        <w:tc>
          <w:tcPr>
            <w:tcW w:w="724" w:type="dxa"/>
            <w:tcBorders>
              <w:top w:val="nil"/>
              <w:left w:val="nil"/>
              <w:bottom w:val="single" w:sz="4" w:space="0" w:color="auto"/>
              <w:right w:val="single" w:sz="4" w:space="0" w:color="auto"/>
            </w:tcBorders>
            <w:shd w:val="clear" w:color="auto" w:fill="auto"/>
            <w:hideMark/>
          </w:tcPr>
          <w:p w:rsidR="0020464F" w:rsidRPr="0020464F" w:rsidRDefault="0020464F" w:rsidP="0020464F">
            <w:pPr>
              <w:spacing w:line="280" w:lineRule="exact"/>
              <w:jc w:val="center"/>
              <w:rPr>
                <w:color w:val="000000"/>
                <w:lang w:eastAsia="zh-TW"/>
              </w:rPr>
            </w:pPr>
            <w:r w:rsidRPr="0020464F">
              <w:rPr>
                <w:color w:val="000000"/>
                <w:lang w:eastAsia="zh-TW"/>
              </w:rPr>
              <w:t>4</w:t>
            </w:r>
          </w:p>
        </w:tc>
        <w:tc>
          <w:tcPr>
            <w:tcW w:w="724" w:type="dxa"/>
            <w:tcBorders>
              <w:top w:val="nil"/>
              <w:left w:val="nil"/>
              <w:bottom w:val="single" w:sz="4" w:space="0" w:color="auto"/>
              <w:right w:val="single" w:sz="4" w:space="0" w:color="auto"/>
            </w:tcBorders>
            <w:shd w:val="clear" w:color="000000" w:fill="FFFFFF"/>
            <w:vAlign w:val="center"/>
            <w:hideMark/>
          </w:tcPr>
          <w:p w:rsidR="0020464F" w:rsidRPr="0020464F" w:rsidRDefault="0020464F" w:rsidP="0020464F">
            <w:pPr>
              <w:spacing w:line="280" w:lineRule="exact"/>
              <w:jc w:val="center"/>
              <w:rPr>
                <w:color w:val="000000"/>
                <w:lang w:eastAsia="zh-TW"/>
              </w:rPr>
            </w:pPr>
            <w:r w:rsidRPr="0020464F">
              <w:rPr>
                <w:color w:val="000000"/>
                <w:lang w:eastAsia="zh-TW"/>
              </w:rPr>
              <w:t>43</w:t>
            </w:r>
          </w:p>
        </w:tc>
        <w:tc>
          <w:tcPr>
            <w:tcW w:w="661" w:type="dxa"/>
            <w:tcBorders>
              <w:top w:val="nil"/>
              <w:left w:val="nil"/>
              <w:bottom w:val="single" w:sz="4" w:space="0" w:color="auto"/>
              <w:right w:val="single" w:sz="4" w:space="0" w:color="auto"/>
            </w:tcBorders>
            <w:shd w:val="clear" w:color="000000" w:fill="FFFFFF"/>
            <w:vAlign w:val="center"/>
            <w:hideMark/>
          </w:tcPr>
          <w:p w:rsidR="0020464F" w:rsidRPr="0020464F" w:rsidRDefault="0020464F" w:rsidP="0020464F">
            <w:pPr>
              <w:spacing w:line="280" w:lineRule="exact"/>
              <w:jc w:val="center"/>
              <w:rPr>
                <w:color w:val="000000"/>
                <w:lang w:eastAsia="zh-TW"/>
              </w:rPr>
            </w:pPr>
            <w:r w:rsidRPr="0020464F">
              <w:rPr>
                <w:color w:val="000000"/>
                <w:lang w:eastAsia="zh-TW"/>
              </w:rPr>
              <w:t xml:space="preserve">2.87 </w:t>
            </w:r>
          </w:p>
        </w:tc>
        <w:tc>
          <w:tcPr>
            <w:tcW w:w="675" w:type="dxa"/>
            <w:tcBorders>
              <w:top w:val="nil"/>
              <w:left w:val="nil"/>
              <w:bottom w:val="single" w:sz="4" w:space="0" w:color="auto"/>
              <w:right w:val="single" w:sz="4" w:space="0" w:color="auto"/>
            </w:tcBorders>
            <w:shd w:val="clear" w:color="000000" w:fill="FFFFFF"/>
            <w:vAlign w:val="center"/>
            <w:hideMark/>
          </w:tcPr>
          <w:p w:rsidR="0020464F" w:rsidRPr="0020464F" w:rsidRDefault="0020464F" w:rsidP="0020464F">
            <w:pPr>
              <w:spacing w:line="280" w:lineRule="exact"/>
              <w:jc w:val="center"/>
              <w:rPr>
                <w:color w:val="000000"/>
                <w:lang w:eastAsia="zh-TW"/>
              </w:rPr>
            </w:pPr>
            <w:r w:rsidRPr="0020464F">
              <w:rPr>
                <w:color w:val="000000"/>
                <w:lang w:eastAsia="zh-TW"/>
              </w:rPr>
              <w:t xml:space="preserve">2 </w:t>
            </w:r>
          </w:p>
        </w:tc>
        <w:tc>
          <w:tcPr>
            <w:tcW w:w="670" w:type="dxa"/>
            <w:tcBorders>
              <w:top w:val="nil"/>
              <w:left w:val="nil"/>
              <w:bottom w:val="single" w:sz="4" w:space="0" w:color="auto"/>
              <w:right w:val="single" w:sz="8" w:space="0" w:color="auto"/>
            </w:tcBorders>
            <w:shd w:val="clear" w:color="auto" w:fill="auto"/>
            <w:hideMark/>
          </w:tcPr>
          <w:p w:rsidR="0020464F" w:rsidRPr="0020464F" w:rsidRDefault="0020464F" w:rsidP="0020464F">
            <w:pPr>
              <w:jc w:val="center"/>
              <w:rPr>
                <w:rFonts w:ascii="標楷體" w:eastAsia="標楷體" w:hAnsi="標楷體" w:cs="新細明體"/>
                <w:color w:val="000000"/>
                <w:lang w:eastAsia="zh-TW"/>
              </w:rPr>
            </w:pPr>
            <w:r w:rsidRPr="0020464F">
              <w:rPr>
                <w:rFonts w:ascii="標楷體" w:eastAsia="標楷體" w:hAnsi="標楷體" w:cs="新細明體" w:hint="eastAsia"/>
                <w:color w:val="000000"/>
                <w:lang w:eastAsia="zh-TW"/>
              </w:rPr>
              <w:t>優等</w:t>
            </w:r>
          </w:p>
        </w:tc>
      </w:tr>
      <w:tr w:rsidR="0020464F" w:rsidRPr="0020464F" w:rsidTr="0020464F">
        <w:trPr>
          <w:trHeight w:val="313"/>
        </w:trPr>
        <w:tc>
          <w:tcPr>
            <w:tcW w:w="564" w:type="dxa"/>
            <w:vMerge/>
            <w:tcBorders>
              <w:top w:val="nil"/>
              <w:left w:val="single" w:sz="8" w:space="0" w:color="auto"/>
              <w:bottom w:val="single" w:sz="4" w:space="0" w:color="auto"/>
              <w:right w:val="single" w:sz="4" w:space="0" w:color="auto"/>
            </w:tcBorders>
            <w:vAlign w:val="center"/>
            <w:hideMark/>
          </w:tcPr>
          <w:p w:rsidR="0020464F" w:rsidRPr="0020464F" w:rsidRDefault="0020464F" w:rsidP="0020464F">
            <w:pPr>
              <w:rPr>
                <w:rFonts w:ascii="標楷體" w:eastAsia="標楷體" w:hAnsi="標楷體" w:cs="新細明體"/>
                <w:b/>
                <w:bCs/>
                <w:color w:val="000000"/>
                <w:lang w:eastAsia="zh-TW"/>
              </w:rPr>
            </w:pPr>
          </w:p>
        </w:tc>
        <w:tc>
          <w:tcPr>
            <w:tcW w:w="1422" w:type="dxa"/>
            <w:tcBorders>
              <w:top w:val="nil"/>
              <w:left w:val="nil"/>
              <w:bottom w:val="single" w:sz="4" w:space="0" w:color="auto"/>
              <w:right w:val="single" w:sz="4" w:space="0" w:color="auto"/>
            </w:tcBorders>
            <w:shd w:val="clear" w:color="000000" w:fill="FFFF00"/>
            <w:vAlign w:val="center"/>
            <w:hideMark/>
          </w:tcPr>
          <w:p w:rsidR="0020464F" w:rsidRPr="0020464F" w:rsidRDefault="0020464F" w:rsidP="0020464F">
            <w:pPr>
              <w:spacing w:line="280" w:lineRule="exact"/>
              <w:jc w:val="center"/>
              <w:rPr>
                <w:rFonts w:ascii="標楷體" w:eastAsia="標楷體" w:hAnsi="標楷體" w:cs="新細明體"/>
                <w:color w:val="000000"/>
                <w:lang w:eastAsia="zh-TW"/>
              </w:rPr>
            </w:pPr>
            <w:r w:rsidRPr="0020464F">
              <w:rPr>
                <w:rFonts w:ascii="標楷體" w:eastAsia="標楷體" w:hAnsi="標楷體" w:cs="新細明體" w:hint="eastAsia"/>
                <w:color w:val="000000"/>
                <w:lang w:eastAsia="zh-TW"/>
              </w:rPr>
              <w:t>屏東縣</w:t>
            </w:r>
          </w:p>
        </w:tc>
        <w:tc>
          <w:tcPr>
            <w:tcW w:w="724" w:type="dxa"/>
            <w:tcBorders>
              <w:top w:val="nil"/>
              <w:left w:val="nil"/>
              <w:bottom w:val="single" w:sz="4" w:space="0" w:color="auto"/>
              <w:right w:val="single" w:sz="4" w:space="0" w:color="auto"/>
            </w:tcBorders>
            <w:shd w:val="clear" w:color="000000" w:fill="FFFF00"/>
            <w:hideMark/>
          </w:tcPr>
          <w:p w:rsidR="0020464F" w:rsidRPr="0020464F" w:rsidRDefault="0020464F" w:rsidP="0020464F">
            <w:pPr>
              <w:spacing w:line="280" w:lineRule="exact"/>
              <w:jc w:val="center"/>
              <w:rPr>
                <w:color w:val="000000"/>
                <w:lang w:eastAsia="zh-TW"/>
              </w:rPr>
            </w:pPr>
            <w:r w:rsidRPr="0020464F">
              <w:rPr>
                <w:color w:val="000000"/>
                <w:lang w:eastAsia="zh-TW"/>
              </w:rPr>
              <w:t>4</w:t>
            </w:r>
          </w:p>
        </w:tc>
        <w:tc>
          <w:tcPr>
            <w:tcW w:w="724" w:type="dxa"/>
            <w:tcBorders>
              <w:top w:val="nil"/>
              <w:left w:val="nil"/>
              <w:bottom w:val="single" w:sz="4" w:space="0" w:color="auto"/>
              <w:right w:val="single" w:sz="4" w:space="0" w:color="auto"/>
            </w:tcBorders>
            <w:shd w:val="clear" w:color="000000" w:fill="FFFF00"/>
            <w:hideMark/>
          </w:tcPr>
          <w:p w:rsidR="0020464F" w:rsidRPr="0020464F" w:rsidRDefault="0020464F" w:rsidP="0020464F">
            <w:pPr>
              <w:spacing w:line="280" w:lineRule="exact"/>
              <w:jc w:val="center"/>
              <w:rPr>
                <w:color w:val="000000"/>
                <w:lang w:eastAsia="zh-TW"/>
              </w:rPr>
            </w:pPr>
            <w:r w:rsidRPr="0020464F">
              <w:rPr>
                <w:color w:val="000000"/>
                <w:lang w:eastAsia="zh-TW"/>
              </w:rPr>
              <w:t>3</w:t>
            </w:r>
          </w:p>
        </w:tc>
        <w:tc>
          <w:tcPr>
            <w:tcW w:w="724" w:type="dxa"/>
            <w:tcBorders>
              <w:top w:val="nil"/>
              <w:left w:val="nil"/>
              <w:bottom w:val="single" w:sz="4" w:space="0" w:color="auto"/>
              <w:right w:val="single" w:sz="4" w:space="0" w:color="auto"/>
            </w:tcBorders>
            <w:shd w:val="clear" w:color="000000" w:fill="FFFF00"/>
            <w:hideMark/>
          </w:tcPr>
          <w:p w:rsidR="0020464F" w:rsidRPr="0020464F" w:rsidRDefault="0020464F" w:rsidP="0020464F">
            <w:pPr>
              <w:spacing w:line="280" w:lineRule="exact"/>
              <w:jc w:val="center"/>
              <w:rPr>
                <w:color w:val="000000"/>
                <w:lang w:eastAsia="zh-TW"/>
              </w:rPr>
            </w:pPr>
            <w:r w:rsidRPr="0020464F">
              <w:rPr>
                <w:color w:val="000000"/>
                <w:lang w:eastAsia="zh-TW"/>
              </w:rPr>
              <w:t>3</w:t>
            </w:r>
          </w:p>
        </w:tc>
        <w:tc>
          <w:tcPr>
            <w:tcW w:w="725" w:type="dxa"/>
            <w:tcBorders>
              <w:top w:val="nil"/>
              <w:left w:val="nil"/>
              <w:bottom w:val="single" w:sz="4" w:space="0" w:color="auto"/>
              <w:right w:val="single" w:sz="4" w:space="0" w:color="auto"/>
            </w:tcBorders>
            <w:shd w:val="clear" w:color="000000" w:fill="FFFF00"/>
            <w:hideMark/>
          </w:tcPr>
          <w:p w:rsidR="0020464F" w:rsidRPr="0020464F" w:rsidRDefault="0020464F" w:rsidP="0020464F">
            <w:pPr>
              <w:spacing w:line="280" w:lineRule="exact"/>
              <w:jc w:val="center"/>
              <w:rPr>
                <w:color w:val="000000"/>
                <w:lang w:eastAsia="zh-TW"/>
              </w:rPr>
            </w:pPr>
            <w:r w:rsidRPr="0020464F">
              <w:rPr>
                <w:color w:val="000000"/>
                <w:lang w:eastAsia="zh-TW"/>
              </w:rPr>
              <w:t>4</w:t>
            </w:r>
          </w:p>
        </w:tc>
        <w:tc>
          <w:tcPr>
            <w:tcW w:w="724" w:type="dxa"/>
            <w:tcBorders>
              <w:top w:val="nil"/>
              <w:left w:val="nil"/>
              <w:bottom w:val="single" w:sz="4" w:space="0" w:color="auto"/>
              <w:right w:val="single" w:sz="4" w:space="0" w:color="auto"/>
            </w:tcBorders>
            <w:shd w:val="clear" w:color="000000" w:fill="FFFF00"/>
            <w:hideMark/>
          </w:tcPr>
          <w:p w:rsidR="0020464F" w:rsidRPr="0020464F" w:rsidRDefault="0020464F" w:rsidP="0020464F">
            <w:pPr>
              <w:spacing w:line="280" w:lineRule="exact"/>
              <w:jc w:val="center"/>
              <w:rPr>
                <w:lang w:eastAsia="zh-TW"/>
              </w:rPr>
            </w:pPr>
            <w:r w:rsidRPr="0020464F">
              <w:rPr>
                <w:lang w:eastAsia="zh-TW"/>
              </w:rPr>
              <w:t>2</w:t>
            </w:r>
          </w:p>
        </w:tc>
        <w:tc>
          <w:tcPr>
            <w:tcW w:w="724" w:type="dxa"/>
            <w:tcBorders>
              <w:top w:val="nil"/>
              <w:left w:val="nil"/>
              <w:bottom w:val="single" w:sz="4" w:space="0" w:color="auto"/>
              <w:right w:val="single" w:sz="4" w:space="0" w:color="auto"/>
            </w:tcBorders>
            <w:shd w:val="clear" w:color="000000" w:fill="FFFF00"/>
            <w:hideMark/>
          </w:tcPr>
          <w:p w:rsidR="0020464F" w:rsidRPr="0020464F" w:rsidRDefault="0020464F" w:rsidP="0020464F">
            <w:pPr>
              <w:spacing w:line="280" w:lineRule="exact"/>
              <w:jc w:val="center"/>
              <w:rPr>
                <w:color w:val="000000"/>
                <w:lang w:eastAsia="zh-TW"/>
              </w:rPr>
            </w:pPr>
            <w:r w:rsidRPr="0020464F">
              <w:rPr>
                <w:color w:val="000000"/>
                <w:lang w:eastAsia="zh-TW"/>
              </w:rPr>
              <w:t>2</w:t>
            </w:r>
          </w:p>
        </w:tc>
        <w:tc>
          <w:tcPr>
            <w:tcW w:w="724" w:type="dxa"/>
            <w:tcBorders>
              <w:top w:val="nil"/>
              <w:left w:val="nil"/>
              <w:bottom w:val="single" w:sz="4" w:space="0" w:color="auto"/>
              <w:right w:val="single" w:sz="4" w:space="0" w:color="auto"/>
            </w:tcBorders>
            <w:shd w:val="clear" w:color="000000" w:fill="FFFF00"/>
            <w:hideMark/>
          </w:tcPr>
          <w:p w:rsidR="0020464F" w:rsidRPr="0020464F" w:rsidRDefault="0020464F" w:rsidP="0020464F">
            <w:pPr>
              <w:spacing w:line="280" w:lineRule="exact"/>
              <w:jc w:val="center"/>
              <w:rPr>
                <w:color w:val="000000"/>
                <w:lang w:eastAsia="zh-TW"/>
              </w:rPr>
            </w:pPr>
            <w:r w:rsidRPr="0020464F">
              <w:rPr>
                <w:color w:val="000000"/>
                <w:lang w:eastAsia="zh-TW"/>
              </w:rPr>
              <w:t>2</w:t>
            </w:r>
          </w:p>
        </w:tc>
        <w:tc>
          <w:tcPr>
            <w:tcW w:w="724" w:type="dxa"/>
            <w:tcBorders>
              <w:top w:val="nil"/>
              <w:left w:val="nil"/>
              <w:bottom w:val="single" w:sz="4" w:space="0" w:color="auto"/>
              <w:right w:val="single" w:sz="4" w:space="0" w:color="auto"/>
            </w:tcBorders>
            <w:shd w:val="clear" w:color="000000" w:fill="FFFF00"/>
            <w:hideMark/>
          </w:tcPr>
          <w:p w:rsidR="0020464F" w:rsidRPr="0020464F" w:rsidRDefault="0020464F" w:rsidP="0020464F">
            <w:pPr>
              <w:spacing w:line="280" w:lineRule="exact"/>
              <w:jc w:val="center"/>
              <w:rPr>
                <w:color w:val="000000"/>
                <w:lang w:eastAsia="zh-TW"/>
              </w:rPr>
            </w:pPr>
            <w:r w:rsidRPr="0020464F">
              <w:rPr>
                <w:color w:val="000000"/>
                <w:lang w:eastAsia="zh-TW"/>
              </w:rPr>
              <w:t>4</w:t>
            </w:r>
          </w:p>
        </w:tc>
        <w:tc>
          <w:tcPr>
            <w:tcW w:w="724" w:type="dxa"/>
            <w:tcBorders>
              <w:top w:val="nil"/>
              <w:left w:val="nil"/>
              <w:bottom w:val="single" w:sz="4" w:space="0" w:color="auto"/>
              <w:right w:val="single" w:sz="4" w:space="0" w:color="auto"/>
            </w:tcBorders>
            <w:shd w:val="clear" w:color="000000" w:fill="FFFF00"/>
            <w:hideMark/>
          </w:tcPr>
          <w:p w:rsidR="0020464F" w:rsidRPr="0020464F" w:rsidRDefault="0020464F" w:rsidP="0020464F">
            <w:pPr>
              <w:spacing w:line="280" w:lineRule="exact"/>
              <w:jc w:val="center"/>
              <w:rPr>
                <w:lang w:eastAsia="zh-TW"/>
              </w:rPr>
            </w:pPr>
            <w:r w:rsidRPr="0020464F">
              <w:rPr>
                <w:lang w:eastAsia="zh-TW"/>
              </w:rPr>
              <w:t>4</w:t>
            </w:r>
          </w:p>
        </w:tc>
        <w:tc>
          <w:tcPr>
            <w:tcW w:w="724" w:type="dxa"/>
            <w:tcBorders>
              <w:top w:val="nil"/>
              <w:left w:val="nil"/>
              <w:bottom w:val="single" w:sz="4" w:space="0" w:color="auto"/>
              <w:right w:val="single" w:sz="4" w:space="0" w:color="auto"/>
            </w:tcBorders>
            <w:shd w:val="clear" w:color="000000" w:fill="FFFF00"/>
            <w:hideMark/>
          </w:tcPr>
          <w:p w:rsidR="0020464F" w:rsidRPr="0020464F" w:rsidRDefault="0020464F" w:rsidP="0020464F">
            <w:pPr>
              <w:spacing w:line="280" w:lineRule="exact"/>
              <w:jc w:val="center"/>
              <w:rPr>
                <w:color w:val="000000"/>
                <w:lang w:eastAsia="zh-TW"/>
              </w:rPr>
            </w:pPr>
            <w:r w:rsidRPr="0020464F">
              <w:rPr>
                <w:color w:val="000000"/>
                <w:lang w:eastAsia="zh-TW"/>
              </w:rPr>
              <w:t>1</w:t>
            </w:r>
          </w:p>
        </w:tc>
        <w:tc>
          <w:tcPr>
            <w:tcW w:w="725" w:type="dxa"/>
            <w:tcBorders>
              <w:top w:val="nil"/>
              <w:left w:val="nil"/>
              <w:bottom w:val="single" w:sz="4" w:space="0" w:color="auto"/>
              <w:right w:val="single" w:sz="4" w:space="0" w:color="auto"/>
            </w:tcBorders>
            <w:shd w:val="clear" w:color="000000" w:fill="FFFF00"/>
            <w:hideMark/>
          </w:tcPr>
          <w:p w:rsidR="0020464F" w:rsidRPr="0020464F" w:rsidRDefault="0020464F" w:rsidP="0020464F">
            <w:pPr>
              <w:spacing w:line="280" w:lineRule="exact"/>
              <w:jc w:val="center"/>
              <w:rPr>
                <w:lang w:eastAsia="zh-TW"/>
              </w:rPr>
            </w:pPr>
            <w:r w:rsidRPr="0020464F">
              <w:rPr>
                <w:lang w:eastAsia="zh-TW"/>
              </w:rPr>
              <w:t>4</w:t>
            </w:r>
          </w:p>
        </w:tc>
        <w:tc>
          <w:tcPr>
            <w:tcW w:w="724" w:type="dxa"/>
            <w:tcBorders>
              <w:top w:val="nil"/>
              <w:left w:val="nil"/>
              <w:bottom w:val="single" w:sz="4" w:space="0" w:color="auto"/>
              <w:right w:val="single" w:sz="4" w:space="0" w:color="auto"/>
            </w:tcBorders>
            <w:shd w:val="clear" w:color="000000" w:fill="FFFF00"/>
            <w:hideMark/>
          </w:tcPr>
          <w:p w:rsidR="0020464F" w:rsidRPr="0020464F" w:rsidRDefault="0020464F" w:rsidP="0020464F">
            <w:pPr>
              <w:spacing w:line="280" w:lineRule="exact"/>
              <w:jc w:val="center"/>
              <w:rPr>
                <w:lang w:eastAsia="zh-TW"/>
              </w:rPr>
            </w:pPr>
            <w:r w:rsidRPr="0020464F">
              <w:rPr>
                <w:lang w:eastAsia="zh-TW"/>
              </w:rPr>
              <w:t>2</w:t>
            </w:r>
          </w:p>
        </w:tc>
        <w:tc>
          <w:tcPr>
            <w:tcW w:w="724" w:type="dxa"/>
            <w:tcBorders>
              <w:top w:val="nil"/>
              <w:left w:val="nil"/>
              <w:bottom w:val="single" w:sz="4" w:space="0" w:color="auto"/>
              <w:right w:val="single" w:sz="4" w:space="0" w:color="auto"/>
            </w:tcBorders>
            <w:shd w:val="clear" w:color="000000" w:fill="FFFF00"/>
            <w:hideMark/>
          </w:tcPr>
          <w:p w:rsidR="0020464F" w:rsidRPr="0020464F" w:rsidRDefault="0020464F" w:rsidP="0020464F">
            <w:pPr>
              <w:spacing w:line="280" w:lineRule="exact"/>
              <w:jc w:val="center"/>
              <w:rPr>
                <w:color w:val="000000"/>
                <w:lang w:eastAsia="zh-TW"/>
              </w:rPr>
            </w:pPr>
            <w:r w:rsidRPr="0020464F">
              <w:rPr>
                <w:color w:val="000000"/>
                <w:lang w:eastAsia="zh-TW"/>
              </w:rPr>
              <w:t>4</w:t>
            </w:r>
          </w:p>
        </w:tc>
        <w:tc>
          <w:tcPr>
            <w:tcW w:w="724" w:type="dxa"/>
            <w:tcBorders>
              <w:top w:val="nil"/>
              <w:left w:val="nil"/>
              <w:bottom w:val="single" w:sz="4" w:space="0" w:color="auto"/>
              <w:right w:val="single" w:sz="4" w:space="0" w:color="auto"/>
            </w:tcBorders>
            <w:shd w:val="clear" w:color="000000" w:fill="FFFF00"/>
            <w:hideMark/>
          </w:tcPr>
          <w:p w:rsidR="0020464F" w:rsidRPr="0020464F" w:rsidRDefault="0020464F" w:rsidP="0020464F">
            <w:pPr>
              <w:spacing w:line="280" w:lineRule="exact"/>
              <w:jc w:val="center"/>
              <w:rPr>
                <w:color w:val="000000"/>
                <w:lang w:eastAsia="zh-TW"/>
              </w:rPr>
            </w:pPr>
            <w:r w:rsidRPr="0020464F">
              <w:rPr>
                <w:color w:val="000000"/>
                <w:lang w:eastAsia="zh-TW"/>
              </w:rPr>
              <w:t>1</w:t>
            </w:r>
          </w:p>
        </w:tc>
        <w:tc>
          <w:tcPr>
            <w:tcW w:w="724" w:type="dxa"/>
            <w:tcBorders>
              <w:top w:val="nil"/>
              <w:left w:val="nil"/>
              <w:bottom w:val="single" w:sz="4" w:space="0" w:color="auto"/>
              <w:right w:val="single" w:sz="4" w:space="0" w:color="auto"/>
            </w:tcBorders>
            <w:shd w:val="clear" w:color="000000" w:fill="FFFF00"/>
            <w:hideMark/>
          </w:tcPr>
          <w:p w:rsidR="0020464F" w:rsidRPr="0020464F" w:rsidRDefault="0020464F" w:rsidP="0020464F">
            <w:pPr>
              <w:spacing w:line="280" w:lineRule="exact"/>
              <w:jc w:val="center"/>
              <w:rPr>
                <w:color w:val="000000"/>
                <w:lang w:eastAsia="zh-TW"/>
              </w:rPr>
            </w:pPr>
            <w:r w:rsidRPr="0020464F">
              <w:rPr>
                <w:color w:val="000000"/>
                <w:lang w:eastAsia="zh-TW"/>
              </w:rPr>
              <w:t>2</w:t>
            </w:r>
          </w:p>
        </w:tc>
        <w:tc>
          <w:tcPr>
            <w:tcW w:w="724" w:type="dxa"/>
            <w:tcBorders>
              <w:top w:val="nil"/>
              <w:left w:val="nil"/>
              <w:bottom w:val="single" w:sz="4" w:space="0" w:color="auto"/>
              <w:right w:val="single" w:sz="4" w:space="0" w:color="auto"/>
            </w:tcBorders>
            <w:shd w:val="clear" w:color="000000" w:fill="FFFF00"/>
            <w:vAlign w:val="center"/>
            <w:hideMark/>
          </w:tcPr>
          <w:p w:rsidR="0020464F" w:rsidRPr="0020464F" w:rsidRDefault="0020464F" w:rsidP="0020464F">
            <w:pPr>
              <w:spacing w:line="280" w:lineRule="exact"/>
              <w:jc w:val="center"/>
              <w:rPr>
                <w:color w:val="000000"/>
                <w:lang w:eastAsia="zh-TW"/>
              </w:rPr>
            </w:pPr>
            <w:r w:rsidRPr="0020464F">
              <w:rPr>
                <w:color w:val="000000"/>
                <w:lang w:eastAsia="zh-TW"/>
              </w:rPr>
              <w:t>42</w:t>
            </w:r>
          </w:p>
        </w:tc>
        <w:tc>
          <w:tcPr>
            <w:tcW w:w="661" w:type="dxa"/>
            <w:tcBorders>
              <w:top w:val="nil"/>
              <w:left w:val="nil"/>
              <w:bottom w:val="single" w:sz="4" w:space="0" w:color="auto"/>
              <w:right w:val="single" w:sz="4" w:space="0" w:color="auto"/>
            </w:tcBorders>
            <w:shd w:val="clear" w:color="000000" w:fill="FFFF00"/>
            <w:vAlign w:val="center"/>
            <w:hideMark/>
          </w:tcPr>
          <w:p w:rsidR="0020464F" w:rsidRPr="0020464F" w:rsidRDefault="0020464F" w:rsidP="0020464F">
            <w:pPr>
              <w:spacing w:line="280" w:lineRule="exact"/>
              <w:jc w:val="center"/>
              <w:rPr>
                <w:color w:val="000000"/>
                <w:lang w:eastAsia="zh-TW"/>
              </w:rPr>
            </w:pPr>
            <w:r w:rsidRPr="0020464F">
              <w:rPr>
                <w:color w:val="000000"/>
                <w:lang w:eastAsia="zh-TW"/>
              </w:rPr>
              <w:t xml:space="preserve">2.80 </w:t>
            </w:r>
          </w:p>
        </w:tc>
        <w:tc>
          <w:tcPr>
            <w:tcW w:w="675" w:type="dxa"/>
            <w:tcBorders>
              <w:top w:val="nil"/>
              <w:left w:val="nil"/>
              <w:bottom w:val="single" w:sz="4" w:space="0" w:color="auto"/>
              <w:right w:val="single" w:sz="4" w:space="0" w:color="auto"/>
            </w:tcBorders>
            <w:shd w:val="clear" w:color="000000" w:fill="FFFF00"/>
            <w:vAlign w:val="center"/>
            <w:hideMark/>
          </w:tcPr>
          <w:p w:rsidR="0020464F" w:rsidRPr="0020464F" w:rsidRDefault="0020464F" w:rsidP="0020464F">
            <w:pPr>
              <w:spacing w:line="280" w:lineRule="exact"/>
              <w:jc w:val="center"/>
              <w:rPr>
                <w:color w:val="000000"/>
                <w:lang w:eastAsia="zh-TW"/>
              </w:rPr>
            </w:pPr>
            <w:r w:rsidRPr="0020464F">
              <w:rPr>
                <w:color w:val="000000"/>
                <w:lang w:eastAsia="zh-TW"/>
              </w:rPr>
              <w:t xml:space="preserve">1 </w:t>
            </w:r>
          </w:p>
        </w:tc>
        <w:tc>
          <w:tcPr>
            <w:tcW w:w="670" w:type="dxa"/>
            <w:tcBorders>
              <w:top w:val="nil"/>
              <w:left w:val="nil"/>
              <w:bottom w:val="nil"/>
              <w:right w:val="single" w:sz="8" w:space="0" w:color="auto"/>
            </w:tcBorders>
            <w:shd w:val="clear" w:color="000000" w:fill="FFFF00"/>
            <w:hideMark/>
          </w:tcPr>
          <w:p w:rsidR="0020464F" w:rsidRPr="0020464F" w:rsidRDefault="0020464F" w:rsidP="0020464F">
            <w:pPr>
              <w:jc w:val="center"/>
              <w:rPr>
                <w:rFonts w:ascii="標楷體" w:eastAsia="標楷體" w:hAnsi="標楷體" w:cs="新細明體"/>
                <w:b/>
                <w:bCs/>
                <w:color w:val="000000"/>
                <w:lang w:eastAsia="zh-TW"/>
              </w:rPr>
            </w:pPr>
            <w:r w:rsidRPr="0020464F">
              <w:rPr>
                <w:rFonts w:ascii="標楷體" w:eastAsia="標楷體" w:hAnsi="標楷體" w:cs="新細明體" w:hint="eastAsia"/>
                <w:b/>
                <w:bCs/>
                <w:color w:val="000000"/>
                <w:lang w:eastAsia="zh-TW"/>
              </w:rPr>
              <w:t>特優</w:t>
            </w:r>
          </w:p>
        </w:tc>
      </w:tr>
      <w:tr w:rsidR="0020464F" w:rsidRPr="0020464F" w:rsidTr="0020464F">
        <w:trPr>
          <w:trHeight w:val="313"/>
        </w:trPr>
        <w:tc>
          <w:tcPr>
            <w:tcW w:w="564" w:type="dxa"/>
            <w:vMerge/>
            <w:tcBorders>
              <w:top w:val="nil"/>
              <w:left w:val="single" w:sz="8" w:space="0" w:color="auto"/>
              <w:bottom w:val="single" w:sz="4" w:space="0" w:color="auto"/>
              <w:right w:val="single" w:sz="4" w:space="0" w:color="auto"/>
            </w:tcBorders>
            <w:vAlign w:val="center"/>
            <w:hideMark/>
          </w:tcPr>
          <w:p w:rsidR="0020464F" w:rsidRPr="0020464F" w:rsidRDefault="0020464F" w:rsidP="0020464F">
            <w:pPr>
              <w:rPr>
                <w:rFonts w:ascii="標楷體" w:eastAsia="標楷體" w:hAnsi="標楷體" w:cs="新細明體"/>
                <w:b/>
                <w:bCs/>
                <w:color w:val="000000"/>
                <w:lang w:eastAsia="zh-TW"/>
              </w:rPr>
            </w:pPr>
          </w:p>
        </w:tc>
        <w:tc>
          <w:tcPr>
            <w:tcW w:w="1422" w:type="dxa"/>
            <w:tcBorders>
              <w:top w:val="nil"/>
              <w:left w:val="nil"/>
              <w:bottom w:val="nil"/>
              <w:right w:val="single" w:sz="4" w:space="0" w:color="auto"/>
            </w:tcBorders>
            <w:shd w:val="clear" w:color="auto" w:fill="auto"/>
            <w:vAlign w:val="center"/>
            <w:hideMark/>
          </w:tcPr>
          <w:p w:rsidR="0020464F" w:rsidRPr="0020464F" w:rsidRDefault="0020464F" w:rsidP="0020464F">
            <w:pPr>
              <w:spacing w:line="280" w:lineRule="exact"/>
              <w:jc w:val="center"/>
              <w:rPr>
                <w:rFonts w:ascii="標楷體" w:eastAsia="標楷體" w:hAnsi="標楷體" w:cs="新細明體"/>
                <w:color w:val="000000"/>
                <w:lang w:eastAsia="zh-TW"/>
              </w:rPr>
            </w:pPr>
            <w:r w:rsidRPr="0020464F">
              <w:rPr>
                <w:rFonts w:ascii="標楷體" w:eastAsia="標楷體" w:hAnsi="標楷體" w:cs="新細明體" w:hint="eastAsia"/>
                <w:color w:val="000000"/>
                <w:lang w:eastAsia="zh-TW"/>
              </w:rPr>
              <w:t>彰化縣</w:t>
            </w:r>
          </w:p>
        </w:tc>
        <w:tc>
          <w:tcPr>
            <w:tcW w:w="12922" w:type="dxa"/>
            <w:gridSpan w:val="18"/>
            <w:tcBorders>
              <w:top w:val="single" w:sz="4" w:space="0" w:color="auto"/>
              <w:left w:val="nil"/>
              <w:bottom w:val="single" w:sz="8" w:space="0" w:color="auto"/>
              <w:right w:val="single" w:sz="4" w:space="0" w:color="000000"/>
            </w:tcBorders>
            <w:shd w:val="clear" w:color="auto" w:fill="auto"/>
            <w:vAlign w:val="center"/>
            <w:hideMark/>
          </w:tcPr>
          <w:p w:rsidR="0020464F" w:rsidRPr="0020464F" w:rsidRDefault="0020464F" w:rsidP="0020464F">
            <w:pPr>
              <w:spacing w:line="280" w:lineRule="exact"/>
              <w:jc w:val="center"/>
              <w:rPr>
                <w:rFonts w:ascii="標楷體" w:eastAsia="標楷體" w:hAnsi="標楷體" w:cs="新細明體"/>
                <w:color w:val="000000"/>
                <w:lang w:eastAsia="zh-TW"/>
              </w:rPr>
            </w:pPr>
            <w:r w:rsidRPr="0020464F">
              <w:rPr>
                <w:rFonts w:ascii="標楷體" w:eastAsia="標楷體" w:hAnsi="標楷體" w:cs="新細明體" w:hint="eastAsia"/>
                <w:color w:val="000000"/>
                <w:lang w:eastAsia="zh-TW"/>
              </w:rPr>
              <w:t>中區主辦縣市</w:t>
            </w:r>
          </w:p>
        </w:tc>
        <w:tc>
          <w:tcPr>
            <w:tcW w:w="670" w:type="dxa"/>
            <w:tcBorders>
              <w:top w:val="single" w:sz="4" w:space="0" w:color="auto"/>
              <w:left w:val="nil"/>
              <w:bottom w:val="nil"/>
              <w:right w:val="single" w:sz="8" w:space="0" w:color="auto"/>
            </w:tcBorders>
            <w:shd w:val="clear" w:color="auto" w:fill="auto"/>
            <w:hideMark/>
          </w:tcPr>
          <w:p w:rsidR="0020464F" w:rsidRPr="0020464F" w:rsidRDefault="0020464F" w:rsidP="0020464F">
            <w:pPr>
              <w:jc w:val="center"/>
              <w:rPr>
                <w:rFonts w:ascii="標楷體" w:eastAsia="標楷體" w:hAnsi="標楷體" w:cs="新細明體"/>
                <w:b/>
                <w:bCs/>
                <w:color w:val="000000"/>
                <w:lang w:eastAsia="zh-TW"/>
              </w:rPr>
            </w:pPr>
            <w:r w:rsidRPr="0020464F">
              <w:rPr>
                <w:rFonts w:ascii="標楷體" w:eastAsia="標楷體" w:hAnsi="標楷體" w:cs="新細明體" w:hint="eastAsia"/>
                <w:b/>
                <w:bCs/>
                <w:color w:val="000000"/>
                <w:lang w:eastAsia="zh-TW"/>
              </w:rPr>
              <w:t>特優</w:t>
            </w:r>
          </w:p>
        </w:tc>
      </w:tr>
      <w:tr w:rsidR="0020464F" w:rsidRPr="0020464F" w:rsidTr="0020464F">
        <w:trPr>
          <w:trHeight w:val="313"/>
        </w:trPr>
        <w:tc>
          <w:tcPr>
            <w:tcW w:w="564" w:type="dxa"/>
            <w:vMerge w:val="restart"/>
            <w:tcBorders>
              <w:top w:val="single" w:sz="8" w:space="0" w:color="auto"/>
              <w:left w:val="single" w:sz="8" w:space="0" w:color="auto"/>
              <w:bottom w:val="single" w:sz="8" w:space="0" w:color="000000"/>
              <w:right w:val="single" w:sz="4" w:space="0" w:color="auto"/>
            </w:tcBorders>
            <w:shd w:val="clear" w:color="auto" w:fill="auto"/>
            <w:textDirection w:val="tbRlV"/>
            <w:vAlign w:val="center"/>
            <w:hideMark/>
          </w:tcPr>
          <w:p w:rsidR="0020464F" w:rsidRPr="0020464F" w:rsidRDefault="0020464F" w:rsidP="0020464F">
            <w:pPr>
              <w:jc w:val="center"/>
              <w:rPr>
                <w:rFonts w:ascii="標楷體" w:eastAsia="標楷體" w:hAnsi="標楷體" w:cs="新細明體"/>
                <w:b/>
                <w:bCs/>
                <w:color w:val="000000"/>
                <w:lang w:eastAsia="zh-TW"/>
              </w:rPr>
            </w:pPr>
            <w:r w:rsidRPr="0020464F">
              <w:rPr>
                <w:rFonts w:ascii="標楷體" w:eastAsia="標楷體" w:hAnsi="標楷體" w:cs="新細明體" w:hint="eastAsia"/>
                <w:b/>
                <w:bCs/>
                <w:color w:val="000000"/>
                <w:lang w:eastAsia="zh-TW"/>
              </w:rPr>
              <w:t>丙組</w:t>
            </w:r>
          </w:p>
        </w:tc>
        <w:tc>
          <w:tcPr>
            <w:tcW w:w="1422" w:type="dxa"/>
            <w:tcBorders>
              <w:top w:val="single" w:sz="8" w:space="0" w:color="auto"/>
              <w:left w:val="nil"/>
              <w:bottom w:val="single" w:sz="4" w:space="0" w:color="auto"/>
              <w:right w:val="single" w:sz="4" w:space="0" w:color="auto"/>
            </w:tcBorders>
            <w:shd w:val="clear" w:color="000000" w:fill="D9D9D9"/>
            <w:vAlign w:val="center"/>
            <w:hideMark/>
          </w:tcPr>
          <w:p w:rsidR="0020464F" w:rsidRPr="0020464F" w:rsidRDefault="0020464F" w:rsidP="0020464F">
            <w:pPr>
              <w:spacing w:line="280" w:lineRule="exact"/>
              <w:jc w:val="center"/>
              <w:rPr>
                <w:rFonts w:ascii="標楷體" w:eastAsia="標楷體" w:hAnsi="標楷體" w:cs="新細明體"/>
                <w:color w:val="000000"/>
                <w:lang w:eastAsia="zh-TW"/>
              </w:rPr>
            </w:pPr>
            <w:r w:rsidRPr="0020464F">
              <w:rPr>
                <w:rFonts w:ascii="標楷體" w:eastAsia="標楷體" w:hAnsi="標楷體" w:cs="新細明體" w:hint="eastAsia"/>
                <w:color w:val="000000"/>
                <w:lang w:eastAsia="zh-TW"/>
              </w:rPr>
              <w:t>基隆市</w:t>
            </w:r>
          </w:p>
        </w:tc>
        <w:tc>
          <w:tcPr>
            <w:tcW w:w="724" w:type="dxa"/>
            <w:tcBorders>
              <w:top w:val="nil"/>
              <w:left w:val="nil"/>
              <w:bottom w:val="single" w:sz="4" w:space="0" w:color="auto"/>
              <w:right w:val="single" w:sz="4" w:space="0" w:color="auto"/>
            </w:tcBorders>
            <w:shd w:val="clear" w:color="000000" w:fill="D9D9D9"/>
            <w:hideMark/>
          </w:tcPr>
          <w:p w:rsidR="0020464F" w:rsidRPr="0020464F" w:rsidRDefault="0020464F" w:rsidP="0020464F">
            <w:pPr>
              <w:spacing w:line="280" w:lineRule="exact"/>
              <w:jc w:val="center"/>
              <w:rPr>
                <w:color w:val="000000"/>
                <w:lang w:eastAsia="zh-TW"/>
              </w:rPr>
            </w:pPr>
            <w:r w:rsidRPr="0020464F">
              <w:rPr>
                <w:color w:val="000000"/>
                <w:lang w:eastAsia="zh-TW"/>
              </w:rPr>
              <w:t>4</w:t>
            </w:r>
          </w:p>
        </w:tc>
        <w:tc>
          <w:tcPr>
            <w:tcW w:w="724" w:type="dxa"/>
            <w:tcBorders>
              <w:top w:val="nil"/>
              <w:left w:val="nil"/>
              <w:bottom w:val="single" w:sz="4" w:space="0" w:color="auto"/>
              <w:right w:val="single" w:sz="4" w:space="0" w:color="auto"/>
            </w:tcBorders>
            <w:shd w:val="clear" w:color="000000" w:fill="D9D9D9"/>
            <w:hideMark/>
          </w:tcPr>
          <w:p w:rsidR="0020464F" w:rsidRPr="0020464F" w:rsidRDefault="0020464F" w:rsidP="0020464F">
            <w:pPr>
              <w:spacing w:line="280" w:lineRule="exact"/>
              <w:jc w:val="center"/>
              <w:rPr>
                <w:color w:val="000000"/>
                <w:lang w:eastAsia="zh-TW"/>
              </w:rPr>
            </w:pPr>
            <w:r w:rsidRPr="0020464F">
              <w:rPr>
                <w:color w:val="000000"/>
                <w:lang w:eastAsia="zh-TW"/>
              </w:rPr>
              <w:t>1</w:t>
            </w:r>
          </w:p>
        </w:tc>
        <w:tc>
          <w:tcPr>
            <w:tcW w:w="724" w:type="dxa"/>
            <w:tcBorders>
              <w:top w:val="nil"/>
              <w:left w:val="nil"/>
              <w:bottom w:val="single" w:sz="4" w:space="0" w:color="auto"/>
              <w:right w:val="single" w:sz="4" w:space="0" w:color="auto"/>
            </w:tcBorders>
            <w:shd w:val="clear" w:color="000000" w:fill="D9D9D9"/>
            <w:hideMark/>
          </w:tcPr>
          <w:p w:rsidR="0020464F" w:rsidRPr="0020464F" w:rsidRDefault="0020464F" w:rsidP="0020464F">
            <w:pPr>
              <w:spacing w:line="280" w:lineRule="exact"/>
              <w:jc w:val="center"/>
              <w:rPr>
                <w:color w:val="000000"/>
                <w:lang w:eastAsia="zh-TW"/>
              </w:rPr>
            </w:pPr>
            <w:r w:rsidRPr="0020464F">
              <w:rPr>
                <w:color w:val="000000"/>
                <w:lang w:eastAsia="zh-TW"/>
              </w:rPr>
              <w:t>4</w:t>
            </w:r>
          </w:p>
        </w:tc>
        <w:tc>
          <w:tcPr>
            <w:tcW w:w="725" w:type="dxa"/>
            <w:tcBorders>
              <w:top w:val="nil"/>
              <w:left w:val="nil"/>
              <w:bottom w:val="single" w:sz="4" w:space="0" w:color="auto"/>
              <w:right w:val="single" w:sz="4" w:space="0" w:color="auto"/>
            </w:tcBorders>
            <w:shd w:val="clear" w:color="000000" w:fill="D9D9D9"/>
            <w:hideMark/>
          </w:tcPr>
          <w:p w:rsidR="0020464F" w:rsidRPr="0020464F" w:rsidRDefault="0020464F" w:rsidP="0020464F">
            <w:pPr>
              <w:spacing w:line="280" w:lineRule="exact"/>
              <w:jc w:val="center"/>
              <w:rPr>
                <w:color w:val="000000"/>
                <w:lang w:eastAsia="zh-TW"/>
              </w:rPr>
            </w:pPr>
            <w:r w:rsidRPr="0020464F">
              <w:rPr>
                <w:color w:val="000000"/>
                <w:lang w:eastAsia="zh-TW"/>
              </w:rPr>
              <w:t>3</w:t>
            </w:r>
          </w:p>
        </w:tc>
        <w:tc>
          <w:tcPr>
            <w:tcW w:w="724" w:type="dxa"/>
            <w:tcBorders>
              <w:top w:val="nil"/>
              <w:left w:val="nil"/>
              <w:bottom w:val="single" w:sz="4" w:space="0" w:color="auto"/>
              <w:right w:val="single" w:sz="4" w:space="0" w:color="auto"/>
            </w:tcBorders>
            <w:shd w:val="clear" w:color="000000" w:fill="D9D9D9"/>
            <w:hideMark/>
          </w:tcPr>
          <w:p w:rsidR="0020464F" w:rsidRPr="0020464F" w:rsidRDefault="0020464F" w:rsidP="0020464F">
            <w:pPr>
              <w:spacing w:line="280" w:lineRule="exact"/>
              <w:jc w:val="center"/>
              <w:rPr>
                <w:lang w:eastAsia="zh-TW"/>
              </w:rPr>
            </w:pPr>
            <w:r w:rsidRPr="0020464F">
              <w:rPr>
                <w:lang w:eastAsia="zh-TW"/>
              </w:rPr>
              <w:t>3</w:t>
            </w:r>
          </w:p>
        </w:tc>
        <w:tc>
          <w:tcPr>
            <w:tcW w:w="724" w:type="dxa"/>
            <w:tcBorders>
              <w:top w:val="nil"/>
              <w:left w:val="nil"/>
              <w:bottom w:val="single" w:sz="4" w:space="0" w:color="auto"/>
              <w:right w:val="single" w:sz="4" w:space="0" w:color="auto"/>
            </w:tcBorders>
            <w:shd w:val="clear" w:color="000000" w:fill="D9D9D9"/>
            <w:hideMark/>
          </w:tcPr>
          <w:p w:rsidR="0020464F" w:rsidRPr="0020464F" w:rsidRDefault="0020464F" w:rsidP="0020464F">
            <w:pPr>
              <w:spacing w:line="280" w:lineRule="exact"/>
              <w:jc w:val="center"/>
              <w:rPr>
                <w:color w:val="000000"/>
                <w:lang w:eastAsia="zh-TW"/>
              </w:rPr>
            </w:pPr>
            <w:r w:rsidRPr="0020464F">
              <w:rPr>
                <w:color w:val="000000"/>
                <w:lang w:eastAsia="zh-TW"/>
              </w:rPr>
              <w:t>4</w:t>
            </w:r>
          </w:p>
        </w:tc>
        <w:tc>
          <w:tcPr>
            <w:tcW w:w="724" w:type="dxa"/>
            <w:tcBorders>
              <w:top w:val="nil"/>
              <w:left w:val="nil"/>
              <w:bottom w:val="single" w:sz="4" w:space="0" w:color="auto"/>
              <w:right w:val="single" w:sz="4" w:space="0" w:color="auto"/>
            </w:tcBorders>
            <w:shd w:val="clear" w:color="000000" w:fill="D9D9D9"/>
            <w:hideMark/>
          </w:tcPr>
          <w:p w:rsidR="0020464F" w:rsidRPr="0020464F" w:rsidRDefault="0020464F" w:rsidP="0020464F">
            <w:pPr>
              <w:spacing w:line="280" w:lineRule="exact"/>
              <w:jc w:val="center"/>
              <w:rPr>
                <w:color w:val="000000"/>
                <w:lang w:eastAsia="zh-TW"/>
              </w:rPr>
            </w:pPr>
            <w:r w:rsidRPr="0020464F">
              <w:rPr>
                <w:color w:val="000000"/>
                <w:lang w:eastAsia="zh-TW"/>
              </w:rPr>
              <w:t>2</w:t>
            </w:r>
          </w:p>
        </w:tc>
        <w:tc>
          <w:tcPr>
            <w:tcW w:w="724" w:type="dxa"/>
            <w:tcBorders>
              <w:top w:val="nil"/>
              <w:left w:val="nil"/>
              <w:bottom w:val="single" w:sz="4" w:space="0" w:color="auto"/>
              <w:right w:val="single" w:sz="4" w:space="0" w:color="auto"/>
            </w:tcBorders>
            <w:shd w:val="clear" w:color="000000" w:fill="D9D9D9"/>
            <w:hideMark/>
          </w:tcPr>
          <w:p w:rsidR="0020464F" w:rsidRPr="0020464F" w:rsidRDefault="0020464F" w:rsidP="0020464F">
            <w:pPr>
              <w:spacing w:line="280" w:lineRule="exact"/>
              <w:jc w:val="center"/>
              <w:rPr>
                <w:color w:val="000000"/>
                <w:lang w:eastAsia="zh-TW"/>
              </w:rPr>
            </w:pPr>
            <w:r w:rsidRPr="0020464F">
              <w:rPr>
                <w:color w:val="000000"/>
                <w:lang w:eastAsia="zh-TW"/>
              </w:rPr>
              <w:t>4</w:t>
            </w:r>
          </w:p>
        </w:tc>
        <w:tc>
          <w:tcPr>
            <w:tcW w:w="724" w:type="dxa"/>
            <w:tcBorders>
              <w:top w:val="nil"/>
              <w:left w:val="nil"/>
              <w:bottom w:val="single" w:sz="4" w:space="0" w:color="auto"/>
              <w:right w:val="single" w:sz="4" w:space="0" w:color="auto"/>
            </w:tcBorders>
            <w:shd w:val="clear" w:color="000000" w:fill="D9D9D9"/>
            <w:hideMark/>
          </w:tcPr>
          <w:p w:rsidR="0020464F" w:rsidRPr="0020464F" w:rsidRDefault="0020464F" w:rsidP="0020464F">
            <w:pPr>
              <w:spacing w:line="280" w:lineRule="exact"/>
              <w:jc w:val="center"/>
              <w:rPr>
                <w:lang w:eastAsia="zh-TW"/>
              </w:rPr>
            </w:pPr>
            <w:r w:rsidRPr="0020464F">
              <w:rPr>
                <w:lang w:eastAsia="zh-TW"/>
              </w:rPr>
              <w:t>4</w:t>
            </w:r>
          </w:p>
        </w:tc>
        <w:tc>
          <w:tcPr>
            <w:tcW w:w="724" w:type="dxa"/>
            <w:tcBorders>
              <w:top w:val="nil"/>
              <w:left w:val="nil"/>
              <w:bottom w:val="single" w:sz="4" w:space="0" w:color="auto"/>
              <w:right w:val="single" w:sz="4" w:space="0" w:color="auto"/>
            </w:tcBorders>
            <w:shd w:val="clear" w:color="000000" w:fill="D9D9D9"/>
            <w:hideMark/>
          </w:tcPr>
          <w:p w:rsidR="0020464F" w:rsidRPr="0020464F" w:rsidRDefault="0020464F" w:rsidP="0020464F">
            <w:pPr>
              <w:spacing w:line="280" w:lineRule="exact"/>
              <w:jc w:val="center"/>
              <w:rPr>
                <w:color w:val="000000"/>
                <w:lang w:eastAsia="zh-TW"/>
              </w:rPr>
            </w:pPr>
            <w:r w:rsidRPr="0020464F">
              <w:rPr>
                <w:color w:val="000000"/>
                <w:lang w:eastAsia="zh-TW"/>
              </w:rPr>
              <w:t>2</w:t>
            </w:r>
          </w:p>
        </w:tc>
        <w:tc>
          <w:tcPr>
            <w:tcW w:w="725" w:type="dxa"/>
            <w:tcBorders>
              <w:top w:val="nil"/>
              <w:left w:val="nil"/>
              <w:bottom w:val="single" w:sz="4" w:space="0" w:color="auto"/>
              <w:right w:val="single" w:sz="4" w:space="0" w:color="auto"/>
            </w:tcBorders>
            <w:shd w:val="clear" w:color="000000" w:fill="D9D9D9"/>
            <w:hideMark/>
          </w:tcPr>
          <w:p w:rsidR="0020464F" w:rsidRPr="0020464F" w:rsidRDefault="0020464F" w:rsidP="0020464F">
            <w:pPr>
              <w:spacing w:line="280" w:lineRule="exact"/>
              <w:jc w:val="center"/>
              <w:rPr>
                <w:lang w:eastAsia="zh-TW"/>
              </w:rPr>
            </w:pPr>
            <w:r w:rsidRPr="0020464F">
              <w:rPr>
                <w:lang w:eastAsia="zh-TW"/>
              </w:rPr>
              <w:t>4</w:t>
            </w:r>
          </w:p>
        </w:tc>
        <w:tc>
          <w:tcPr>
            <w:tcW w:w="724" w:type="dxa"/>
            <w:tcBorders>
              <w:top w:val="nil"/>
              <w:left w:val="nil"/>
              <w:bottom w:val="single" w:sz="4" w:space="0" w:color="auto"/>
              <w:right w:val="single" w:sz="4" w:space="0" w:color="auto"/>
            </w:tcBorders>
            <w:shd w:val="clear" w:color="000000" w:fill="D9D9D9"/>
            <w:hideMark/>
          </w:tcPr>
          <w:p w:rsidR="0020464F" w:rsidRPr="0020464F" w:rsidRDefault="0020464F" w:rsidP="0020464F">
            <w:pPr>
              <w:spacing w:line="280" w:lineRule="exact"/>
              <w:jc w:val="center"/>
              <w:rPr>
                <w:lang w:eastAsia="zh-TW"/>
              </w:rPr>
            </w:pPr>
            <w:r w:rsidRPr="0020464F">
              <w:rPr>
                <w:lang w:eastAsia="zh-TW"/>
              </w:rPr>
              <w:t>1</w:t>
            </w:r>
          </w:p>
        </w:tc>
        <w:tc>
          <w:tcPr>
            <w:tcW w:w="724" w:type="dxa"/>
            <w:tcBorders>
              <w:top w:val="nil"/>
              <w:left w:val="nil"/>
              <w:bottom w:val="single" w:sz="4" w:space="0" w:color="auto"/>
              <w:right w:val="single" w:sz="4" w:space="0" w:color="auto"/>
            </w:tcBorders>
            <w:shd w:val="clear" w:color="000000" w:fill="D9D9D9"/>
            <w:hideMark/>
          </w:tcPr>
          <w:p w:rsidR="0020464F" w:rsidRPr="0020464F" w:rsidRDefault="0020464F" w:rsidP="0020464F">
            <w:pPr>
              <w:spacing w:line="280" w:lineRule="exact"/>
              <w:jc w:val="center"/>
              <w:rPr>
                <w:color w:val="000000"/>
                <w:lang w:eastAsia="zh-TW"/>
              </w:rPr>
            </w:pPr>
            <w:r w:rsidRPr="0020464F">
              <w:rPr>
                <w:color w:val="000000"/>
                <w:lang w:eastAsia="zh-TW"/>
              </w:rPr>
              <w:t xml:space="preserve">　</w:t>
            </w:r>
          </w:p>
        </w:tc>
        <w:tc>
          <w:tcPr>
            <w:tcW w:w="724" w:type="dxa"/>
            <w:tcBorders>
              <w:top w:val="nil"/>
              <w:left w:val="nil"/>
              <w:bottom w:val="single" w:sz="4" w:space="0" w:color="auto"/>
              <w:right w:val="single" w:sz="4" w:space="0" w:color="auto"/>
            </w:tcBorders>
            <w:shd w:val="clear" w:color="000000" w:fill="D9D9D9"/>
            <w:hideMark/>
          </w:tcPr>
          <w:p w:rsidR="0020464F" w:rsidRPr="0020464F" w:rsidRDefault="0020464F" w:rsidP="0020464F">
            <w:pPr>
              <w:spacing w:line="280" w:lineRule="exact"/>
              <w:jc w:val="center"/>
              <w:rPr>
                <w:color w:val="000000"/>
                <w:lang w:eastAsia="zh-TW"/>
              </w:rPr>
            </w:pPr>
            <w:r w:rsidRPr="0020464F">
              <w:rPr>
                <w:color w:val="000000"/>
                <w:lang w:eastAsia="zh-TW"/>
              </w:rPr>
              <w:t>3</w:t>
            </w:r>
          </w:p>
        </w:tc>
        <w:tc>
          <w:tcPr>
            <w:tcW w:w="724" w:type="dxa"/>
            <w:tcBorders>
              <w:top w:val="nil"/>
              <w:left w:val="nil"/>
              <w:bottom w:val="single" w:sz="4" w:space="0" w:color="auto"/>
              <w:right w:val="single" w:sz="4" w:space="0" w:color="auto"/>
            </w:tcBorders>
            <w:shd w:val="clear" w:color="000000" w:fill="D9D9D9"/>
            <w:hideMark/>
          </w:tcPr>
          <w:p w:rsidR="0020464F" w:rsidRPr="0020464F" w:rsidRDefault="0020464F" w:rsidP="0020464F">
            <w:pPr>
              <w:spacing w:line="280" w:lineRule="exact"/>
              <w:jc w:val="center"/>
              <w:rPr>
                <w:color w:val="000000"/>
                <w:lang w:eastAsia="zh-TW"/>
              </w:rPr>
            </w:pPr>
            <w:r w:rsidRPr="0020464F">
              <w:rPr>
                <w:color w:val="000000"/>
                <w:lang w:eastAsia="zh-TW"/>
              </w:rPr>
              <w:t>4</w:t>
            </w:r>
          </w:p>
        </w:tc>
        <w:tc>
          <w:tcPr>
            <w:tcW w:w="724" w:type="dxa"/>
            <w:tcBorders>
              <w:top w:val="nil"/>
              <w:left w:val="nil"/>
              <w:bottom w:val="single" w:sz="4" w:space="0" w:color="auto"/>
              <w:right w:val="single" w:sz="4" w:space="0" w:color="auto"/>
            </w:tcBorders>
            <w:shd w:val="clear" w:color="000000" w:fill="D9D9D9"/>
            <w:vAlign w:val="center"/>
            <w:hideMark/>
          </w:tcPr>
          <w:p w:rsidR="0020464F" w:rsidRPr="0020464F" w:rsidRDefault="0020464F" w:rsidP="0020464F">
            <w:pPr>
              <w:spacing w:line="280" w:lineRule="exact"/>
              <w:jc w:val="center"/>
              <w:rPr>
                <w:color w:val="000000"/>
                <w:lang w:eastAsia="zh-TW"/>
              </w:rPr>
            </w:pPr>
            <w:r w:rsidRPr="0020464F">
              <w:rPr>
                <w:color w:val="000000"/>
                <w:lang w:eastAsia="zh-TW"/>
              </w:rPr>
              <w:t>43</w:t>
            </w:r>
          </w:p>
        </w:tc>
        <w:tc>
          <w:tcPr>
            <w:tcW w:w="661" w:type="dxa"/>
            <w:tcBorders>
              <w:top w:val="nil"/>
              <w:left w:val="nil"/>
              <w:bottom w:val="single" w:sz="4" w:space="0" w:color="auto"/>
              <w:right w:val="single" w:sz="4" w:space="0" w:color="auto"/>
            </w:tcBorders>
            <w:shd w:val="clear" w:color="000000" w:fill="D9D9D9"/>
            <w:vAlign w:val="center"/>
            <w:hideMark/>
          </w:tcPr>
          <w:p w:rsidR="0020464F" w:rsidRPr="0020464F" w:rsidRDefault="0020464F" w:rsidP="0020464F">
            <w:pPr>
              <w:spacing w:line="280" w:lineRule="exact"/>
              <w:jc w:val="center"/>
              <w:rPr>
                <w:color w:val="000000"/>
                <w:lang w:eastAsia="zh-TW"/>
              </w:rPr>
            </w:pPr>
            <w:r w:rsidRPr="0020464F">
              <w:rPr>
                <w:color w:val="000000"/>
                <w:lang w:eastAsia="zh-TW"/>
              </w:rPr>
              <w:t xml:space="preserve">3.07 </w:t>
            </w:r>
          </w:p>
        </w:tc>
        <w:tc>
          <w:tcPr>
            <w:tcW w:w="675" w:type="dxa"/>
            <w:tcBorders>
              <w:top w:val="nil"/>
              <w:left w:val="nil"/>
              <w:bottom w:val="single" w:sz="4" w:space="0" w:color="auto"/>
              <w:right w:val="single" w:sz="4" w:space="0" w:color="auto"/>
            </w:tcBorders>
            <w:shd w:val="clear" w:color="000000" w:fill="D9D9D9"/>
            <w:vAlign w:val="center"/>
            <w:hideMark/>
          </w:tcPr>
          <w:p w:rsidR="0020464F" w:rsidRPr="0020464F" w:rsidRDefault="0020464F" w:rsidP="0020464F">
            <w:pPr>
              <w:spacing w:line="280" w:lineRule="exact"/>
              <w:jc w:val="center"/>
              <w:rPr>
                <w:color w:val="000000"/>
                <w:lang w:eastAsia="zh-TW"/>
              </w:rPr>
            </w:pPr>
            <w:r w:rsidRPr="0020464F">
              <w:rPr>
                <w:color w:val="000000"/>
                <w:lang w:eastAsia="zh-TW"/>
              </w:rPr>
              <w:t xml:space="preserve">4 </w:t>
            </w:r>
          </w:p>
        </w:tc>
        <w:tc>
          <w:tcPr>
            <w:tcW w:w="670" w:type="dxa"/>
            <w:tcBorders>
              <w:top w:val="single" w:sz="8" w:space="0" w:color="auto"/>
              <w:left w:val="nil"/>
              <w:bottom w:val="single" w:sz="4" w:space="0" w:color="auto"/>
              <w:right w:val="single" w:sz="8" w:space="0" w:color="auto"/>
            </w:tcBorders>
            <w:shd w:val="clear" w:color="000000" w:fill="D9D9D9"/>
            <w:hideMark/>
          </w:tcPr>
          <w:p w:rsidR="0020464F" w:rsidRPr="0020464F" w:rsidRDefault="0020464F" w:rsidP="0020464F">
            <w:pPr>
              <w:jc w:val="center"/>
              <w:rPr>
                <w:rFonts w:ascii="標楷體" w:eastAsia="標楷體" w:hAnsi="標楷體" w:cs="新細明體"/>
                <w:color w:val="000000"/>
                <w:lang w:eastAsia="zh-TW"/>
              </w:rPr>
            </w:pPr>
            <w:r w:rsidRPr="0020464F">
              <w:rPr>
                <w:rFonts w:ascii="標楷體" w:eastAsia="標楷體" w:hAnsi="標楷體" w:cs="新細明體" w:hint="eastAsia"/>
                <w:color w:val="000000"/>
                <w:lang w:eastAsia="zh-TW"/>
              </w:rPr>
              <w:t>甲等</w:t>
            </w:r>
          </w:p>
        </w:tc>
      </w:tr>
      <w:tr w:rsidR="0020464F" w:rsidRPr="0020464F" w:rsidTr="0020464F">
        <w:trPr>
          <w:trHeight w:val="313"/>
        </w:trPr>
        <w:tc>
          <w:tcPr>
            <w:tcW w:w="564" w:type="dxa"/>
            <w:vMerge/>
            <w:tcBorders>
              <w:top w:val="single" w:sz="8" w:space="0" w:color="auto"/>
              <w:left w:val="single" w:sz="8" w:space="0" w:color="auto"/>
              <w:bottom w:val="single" w:sz="8" w:space="0" w:color="000000"/>
              <w:right w:val="single" w:sz="4" w:space="0" w:color="auto"/>
            </w:tcBorders>
            <w:vAlign w:val="center"/>
            <w:hideMark/>
          </w:tcPr>
          <w:p w:rsidR="0020464F" w:rsidRPr="0020464F" w:rsidRDefault="0020464F" w:rsidP="0020464F">
            <w:pPr>
              <w:rPr>
                <w:rFonts w:ascii="標楷體" w:eastAsia="標楷體" w:hAnsi="標楷體" w:cs="新細明體"/>
                <w:b/>
                <w:bCs/>
                <w:color w:val="000000"/>
                <w:lang w:eastAsia="zh-TW"/>
              </w:rPr>
            </w:pPr>
          </w:p>
        </w:tc>
        <w:tc>
          <w:tcPr>
            <w:tcW w:w="1422" w:type="dxa"/>
            <w:tcBorders>
              <w:top w:val="nil"/>
              <w:left w:val="nil"/>
              <w:bottom w:val="single" w:sz="4" w:space="0" w:color="auto"/>
              <w:right w:val="single" w:sz="4" w:space="0" w:color="auto"/>
            </w:tcBorders>
            <w:shd w:val="clear" w:color="auto" w:fill="auto"/>
            <w:vAlign w:val="center"/>
            <w:hideMark/>
          </w:tcPr>
          <w:p w:rsidR="0020464F" w:rsidRPr="0020464F" w:rsidRDefault="0020464F" w:rsidP="0020464F">
            <w:pPr>
              <w:spacing w:line="280" w:lineRule="exact"/>
              <w:jc w:val="center"/>
              <w:rPr>
                <w:rFonts w:ascii="標楷體" w:eastAsia="標楷體" w:hAnsi="標楷體" w:cs="新細明體"/>
                <w:color w:val="000000"/>
                <w:lang w:eastAsia="zh-TW"/>
              </w:rPr>
            </w:pPr>
            <w:r w:rsidRPr="0020464F">
              <w:rPr>
                <w:rFonts w:ascii="標楷體" w:eastAsia="標楷體" w:hAnsi="標楷體" w:cs="新細明體" w:hint="eastAsia"/>
                <w:color w:val="000000"/>
                <w:lang w:eastAsia="zh-TW"/>
              </w:rPr>
              <w:t>新竹市</w:t>
            </w:r>
          </w:p>
        </w:tc>
        <w:tc>
          <w:tcPr>
            <w:tcW w:w="724" w:type="dxa"/>
            <w:tcBorders>
              <w:top w:val="nil"/>
              <w:left w:val="nil"/>
              <w:bottom w:val="single" w:sz="4" w:space="0" w:color="auto"/>
              <w:right w:val="single" w:sz="4" w:space="0" w:color="auto"/>
            </w:tcBorders>
            <w:shd w:val="clear" w:color="auto" w:fill="auto"/>
            <w:hideMark/>
          </w:tcPr>
          <w:p w:rsidR="0020464F" w:rsidRPr="0020464F" w:rsidRDefault="0020464F" w:rsidP="0020464F">
            <w:pPr>
              <w:spacing w:line="280" w:lineRule="exact"/>
              <w:jc w:val="center"/>
              <w:rPr>
                <w:color w:val="000000"/>
                <w:lang w:eastAsia="zh-TW"/>
              </w:rPr>
            </w:pPr>
            <w:r w:rsidRPr="0020464F">
              <w:rPr>
                <w:color w:val="000000"/>
                <w:lang w:eastAsia="zh-TW"/>
              </w:rPr>
              <w:t>1</w:t>
            </w:r>
          </w:p>
        </w:tc>
        <w:tc>
          <w:tcPr>
            <w:tcW w:w="724" w:type="dxa"/>
            <w:tcBorders>
              <w:top w:val="nil"/>
              <w:left w:val="nil"/>
              <w:bottom w:val="single" w:sz="4" w:space="0" w:color="auto"/>
              <w:right w:val="single" w:sz="4" w:space="0" w:color="auto"/>
            </w:tcBorders>
            <w:shd w:val="clear" w:color="auto" w:fill="auto"/>
            <w:hideMark/>
          </w:tcPr>
          <w:p w:rsidR="0020464F" w:rsidRPr="0020464F" w:rsidRDefault="0020464F" w:rsidP="0020464F">
            <w:pPr>
              <w:spacing w:line="280" w:lineRule="exact"/>
              <w:jc w:val="center"/>
              <w:rPr>
                <w:color w:val="000000"/>
                <w:lang w:eastAsia="zh-TW"/>
              </w:rPr>
            </w:pPr>
            <w:r w:rsidRPr="0020464F">
              <w:rPr>
                <w:color w:val="000000"/>
                <w:lang w:eastAsia="zh-TW"/>
              </w:rPr>
              <w:t>4</w:t>
            </w:r>
          </w:p>
        </w:tc>
        <w:tc>
          <w:tcPr>
            <w:tcW w:w="724" w:type="dxa"/>
            <w:tcBorders>
              <w:top w:val="nil"/>
              <w:left w:val="nil"/>
              <w:bottom w:val="single" w:sz="4" w:space="0" w:color="auto"/>
              <w:right w:val="single" w:sz="4" w:space="0" w:color="auto"/>
            </w:tcBorders>
            <w:shd w:val="clear" w:color="auto" w:fill="auto"/>
            <w:hideMark/>
          </w:tcPr>
          <w:p w:rsidR="0020464F" w:rsidRPr="0020464F" w:rsidRDefault="0020464F" w:rsidP="0020464F">
            <w:pPr>
              <w:spacing w:line="280" w:lineRule="exact"/>
              <w:jc w:val="center"/>
              <w:rPr>
                <w:color w:val="000000"/>
                <w:lang w:eastAsia="zh-TW"/>
              </w:rPr>
            </w:pPr>
            <w:r w:rsidRPr="0020464F">
              <w:rPr>
                <w:color w:val="000000"/>
                <w:lang w:eastAsia="zh-TW"/>
              </w:rPr>
              <w:t>2</w:t>
            </w:r>
          </w:p>
        </w:tc>
        <w:tc>
          <w:tcPr>
            <w:tcW w:w="725" w:type="dxa"/>
            <w:tcBorders>
              <w:top w:val="nil"/>
              <w:left w:val="nil"/>
              <w:bottom w:val="single" w:sz="4" w:space="0" w:color="auto"/>
              <w:right w:val="single" w:sz="4" w:space="0" w:color="auto"/>
            </w:tcBorders>
            <w:shd w:val="clear" w:color="auto" w:fill="auto"/>
            <w:hideMark/>
          </w:tcPr>
          <w:p w:rsidR="0020464F" w:rsidRPr="0020464F" w:rsidRDefault="0020464F" w:rsidP="0020464F">
            <w:pPr>
              <w:spacing w:line="280" w:lineRule="exact"/>
              <w:jc w:val="center"/>
              <w:rPr>
                <w:color w:val="000000"/>
                <w:lang w:eastAsia="zh-TW"/>
              </w:rPr>
            </w:pPr>
            <w:r w:rsidRPr="0020464F">
              <w:rPr>
                <w:color w:val="000000"/>
                <w:lang w:eastAsia="zh-TW"/>
              </w:rPr>
              <w:t>4</w:t>
            </w:r>
          </w:p>
        </w:tc>
        <w:tc>
          <w:tcPr>
            <w:tcW w:w="724" w:type="dxa"/>
            <w:tcBorders>
              <w:top w:val="nil"/>
              <w:left w:val="nil"/>
              <w:bottom w:val="single" w:sz="4" w:space="0" w:color="auto"/>
              <w:right w:val="single" w:sz="4" w:space="0" w:color="auto"/>
            </w:tcBorders>
            <w:shd w:val="clear" w:color="auto" w:fill="auto"/>
            <w:hideMark/>
          </w:tcPr>
          <w:p w:rsidR="0020464F" w:rsidRPr="0020464F" w:rsidRDefault="0020464F" w:rsidP="0020464F">
            <w:pPr>
              <w:spacing w:line="280" w:lineRule="exact"/>
              <w:jc w:val="center"/>
              <w:rPr>
                <w:lang w:eastAsia="zh-TW"/>
              </w:rPr>
            </w:pPr>
            <w:r w:rsidRPr="0020464F">
              <w:rPr>
                <w:lang w:eastAsia="zh-TW"/>
              </w:rPr>
              <w:t>2</w:t>
            </w:r>
          </w:p>
        </w:tc>
        <w:tc>
          <w:tcPr>
            <w:tcW w:w="724" w:type="dxa"/>
            <w:tcBorders>
              <w:top w:val="nil"/>
              <w:left w:val="nil"/>
              <w:bottom w:val="single" w:sz="4" w:space="0" w:color="auto"/>
              <w:right w:val="single" w:sz="4" w:space="0" w:color="auto"/>
            </w:tcBorders>
            <w:shd w:val="clear" w:color="auto" w:fill="auto"/>
            <w:hideMark/>
          </w:tcPr>
          <w:p w:rsidR="0020464F" w:rsidRPr="0020464F" w:rsidRDefault="0020464F" w:rsidP="0020464F">
            <w:pPr>
              <w:spacing w:line="280" w:lineRule="exact"/>
              <w:jc w:val="center"/>
              <w:rPr>
                <w:color w:val="000000"/>
                <w:lang w:eastAsia="zh-TW"/>
              </w:rPr>
            </w:pPr>
            <w:r w:rsidRPr="0020464F">
              <w:rPr>
                <w:color w:val="000000"/>
                <w:lang w:eastAsia="zh-TW"/>
              </w:rPr>
              <w:t>3</w:t>
            </w:r>
          </w:p>
        </w:tc>
        <w:tc>
          <w:tcPr>
            <w:tcW w:w="724" w:type="dxa"/>
            <w:tcBorders>
              <w:top w:val="nil"/>
              <w:left w:val="nil"/>
              <w:bottom w:val="single" w:sz="4" w:space="0" w:color="auto"/>
              <w:right w:val="single" w:sz="4" w:space="0" w:color="auto"/>
            </w:tcBorders>
            <w:shd w:val="clear" w:color="auto" w:fill="auto"/>
            <w:hideMark/>
          </w:tcPr>
          <w:p w:rsidR="0020464F" w:rsidRPr="0020464F" w:rsidRDefault="0020464F" w:rsidP="0020464F">
            <w:pPr>
              <w:spacing w:line="280" w:lineRule="exact"/>
              <w:jc w:val="center"/>
              <w:rPr>
                <w:color w:val="000000"/>
                <w:lang w:eastAsia="zh-TW"/>
              </w:rPr>
            </w:pPr>
            <w:r w:rsidRPr="0020464F">
              <w:rPr>
                <w:color w:val="000000"/>
                <w:lang w:eastAsia="zh-TW"/>
              </w:rPr>
              <w:t>3</w:t>
            </w:r>
          </w:p>
        </w:tc>
        <w:tc>
          <w:tcPr>
            <w:tcW w:w="724" w:type="dxa"/>
            <w:tcBorders>
              <w:top w:val="nil"/>
              <w:left w:val="nil"/>
              <w:bottom w:val="single" w:sz="4" w:space="0" w:color="auto"/>
              <w:right w:val="single" w:sz="4" w:space="0" w:color="auto"/>
            </w:tcBorders>
            <w:shd w:val="clear" w:color="auto" w:fill="auto"/>
            <w:hideMark/>
          </w:tcPr>
          <w:p w:rsidR="0020464F" w:rsidRPr="0020464F" w:rsidRDefault="0020464F" w:rsidP="0020464F">
            <w:pPr>
              <w:spacing w:line="280" w:lineRule="exact"/>
              <w:jc w:val="center"/>
              <w:rPr>
                <w:color w:val="000000"/>
                <w:lang w:eastAsia="zh-TW"/>
              </w:rPr>
            </w:pPr>
            <w:r w:rsidRPr="0020464F">
              <w:rPr>
                <w:color w:val="000000"/>
                <w:lang w:eastAsia="zh-TW"/>
              </w:rPr>
              <w:t>1</w:t>
            </w:r>
          </w:p>
        </w:tc>
        <w:tc>
          <w:tcPr>
            <w:tcW w:w="724" w:type="dxa"/>
            <w:tcBorders>
              <w:top w:val="nil"/>
              <w:left w:val="nil"/>
              <w:bottom w:val="single" w:sz="4" w:space="0" w:color="auto"/>
              <w:right w:val="single" w:sz="4" w:space="0" w:color="auto"/>
            </w:tcBorders>
            <w:shd w:val="clear" w:color="auto" w:fill="auto"/>
            <w:hideMark/>
          </w:tcPr>
          <w:p w:rsidR="0020464F" w:rsidRPr="0020464F" w:rsidRDefault="0020464F" w:rsidP="0020464F">
            <w:pPr>
              <w:spacing w:line="280" w:lineRule="exact"/>
              <w:jc w:val="center"/>
              <w:rPr>
                <w:lang w:eastAsia="zh-TW"/>
              </w:rPr>
            </w:pPr>
            <w:r w:rsidRPr="0020464F">
              <w:rPr>
                <w:lang w:eastAsia="zh-TW"/>
              </w:rPr>
              <w:t>1</w:t>
            </w:r>
          </w:p>
        </w:tc>
        <w:tc>
          <w:tcPr>
            <w:tcW w:w="724" w:type="dxa"/>
            <w:tcBorders>
              <w:top w:val="nil"/>
              <w:left w:val="nil"/>
              <w:bottom w:val="single" w:sz="4" w:space="0" w:color="auto"/>
              <w:right w:val="single" w:sz="4" w:space="0" w:color="auto"/>
            </w:tcBorders>
            <w:shd w:val="clear" w:color="auto" w:fill="auto"/>
            <w:hideMark/>
          </w:tcPr>
          <w:p w:rsidR="0020464F" w:rsidRPr="0020464F" w:rsidRDefault="0020464F" w:rsidP="0020464F">
            <w:pPr>
              <w:spacing w:line="280" w:lineRule="exact"/>
              <w:jc w:val="center"/>
              <w:rPr>
                <w:color w:val="000000"/>
                <w:lang w:eastAsia="zh-TW"/>
              </w:rPr>
            </w:pPr>
            <w:r w:rsidRPr="0020464F">
              <w:rPr>
                <w:color w:val="000000"/>
                <w:lang w:eastAsia="zh-TW"/>
              </w:rPr>
              <w:t>3</w:t>
            </w:r>
          </w:p>
        </w:tc>
        <w:tc>
          <w:tcPr>
            <w:tcW w:w="725" w:type="dxa"/>
            <w:tcBorders>
              <w:top w:val="nil"/>
              <w:left w:val="nil"/>
              <w:bottom w:val="single" w:sz="4" w:space="0" w:color="auto"/>
              <w:right w:val="single" w:sz="4" w:space="0" w:color="auto"/>
            </w:tcBorders>
            <w:shd w:val="clear" w:color="auto" w:fill="auto"/>
            <w:hideMark/>
          </w:tcPr>
          <w:p w:rsidR="0020464F" w:rsidRPr="0020464F" w:rsidRDefault="0020464F" w:rsidP="0020464F">
            <w:pPr>
              <w:spacing w:line="280" w:lineRule="exact"/>
              <w:jc w:val="center"/>
              <w:rPr>
                <w:lang w:eastAsia="zh-TW"/>
              </w:rPr>
            </w:pPr>
            <w:r w:rsidRPr="0020464F">
              <w:rPr>
                <w:lang w:eastAsia="zh-TW"/>
              </w:rPr>
              <w:t>4</w:t>
            </w:r>
          </w:p>
        </w:tc>
        <w:tc>
          <w:tcPr>
            <w:tcW w:w="724" w:type="dxa"/>
            <w:tcBorders>
              <w:top w:val="nil"/>
              <w:left w:val="nil"/>
              <w:bottom w:val="single" w:sz="4" w:space="0" w:color="auto"/>
              <w:right w:val="single" w:sz="4" w:space="0" w:color="auto"/>
            </w:tcBorders>
            <w:shd w:val="clear" w:color="auto" w:fill="auto"/>
            <w:hideMark/>
          </w:tcPr>
          <w:p w:rsidR="0020464F" w:rsidRPr="0020464F" w:rsidRDefault="0020464F" w:rsidP="0020464F">
            <w:pPr>
              <w:spacing w:line="280" w:lineRule="exact"/>
              <w:jc w:val="center"/>
              <w:rPr>
                <w:lang w:eastAsia="zh-TW"/>
              </w:rPr>
            </w:pPr>
            <w:r w:rsidRPr="0020464F">
              <w:rPr>
                <w:lang w:eastAsia="zh-TW"/>
              </w:rPr>
              <w:t xml:space="preserve">　</w:t>
            </w:r>
          </w:p>
        </w:tc>
        <w:tc>
          <w:tcPr>
            <w:tcW w:w="724" w:type="dxa"/>
            <w:tcBorders>
              <w:top w:val="nil"/>
              <w:left w:val="nil"/>
              <w:bottom w:val="single" w:sz="4" w:space="0" w:color="auto"/>
              <w:right w:val="single" w:sz="4" w:space="0" w:color="auto"/>
            </w:tcBorders>
            <w:shd w:val="clear" w:color="auto" w:fill="auto"/>
            <w:hideMark/>
          </w:tcPr>
          <w:p w:rsidR="0020464F" w:rsidRPr="0020464F" w:rsidRDefault="0020464F" w:rsidP="0020464F">
            <w:pPr>
              <w:spacing w:line="280" w:lineRule="exact"/>
              <w:jc w:val="center"/>
              <w:rPr>
                <w:color w:val="000000"/>
                <w:lang w:eastAsia="zh-TW"/>
              </w:rPr>
            </w:pPr>
            <w:r w:rsidRPr="0020464F">
              <w:rPr>
                <w:color w:val="000000"/>
                <w:lang w:eastAsia="zh-TW"/>
              </w:rPr>
              <w:t xml:space="preserve">　</w:t>
            </w:r>
          </w:p>
        </w:tc>
        <w:tc>
          <w:tcPr>
            <w:tcW w:w="724" w:type="dxa"/>
            <w:tcBorders>
              <w:top w:val="nil"/>
              <w:left w:val="nil"/>
              <w:bottom w:val="single" w:sz="4" w:space="0" w:color="auto"/>
              <w:right w:val="single" w:sz="4" w:space="0" w:color="auto"/>
            </w:tcBorders>
            <w:shd w:val="clear" w:color="auto" w:fill="auto"/>
            <w:hideMark/>
          </w:tcPr>
          <w:p w:rsidR="0020464F" w:rsidRPr="0020464F" w:rsidRDefault="0020464F" w:rsidP="0020464F">
            <w:pPr>
              <w:spacing w:line="280" w:lineRule="exact"/>
              <w:jc w:val="center"/>
              <w:rPr>
                <w:color w:val="000000"/>
                <w:lang w:eastAsia="zh-TW"/>
              </w:rPr>
            </w:pPr>
            <w:r w:rsidRPr="0020464F">
              <w:rPr>
                <w:color w:val="000000"/>
                <w:lang w:eastAsia="zh-TW"/>
              </w:rPr>
              <w:t>2</w:t>
            </w:r>
          </w:p>
        </w:tc>
        <w:tc>
          <w:tcPr>
            <w:tcW w:w="724" w:type="dxa"/>
            <w:tcBorders>
              <w:top w:val="nil"/>
              <w:left w:val="nil"/>
              <w:bottom w:val="single" w:sz="4" w:space="0" w:color="auto"/>
              <w:right w:val="single" w:sz="4" w:space="0" w:color="auto"/>
            </w:tcBorders>
            <w:shd w:val="clear" w:color="auto" w:fill="auto"/>
            <w:hideMark/>
          </w:tcPr>
          <w:p w:rsidR="0020464F" w:rsidRPr="0020464F" w:rsidRDefault="0020464F" w:rsidP="0020464F">
            <w:pPr>
              <w:spacing w:line="280" w:lineRule="exact"/>
              <w:jc w:val="center"/>
              <w:rPr>
                <w:color w:val="000000"/>
                <w:lang w:eastAsia="zh-TW"/>
              </w:rPr>
            </w:pPr>
            <w:r w:rsidRPr="0020464F">
              <w:rPr>
                <w:color w:val="000000"/>
                <w:lang w:eastAsia="zh-TW"/>
              </w:rPr>
              <w:t>3</w:t>
            </w:r>
          </w:p>
        </w:tc>
        <w:tc>
          <w:tcPr>
            <w:tcW w:w="724" w:type="dxa"/>
            <w:tcBorders>
              <w:top w:val="nil"/>
              <w:left w:val="nil"/>
              <w:bottom w:val="single" w:sz="4" w:space="0" w:color="auto"/>
              <w:right w:val="single" w:sz="4" w:space="0" w:color="auto"/>
            </w:tcBorders>
            <w:shd w:val="clear" w:color="000000" w:fill="FFFFFF"/>
            <w:vAlign w:val="center"/>
            <w:hideMark/>
          </w:tcPr>
          <w:p w:rsidR="0020464F" w:rsidRPr="0020464F" w:rsidRDefault="0020464F" w:rsidP="0020464F">
            <w:pPr>
              <w:spacing w:line="280" w:lineRule="exact"/>
              <w:jc w:val="center"/>
              <w:rPr>
                <w:color w:val="000000"/>
                <w:lang w:eastAsia="zh-TW"/>
              </w:rPr>
            </w:pPr>
            <w:r w:rsidRPr="0020464F">
              <w:rPr>
                <w:color w:val="000000"/>
                <w:lang w:eastAsia="zh-TW"/>
              </w:rPr>
              <w:t>33</w:t>
            </w:r>
          </w:p>
        </w:tc>
        <w:tc>
          <w:tcPr>
            <w:tcW w:w="661" w:type="dxa"/>
            <w:tcBorders>
              <w:top w:val="nil"/>
              <w:left w:val="nil"/>
              <w:bottom w:val="single" w:sz="4" w:space="0" w:color="auto"/>
              <w:right w:val="single" w:sz="4" w:space="0" w:color="auto"/>
            </w:tcBorders>
            <w:shd w:val="clear" w:color="auto" w:fill="auto"/>
            <w:vAlign w:val="center"/>
            <w:hideMark/>
          </w:tcPr>
          <w:p w:rsidR="0020464F" w:rsidRPr="0020464F" w:rsidRDefault="0020464F" w:rsidP="0020464F">
            <w:pPr>
              <w:spacing w:line="280" w:lineRule="exact"/>
              <w:jc w:val="center"/>
              <w:rPr>
                <w:color w:val="000000"/>
                <w:lang w:eastAsia="zh-TW"/>
              </w:rPr>
            </w:pPr>
            <w:r w:rsidRPr="0020464F">
              <w:rPr>
                <w:color w:val="000000"/>
                <w:lang w:eastAsia="zh-TW"/>
              </w:rPr>
              <w:t xml:space="preserve">2.54 </w:t>
            </w:r>
          </w:p>
        </w:tc>
        <w:tc>
          <w:tcPr>
            <w:tcW w:w="675" w:type="dxa"/>
            <w:tcBorders>
              <w:top w:val="nil"/>
              <w:left w:val="nil"/>
              <w:bottom w:val="single" w:sz="4" w:space="0" w:color="auto"/>
              <w:right w:val="single" w:sz="4" w:space="0" w:color="auto"/>
            </w:tcBorders>
            <w:shd w:val="clear" w:color="auto" w:fill="auto"/>
            <w:vAlign w:val="center"/>
            <w:hideMark/>
          </w:tcPr>
          <w:p w:rsidR="0020464F" w:rsidRPr="0020464F" w:rsidRDefault="0020464F" w:rsidP="0020464F">
            <w:pPr>
              <w:spacing w:line="280" w:lineRule="exact"/>
              <w:jc w:val="center"/>
              <w:rPr>
                <w:color w:val="000000"/>
                <w:lang w:eastAsia="zh-TW"/>
              </w:rPr>
            </w:pPr>
            <w:r w:rsidRPr="0020464F">
              <w:rPr>
                <w:color w:val="000000"/>
                <w:lang w:eastAsia="zh-TW"/>
              </w:rPr>
              <w:t xml:space="preserve">2 </w:t>
            </w:r>
          </w:p>
        </w:tc>
        <w:tc>
          <w:tcPr>
            <w:tcW w:w="670" w:type="dxa"/>
            <w:tcBorders>
              <w:top w:val="nil"/>
              <w:left w:val="nil"/>
              <w:bottom w:val="single" w:sz="4" w:space="0" w:color="auto"/>
              <w:right w:val="single" w:sz="8" w:space="0" w:color="auto"/>
            </w:tcBorders>
            <w:shd w:val="clear" w:color="auto" w:fill="auto"/>
            <w:hideMark/>
          </w:tcPr>
          <w:p w:rsidR="0020464F" w:rsidRPr="0020464F" w:rsidRDefault="0020464F" w:rsidP="0020464F">
            <w:pPr>
              <w:jc w:val="center"/>
              <w:rPr>
                <w:rFonts w:ascii="標楷體" w:eastAsia="標楷體" w:hAnsi="標楷體" w:cs="新細明體"/>
                <w:color w:val="000000"/>
                <w:lang w:eastAsia="zh-TW"/>
              </w:rPr>
            </w:pPr>
            <w:r w:rsidRPr="0020464F">
              <w:rPr>
                <w:rFonts w:ascii="標楷體" w:eastAsia="標楷體" w:hAnsi="標楷體" w:cs="新細明體" w:hint="eastAsia"/>
                <w:color w:val="000000"/>
                <w:lang w:eastAsia="zh-TW"/>
              </w:rPr>
              <w:t>優等</w:t>
            </w:r>
          </w:p>
        </w:tc>
      </w:tr>
      <w:tr w:rsidR="0020464F" w:rsidRPr="0020464F" w:rsidTr="0020464F">
        <w:trPr>
          <w:trHeight w:val="313"/>
        </w:trPr>
        <w:tc>
          <w:tcPr>
            <w:tcW w:w="564" w:type="dxa"/>
            <w:vMerge/>
            <w:tcBorders>
              <w:top w:val="single" w:sz="8" w:space="0" w:color="auto"/>
              <w:left w:val="single" w:sz="8" w:space="0" w:color="auto"/>
              <w:bottom w:val="single" w:sz="8" w:space="0" w:color="000000"/>
              <w:right w:val="single" w:sz="4" w:space="0" w:color="auto"/>
            </w:tcBorders>
            <w:vAlign w:val="center"/>
            <w:hideMark/>
          </w:tcPr>
          <w:p w:rsidR="0020464F" w:rsidRPr="0020464F" w:rsidRDefault="0020464F" w:rsidP="0020464F">
            <w:pPr>
              <w:rPr>
                <w:rFonts w:ascii="標楷體" w:eastAsia="標楷體" w:hAnsi="標楷體" w:cs="新細明體"/>
                <w:b/>
                <w:bCs/>
                <w:color w:val="000000"/>
                <w:lang w:eastAsia="zh-TW"/>
              </w:rPr>
            </w:pPr>
          </w:p>
        </w:tc>
        <w:tc>
          <w:tcPr>
            <w:tcW w:w="1422" w:type="dxa"/>
            <w:tcBorders>
              <w:top w:val="nil"/>
              <w:left w:val="nil"/>
              <w:bottom w:val="single" w:sz="4" w:space="0" w:color="auto"/>
              <w:right w:val="single" w:sz="4" w:space="0" w:color="auto"/>
            </w:tcBorders>
            <w:shd w:val="clear" w:color="000000" w:fill="D9D9D9"/>
            <w:vAlign w:val="center"/>
            <w:hideMark/>
          </w:tcPr>
          <w:p w:rsidR="0020464F" w:rsidRPr="0020464F" w:rsidRDefault="0020464F" w:rsidP="0020464F">
            <w:pPr>
              <w:spacing w:line="280" w:lineRule="exact"/>
              <w:jc w:val="center"/>
              <w:rPr>
                <w:rFonts w:ascii="標楷體" w:eastAsia="標楷體" w:hAnsi="標楷體" w:cs="新細明體"/>
                <w:color w:val="000000"/>
                <w:lang w:eastAsia="zh-TW"/>
              </w:rPr>
            </w:pPr>
            <w:r w:rsidRPr="0020464F">
              <w:rPr>
                <w:rFonts w:ascii="標楷體" w:eastAsia="標楷體" w:hAnsi="標楷體" w:cs="新細明體" w:hint="eastAsia"/>
                <w:color w:val="000000"/>
                <w:lang w:eastAsia="zh-TW"/>
              </w:rPr>
              <w:t>嘉義市</w:t>
            </w:r>
          </w:p>
        </w:tc>
        <w:tc>
          <w:tcPr>
            <w:tcW w:w="724" w:type="dxa"/>
            <w:tcBorders>
              <w:top w:val="nil"/>
              <w:left w:val="nil"/>
              <w:bottom w:val="single" w:sz="4" w:space="0" w:color="auto"/>
              <w:right w:val="single" w:sz="4" w:space="0" w:color="auto"/>
            </w:tcBorders>
            <w:shd w:val="clear" w:color="000000" w:fill="D9D9D9"/>
            <w:hideMark/>
          </w:tcPr>
          <w:p w:rsidR="0020464F" w:rsidRPr="0020464F" w:rsidRDefault="0020464F" w:rsidP="0020464F">
            <w:pPr>
              <w:spacing w:line="280" w:lineRule="exact"/>
              <w:jc w:val="center"/>
              <w:rPr>
                <w:color w:val="000000"/>
                <w:lang w:eastAsia="zh-TW"/>
              </w:rPr>
            </w:pPr>
            <w:r w:rsidRPr="0020464F">
              <w:rPr>
                <w:color w:val="000000"/>
                <w:lang w:eastAsia="zh-TW"/>
              </w:rPr>
              <w:t>2</w:t>
            </w:r>
          </w:p>
        </w:tc>
        <w:tc>
          <w:tcPr>
            <w:tcW w:w="724" w:type="dxa"/>
            <w:tcBorders>
              <w:top w:val="nil"/>
              <w:left w:val="nil"/>
              <w:bottom w:val="single" w:sz="4" w:space="0" w:color="auto"/>
              <w:right w:val="single" w:sz="4" w:space="0" w:color="auto"/>
            </w:tcBorders>
            <w:shd w:val="clear" w:color="000000" w:fill="D9D9D9"/>
            <w:hideMark/>
          </w:tcPr>
          <w:p w:rsidR="0020464F" w:rsidRPr="0020464F" w:rsidRDefault="0020464F" w:rsidP="0020464F">
            <w:pPr>
              <w:spacing w:line="280" w:lineRule="exact"/>
              <w:jc w:val="center"/>
              <w:rPr>
                <w:color w:val="000000"/>
                <w:lang w:eastAsia="zh-TW"/>
              </w:rPr>
            </w:pPr>
            <w:r w:rsidRPr="0020464F">
              <w:rPr>
                <w:color w:val="000000"/>
                <w:lang w:eastAsia="zh-TW"/>
              </w:rPr>
              <w:t>4</w:t>
            </w:r>
          </w:p>
        </w:tc>
        <w:tc>
          <w:tcPr>
            <w:tcW w:w="724" w:type="dxa"/>
            <w:tcBorders>
              <w:top w:val="nil"/>
              <w:left w:val="nil"/>
              <w:bottom w:val="single" w:sz="4" w:space="0" w:color="auto"/>
              <w:right w:val="single" w:sz="4" w:space="0" w:color="auto"/>
            </w:tcBorders>
            <w:shd w:val="clear" w:color="000000" w:fill="D9D9D9"/>
            <w:hideMark/>
          </w:tcPr>
          <w:p w:rsidR="0020464F" w:rsidRPr="0020464F" w:rsidRDefault="0020464F" w:rsidP="0020464F">
            <w:pPr>
              <w:spacing w:line="280" w:lineRule="exact"/>
              <w:jc w:val="center"/>
              <w:rPr>
                <w:color w:val="000000"/>
                <w:lang w:eastAsia="zh-TW"/>
              </w:rPr>
            </w:pPr>
            <w:r w:rsidRPr="0020464F">
              <w:rPr>
                <w:color w:val="000000"/>
                <w:lang w:eastAsia="zh-TW"/>
              </w:rPr>
              <w:t>3</w:t>
            </w:r>
          </w:p>
        </w:tc>
        <w:tc>
          <w:tcPr>
            <w:tcW w:w="725" w:type="dxa"/>
            <w:tcBorders>
              <w:top w:val="nil"/>
              <w:left w:val="nil"/>
              <w:bottom w:val="single" w:sz="4" w:space="0" w:color="auto"/>
              <w:right w:val="single" w:sz="4" w:space="0" w:color="auto"/>
            </w:tcBorders>
            <w:shd w:val="clear" w:color="000000" w:fill="D9D9D9"/>
            <w:hideMark/>
          </w:tcPr>
          <w:p w:rsidR="0020464F" w:rsidRPr="0020464F" w:rsidRDefault="0020464F" w:rsidP="0020464F">
            <w:pPr>
              <w:spacing w:line="280" w:lineRule="exact"/>
              <w:jc w:val="center"/>
              <w:rPr>
                <w:color w:val="000000"/>
                <w:lang w:eastAsia="zh-TW"/>
              </w:rPr>
            </w:pPr>
            <w:r w:rsidRPr="0020464F">
              <w:rPr>
                <w:color w:val="000000"/>
                <w:lang w:eastAsia="zh-TW"/>
              </w:rPr>
              <w:t>2</w:t>
            </w:r>
          </w:p>
        </w:tc>
        <w:tc>
          <w:tcPr>
            <w:tcW w:w="724" w:type="dxa"/>
            <w:tcBorders>
              <w:top w:val="nil"/>
              <w:left w:val="nil"/>
              <w:bottom w:val="single" w:sz="4" w:space="0" w:color="auto"/>
              <w:right w:val="single" w:sz="4" w:space="0" w:color="auto"/>
            </w:tcBorders>
            <w:shd w:val="clear" w:color="000000" w:fill="D9D9D9"/>
            <w:hideMark/>
          </w:tcPr>
          <w:p w:rsidR="0020464F" w:rsidRPr="0020464F" w:rsidRDefault="0020464F" w:rsidP="0020464F">
            <w:pPr>
              <w:spacing w:line="280" w:lineRule="exact"/>
              <w:jc w:val="center"/>
              <w:rPr>
                <w:lang w:eastAsia="zh-TW"/>
              </w:rPr>
            </w:pPr>
            <w:r w:rsidRPr="0020464F">
              <w:rPr>
                <w:lang w:eastAsia="zh-TW"/>
              </w:rPr>
              <w:t>1</w:t>
            </w:r>
          </w:p>
        </w:tc>
        <w:tc>
          <w:tcPr>
            <w:tcW w:w="724" w:type="dxa"/>
            <w:tcBorders>
              <w:top w:val="nil"/>
              <w:left w:val="nil"/>
              <w:bottom w:val="single" w:sz="4" w:space="0" w:color="auto"/>
              <w:right w:val="single" w:sz="4" w:space="0" w:color="auto"/>
            </w:tcBorders>
            <w:shd w:val="clear" w:color="000000" w:fill="D9D9D9"/>
            <w:hideMark/>
          </w:tcPr>
          <w:p w:rsidR="0020464F" w:rsidRPr="0020464F" w:rsidRDefault="0020464F" w:rsidP="0020464F">
            <w:pPr>
              <w:spacing w:line="280" w:lineRule="exact"/>
              <w:jc w:val="center"/>
              <w:rPr>
                <w:color w:val="000000"/>
                <w:lang w:eastAsia="zh-TW"/>
              </w:rPr>
            </w:pPr>
            <w:r w:rsidRPr="0020464F">
              <w:rPr>
                <w:color w:val="000000"/>
                <w:lang w:eastAsia="zh-TW"/>
              </w:rPr>
              <w:t>2</w:t>
            </w:r>
          </w:p>
        </w:tc>
        <w:tc>
          <w:tcPr>
            <w:tcW w:w="724" w:type="dxa"/>
            <w:tcBorders>
              <w:top w:val="nil"/>
              <w:left w:val="nil"/>
              <w:bottom w:val="single" w:sz="4" w:space="0" w:color="auto"/>
              <w:right w:val="single" w:sz="4" w:space="0" w:color="auto"/>
            </w:tcBorders>
            <w:shd w:val="clear" w:color="000000" w:fill="D9D9D9"/>
            <w:hideMark/>
          </w:tcPr>
          <w:p w:rsidR="0020464F" w:rsidRPr="0020464F" w:rsidRDefault="0020464F" w:rsidP="0020464F">
            <w:pPr>
              <w:spacing w:line="280" w:lineRule="exact"/>
              <w:jc w:val="center"/>
              <w:rPr>
                <w:color w:val="000000"/>
                <w:lang w:eastAsia="zh-TW"/>
              </w:rPr>
            </w:pPr>
            <w:r w:rsidRPr="0020464F">
              <w:rPr>
                <w:color w:val="000000"/>
                <w:lang w:eastAsia="zh-TW"/>
              </w:rPr>
              <w:t>4</w:t>
            </w:r>
          </w:p>
        </w:tc>
        <w:tc>
          <w:tcPr>
            <w:tcW w:w="724" w:type="dxa"/>
            <w:tcBorders>
              <w:top w:val="nil"/>
              <w:left w:val="nil"/>
              <w:bottom w:val="single" w:sz="4" w:space="0" w:color="auto"/>
              <w:right w:val="single" w:sz="4" w:space="0" w:color="auto"/>
            </w:tcBorders>
            <w:shd w:val="clear" w:color="000000" w:fill="D9D9D9"/>
            <w:hideMark/>
          </w:tcPr>
          <w:p w:rsidR="0020464F" w:rsidRPr="0020464F" w:rsidRDefault="0020464F" w:rsidP="0020464F">
            <w:pPr>
              <w:spacing w:line="280" w:lineRule="exact"/>
              <w:jc w:val="center"/>
              <w:rPr>
                <w:color w:val="000000"/>
                <w:lang w:eastAsia="zh-TW"/>
              </w:rPr>
            </w:pPr>
            <w:r w:rsidRPr="0020464F">
              <w:rPr>
                <w:color w:val="000000"/>
                <w:lang w:eastAsia="zh-TW"/>
              </w:rPr>
              <w:t>3</w:t>
            </w:r>
          </w:p>
        </w:tc>
        <w:tc>
          <w:tcPr>
            <w:tcW w:w="724" w:type="dxa"/>
            <w:tcBorders>
              <w:top w:val="nil"/>
              <w:left w:val="nil"/>
              <w:bottom w:val="single" w:sz="4" w:space="0" w:color="auto"/>
              <w:right w:val="single" w:sz="4" w:space="0" w:color="auto"/>
            </w:tcBorders>
            <w:shd w:val="clear" w:color="000000" w:fill="D9D9D9"/>
            <w:hideMark/>
          </w:tcPr>
          <w:p w:rsidR="0020464F" w:rsidRPr="0020464F" w:rsidRDefault="0020464F" w:rsidP="0020464F">
            <w:pPr>
              <w:spacing w:line="280" w:lineRule="exact"/>
              <w:jc w:val="center"/>
              <w:rPr>
                <w:lang w:eastAsia="zh-TW"/>
              </w:rPr>
            </w:pPr>
            <w:r w:rsidRPr="0020464F">
              <w:rPr>
                <w:lang w:eastAsia="zh-TW"/>
              </w:rPr>
              <w:t>4</w:t>
            </w:r>
          </w:p>
        </w:tc>
        <w:tc>
          <w:tcPr>
            <w:tcW w:w="724" w:type="dxa"/>
            <w:tcBorders>
              <w:top w:val="nil"/>
              <w:left w:val="nil"/>
              <w:bottom w:val="single" w:sz="4" w:space="0" w:color="auto"/>
              <w:right w:val="single" w:sz="4" w:space="0" w:color="auto"/>
            </w:tcBorders>
            <w:shd w:val="clear" w:color="000000" w:fill="D9D9D9"/>
            <w:hideMark/>
          </w:tcPr>
          <w:p w:rsidR="0020464F" w:rsidRPr="0020464F" w:rsidRDefault="0020464F" w:rsidP="0020464F">
            <w:pPr>
              <w:spacing w:line="280" w:lineRule="exact"/>
              <w:jc w:val="center"/>
              <w:rPr>
                <w:color w:val="000000"/>
                <w:lang w:eastAsia="zh-TW"/>
              </w:rPr>
            </w:pPr>
            <w:r w:rsidRPr="0020464F">
              <w:rPr>
                <w:color w:val="000000"/>
                <w:lang w:eastAsia="zh-TW"/>
              </w:rPr>
              <w:t>4</w:t>
            </w:r>
          </w:p>
        </w:tc>
        <w:tc>
          <w:tcPr>
            <w:tcW w:w="725" w:type="dxa"/>
            <w:tcBorders>
              <w:top w:val="nil"/>
              <w:left w:val="nil"/>
              <w:bottom w:val="single" w:sz="4" w:space="0" w:color="auto"/>
              <w:right w:val="single" w:sz="4" w:space="0" w:color="auto"/>
            </w:tcBorders>
            <w:shd w:val="clear" w:color="000000" w:fill="D9D9D9"/>
            <w:hideMark/>
          </w:tcPr>
          <w:p w:rsidR="0020464F" w:rsidRPr="0020464F" w:rsidRDefault="0020464F" w:rsidP="0020464F">
            <w:pPr>
              <w:spacing w:line="280" w:lineRule="exact"/>
              <w:jc w:val="center"/>
              <w:rPr>
                <w:lang w:eastAsia="zh-TW"/>
              </w:rPr>
            </w:pPr>
            <w:r w:rsidRPr="0020464F">
              <w:rPr>
                <w:lang w:eastAsia="zh-TW"/>
              </w:rPr>
              <w:t>2</w:t>
            </w:r>
          </w:p>
        </w:tc>
        <w:tc>
          <w:tcPr>
            <w:tcW w:w="724" w:type="dxa"/>
            <w:tcBorders>
              <w:top w:val="nil"/>
              <w:left w:val="nil"/>
              <w:bottom w:val="single" w:sz="4" w:space="0" w:color="auto"/>
              <w:right w:val="single" w:sz="4" w:space="0" w:color="auto"/>
            </w:tcBorders>
            <w:shd w:val="clear" w:color="000000" w:fill="D9D9D9"/>
            <w:hideMark/>
          </w:tcPr>
          <w:p w:rsidR="0020464F" w:rsidRPr="0020464F" w:rsidRDefault="0020464F" w:rsidP="0020464F">
            <w:pPr>
              <w:spacing w:line="280" w:lineRule="exact"/>
              <w:jc w:val="center"/>
              <w:rPr>
                <w:lang w:eastAsia="zh-TW"/>
              </w:rPr>
            </w:pPr>
            <w:r w:rsidRPr="0020464F">
              <w:rPr>
                <w:lang w:eastAsia="zh-TW"/>
              </w:rPr>
              <w:t xml:space="preserve">　</w:t>
            </w:r>
          </w:p>
        </w:tc>
        <w:tc>
          <w:tcPr>
            <w:tcW w:w="724" w:type="dxa"/>
            <w:tcBorders>
              <w:top w:val="nil"/>
              <w:left w:val="nil"/>
              <w:bottom w:val="single" w:sz="4" w:space="0" w:color="auto"/>
              <w:right w:val="single" w:sz="4" w:space="0" w:color="auto"/>
            </w:tcBorders>
            <w:shd w:val="clear" w:color="000000" w:fill="D9D9D9"/>
            <w:hideMark/>
          </w:tcPr>
          <w:p w:rsidR="0020464F" w:rsidRPr="0020464F" w:rsidRDefault="0020464F" w:rsidP="0020464F">
            <w:pPr>
              <w:spacing w:line="280" w:lineRule="exact"/>
              <w:jc w:val="center"/>
              <w:rPr>
                <w:color w:val="000000"/>
                <w:lang w:eastAsia="zh-TW"/>
              </w:rPr>
            </w:pPr>
            <w:r w:rsidRPr="0020464F">
              <w:rPr>
                <w:color w:val="000000"/>
                <w:lang w:eastAsia="zh-TW"/>
              </w:rPr>
              <w:t xml:space="preserve">　</w:t>
            </w:r>
          </w:p>
        </w:tc>
        <w:tc>
          <w:tcPr>
            <w:tcW w:w="724" w:type="dxa"/>
            <w:tcBorders>
              <w:top w:val="nil"/>
              <w:left w:val="nil"/>
              <w:bottom w:val="single" w:sz="4" w:space="0" w:color="auto"/>
              <w:right w:val="single" w:sz="4" w:space="0" w:color="auto"/>
            </w:tcBorders>
            <w:shd w:val="clear" w:color="000000" w:fill="D9D9D9"/>
            <w:hideMark/>
          </w:tcPr>
          <w:p w:rsidR="0020464F" w:rsidRPr="0020464F" w:rsidRDefault="0020464F" w:rsidP="0020464F">
            <w:pPr>
              <w:spacing w:line="280" w:lineRule="exact"/>
              <w:jc w:val="center"/>
              <w:rPr>
                <w:color w:val="000000"/>
                <w:lang w:eastAsia="zh-TW"/>
              </w:rPr>
            </w:pPr>
            <w:r w:rsidRPr="0020464F">
              <w:rPr>
                <w:color w:val="000000"/>
                <w:lang w:eastAsia="zh-TW"/>
              </w:rPr>
              <w:t>4</w:t>
            </w:r>
          </w:p>
        </w:tc>
        <w:tc>
          <w:tcPr>
            <w:tcW w:w="724" w:type="dxa"/>
            <w:tcBorders>
              <w:top w:val="nil"/>
              <w:left w:val="nil"/>
              <w:bottom w:val="single" w:sz="4" w:space="0" w:color="auto"/>
              <w:right w:val="single" w:sz="4" w:space="0" w:color="auto"/>
            </w:tcBorders>
            <w:shd w:val="clear" w:color="000000" w:fill="D9D9D9"/>
            <w:hideMark/>
          </w:tcPr>
          <w:p w:rsidR="0020464F" w:rsidRPr="0020464F" w:rsidRDefault="0020464F" w:rsidP="0020464F">
            <w:pPr>
              <w:spacing w:line="280" w:lineRule="exact"/>
              <w:jc w:val="center"/>
              <w:rPr>
                <w:color w:val="000000"/>
                <w:lang w:eastAsia="zh-TW"/>
              </w:rPr>
            </w:pPr>
            <w:r w:rsidRPr="0020464F">
              <w:rPr>
                <w:color w:val="000000"/>
                <w:lang w:eastAsia="zh-TW"/>
              </w:rPr>
              <w:t>4</w:t>
            </w:r>
          </w:p>
        </w:tc>
        <w:tc>
          <w:tcPr>
            <w:tcW w:w="724" w:type="dxa"/>
            <w:tcBorders>
              <w:top w:val="nil"/>
              <w:left w:val="nil"/>
              <w:bottom w:val="single" w:sz="4" w:space="0" w:color="auto"/>
              <w:right w:val="single" w:sz="4" w:space="0" w:color="auto"/>
            </w:tcBorders>
            <w:shd w:val="clear" w:color="000000" w:fill="D9D9D9"/>
            <w:vAlign w:val="center"/>
            <w:hideMark/>
          </w:tcPr>
          <w:p w:rsidR="0020464F" w:rsidRPr="0020464F" w:rsidRDefault="0020464F" w:rsidP="0020464F">
            <w:pPr>
              <w:spacing w:line="280" w:lineRule="exact"/>
              <w:jc w:val="center"/>
              <w:rPr>
                <w:color w:val="000000"/>
                <w:lang w:eastAsia="zh-TW"/>
              </w:rPr>
            </w:pPr>
            <w:r w:rsidRPr="0020464F">
              <w:rPr>
                <w:color w:val="000000"/>
                <w:lang w:eastAsia="zh-TW"/>
              </w:rPr>
              <w:t>39</w:t>
            </w:r>
          </w:p>
        </w:tc>
        <w:tc>
          <w:tcPr>
            <w:tcW w:w="661" w:type="dxa"/>
            <w:tcBorders>
              <w:top w:val="nil"/>
              <w:left w:val="nil"/>
              <w:bottom w:val="single" w:sz="4" w:space="0" w:color="auto"/>
              <w:right w:val="single" w:sz="4" w:space="0" w:color="auto"/>
            </w:tcBorders>
            <w:shd w:val="clear" w:color="000000" w:fill="D9D9D9"/>
            <w:vAlign w:val="center"/>
            <w:hideMark/>
          </w:tcPr>
          <w:p w:rsidR="0020464F" w:rsidRPr="0020464F" w:rsidRDefault="0020464F" w:rsidP="0020464F">
            <w:pPr>
              <w:spacing w:line="280" w:lineRule="exact"/>
              <w:jc w:val="center"/>
              <w:rPr>
                <w:color w:val="000000"/>
                <w:lang w:eastAsia="zh-TW"/>
              </w:rPr>
            </w:pPr>
            <w:r w:rsidRPr="0020464F">
              <w:rPr>
                <w:color w:val="000000"/>
                <w:lang w:eastAsia="zh-TW"/>
              </w:rPr>
              <w:t xml:space="preserve">3.00 </w:t>
            </w:r>
          </w:p>
        </w:tc>
        <w:tc>
          <w:tcPr>
            <w:tcW w:w="675" w:type="dxa"/>
            <w:tcBorders>
              <w:top w:val="nil"/>
              <w:left w:val="nil"/>
              <w:bottom w:val="single" w:sz="4" w:space="0" w:color="auto"/>
              <w:right w:val="single" w:sz="4" w:space="0" w:color="auto"/>
            </w:tcBorders>
            <w:shd w:val="clear" w:color="000000" w:fill="D9D9D9"/>
            <w:vAlign w:val="center"/>
            <w:hideMark/>
          </w:tcPr>
          <w:p w:rsidR="0020464F" w:rsidRPr="0020464F" w:rsidRDefault="0020464F" w:rsidP="0020464F">
            <w:pPr>
              <w:spacing w:line="280" w:lineRule="exact"/>
              <w:jc w:val="center"/>
              <w:rPr>
                <w:color w:val="000000"/>
                <w:lang w:eastAsia="zh-TW"/>
              </w:rPr>
            </w:pPr>
            <w:r w:rsidRPr="0020464F">
              <w:rPr>
                <w:color w:val="000000"/>
                <w:lang w:eastAsia="zh-TW"/>
              </w:rPr>
              <w:t xml:space="preserve">4 </w:t>
            </w:r>
          </w:p>
        </w:tc>
        <w:tc>
          <w:tcPr>
            <w:tcW w:w="670" w:type="dxa"/>
            <w:tcBorders>
              <w:top w:val="nil"/>
              <w:left w:val="nil"/>
              <w:bottom w:val="single" w:sz="4" w:space="0" w:color="auto"/>
              <w:right w:val="single" w:sz="8" w:space="0" w:color="auto"/>
            </w:tcBorders>
            <w:shd w:val="clear" w:color="000000" w:fill="D9D9D9"/>
            <w:hideMark/>
          </w:tcPr>
          <w:p w:rsidR="0020464F" w:rsidRPr="0020464F" w:rsidRDefault="0020464F" w:rsidP="0020464F">
            <w:pPr>
              <w:jc w:val="center"/>
              <w:rPr>
                <w:rFonts w:ascii="標楷體" w:eastAsia="標楷體" w:hAnsi="標楷體" w:cs="新細明體"/>
                <w:color w:val="000000"/>
                <w:lang w:eastAsia="zh-TW"/>
              </w:rPr>
            </w:pPr>
            <w:r w:rsidRPr="0020464F">
              <w:rPr>
                <w:rFonts w:ascii="標楷體" w:eastAsia="標楷體" w:hAnsi="標楷體" w:cs="新細明體" w:hint="eastAsia"/>
                <w:color w:val="000000"/>
                <w:lang w:eastAsia="zh-TW"/>
              </w:rPr>
              <w:t>甲等</w:t>
            </w:r>
          </w:p>
        </w:tc>
      </w:tr>
      <w:tr w:rsidR="0020464F" w:rsidRPr="0020464F" w:rsidTr="0020464F">
        <w:trPr>
          <w:trHeight w:val="313"/>
        </w:trPr>
        <w:tc>
          <w:tcPr>
            <w:tcW w:w="564" w:type="dxa"/>
            <w:vMerge/>
            <w:tcBorders>
              <w:top w:val="single" w:sz="8" w:space="0" w:color="auto"/>
              <w:left w:val="single" w:sz="8" w:space="0" w:color="auto"/>
              <w:bottom w:val="single" w:sz="8" w:space="0" w:color="000000"/>
              <w:right w:val="single" w:sz="4" w:space="0" w:color="auto"/>
            </w:tcBorders>
            <w:vAlign w:val="center"/>
            <w:hideMark/>
          </w:tcPr>
          <w:p w:rsidR="0020464F" w:rsidRPr="0020464F" w:rsidRDefault="0020464F" w:rsidP="0020464F">
            <w:pPr>
              <w:rPr>
                <w:rFonts w:ascii="標楷體" w:eastAsia="標楷體" w:hAnsi="標楷體" w:cs="新細明體"/>
                <w:b/>
                <w:bCs/>
                <w:color w:val="000000"/>
                <w:lang w:eastAsia="zh-TW"/>
              </w:rPr>
            </w:pPr>
          </w:p>
        </w:tc>
        <w:tc>
          <w:tcPr>
            <w:tcW w:w="1422" w:type="dxa"/>
            <w:tcBorders>
              <w:top w:val="nil"/>
              <w:left w:val="nil"/>
              <w:bottom w:val="single" w:sz="4" w:space="0" w:color="auto"/>
              <w:right w:val="single" w:sz="4" w:space="0" w:color="auto"/>
            </w:tcBorders>
            <w:shd w:val="clear" w:color="auto" w:fill="auto"/>
            <w:vAlign w:val="center"/>
            <w:hideMark/>
          </w:tcPr>
          <w:p w:rsidR="0020464F" w:rsidRPr="0020464F" w:rsidRDefault="0020464F" w:rsidP="0020464F">
            <w:pPr>
              <w:spacing w:line="280" w:lineRule="exact"/>
              <w:jc w:val="center"/>
              <w:rPr>
                <w:rFonts w:ascii="標楷體" w:eastAsia="標楷體" w:hAnsi="標楷體" w:cs="新細明體"/>
                <w:color w:val="000000"/>
                <w:lang w:eastAsia="zh-TW"/>
              </w:rPr>
            </w:pPr>
            <w:r w:rsidRPr="0020464F">
              <w:rPr>
                <w:rFonts w:ascii="標楷體" w:eastAsia="標楷體" w:hAnsi="標楷體" w:cs="新細明體" w:hint="eastAsia"/>
                <w:color w:val="000000"/>
                <w:lang w:eastAsia="zh-TW"/>
              </w:rPr>
              <w:t>臺東縣</w:t>
            </w:r>
          </w:p>
        </w:tc>
        <w:tc>
          <w:tcPr>
            <w:tcW w:w="724" w:type="dxa"/>
            <w:tcBorders>
              <w:top w:val="nil"/>
              <w:left w:val="nil"/>
              <w:bottom w:val="single" w:sz="4" w:space="0" w:color="auto"/>
              <w:right w:val="single" w:sz="4" w:space="0" w:color="auto"/>
            </w:tcBorders>
            <w:shd w:val="clear" w:color="auto" w:fill="auto"/>
            <w:hideMark/>
          </w:tcPr>
          <w:p w:rsidR="0020464F" w:rsidRPr="0020464F" w:rsidRDefault="0020464F" w:rsidP="0020464F">
            <w:pPr>
              <w:spacing w:line="280" w:lineRule="exact"/>
              <w:jc w:val="center"/>
              <w:rPr>
                <w:color w:val="000000"/>
                <w:lang w:eastAsia="zh-TW"/>
              </w:rPr>
            </w:pPr>
            <w:r w:rsidRPr="0020464F">
              <w:rPr>
                <w:color w:val="000000"/>
                <w:lang w:eastAsia="zh-TW"/>
              </w:rPr>
              <w:t>3</w:t>
            </w:r>
          </w:p>
        </w:tc>
        <w:tc>
          <w:tcPr>
            <w:tcW w:w="724" w:type="dxa"/>
            <w:tcBorders>
              <w:top w:val="nil"/>
              <w:left w:val="nil"/>
              <w:bottom w:val="single" w:sz="4" w:space="0" w:color="auto"/>
              <w:right w:val="single" w:sz="4" w:space="0" w:color="auto"/>
            </w:tcBorders>
            <w:shd w:val="clear" w:color="auto" w:fill="auto"/>
            <w:hideMark/>
          </w:tcPr>
          <w:p w:rsidR="0020464F" w:rsidRPr="0020464F" w:rsidRDefault="0020464F" w:rsidP="0020464F">
            <w:pPr>
              <w:spacing w:line="280" w:lineRule="exact"/>
              <w:jc w:val="center"/>
              <w:rPr>
                <w:color w:val="000000"/>
                <w:lang w:eastAsia="zh-TW"/>
              </w:rPr>
            </w:pPr>
            <w:r w:rsidRPr="0020464F">
              <w:rPr>
                <w:color w:val="000000"/>
                <w:lang w:eastAsia="zh-TW"/>
              </w:rPr>
              <w:t>3</w:t>
            </w:r>
          </w:p>
        </w:tc>
        <w:tc>
          <w:tcPr>
            <w:tcW w:w="724" w:type="dxa"/>
            <w:tcBorders>
              <w:top w:val="nil"/>
              <w:left w:val="nil"/>
              <w:bottom w:val="single" w:sz="4" w:space="0" w:color="auto"/>
              <w:right w:val="single" w:sz="4" w:space="0" w:color="auto"/>
            </w:tcBorders>
            <w:shd w:val="clear" w:color="auto" w:fill="auto"/>
            <w:hideMark/>
          </w:tcPr>
          <w:p w:rsidR="0020464F" w:rsidRPr="0020464F" w:rsidRDefault="0020464F" w:rsidP="0020464F">
            <w:pPr>
              <w:spacing w:line="280" w:lineRule="exact"/>
              <w:jc w:val="center"/>
              <w:rPr>
                <w:color w:val="000000"/>
                <w:lang w:eastAsia="zh-TW"/>
              </w:rPr>
            </w:pPr>
            <w:r w:rsidRPr="0020464F">
              <w:rPr>
                <w:color w:val="000000"/>
                <w:lang w:eastAsia="zh-TW"/>
              </w:rPr>
              <w:t>4</w:t>
            </w:r>
          </w:p>
        </w:tc>
        <w:tc>
          <w:tcPr>
            <w:tcW w:w="725" w:type="dxa"/>
            <w:tcBorders>
              <w:top w:val="nil"/>
              <w:left w:val="nil"/>
              <w:bottom w:val="single" w:sz="4" w:space="0" w:color="auto"/>
              <w:right w:val="single" w:sz="4" w:space="0" w:color="auto"/>
            </w:tcBorders>
            <w:shd w:val="clear" w:color="auto" w:fill="auto"/>
            <w:hideMark/>
          </w:tcPr>
          <w:p w:rsidR="0020464F" w:rsidRPr="0020464F" w:rsidRDefault="0020464F" w:rsidP="0020464F">
            <w:pPr>
              <w:spacing w:line="280" w:lineRule="exact"/>
              <w:jc w:val="center"/>
              <w:rPr>
                <w:color w:val="000000"/>
                <w:lang w:eastAsia="zh-TW"/>
              </w:rPr>
            </w:pPr>
            <w:r w:rsidRPr="0020464F">
              <w:rPr>
                <w:color w:val="000000"/>
                <w:lang w:eastAsia="zh-TW"/>
              </w:rPr>
              <w:t>1</w:t>
            </w:r>
          </w:p>
        </w:tc>
        <w:tc>
          <w:tcPr>
            <w:tcW w:w="724" w:type="dxa"/>
            <w:tcBorders>
              <w:top w:val="nil"/>
              <w:left w:val="nil"/>
              <w:bottom w:val="single" w:sz="4" w:space="0" w:color="auto"/>
              <w:right w:val="single" w:sz="4" w:space="0" w:color="auto"/>
            </w:tcBorders>
            <w:shd w:val="clear" w:color="auto" w:fill="auto"/>
            <w:hideMark/>
          </w:tcPr>
          <w:p w:rsidR="0020464F" w:rsidRPr="0020464F" w:rsidRDefault="0020464F" w:rsidP="0020464F">
            <w:pPr>
              <w:spacing w:line="280" w:lineRule="exact"/>
              <w:jc w:val="center"/>
              <w:rPr>
                <w:lang w:eastAsia="zh-TW"/>
              </w:rPr>
            </w:pPr>
            <w:r w:rsidRPr="0020464F">
              <w:rPr>
                <w:lang w:eastAsia="zh-TW"/>
              </w:rPr>
              <w:t>4</w:t>
            </w:r>
          </w:p>
        </w:tc>
        <w:tc>
          <w:tcPr>
            <w:tcW w:w="724" w:type="dxa"/>
            <w:tcBorders>
              <w:top w:val="nil"/>
              <w:left w:val="nil"/>
              <w:bottom w:val="single" w:sz="4" w:space="0" w:color="auto"/>
              <w:right w:val="single" w:sz="4" w:space="0" w:color="auto"/>
            </w:tcBorders>
            <w:shd w:val="clear" w:color="auto" w:fill="auto"/>
            <w:hideMark/>
          </w:tcPr>
          <w:p w:rsidR="0020464F" w:rsidRPr="0020464F" w:rsidRDefault="0020464F" w:rsidP="0020464F">
            <w:pPr>
              <w:spacing w:line="280" w:lineRule="exact"/>
              <w:jc w:val="center"/>
              <w:rPr>
                <w:color w:val="000000"/>
                <w:lang w:eastAsia="zh-TW"/>
              </w:rPr>
            </w:pPr>
            <w:r w:rsidRPr="0020464F">
              <w:rPr>
                <w:color w:val="000000"/>
                <w:lang w:eastAsia="zh-TW"/>
              </w:rPr>
              <w:t>4</w:t>
            </w:r>
          </w:p>
        </w:tc>
        <w:tc>
          <w:tcPr>
            <w:tcW w:w="724" w:type="dxa"/>
            <w:tcBorders>
              <w:top w:val="nil"/>
              <w:left w:val="nil"/>
              <w:bottom w:val="single" w:sz="4" w:space="0" w:color="auto"/>
              <w:right w:val="single" w:sz="4" w:space="0" w:color="auto"/>
            </w:tcBorders>
            <w:shd w:val="clear" w:color="auto" w:fill="auto"/>
            <w:hideMark/>
          </w:tcPr>
          <w:p w:rsidR="0020464F" w:rsidRPr="0020464F" w:rsidRDefault="0020464F" w:rsidP="0020464F">
            <w:pPr>
              <w:spacing w:line="280" w:lineRule="exact"/>
              <w:jc w:val="center"/>
              <w:rPr>
                <w:color w:val="000000"/>
                <w:lang w:eastAsia="zh-TW"/>
              </w:rPr>
            </w:pPr>
            <w:r w:rsidRPr="0020464F">
              <w:rPr>
                <w:color w:val="000000"/>
                <w:lang w:eastAsia="zh-TW"/>
              </w:rPr>
              <w:t>4</w:t>
            </w:r>
          </w:p>
        </w:tc>
        <w:tc>
          <w:tcPr>
            <w:tcW w:w="724" w:type="dxa"/>
            <w:tcBorders>
              <w:top w:val="nil"/>
              <w:left w:val="nil"/>
              <w:bottom w:val="single" w:sz="4" w:space="0" w:color="auto"/>
              <w:right w:val="single" w:sz="4" w:space="0" w:color="auto"/>
            </w:tcBorders>
            <w:shd w:val="clear" w:color="auto" w:fill="auto"/>
            <w:hideMark/>
          </w:tcPr>
          <w:p w:rsidR="0020464F" w:rsidRPr="0020464F" w:rsidRDefault="0020464F" w:rsidP="0020464F">
            <w:pPr>
              <w:spacing w:line="280" w:lineRule="exact"/>
              <w:jc w:val="center"/>
              <w:rPr>
                <w:color w:val="000000"/>
                <w:lang w:eastAsia="zh-TW"/>
              </w:rPr>
            </w:pPr>
            <w:r w:rsidRPr="0020464F">
              <w:rPr>
                <w:color w:val="000000"/>
                <w:lang w:eastAsia="zh-TW"/>
              </w:rPr>
              <w:t>4</w:t>
            </w:r>
          </w:p>
        </w:tc>
        <w:tc>
          <w:tcPr>
            <w:tcW w:w="724" w:type="dxa"/>
            <w:tcBorders>
              <w:top w:val="nil"/>
              <w:left w:val="nil"/>
              <w:bottom w:val="single" w:sz="4" w:space="0" w:color="auto"/>
              <w:right w:val="single" w:sz="4" w:space="0" w:color="auto"/>
            </w:tcBorders>
            <w:shd w:val="clear" w:color="auto" w:fill="auto"/>
            <w:hideMark/>
          </w:tcPr>
          <w:p w:rsidR="0020464F" w:rsidRPr="0020464F" w:rsidRDefault="0020464F" w:rsidP="0020464F">
            <w:pPr>
              <w:spacing w:line="280" w:lineRule="exact"/>
              <w:jc w:val="center"/>
              <w:rPr>
                <w:lang w:eastAsia="zh-TW"/>
              </w:rPr>
            </w:pPr>
            <w:r w:rsidRPr="0020464F">
              <w:rPr>
                <w:lang w:eastAsia="zh-TW"/>
              </w:rPr>
              <w:t>3</w:t>
            </w:r>
          </w:p>
        </w:tc>
        <w:tc>
          <w:tcPr>
            <w:tcW w:w="724" w:type="dxa"/>
            <w:tcBorders>
              <w:top w:val="nil"/>
              <w:left w:val="nil"/>
              <w:bottom w:val="single" w:sz="4" w:space="0" w:color="auto"/>
              <w:right w:val="single" w:sz="4" w:space="0" w:color="auto"/>
            </w:tcBorders>
            <w:shd w:val="clear" w:color="auto" w:fill="auto"/>
            <w:hideMark/>
          </w:tcPr>
          <w:p w:rsidR="0020464F" w:rsidRPr="0020464F" w:rsidRDefault="0020464F" w:rsidP="0020464F">
            <w:pPr>
              <w:spacing w:line="280" w:lineRule="exact"/>
              <w:jc w:val="center"/>
              <w:rPr>
                <w:color w:val="000000"/>
                <w:lang w:eastAsia="zh-TW"/>
              </w:rPr>
            </w:pPr>
            <w:r w:rsidRPr="0020464F">
              <w:rPr>
                <w:color w:val="000000"/>
                <w:lang w:eastAsia="zh-TW"/>
              </w:rPr>
              <w:t>1</w:t>
            </w:r>
          </w:p>
        </w:tc>
        <w:tc>
          <w:tcPr>
            <w:tcW w:w="725" w:type="dxa"/>
            <w:tcBorders>
              <w:top w:val="nil"/>
              <w:left w:val="nil"/>
              <w:bottom w:val="single" w:sz="4" w:space="0" w:color="auto"/>
              <w:right w:val="single" w:sz="4" w:space="0" w:color="auto"/>
            </w:tcBorders>
            <w:shd w:val="clear" w:color="auto" w:fill="auto"/>
            <w:hideMark/>
          </w:tcPr>
          <w:p w:rsidR="0020464F" w:rsidRPr="0020464F" w:rsidRDefault="0020464F" w:rsidP="0020464F">
            <w:pPr>
              <w:spacing w:line="280" w:lineRule="exact"/>
              <w:jc w:val="center"/>
              <w:rPr>
                <w:lang w:eastAsia="zh-TW"/>
              </w:rPr>
            </w:pPr>
            <w:r w:rsidRPr="0020464F">
              <w:rPr>
                <w:lang w:eastAsia="zh-TW"/>
              </w:rPr>
              <w:t>3</w:t>
            </w:r>
          </w:p>
        </w:tc>
        <w:tc>
          <w:tcPr>
            <w:tcW w:w="724" w:type="dxa"/>
            <w:tcBorders>
              <w:top w:val="nil"/>
              <w:left w:val="nil"/>
              <w:bottom w:val="single" w:sz="4" w:space="0" w:color="auto"/>
              <w:right w:val="single" w:sz="4" w:space="0" w:color="auto"/>
            </w:tcBorders>
            <w:shd w:val="clear" w:color="auto" w:fill="auto"/>
            <w:hideMark/>
          </w:tcPr>
          <w:p w:rsidR="0020464F" w:rsidRPr="0020464F" w:rsidRDefault="0020464F" w:rsidP="0020464F">
            <w:pPr>
              <w:spacing w:line="280" w:lineRule="exact"/>
              <w:jc w:val="center"/>
              <w:rPr>
                <w:lang w:eastAsia="zh-TW"/>
              </w:rPr>
            </w:pPr>
            <w:r w:rsidRPr="0020464F">
              <w:rPr>
                <w:lang w:eastAsia="zh-TW"/>
              </w:rPr>
              <w:t>3</w:t>
            </w:r>
          </w:p>
        </w:tc>
        <w:tc>
          <w:tcPr>
            <w:tcW w:w="724" w:type="dxa"/>
            <w:tcBorders>
              <w:top w:val="nil"/>
              <w:left w:val="nil"/>
              <w:bottom w:val="single" w:sz="4" w:space="0" w:color="auto"/>
              <w:right w:val="single" w:sz="4" w:space="0" w:color="auto"/>
            </w:tcBorders>
            <w:shd w:val="clear" w:color="auto" w:fill="auto"/>
            <w:hideMark/>
          </w:tcPr>
          <w:p w:rsidR="0020464F" w:rsidRPr="0020464F" w:rsidRDefault="0020464F" w:rsidP="0020464F">
            <w:pPr>
              <w:spacing w:line="280" w:lineRule="exact"/>
              <w:jc w:val="center"/>
              <w:rPr>
                <w:color w:val="000000"/>
                <w:lang w:eastAsia="zh-TW"/>
              </w:rPr>
            </w:pPr>
            <w:r w:rsidRPr="0020464F">
              <w:rPr>
                <w:color w:val="000000"/>
                <w:lang w:eastAsia="zh-TW"/>
              </w:rPr>
              <w:t>2</w:t>
            </w:r>
          </w:p>
        </w:tc>
        <w:tc>
          <w:tcPr>
            <w:tcW w:w="724" w:type="dxa"/>
            <w:tcBorders>
              <w:top w:val="nil"/>
              <w:left w:val="nil"/>
              <w:bottom w:val="single" w:sz="4" w:space="0" w:color="auto"/>
              <w:right w:val="single" w:sz="4" w:space="0" w:color="auto"/>
            </w:tcBorders>
            <w:shd w:val="clear" w:color="auto" w:fill="auto"/>
            <w:hideMark/>
          </w:tcPr>
          <w:p w:rsidR="0020464F" w:rsidRPr="0020464F" w:rsidRDefault="0020464F" w:rsidP="0020464F">
            <w:pPr>
              <w:spacing w:line="280" w:lineRule="exact"/>
              <w:jc w:val="center"/>
              <w:rPr>
                <w:color w:val="000000"/>
                <w:lang w:eastAsia="zh-TW"/>
              </w:rPr>
            </w:pPr>
            <w:r w:rsidRPr="0020464F">
              <w:rPr>
                <w:color w:val="000000"/>
                <w:lang w:eastAsia="zh-TW"/>
              </w:rPr>
              <w:t>4</w:t>
            </w:r>
          </w:p>
        </w:tc>
        <w:tc>
          <w:tcPr>
            <w:tcW w:w="724" w:type="dxa"/>
            <w:tcBorders>
              <w:top w:val="nil"/>
              <w:left w:val="nil"/>
              <w:bottom w:val="single" w:sz="4" w:space="0" w:color="auto"/>
              <w:right w:val="single" w:sz="4" w:space="0" w:color="auto"/>
            </w:tcBorders>
            <w:shd w:val="clear" w:color="auto" w:fill="auto"/>
            <w:hideMark/>
          </w:tcPr>
          <w:p w:rsidR="0020464F" w:rsidRPr="0020464F" w:rsidRDefault="0020464F" w:rsidP="0020464F">
            <w:pPr>
              <w:spacing w:line="280" w:lineRule="exact"/>
              <w:jc w:val="center"/>
              <w:rPr>
                <w:color w:val="000000"/>
                <w:lang w:eastAsia="zh-TW"/>
              </w:rPr>
            </w:pPr>
            <w:r w:rsidRPr="0020464F">
              <w:rPr>
                <w:color w:val="000000"/>
                <w:lang w:eastAsia="zh-TW"/>
              </w:rPr>
              <w:t>2</w:t>
            </w:r>
          </w:p>
        </w:tc>
        <w:tc>
          <w:tcPr>
            <w:tcW w:w="724" w:type="dxa"/>
            <w:tcBorders>
              <w:top w:val="nil"/>
              <w:left w:val="nil"/>
              <w:bottom w:val="single" w:sz="4" w:space="0" w:color="auto"/>
              <w:right w:val="single" w:sz="4" w:space="0" w:color="auto"/>
            </w:tcBorders>
            <w:shd w:val="clear" w:color="000000" w:fill="FFFFFF"/>
            <w:vAlign w:val="center"/>
            <w:hideMark/>
          </w:tcPr>
          <w:p w:rsidR="0020464F" w:rsidRPr="0020464F" w:rsidRDefault="0020464F" w:rsidP="0020464F">
            <w:pPr>
              <w:spacing w:line="280" w:lineRule="exact"/>
              <w:jc w:val="center"/>
              <w:rPr>
                <w:color w:val="000000"/>
                <w:lang w:eastAsia="zh-TW"/>
              </w:rPr>
            </w:pPr>
            <w:r w:rsidRPr="0020464F">
              <w:rPr>
                <w:color w:val="000000"/>
                <w:lang w:eastAsia="zh-TW"/>
              </w:rPr>
              <w:t>45</w:t>
            </w:r>
          </w:p>
        </w:tc>
        <w:tc>
          <w:tcPr>
            <w:tcW w:w="661" w:type="dxa"/>
            <w:tcBorders>
              <w:top w:val="nil"/>
              <w:left w:val="nil"/>
              <w:bottom w:val="single" w:sz="4" w:space="0" w:color="auto"/>
              <w:right w:val="single" w:sz="4" w:space="0" w:color="auto"/>
            </w:tcBorders>
            <w:shd w:val="clear" w:color="auto" w:fill="auto"/>
            <w:vAlign w:val="center"/>
            <w:hideMark/>
          </w:tcPr>
          <w:p w:rsidR="0020464F" w:rsidRPr="0020464F" w:rsidRDefault="0020464F" w:rsidP="0020464F">
            <w:pPr>
              <w:spacing w:line="280" w:lineRule="exact"/>
              <w:jc w:val="center"/>
              <w:rPr>
                <w:color w:val="000000"/>
                <w:lang w:eastAsia="zh-TW"/>
              </w:rPr>
            </w:pPr>
            <w:r w:rsidRPr="0020464F">
              <w:rPr>
                <w:color w:val="000000"/>
                <w:lang w:eastAsia="zh-TW"/>
              </w:rPr>
              <w:t xml:space="preserve">3.00 </w:t>
            </w:r>
          </w:p>
        </w:tc>
        <w:tc>
          <w:tcPr>
            <w:tcW w:w="675" w:type="dxa"/>
            <w:tcBorders>
              <w:top w:val="nil"/>
              <w:left w:val="nil"/>
              <w:bottom w:val="single" w:sz="4" w:space="0" w:color="auto"/>
              <w:right w:val="single" w:sz="4" w:space="0" w:color="auto"/>
            </w:tcBorders>
            <w:shd w:val="clear" w:color="auto" w:fill="auto"/>
            <w:vAlign w:val="center"/>
            <w:hideMark/>
          </w:tcPr>
          <w:p w:rsidR="0020464F" w:rsidRPr="0020464F" w:rsidRDefault="0020464F" w:rsidP="0020464F">
            <w:pPr>
              <w:spacing w:line="280" w:lineRule="exact"/>
              <w:jc w:val="center"/>
              <w:rPr>
                <w:color w:val="000000"/>
                <w:lang w:eastAsia="zh-TW"/>
              </w:rPr>
            </w:pPr>
            <w:r w:rsidRPr="0020464F">
              <w:rPr>
                <w:color w:val="000000"/>
                <w:lang w:eastAsia="zh-TW"/>
              </w:rPr>
              <w:t xml:space="preserve">3 </w:t>
            </w:r>
          </w:p>
        </w:tc>
        <w:tc>
          <w:tcPr>
            <w:tcW w:w="670" w:type="dxa"/>
            <w:tcBorders>
              <w:top w:val="nil"/>
              <w:left w:val="nil"/>
              <w:bottom w:val="single" w:sz="4" w:space="0" w:color="auto"/>
              <w:right w:val="single" w:sz="8" w:space="0" w:color="auto"/>
            </w:tcBorders>
            <w:shd w:val="clear" w:color="auto" w:fill="auto"/>
            <w:hideMark/>
          </w:tcPr>
          <w:p w:rsidR="0020464F" w:rsidRPr="0020464F" w:rsidRDefault="0020464F" w:rsidP="0020464F">
            <w:pPr>
              <w:jc w:val="center"/>
              <w:rPr>
                <w:rFonts w:ascii="標楷體" w:eastAsia="標楷體" w:hAnsi="標楷體" w:cs="新細明體"/>
                <w:color w:val="000000"/>
                <w:lang w:eastAsia="zh-TW"/>
              </w:rPr>
            </w:pPr>
            <w:r w:rsidRPr="0020464F">
              <w:rPr>
                <w:rFonts w:ascii="標楷體" w:eastAsia="標楷體" w:hAnsi="標楷體" w:cs="新細明體" w:hint="eastAsia"/>
                <w:color w:val="000000"/>
                <w:lang w:eastAsia="zh-TW"/>
              </w:rPr>
              <w:t>優等</w:t>
            </w:r>
          </w:p>
        </w:tc>
      </w:tr>
      <w:tr w:rsidR="0020464F" w:rsidRPr="0020464F" w:rsidTr="0020464F">
        <w:trPr>
          <w:trHeight w:val="313"/>
        </w:trPr>
        <w:tc>
          <w:tcPr>
            <w:tcW w:w="564" w:type="dxa"/>
            <w:vMerge/>
            <w:tcBorders>
              <w:top w:val="single" w:sz="8" w:space="0" w:color="auto"/>
              <w:left w:val="single" w:sz="8" w:space="0" w:color="auto"/>
              <w:bottom w:val="single" w:sz="8" w:space="0" w:color="000000"/>
              <w:right w:val="single" w:sz="4" w:space="0" w:color="auto"/>
            </w:tcBorders>
            <w:vAlign w:val="center"/>
            <w:hideMark/>
          </w:tcPr>
          <w:p w:rsidR="0020464F" w:rsidRPr="0020464F" w:rsidRDefault="0020464F" w:rsidP="0020464F">
            <w:pPr>
              <w:rPr>
                <w:rFonts w:ascii="標楷體" w:eastAsia="標楷體" w:hAnsi="標楷體" w:cs="新細明體"/>
                <w:b/>
                <w:bCs/>
                <w:color w:val="000000"/>
                <w:lang w:eastAsia="zh-TW"/>
              </w:rPr>
            </w:pPr>
          </w:p>
        </w:tc>
        <w:tc>
          <w:tcPr>
            <w:tcW w:w="1422" w:type="dxa"/>
            <w:tcBorders>
              <w:top w:val="nil"/>
              <w:left w:val="nil"/>
              <w:bottom w:val="single" w:sz="4" w:space="0" w:color="auto"/>
              <w:right w:val="single" w:sz="4" w:space="0" w:color="auto"/>
            </w:tcBorders>
            <w:shd w:val="clear" w:color="000000" w:fill="D8D8D8"/>
            <w:vAlign w:val="center"/>
            <w:hideMark/>
          </w:tcPr>
          <w:p w:rsidR="0020464F" w:rsidRPr="0020464F" w:rsidRDefault="0020464F" w:rsidP="0020464F">
            <w:pPr>
              <w:spacing w:line="280" w:lineRule="exact"/>
              <w:jc w:val="center"/>
              <w:rPr>
                <w:rFonts w:ascii="標楷體" w:eastAsia="標楷體" w:hAnsi="標楷體" w:cs="新細明體"/>
                <w:color w:val="000000"/>
                <w:lang w:eastAsia="zh-TW"/>
              </w:rPr>
            </w:pPr>
            <w:r w:rsidRPr="0020464F">
              <w:rPr>
                <w:rFonts w:ascii="標楷體" w:eastAsia="標楷體" w:hAnsi="標楷體" w:cs="新細明體" w:hint="eastAsia"/>
                <w:color w:val="000000"/>
                <w:lang w:eastAsia="zh-TW"/>
              </w:rPr>
              <w:t>花蓮縣</w:t>
            </w:r>
          </w:p>
        </w:tc>
        <w:tc>
          <w:tcPr>
            <w:tcW w:w="12922" w:type="dxa"/>
            <w:gridSpan w:val="18"/>
            <w:tcBorders>
              <w:top w:val="single" w:sz="4" w:space="0" w:color="auto"/>
              <w:left w:val="nil"/>
              <w:bottom w:val="single" w:sz="4" w:space="0" w:color="auto"/>
              <w:right w:val="single" w:sz="4" w:space="0" w:color="000000"/>
            </w:tcBorders>
            <w:shd w:val="clear" w:color="000000" w:fill="D8D8D8"/>
            <w:vAlign w:val="center"/>
            <w:hideMark/>
          </w:tcPr>
          <w:p w:rsidR="0020464F" w:rsidRPr="0020464F" w:rsidRDefault="0020464F" w:rsidP="0020464F">
            <w:pPr>
              <w:spacing w:line="280" w:lineRule="exact"/>
              <w:jc w:val="center"/>
              <w:rPr>
                <w:rFonts w:ascii="標楷體" w:eastAsia="標楷體" w:hAnsi="標楷體" w:cs="新細明體"/>
                <w:color w:val="000000"/>
                <w:lang w:eastAsia="zh-TW"/>
              </w:rPr>
            </w:pPr>
            <w:r w:rsidRPr="0020464F">
              <w:rPr>
                <w:rFonts w:ascii="標楷體" w:eastAsia="標楷體" w:hAnsi="標楷體" w:cs="新細明體" w:hint="eastAsia"/>
                <w:color w:val="000000"/>
                <w:lang w:eastAsia="zh-TW"/>
              </w:rPr>
              <w:t>東區主辦縣市</w:t>
            </w:r>
          </w:p>
        </w:tc>
        <w:tc>
          <w:tcPr>
            <w:tcW w:w="670" w:type="dxa"/>
            <w:tcBorders>
              <w:top w:val="nil"/>
              <w:left w:val="nil"/>
              <w:bottom w:val="single" w:sz="4" w:space="0" w:color="auto"/>
              <w:right w:val="single" w:sz="8" w:space="0" w:color="auto"/>
            </w:tcBorders>
            <w:shd w:val="clear" w:color="000000" w:fill="D8D8D8"/>
            <w:hideMark/>
          </w:tcPr>
          <w:p w:rsidR="0020464F" w:rsidRPr="0020464F" w:rsidRDefault="0020464F" w:rsidP="0020464F">
            <w:pPr>
              <w:jc w:val="center"/>
              <w:rPr>
                <w:rFonts w:ascii="標楷體" w:eastAsia="標楷體" w:hAnsi="標楷體" w:cs="新細明體"/>
                <w:b/>
                <w:bCs/>
                <w:color w:val="000000"/>
                <w:lang w:eastAsia="zh-TW"/>
              </w:rPr>
            </w:pPr>
            <w:r w:rsidRPr="0020464F">
              <w:rPr>
                <w:rFonts w:ascii="標楷體" w:eastAsia="標楷體" w:hAnsi="標楷體" w:cs="新細明體" w:hint="eastAsia"/>
                <w:b/>
                <w:bCs/>
                <w:color w:val="000000"/>
                <w:lang w:eastAsia="zh-TW"/>
              </w:rPr>
              <w:t>特優</w:t>
            </w:r>
          </w:p>
        </w:tc>
      </w:tr>
      <w:tr w:rsidR="0020464F" w:rsidRPr="0020464F" w:rsidTr="0020464F">
        <w:trPr>
          <w:trHeight w:val="313"/>
        </w:trPr>
        <w:tc>
          <w:tcPr>
            <w:tcW w:w="564" w:type="dxa"/>
            <w:vMerge/>
            <w:tcBorders>
              <w:top w:val="single" w:sz="8" w:space="0" w:color="auto"/>
              <w:left w:val="single" w:sz="8" w:space="0" w:color="auto"/>
              <w:bottom w:val="single" w:sz="8" w:space="0" w:color="000000"/>
              <w:right w:val="single" w:sz="4" w:space="0" w:color="auto"/>
            </w:tcBorders>
            <w:vAlign w:val="center"/>
            <w:hideMark/>
          </w:tcPr>
          <w:p w:rsidR="0020464F" w:rsidRPr="0020464F" w:rsidRDefault="0020464F" w:rsidP="0020464F">
            <w:pPr>
              <w:rPr>
                <w:rFonts w:ascii="標楷體" w:eastAsia="標楷體" w:hAnsi="標楷體" w:cs="新細明體"/>
                <w:b/>
                <w:bCs/>
                <w:color w:val="000000"/>
                <w:lang w:eastAsia="zh-TW"/>
              </w:rPr>
            </w:pPr>
          </w:p>
        </w:tc>
        <w:tc>
          <w:tcPr>
            <w:tcW w:w="1422" w:type="dxa"/>
            <w:tcBorders>
              <w:top w:val="nil"/>
              <w:left w:val="nil"/>
              <w:bottom w:val="single" w:sz="8" w:space="0" w:color="auto"/>
              <w:right w:val="single" w:sz="4" w:space="0" w:color="auto"/>
            </w:tcBorders>
            <w:shd w:val="clear" w:color="000000" w:fill="FFFF00"/>
            <w:vAlign w:val="center"/>
            <w:hideMark/>
          </w:tcPr>
          <w:p w:rsidR="0020464F" w:rsidRPr="0020464F" w:rsidRDefault="0020464F" w:rsidP="0020464F">
            <w:pPr>
              <w:spacing w:line="280" w:lineRule="exact"/>
              <w:jc w:val="center"/>
              <w:rPr>
                <w:rFonts w:ascii="標楷體" w:eastAsia="標楷體" w:hAnsi="標楷體" w:cs="新細明體"/>
                <w:color w:val="000000"/>
                <w:lang w:eastAsia="zh-TW"/>
              </w:rPr>
            </w:pPr>
            <w:r w:rsidRPr="0020464F">
              <w:rPr>
                <w:rFonts w:ascii="標楷體" w:eastAsia="標楷體" w:hAnsi="標楷體" w:cs="新細明體" w:hint="eastAsia"/>
                <w:color w:val="000000"/>
                <w:lang w:eastAsia="zh-TW"/>
              </w:rPr>
              <w:t>宜蘭縣</w:t>
            </w:r>
          </w:p>
        </w:tc>
        <w:tc>
          <w:tcPr>
            <w:tcW w:w="724" w:type="dxa"/>
            <w:tcBorders>
              <w:top w:val="nil"/>
              <w:left w:val="nil"/>
              <w:bottom w:val="single" w:sz="8" w:space="0" w:color="auto"/>
              <w:right w:val="single" w:sz="4" w:space="0" w:color="auto"/>
            </w:tcBorders>
            <w:shd w:val="clear" w:color="000000" w:fill="FFFF00"/>
            <w:hideMark/>
          </w:tcPr>
          <w:p w:rsidR="0020464F" w:rsidRPr="0020464F" w:rsidRDefault="0020464F" w:rsidP="0020464F">
            <w:pPr>
              <w:spacing w:line="280" w:lineRule="exact"/>
              <w:jc w:val="center"/>
              <w:rPr>
                <w:color w:val="000000"/>
                <w:lang w:eastAsia="zh-TW"/>
              </w:rPr>
            </w:pPr>
            <w:r w:rsidRPr="0020464F">
              <w:rPr>
                <w:color w:val="000000"/>
                <w:lang w:eastAsia="zh-TW"/>
              </w:rPr>
              <w:t>4</w:t>
            </w:r>
          </w:p>
        </w:tc>
        <w:tc>
          <w:tcPr>
            <w:tcW w:w="724" w:type="dxa"/>
            <w:tcBorders>
              <w:top w:val="nil"/>
              <w:left w:val="nil"/>
              <w:bottom w:val="single" w:sz="8" w:space="0" w:color="auto"/>
              <w:right w:val="single" w:sz="4" w:space="0" w:color="auto"/>
            </w:tcBorders>
            <w:shd w:val="clear" w:color="000000" w:fill="FFFF00"/>
            <w:hideMark/>
          </w:tcPr>
          <w:p w:rsidR="0020464F" w:rsidRPr="0020464F" w:rsidRDefault="0020464F" w:rsidP="0020464F">
            <w:pPr>
              <w:spacing w:line="280" w:lineRule="exact"/>
              <w:jc w:val="center"/>
              <w:rPr>
                <w:color w:val="000000"/>
                <w:lang w:eastAsia="zh-TW"/>
              </w:rPr>
            </w:pPr>
            <w:r w:rsidRPr="0020464F">
              <w:rPr>
                <w:color w:val="000000"/>
                <w:lang w:eastAsia="zh-TW"/>
              </w:rPr>
              <w:t>2</w:t>
            </w:r>
          </w:p>
        </w:tc>
        <w:tc>
          <w:tcPr>
            <w:tcW w:w="724" w:type="dxa"/>
            <w:tcBorders>
              <w:top w:val="nil"/>
              <w:left w:val="nil"/>
              <w:bottom w:val="single" w:sz="8" w:space="0" w:color="auto"/>
              <w:right w:val="single" w:sz="4" w:space="0" w:color="auto"/>
            </w:tcBorders>
            <w:shd w:val="clear" w:color="000000" w:fill="FFFF00"/>
            <w:hideMark/>
          </w:tcPr>
          <w:p w:rsidR="0020464F" w:rsidRPr="0020464F" w:rsidRDefault="0020464F" w:rsidP="0020464F">
            <w:pPr>
              <w:spacing w:line="280" w:lineRule="exact"/>
              <w:jc w:val="center"/>
              <w:rPr>
                <w:color w:val="000000"/>
                <w:lang w:eastAsia="zh-TW"/>
              </w:rPr>
            </w:pPr>
            <w:r w:rsidRPr="0020464F">
              <w:rPr>
                <w:color w:val="000000"/>
                <w:lang w:eastAsia="zh-TW"/>
              </w:rPr>
              <w:t>1</w:t>
            </w:r>
          </w:p>
        </w:tc>
        <w:tc>
          <w:tcPr>
            <w:tcW w:w="725" w:type="dxa"/>
            <w:tcBorders>
              <w:top w:val="nil"/>
              <w:left w:val="nil"/>
              <w:bottom w:val="single" w:sz="8" w:space="0" w:color="auto"/>
              <w:right w:val="single" w:sz="4" w:space="0" w:color="auto"/>
            </w:tcBorders>
            <w:shd w:val="clear" w:color="000000" w:fill="FFFF00"/>
            <w:hideMark/>
          </w:tcPr>
          <w:p w:rsidR="0020464F" w:rsidRPr="0020464F" w:rsidRDefault="0020464F" w:rsidP="0020464F">
            <w:pPr>
              <w:spacing w:line="280" w:lineRule="exact"/>
              <w:jc w:val="center"/>
              <w:rPr>
                <w:color w:val="000000"/>
                <w:lang w:eastAsia="zh-TW"/>
              </w:rPr>
            </w:pPr>
            <w:r w:rsidRPr="0020464F">
              <w:rPr>
                <w:color w:val="000000"/>
                <w:lang w:eastAsia="zh-TW"/>
              </w:rPr>
              <w:t>4</w:t>
            </w:r>
          </w:p>
        </w:tc>
        <w:tc>
          <w:tcPr>
            <w:tcW w:w="724" w:type="dxa"/>
            <w:tcBorders>
              <w:top w:val="nil"/>
              <w:left w:val="nil"/>
              <w:bottom w:val="single" w:sz="8" w:space="0" w:color="auto"/>
              <w:right w:val="single" w:sz="4" w:space="0" w:color="auto"/>
            </w:tcBorders>
            <w:shd w:val="clear" w:color="000000" w:fill="FFFF00"/>
            <w:hideMark/>
          </w:tcPr>
          <w:p w:rsidR="0020464F" w:rsidRPr="0020464F" w:rsidRDefault="0020464F" w:rsidP="0020464F">
            <w:pPr>
              <w:spacing w:line="280" w:lineRule="exact"/>
              <w:jc w:val="center"/>
              <w:rPr>
                <w:lang w:eastAsia="zh-TW"/>
              </w:rPr>
            </w:pPr>
            <w:r w:rsidRPr="0020464F">
              <w:rPr>
                <w:lang w:eastAsia="zh-TW"/>
              </w:rPr>
              <w:t>4</w:t>
            </w:r>
          </w:p>
        </w:tc>
        <w:tc>
          <w:tcPr>
            <w:tcW w:w="724" w:type="dxa"/>
            <w:tcBorders>
              <w:top w:val="nil"/>
              <w:left w:val="nil"/>
              <w:bottom w:val="single" w:sz="8" w:space="0" w:color="auto"/>
              <w:right w:val="single" w:sz="4" w:space="0" w:color="auto"/>
            </w:tcBorders>
            <w:shd w:val="clear" w:color="000000" w:fill="FFFF00"/>
            <w:hideMark/>
          </w:tcPr>
          <w:p w:rsidR="0020464F" w:rsidRPr="0020464F" w:rsidRDefault="0020464F" w:rsidP="0020464F">
            <w:pPr>
              <w:spacing w:line="280" w:lineRule="exact"/>
              <w:jc w:val="center"/>
              <w:rPr>
                <w:color w:val="000000"/>
                <w:lang w:eastAsia="zh-TW"/>
              </w:rPr>
            </w:pPr>
            <w:r w:rsidRPr="0020464F">
              <w:rPr>
                <w:color w:val="000000"/>
                <w:lang w:eastAsia="zh-TW"/>
              </w:rPr>
              <w:t>1</w:t>
            </w:r>
          </w:p>
        </w:tc>
        <w:tc>
          <w:tcPr>
            <w:tcW w:w="724" w:type="dxa"/>
            <w:tcBorders>
              <w:top w:val="nil"/>
              <w:left w:val="nil"/>
              <w:bottom w:val="single" w:sz="8" w:space="0" w:color="auto"/>
              <w:right w:val="single" w:sz="4" w:space="0" w:color="auto"/>
            </w:tcBorders>
            <w:shd w:val="clear" w:color="000000" w:fill="FFFF00"/>
            <w:hideMark/>
          </w:tcPr>
          <w:p w:rsidR="0020464F" w:rsidRPr="0020464F" w:rsidRDefault="0020464F" w:rsidP="0020464F">
            <w:pPr>
              <w:spacing w:line="280" w:lineRule="exact"/>
              <w:jc w:val="center"/>
              <w:rPr>
                <w:color w:val="000000"/>
                <w:lang w:eastAsia="zh-TW"/>
              </w:rPr>
            </w:pPr>
            <w:r w:rsidRPr="0020464F">
              <w:rPr>
                <w:color w:val="000000"/>
                <w:lang w:eastAsia="zh-TW"/>
              </w:rPr>
              <w:t>1</w:t>
            </w:r>
          </w:p>
        </w:tc>
        <w:tc>
          <w:tcPr>
            <w:tcW w:w="724" w:type="dxa"/>
            <w:tcBorders>
              <w:top w:val="nil"/>
              <w:left w:val="nil"/>
              <w:bottom w:val="single" w:sz="8" w:space="0" w:color="auto"/>
              <w:right w:val="single" w:sz="4" w:space="0" w:color="auto"/>
            </w:tcBorders>
            <w:shd w:val="clear" w:color="000000" w:fill="FFFF00"/>
            <w:hideMark/>
          </w:tcPr>
          <w:p w:rsidR="0020464F" w:rsidRPr="0020464F" w:rsidRDefault="0020464F" w:rsidP="0020464F">
            <w:pPr>
              <w:spacing w:line="280" w:lineRule="exact"/>
              <w:jc w:val="center"/>
              <w:rPr>
                <w:color w:val="000000"/>
                <w:lang w:eastAsia="zh-TW"/>
              </w:rPr>
            </w:pPr>
            <w:r w:rsidRPr="0020464F">
              <w:rPr>
                <w:color w:val="000000"/>
                <w:lang w:eastAsia="zh-TW"/>
              </w:rPr>
              <w:t>2</w:t>
            </w:r>
          </w:p>
        </w:tc>
        <w:tc>
          <w:tcPr>
            <w:tcW w:w="724" w:type="dxa"/>
            <w:tcBorders>
              <w:top w:val="nil"/>
              <w:left w:val="nil"/>
              <w:bottom w:val="single" w:sz="8" w:space="0" w:color="auto"/>
              <w:right w:val="single" w:sz="4" w:space="0" w:color="auto"/>
            </w:tcBorders>
            <w:shd w:val="clear" w:color="000000" w:fill="FFFF00"/>
            <w:hideMark/>
          </w:tcPr>
          <w:p w:rsidR="0020464F" w:rsidRPr="0020464F" w:rsidRDefault="0020464F" w:rsidP="0020464F">
            <w:pPr>
              <w:spacing w:line="280" w:lineRule="exact"/>
              <w:jc w:val="center"/>
              <w:rPr>
                <w:lang w:eastAsia="zh-TW"/>
              </w:rPr>
            </w:pPr>
            <w:r w:rsidRPr="0020464F">
              <w:rPr>
                <w:lang w:eastAsia="zh-TW"/>
              </w:rPr>
              <w:t>2</w:t>
            </w:r>
          </w:p>
        </w:tc>
        <w:tc>
          <w:tcPr>
            <w:tcW w:w="724" w:type="dxa"/>
            <w:tcBorders>
              <w:top w:val="nil"/>
              <w:left w:val="nil"/>
              <w:bottom w:val="single" w:sz="8" w:space="0" w:color="auto"/>
              <w:right w:val="single" w:sz="4" w:space="0" w:color="auto"/>
            </w:tcBorders>
            <w:shd w:val="clear" w:color="000000" w:fill="FFFF00"/>
            <w:hideMark/>
          </w:tcPr>
          <w:p w:rsidR="0020464F" w:rsidRPr="0020464F" w:rsidRDefault="0020464F" w:rsidP="0020464F">
            <w:pPr>
              <w:spacing w:line="280" w:lineRule="exact"/>
              <w:jc w:val="center"/>
              <w:rPr>
                <w:color w:val="000000"/>
                <w:lang w:eastAsia="zh-TW"/>
              </w:rPr>
            </w:pPr>
            <w:r w:rsidRPr="0020464F">
              <w:rPr>
                <w:color w:val="000000"/>
                <w:lang w:eastAsia="zh-TW"/>
              </w:rPr>
              <w:t>4</w:t>
            </w:r>
          </w:p>
        </w:tc>
        <w:tc>
          <w:tcPr>
            <w:tcW w:w="725" w:type="dxa"/>
            <w:tcBorders>
              <w:top w:val="nil"/>
              <w:left w:val="nil"/>
              <w:bottom w:val="single" w:sz="8" w:space="0" w:color="auto"/>
              <w:right w:val="single" w:sz="4" w:space="0" w:color="auto"/>
            </w:tcBorders>
            <w:shd w:val="clear" w:color="000000" w:fill="FFFF00"/>
            <w:hideMark/>
          </w:tcPr>
          <w:p w:rsidR="0020464F" w:rsidRPr="0020464F" w:rsidRDefault="0020464F" w:rsidP="0020464F">
            <w:pPr>
              <w:spacing w:line="280" w:lineRule="exact"/>
              <w:jc w:val="center"/>
              <w:rPr>
                <w:lang w:eastAsia="zh-TW"/>
              </w:rPr>
            </w:pPr>
            <w:r w:rsidRPr="0020464F">
              <w:rPr>
                <w:lang w:eastAsia="zh-TW"/>
              </w:rPr>
              <w:t>1</w:t>
            </w:r>
          </w:p>
        </w:tc>
        <w:tc>
          <w:tcPr>
            <w:tcW w:w="724" w:type="dxa"/>
            <w:tcBorders>
              <w:top w:val="nil"/>
              <w:left w:val="nil"/>
              <w:bottom w:val="single" w:sz="8" w:space="0" w:color="auto"/>
              <w:right w:val="single" w:sz="4" w:space="0" w:color="auto"/>
            </w:tcBorders>
            <w:shd w:val="clear" w:color="000000" w:fill="FFFF00"/>
            <w:hideMark/>
          </w:tcPr>
          <w:p w:rsidR="0020464F" w:rsidRPr="0020464F" w:rsidRDefault="0020464F" w:rsidP="0020464F">
            <w:pPr>
              <w:spacing w:line="280" w:lineRule="exact"/>
              <w:jc w:val="center"/>
              <w:rPr>
                <w:lang w:eastAsia="zh-TW"/>
              </w:rPr>
            </w:pPr>
            <w:r w:rsidRPr="0020464F">
              <w:rPr>
                <w:lang w:eastAsia="zh-TW"/>
              </w:rPr>
              <w:t>2</w:t>
            </w:r>
          </w:p>
        </w:tc>
        <w:tc>
          <w:tcPr>
            <w:tcW w:w="724" w:type="dxa"/>
            <w:tcBorders>
              <w:top w:val="nil"/>
              <w:left w:val="nil"/>
              <w:bottom w:val="single" w:sz="8" w:space="0" w:color="auto"/>
              <w:right w:val="single" w:sz="4" w:space="0" w:color="auto"/>
            </w:tcBorders>
            <w:shd w:val="clear" w:color="000000" w:fill="FFFF00"/>
            <w:hideMark/>
          </w:tcPr>
          <w:p w:rsidR="0020464F" w:rsidRPr="0020464F" w:rsidRDefault="0020464F" w:rsidP="0020464F">
            <w:pPr>
              <w:spacing w:line="280" w:lineRule="exact"/>
              <w:jc w:val="center"/>
              <w:rPr>
                <w:color w:val="000000"/>
                <w:lang w:eastAsia="zh-TW"/>
              </w:rPr>
            </w:pPr>
            <w:r w:rsidRPr="0020464F">
              <w:rPr>
                <w:color w:val="000000"/>
                <w:lang w:eastAsia="zh-TW"/>
              </w:rPr>
              <w:t>1</w:t>
            </w:r>
          </w:p>
        </w:tc>
        <w:tc>
          <w:tcPr>
            <w:tcW w:w="724" w:type="dxa"/>
            <w:tcBorders>
              <w:top w:val="nil"/>
              <w:left w:val="nil"/>
              <w:bottom w:val="single" w:sz="8" w:space="0" w:color="auto"/>
              <w:right w:val="single" w:sz="4" w:space="0" w:color="auto"/>
            </w:tcBorders>
            <w:shd w:val="clear" w:color="000000" w:fill="FFFF00"/>
            <w:hideMark/>
          </w:tcPr>
          <w:p w:rsidR="0020464F" w:rsidRPr="0020464F" w:rsidRDefault="0020464F" w:rsidP="0020464F">
            <w:pPr>
              <w:spacing w:line="280" w:lineRule="exact"/>
              <w:jc w:val="center"/>
              <w:rPr>
                <w:color w:val="000000"/>
                <w:lang w:eastAsia="zh-TW"/>
              </w:rPr>
            </w:pPr>
            <w:r w:rsidRPr="0020464F">
              <w:rPr>
                <w:color w:val="000000"/>
                <w:lang w:eastAsia="zh-TW"/>
              </w:rPr>
              <w:t>1</w:t>
            </w:r>
          </w:p>
        </w:tc>
        <w:tc>
          <w:tcPr>
            <w:tcW w:w="724" w:type="dxa"/>
            <w:tcBorders>
              <w:top w:val="nil"/>
              <w:left w:val="nil"/>
              <w:bottom w:val="single" w:sz="8" w:space="0" w:color="auto"/>
              <w:right w:val="single" w:sz="4" w:space="0" w:color="auto"/>
            </w:tcBorders>
            <w:shd w:val="clear" w:color="000000" w:fill="FFFF00"/>
            <w:hideMark/>
          </w:tcPr>
          <w:p w:rsidR="0020464F" w:rsidRPr="0020464F" w:rsidRDefault="0020464F" w:rsidP="0020464F">
            <w:pPr>
              <w:spacing w:line="280" w:lineRule="exact"/>
              <w:jc w:val="center"/>
              <w:rPr>
                <w:color w:val="000000"/>
                <w:lang w:eastAsia="zh-TW"/>
              </w:rPr>
            </w:pPr>
            <w:r w:rsidRPr="0020464F">
              <w:rPr>
                <w:color w:val="000000"/>
                <w:lang w:eastAsia="zh-TW"/>
              </w:rPr>
              <w:t>1</w:t>
            </w:r>
          </w:p>
        </w:tc>
        <w:tc>
          <w:tcPr>
            <w:tcW w:w="724" w:type="dxa"/>
            <w:tcBorders>
              <w:top w:val="nil"/>
              <w:left w:val="nil"/>
              <w:bottom w:val="single" w:sz="8" w:space="0" w:color="auto"/>
              <w:right w:val="single" w:sz="4" w:space="0" w:color="auto"/>
            </w:tcBorders>
            <w:shd w:val="clear" w:color="000000" w:fill="FFFF00"/>
            <w:vAlign w:val="center"/>
            <w:hideMark/>
          </w:tcPr>
          <w:p w:rsidR="0020464F" w:rsidRPr="0020464F" w:rsidRDefault="0020464F" w:rsidP="0020464F">
            <w:pPr>
              <w:spacing w:line="280" w:lineRule="exact"/>
              <w:jc w:val="center"/>
              <w:rPr>
                <w:color w:val="000000"/>
                <w:lang w:eastAsia="zh-TW"/>
              </w:rPr>
            </w:pPr>
            <w:r w:rsidRPr="0020464F">
              <w:rPr>
                <w:color w:val="000000"/>
                <w:lang w:eastAsia="zh-TW"/>
              </w:rPr>
              <w:t>31</w:t>
            </w:r>
          </w:p>
        </w:tc>
        <w:tc>
          <w:tcPr>
            <w:tcW w:w="661" w:type="dxa"/>
            <w:tcBorders>
              <w:top w:val="nil"/>
              <w:left w:val="nil"/>
              <w:bottom w:val="single" w:sz="8" w:space="0" w:color="auto"/>
              <w:right w:val="single" w:sz="4" w:space="0" w:color="auto"/>
            </w:tcBorders>
            <w:shd w:val="clear" w:color="000000" w:fill="FFFF00"/>
            <w:vAlign w:val="center"/>
            <w:hideMark/>
          </w:tcPr>
          <w:p w:rsidR="0020464F" w:rsidRPr="0020464F" w:rsidRDefault="0020464F" w:rsidP="0020464F">
            <w:pPr>
              <w:spacing w:line="280" w:lineRule="exact"/>
              <w:jc w:val="center"/>
              <w:rPr>
                <w:color w:val="000000"/>
                <w:lang w:eastAsia="zh-TW"/>
              </w:rPr>
            </w:pPr>
            <w:r w:rsidRPr="0020464F">
              <w:rPr>
                <w:color w:val="000000"/>
                <w:lang w:eastAsia="zh-TW"/>
              </w:rPr>
              <w:t xml:space="preserve">2.07 </w:t>
            </w:r>
          </w:p>
        </w:tc>
        <w:tc>
          <w:tcPr>
            <w:tcW w:w="675" w:type="dxa"/>
            <w:tcBorders>
              <w:top w:val="nil"/>
              <w:left w:val="nil"/>
              <w:bottom w:val="single" w:sz="8" w:space="0" w:color="auto"/>
              <w:right w:val="single" w:sz="4" w:space="0" w:color="auto"/>
            </w:tcBorders>
            <w:shd w:val="clear" w:color="000000" w:fill="FFFF00"/>
            <w:vAlign w:val="center"/>
            <w:hideMark/>
          </w:tcPr>
          <w:p w:rsidR="0020464F" w:rsidRPr="0020464F" w:rsidRDefault="0020464F" w:rsidP="0020464F">
            <w:pPr>
              <w:spacing w:line="280" w:lineRule="exact"/>
              <w:jc w:val="center"/>
              <w:rPr>
                <w:color w:val="000000"/>
                <w:lang w:eastAsia="zh-TW"/>
              </w:rPr>
            </w:pPr>
            <w:r w:rsidRPr="0020464F">
              <w:rPr>
                <w:color w:val="000000"/>
                <w:lang w:eastAsia="zh-TW"/>
              </w:rPr>
              <w:t xml:space="preserve">1 </w:t>
            </w:r>
          </w:p>
        </w:tc>
        <w:tc>
          <w:tcPr>
            <w:tcW w:w="670" w:type="dxa"/>
            <w:tcBorders>
              <w:top w:val="nil"/>
              <w:left w:val="nil"/>
              <w:bottom w:val="single" w:sz="8" w:space="0" w:color="auto"/>
              <w:right w:val="single" w:sz="8" w:space="0" w:color="auto"/>
            </w:tcBorders>
            <w:shd w:val="clear" w:color="000000" w:fill="FFFF00"/>
            <w:hideMark/>
          </w:tcPr>
          <w:p w:rsidR="0020464F" w:rsidRPr="0020464F" w:rsidRDefault="0020464F" w:rsidP="0020464F">
            <w:pPr>
              <w:jc w:val="center"/>
              <w:rPr>
                <w:rFonts w:ascii="標楷體" w:eastAsia="標楷體" w:hAnsi="標楷體" w:cs="新細明體"/>
                <w:b/>
                <w:bCs/>
                <w:color w:val="000000"/>
                <w:lang w:eastAsia="zh-TW"/>
              </w:rPr>
            </w:pPr>
            <w:r w:rsidRPr="0020464F">
              <w:rPr>
                <w:rFonts w:ascii="標楷體" w:eastAsia="標楷體" w:hAnsi="標楷體" w:cs="新細明體" w:hint="eastAsia"/>
                <w:b/>
                <w:bCs/>
                <w:color w:val="000000"/>
                <w:lang w:eastAsia="zh-TW"/>
              </w:rPr>
              <w:t>特優</w:t>
            </w:r>
          </w:p>
        </w:tc>
      </w:tr>
      <w:tr w:rsidR="0020464F" w:rsidRPr="0020464F" w:rsidTr="0020464F">
        <w:trPr>
          <w:trHeight w:val="313"/>
        </w:trPr>
        <w:tc>
          <w:tcPr>
            <w:tcW w:w="564" w:type="dxa"/>
            <w:vMerge w:val="restart"/>
            <w:tcBorders>
              <w:top w:val="nil"/>
              <w:left w:val="single" w:sz="8" w:space="0" w:color="auto"/>
              <w:bottom w:val="single" w:sz="8" w:space="0" w:color="000000"/>
              <w:right w:val="single" w:sz="4" w:space="0" w:color="auto"/>
            </w:tcBorders>
            <w:shd w:val="clear" w:color="auto" w:fill="auto"/>
            <w:textDirection w:val="tbRlV"/>
            <w:vAlign w:val="center"/>
            <w:hideMark/>
          </w:tcPr>
          <w:p w:rsidR="0020464F" w:rsidRPr="0020464F" w:rsidRDefault="0020464F" w:rsidP="0020464F">
            <w:pPr>
              <w:jc w:val="center"/>
              <w:rPr>
                <w:rFonts w:ascii="標楷體" w:eastAsia="標楷體" w:hAnsi="標楷體" w:cs="新細明體"/>
                <w:b/>
                <w:bCs/>
                <w:color w:val="000000"/>
                <w:lang w:eastAsia="zh-TW"/>
              </w:rPr>
            </w:pPr>
            <w:r w:rsidRPr="0020464F">
              <w:rPr>
                <w:rFonts w:ascii="標楷體" w:eastAsia="標楷體" w:hAnsi="標楷體" w:cs="新細明體" w:hint="eastAsia"/>
                <w:b/>
                <w:bCs/>
                <w:color w:val="000000"/>
                <w:lang w:eastAsia="zh-TW"/>
              </w:rPr>
              <w:t>丁組</w:t>
            </w:r>
            <w:r w:rsidRPr="0020464F">
              <w:rPr>
                <w:rFonts w:eastAsia="標楷體"/>
                <w:b/>
                <w:bCs/>
                <w:color w:val="000000"/>
                <w:lang w:eastAsia="zh-TW"/>
              </w:rPr>
              <w:t xml:space="preserve">  </w:t>
            </w:r>
          </w:p>
        </w:tc>
        <w:tc>
          <w:tcPr>
            <w:tcW w:w="1422" w:type="dxa"/>
            <w:tcBorders>
              <w:top w:val="nil"/>
              <w:left w:val="nil"/>
              <w:bottom w:val="single" w:sz="4" w:space="0" w:color="auto"/>
              <w:right w:val="single" w:sz="4" w:space="0" w:color="auto"/>
            </w:tcBorders>
            <w:shd w:val="clear" w:color="000000" w:fill="D9D9D9"/>
            <w:vAlign w:val="center"/>
            <w:hideMark/>
          </w:tcPr>
          <w:p w:rsidR="0020464F" w:rsidRPr="0020464F" w:rsidRDefault="0020464F" w:rsidP="0020464F">
            <w:pPr>
              <w:spacing w:line="280" w:lineRule="exact"/>
              <w:jc w:val="center"/>
              <w:rPr>
                <w:rFonts w:ascii="標楷體" w:eastAsia="標楷體" w:hAnsi="標楷體" w:cs="新細明體"/>
                <w:color w:val="000000"/>
                <w:lang w:eastAsia="zh-TW"/>
              </w:rPr>
            </w:pPr>
            <w:r w:rsidRPr="0020464F">
              <w:rPr>
                <w:rFonts w:ascii="標楷體" w:eastAsia="標楷體" w:hAnsi="標楷體" w:cs="新細明體" w:hint="eastAsia"/>
                <w:color w:val="000000"/>
                <w:lang w:eastAsia="zh-TW"/>
              </w:rPr>
              <w:t>澎湖縣</w:t>
            </w:r>
          </w:p>
        </w:tc>
        <w:tc>
          <w:tcPr>
            <w:tcW w:w="724" w:type="dxa"/>
            <w:tcBorders>
              <w:top w:val="nil"/>
              <w:left w:val="nil"/>
              <w:bottom w:val="single" w:sz="4" w:space="0" w:color="auto"/>
              <w:right w:val="single" w:sz="4" w:space="0" w:color="auto"/>
            </w:tcBorders>
            <w:shd w:val="clear" w:color="000000" w:fill="D9D9D9"/>
            <w:hideMark/>
          </w:tcPr>
          <w:p w:rsidR="0020464F" w:rsidRPr="0020464F" w:rsidRDefault="0020464F" w:rsidP="0020464F">
            <w:pPr>
              <w:spacing w:line="280" w:lineRule="exact"/>
              <w:jc w:val="center"/>
              <w:rPr>
                <w:color w:val="000000"/>
                <w:lang w:eastAsia="zh-TW"/>
              </w:rPr>
            </w:pPr>
            <w:r w:rsidRPr="0020464F">
              <w:rPr>
                <w:color w:val="000000"/>
                <w:lang w:eastAsia="zh-TW"/>
              </w:rPr>
              <w:t>2</w:t>
            </w:r>
          </w:p>
        </w:tc>
        <w:tc>
          <w:tcPr>
            <w:tcW w:w="724" w:type="dxa"/>
            <w:tcBorders>
              <w:top w:val="nil"/>
              <w:left w:val="nil"/>
              <w:bottom w:val="single" w:sz="4" w:space="0" w:color="auto"/>
              <w:right w:val="single" w:sz="4" w:space="0" w:color="auto"/>
            </w:tcBorders>
            <w:shd w:val="clear" w:color="000000" w:fill="D9D9D9"/>
            <w:hideMark/>
          </w:tcPr>
          <w:p w:rsidR="0020464F" w:rsidRPr="0020464F" w:rsidRDefault="0020464F" w:rsidP="0020464F">
            <w:pPr>
              <w:spacing w:line="280" w:lineRule="exact"/>
              <w:jc w:val="center"/>
              <w:rPr>
                <w:color w:val="000000"/>
                <w:lang w:eastAsia="zh-TW"/>
              </w:rPr>
            </w:pPr>
            <w:r w:rsidRPr="0020464F">
              <w:rPr>
                <w:color w:val="000000"/>
                <w:lang w:eastAsia="zh-TW"/>
              </w:rPr>
              <w:t>2</w:t>
            </w:r>
          </w:p>
        </w:tc>
        <w:tc>
          <w:tcPr>
            <w:tcW w:w="724" w:type="dxa"/>
            <w:tcBorders>
              <w:top w:val="nil"/>
              <w:left w:val="nil"/>
              <w:bottom w:val="single" w:sz="4" w:space="0" w:color="auto"/>
              <w:right w:val="single" w:sz="4" w:space="0" w:color="auto"/>
            </w:tcBorders>
            <w:shd w:val="clear" w:color="000000" w:fill="D9D9D9"/>
            <w:hideMark/>
          </w:tcPr>
          <w:p w:rsidR="0020464F" w:rsidRPr="0020464F" w:rsidRDefault="0020464F" w:rsidP="0020464F">
            <w:pPr>
              <w:spacing w:line="280" w:lineRule="exact"/>
              <w:jc w:val="center"/>
              <w:rPr>
                <w:color w:val="000000"/>
                <w:lang w:eastAsia="zh-TW"/>
              </w:rPr>
            </w:pPr>
            <w:r w:rsidRPr="0020464F">
              <w:rPr>
                <w:color w:val="000000"/>
                <w:lang w:eastAsia="zh-TW"/>
              </w:rPr>
              <w:t>2</w:t>
            </w:r>
          </w:p>
        </w:tc>
        <w:tc>
          <w:tcPr>
            <w:tcW w:w="725" w:type="dxa"/>
            <w:tcBorders>
              <w:top w:val="nil"/>
              <w:left w:val="nil"/>
              <w:bottom w:val="single" w:sz="4" w:space="0" w:color="auto"/>
              <w:right w:val="single" w:sz="4" w:space="0" w:color="auto"/>
            </w:tcBorders>
            <w:shd w:val="clear" w:color="000000" w:fill="D9D9D9"/>
            <w:hideMark/>
          </w:tcPr>
          <w:p w:rsidR="0020464F" w:rsidRPr="0020464F" w:rsidRDefault="0020464F" w:rsidP="0020464F">
            <w:pPr>
              <w:spacing w:line="280" w:lineRule="exact"/>
              <w:jc w:val="center"/>
              <w:rPr>
                <w:color w:val="000000"/>
                <w:lang w:eastAsia="zh-TW"/>
              </w:rPr>
            </w:pPr>
            <w:r w:rsidRPr="0020464F">
              <w:rPr>
                <w:color w:val="000000"/>
                <w:lang w:eastAsia="zh-TW"/>
              </w:rPr>
              <w:t>2</w:t>
            </w:r>
          </w:p>
        </w:tc>
        <w:tc>
          <w:tcPr>
            <w:tcW w:w="724" w:type="dxa"/>
            <w:tcBorders>
              <w:top w:val="nil"/>
              <w:left w:val="nil"/>
              <w:bottom w:val="single" w:sz="4" w:space="0" w:color="auto"/>
              <w:right w:val="single" w:sz="4" w:space="0" w:color="auto"/>
            </w:tcBorders>
            <w:shd w:val="clear" w:color="000000" w:fill="D9D9D9"/>
            <w:hideMark/>
          </w:tcPr>
          <w:p w:rsidR="0020464F" w:rsidRPr="0020464F" w:rsidRDefault="0020464F" w:rsidP="0020464F">
            <w:pPr>
              <w:spacing w:line="280" w:lineRule="exact"/>
              <w:jc w:val="center"/>
              <w:rPr>
                <w:lang w:eastAsia="zh-TW"/>
              </w:rPr>
            </w:pPr>
            <w:r w:rsidRPr="0020464F">
              <w:rPr>
                <w:lang w:eastAsia="zh-TW"/>
              </w:rPr>
              <w:t>3</w:t>
            </w:r>
          </w:p>
        </w:tc>
        <w:tc>
          <w:tcPr>
            <w:tcW w:w="724" w:type="dxa"/>
            <w:tcBorders>
              <w:top w:val="nil"/>
              <w:left w:val="nil"/>
              <w:bottom w:val="single" w:sz="4" w:space="0" w:color="auto"/>
              <w:right w:val="single" w:sz="4" w:space="0" w:color="auto"/>
            </w:tcBorders>
            <w:shd w:val="clear" w:color="000000" w:fill="D9D9D9"/>
            <w:hideMark/>
          </w:tcPr>
          <w:p w:rsidR="0020464F" w:rsidRPr="0020464F" w:rsidRDefault="0020464F" w:rsidP="0020464F">
            <w:pPr>
              <w:spacing w:line="280" w:lineRule="exact"/>
              <w:jc w:val="center"/>
              <w:rPr>
                <w:color w:val="000000"/>
                <w:lang w:eastAsia="zh-TW"/>
              </w:rPr>
            </w:pPr>
            <w:r w:rsidRPr="0020464F">
              <w:rPr>
                <w:color w:val="000000"/>
                <w:lang w:eastAsia="zh-TW"/>
              </w:rPr>
              <w:t>2</w:t>
            </w:r>
          </w:p>
        </w:tc>
        <w:tc>
          <w:tcPr>
            <w:tcW w:w="724" w:type="dxa"/>
            <w:tcBorders>
              <w:top w:val="nil"/>
              <w:left w:val="nil"/>
              <w:bottom w:val="single" w:sz="4" w:space="0" w:color="auto"/>
              <w:right w:val="single" w:sz="4" w:space="0" w:color="auto"/>
            </w:tcBorders>
            <w:shd w:val="clear" w:color="000000" w:fill="D9D9D9"/>
            <w:hideMark/>
          </w:tcPr>
          <w:p w:rsidR="0020464F" w:rsidRPr="0020464F" w:rsidRDefault="0020464F" w:rsidP="0020464F">
            <w:pPr>
              <w:spacing w:line="280" w:lineRule="exact"/>
              <w:jc w:val="center"/>
              <w:rPr>
                <w:color w:val="000000"/>
                <w:lang w:eastAsia="zh-TW"/>
              </w:rPr>
            </w:pPr>
            <w:r w:rsidRPr="0020464F">
              <w:rPr>
                <w:color w:val="000000"/>
                <w:lang w:eastAsia="zh-TW"/>
              </w:rPr>
              <w:t>1</w:t>
            </w:r>
          </w:p>
        </w:tc>
        <w:tc>
          <w:tcPr>
            <w:tcW w:w="724" w:type="dxa"/>
            <w:tcBorders>
              <w:top w:val="nil"/>
              <w:left w:val="nil"/>
              <w:bottom w:val="single" w:sz="4" w:space="0" w:color="auto"/>
              <w:right w:val="single" w:sz="4" w:space="0" w:color="auto"/>
            </w:tcBorders>
            <w:shd w:val="clear" w:color="000000" w:fill="D9D9D9"/>
            <w:hideMark/>
          </w:tcPr>
          <w:p w:rsidR="0020464F" w:rsidRPr="0020464F" w:rsidRDefault="0020464F" w:rsidP="0020464F">
            <w:pPr>
              <w:spacing w:line="280" w:lineRule="exact"/>
              <w:jc w:val="center"/>
              <w:rPr>
                <w:color w:val="000000"/>
                <w:lang w:eastAsia="zh-TW"/>
              </w:rPr>
            </w:pPr>
            <w:r w:rsidRPr="0020464F">
              <w:rPr>
                <w:color w:val="000000"/>
                <w:lang w:eastAsia="zh-TW"/>
              </w:rPr>
              <w:t>2</w:t>
            </w:r>
          </w:p>
        </w:tc>
        <w:tc>
          <w:tcPr>
            <w:tcW w:w="724" w:type="dxa"/>
            <w:tcBorders>
              <w:top w:val="nil"/>
              <w:left w:val="nil"/>
              <w:bottom w:val="single" w:sz="4" w:space="0" w:color="auto"/>
              <w:right w:val="single" w:sz="4" w:space="0" w:color="auto"/>
            </w:tcBorders>
            <w:shd w:val="clear" w:color="000000" w:fill="D9D9D9"/>
            <w:hideMark/>
          </w:tcPr>
          <w:p w:rsidR="0020464F" w:rsidRPr="0020464F" w:rsidRDefault="0020464F" w:rsidP="0020464F">
            <w:pPr>
              <w:spacing w:line="280" w:lineRule="exact"/>
              <w:jc w:val="center"/>
              <w:rPr>
                <w:lang w:eastAsia="zh-TW"/>
              </w:rPr>
            </w:pPr>
            <w:r w:rsidRPr="0020464F">
              <w:rPr>
                <w:lang w:eastAsia="zh-TW"/>
              </w:rPr>
              <w:t>1</w:t>
            </w:r>
          </w:p>
        </w:tc>
        <w:tc>
          <w:tcPr>
            <w:tcW w:w="724" w:type="dxa"/>
            <w:tcBorders>
              <w:top w:val="nil"/>
              <w:left w:val="nil"/>
              <w:bottom w:val="single" w:sz="4" w:space="0" w:color="auto"/>
              <w:right w:val="single" w:sz="4" w:space="0" w:color="auto"/>
            </w:tcBorders>
            <w:shd w:val="clear" w:color="000000" w:fill="D9D9D9"/>
            <w:hideMark/>
          </w:tcPr>
          <w:p w:rsidR="0020464F" w:rsidRPr="0020464F" w:rsidRDefault="0020464F" w:rsidP="0020464F">
            <w:pPr>
              <w:spacing w:line="280" w:lineRule="exact"/>
              <w:jc w:val="center"/>
              <w:rPr>
                <w:color w:val="000000"/>
                <w:lang w:eastAsia="zh-TW"/>
              </w:rPr>
            </w:pPr>
            <w:r w:rsidRPr="0020464F">
              <w:rPr>
                <w:color w:val="000000"/>
                <w:lang w:eastAsia="zh-TW"/>
              </w:rPr>
              <w:t>1</w:t>
            </w:r>
          </w:p>
        </w:tc>
        <w:tc>
          <w:tcPr>
            <w:tcW w:w="725" w:type="dxa"/>
            <w:tcBorders>
              <w:top w:val="nil"/>
              <w:left w:val="nil"/>
              <w:bottom w:val="single" w:sz="4" w:space="0" w:color="auto"/>
              <w:right w:val="single" w:sz="4" w:space="0" w:color="auto"/>
            </w:tcBorders>
            <w:shd w:val="clear" w:color="000000" w:fill="D9D9D9"/>
            <w:hideMark/>
          </w:tcPr>
          <w:p w:rsidR="0020464F" w:rsidRPr="0020464F" w:rsidRDefault="0020464F" w:rsidP="0020464F">
            <w:pPr>
              <w:spacing w:line="280" w:lineRule="exact"/>
              <w:jc w:val="center"/>
              <w:rPr>
                <w:lang w:eastAsia="zh-TW"/>
              </w:rPr>
            </w:pPr>
            <w:r w:rsidRPr="0020464F">
              <w:rPr>
                <w:lang w:eastAsia="zh-TW"/>
              </w:rPr>
              <w:t>3</w:t>
            </w:r>
          </w:p>
        </w:tc>
        <w:tc>
          <w:tcPr>
            <w:tcW w:w="724" w:type="dxa"/>
            <w:tcBorders>
              <w:top w:val="nil"/>
              <w:left w:val="nil"/>
              <w:bottom w:val="single" w:sz="4" w:space="0" w:color="auto"/>
              <w:right w:val="single" w:sz="4" w:space="0" w:color="auto"/>
            </w:tcBorders>
            <w:shd w:val="clear" w:color="000000" w:fill="D9D9D9"/>
            <w:hideMark/>
          </w:tcPr>
          <w:p w:rsidR="0020464F" w:rsidRPr="0020464F" w:rsidRDefault="0020464F" w:rsidP="0020464F">
            <w:pPr>
              <w:spacing w:line="280" w:lineRule="exact"/>
              <w:jc w:val="center"/>
              <w:rPr>
                <w:lang w:eastAsia="zh-TW"/>
              </w:rPr>
            </w:pPr>
            <w:r w:rsidRPr="0020464F">
              <w:rPr>
                <w:lang w:eastAsia="zh-TW"/>
              </w:rPr>
              <w:t xml:space="preserve">　</w:t>
            </w:r>
          </w:p>
        </w:tc>
        <w:tc>
          <w:tcPr>
            <w:tcW w:w="724" w:type="dxa"/>
            <w:tcBorders>
              <w:top w:val="nil"/>
              <w:left w:val="nil"/>
              <w:bottom w:val="single" w:sz="4" w:space="0" w:color="auto"/>
              <w:right w:val="single" w:sz="4" w:space="0" w:color="auto"/>
            </w:tcBorders>
            <w:shd w:val="clear" w:color="000000" w:fill="D9D9D9"/>
            <w:hideMark/>
          </w:tcPr>
          <w:p w:rsidR="0020464F" w:rsidRPr="0020464F" w:rsidRDefault="0020464F" w:rsidP="0020464F">
            <w:pPr>
              <w:spacing w:line="280" w:lineRule="exact"/>
              <w:jc w:val="center"/>
              <w:rPr>
                <w:color w:val="000000"/>
                <w:lang w:eastAsia="zh-TW"/>
              </w:rPr>
            </w:pPr>
            <w:r w:rsidRPr="0020464F">
              <w:rPr>
                <w:color w:val="000000"/>
                <w:lang w:eastAsia="zh-TW"/>
              </w:rPr>
              <w:t xml:space="preserve">　</w:t>
            </w:r>
          </w:p>
        </w:tc>
        <w:tc>
          <w:tcPr>
            <w:tcW w:w="724" w:type="dxa"/>
            <w:tcBorders>
              <w:top w:val="nil"/>
              <w:left w:val="nil"/>
              <w:bottom w:val="single" w:sz="4" w:space="0" w:color="auto"/>
              <w:right w:val="single" w:sz="4" w:space="0" w:color="auto"/>
            </w:tcBorders>
            <w:shd w:val="clear" w:color="000000" w:fill="D9D9D9"/>
            <w:hideMark/>
          </w:tcPr>
          <w:p w:rsidR="0020464F" w:rsidRPr="0020464F" w:rsidRDefault="0020464F" w:rsidP="0020464F">
            <w:pPr>
              <w:spacing w:line="280" w:lineRule="exact"/>
              <w:jc w:val="center"/>
              <w:rPr>
                <w:color w:val="000000"/>
                <w:lang w:eastAsia="zh-TW"/>
              </w:rPr>
            </w:pPr>
            <w:r w:rsidRPr="0020464F">
              <w:rPr>
                <w:color w:val="000000"/>
                <w:lang w:eastAsia="zh-TW"/>
              </w:rPr>
              <w:t>2</w:t>
            </w:r>
          </w:p>
        </w:tc>
        <w:tc>
          <w:tcPr>
            <w:tcW w:w="724" w:type="dxa"/>
            <w:tcBorders>
              <w:top w:val="nil"/>
              <w:left w:val="nil"/>
              <w:bottom w:val="single" w:sz="4" w:space="0" w:color="auto"/>
              <w:right w:val="single" w:sz="4" w:space="0" w:color="auto"/>
            </w:tcBorders>
            <w:shd w:val="clear" w:color="000000" w:fill="D9D9D9"/>
            <w:hideMark/>
          </w:tcPr>
          <w:p w:rsidR="0020464F" w:rsidRPr="0020464F" w:rsidRDefault="0020464F" w:rsidP="0020464F">
            <w:pPr>
              <w:spacing w:line="280" w:lineRule="exact"/>
              <w:jc w:val="center"/>
              <w:rPr>
                <w:color w:val="000000"/>
                <w:lang w:eastAsia="zh-TW"/>
              </w:rPr>
            </w:pPr>
            <w:r w:rsidRPr="0020464F">
              <w:rPr>
                <w:color w:val="000000"/>
                <w:lang w:eastAsia="zh-TW"/>
              </w:rPr>
              <w:t>2</w:t>
            </w:r>
          </w:p>
        </w:tc>
        <w:tc>
          <w:tcPr>
            <w:tcW w:w="724" w:type="dxa"/>
            <w:tcBorders>
              <w:top w:val="nil"/>
              <w:left w:val="nil"/>
              <w:bottom w:val="single" w:sz="4" w:space="0" w:color="auto"/>
              <w:right w:val="single" w:sz="4" w:space="0" w:color="auto"/>
            </w:tcBorders>
            <w:shd w:val="clear" w:color="000000" w:fill="D8D8D8"/>
            <w:vAlign w:val="center"/>
            <w:hideMark/>
          </w:tcPr>
          <w:p w:rsidR="0020464F" w:rsidRPr="0020464F" w:rsidRDefault="0020464F" w:rsidP="0020464F">
            <w:pPr>
              <w:spacing w:line="280" w:lineRule="exact"/>
              <w:jc w:val="center"/>
              <w:rPr>
                <w:color w:val="000000"/>
                <w:lang w:eastAsia="zh-TW"/>
              </w:rPr>
            </w:pPr>
            <w:r w:rsidRPr="0020464F">
              <w:rPr>
                <w:color w:val="000000"/>
                <w:lang w:eastAsia="zh-TW"/>
              </w:rPr>
              <w:t>25</w:t>
            </w:r>
          </w:p>
        </w:tc>
        <w:tc>
          <w:tcPr>
            <w:tcW w:w="661" w:type="dxa"/>
            <w:tcBorders>
              <w:top w:val="nil"/>
              <w:left w:val="nil"/>
              <w:bottom w:val="single" w:sz="4" w:space="0" w:color="auto"/>
              <w:right w:val="single" w:sz="4" w:space="0" w:color="auto"/>
            </w:tcBorders>
            <w:shd w:val="clear" w:color="000000" w:fill="D8D8D8"/>
            <w:vAlign w:val="center"/>
            <w:hideMark/>
          </w:tcPr>
          <w:p w:rsidR="0020464F" w:rsidRPr="0020464F" w:rsidRDefault="0020464F" w:rsidP="0020464F">
            <w:pPr>
              <w:spacing w:line="280" w:lineRule="exact"/>
              <w:jc w:val="center"/>
              <w:rPr>
                <w:color w:val="000000"/>
                <w:lang w:eastAsia="zh-TW"/>
              </w:rPr>
            </w:pPr>
            <w:r w:rsidRPr="0020464F">
              <w:rPr>
                <w:color w:val="000000"/>
                <w:lang w:eastAsia="zh-TW"/>
              </w:rPr>
              <w:t xml:space="preserve">1.92 </w:t>
            </w:r>
          </w:p>
        </w:tc>
        <w:tc>
          <w:tcPr>
            <w:tcW w:w="675" w:type="dxa"/>
            <w:tcBorders>
              <w:top w:val="nil"/>
              <w:left w:val="nil"/>
              <w:bottom w:val="single" w:sz="4" w:space="0" w:color="auto"/>
              <w:right w:val="single" w:sz="4" w:space="0" w:color="auto"/>
            </w:tcBorders>
            <w:shd w:val="clear" w:color="000000" w:fill="D9D9D9"/>
            <w:vAlign w:val="center"/>
            <w:hideMark/>
          </w:tcPr>
          <w:p w:rsidR="0020464F" w:rsidRPr="0020464F" w:rsidRDefault="0020464F" w:rsidP="0020464F">
            <w:pPr>
              <w:spacing w:line="280" w:lineRule="exact"/>
              <w:jc w:val="center"/>
              <w:rPr>
                <w:color w:val="000000"/>
                <w:lang w:eastAsia="zh-TW"/>
              </w:rPr>
            </w:pPr>
            <w:r w:rsidRPr="0020464F">
              <w:rPr>
                <w:color w:val="000000"/>
                <w:lang w:eastAsia="zh-TW"/>
              </w:rPr>
              <w:t xml:space="preserve">2 </w:t>
            </w:r>
          </w:p>
        </w:tc>
        <w:tc>
          <w:tcPr>
            <w:tcW w:w="670" w:type="dxa"/>
            <w:tcBorders>
              <w:top w:val="nil"/>
              <w:left w:val="nil"/>
              <w:bottom w:val="single" w:sz="4" w:space="0" w:color="auto"/>
              <w:right w:val="single" w:sz="8" w:space="0" w:color="auto"/>
            </w:tcBorders>
            <w:shd w:val="clear" w:color="000000" w:fill="D9D9D9"/>
            <w:hideMark/>
          </w:tcPr>
          <w:p w:rsidR="0020464F" w:rsidRPr="0020464F" w:rsidRDefault="0020464F" w:rsidP="0020464F">
            <w:pPr>
              <w:jc w:val="center"/>
              <w:rPr>
                <w:rFonts w:ascii="標楷體" w:eastAsia="標楷體" w:hAnsi="標楷體" w:cs="新細明體"/>
                <w:color w:val="000000"/>
                <w:lang w:eastAsia="zh-TW"/>
              </w:rPr>
            </w:pPr>
            <w:r w:rsidRPr="0020464F">
              <w:rPr>
                <w:rFonts w:ascii="標楷體" w:eastAsia="標楷體" w:hAnsi="標楷體" w:cs="新細明體" w:hint="eastAsia"/>
                <w:color w:val="000000"/>
                <w:lang w:eastAsia="zh-TW"/>
              </w:rPr>
              <w:t>優等</w:t>
            </w:r>
          </w:p>
        </w:tc>
      </w:tr>
      <w:tr w:rsidR="0020464F" w:rsidRPr="0020464F" w:rsidTr="0020464F">
        <w:trPr>
          <w:trHeight w:val="313"/>
        </w:trPr>
        <w:tc>
          <w:tcPr>
            <w:tcW w:w="564" w:type="dxa"/>
            <w:vMerge/>
            <w:tcBorders>
              <w:top w:val="nil"/>
              <w:left w:val="single" w:sz="8" w:space="0" w:color="auto"/>
              <w:bottom w:val="single" w:sz="8" w:space="0" w:color="000000"/>
              <w:right w:val="single" w:sz="4" w:space="0" w:color="auto"/>
            </w:tcBorders>
            <w:vAlign w:val="center"/>
            <w:hideMark/>
          </w:tcPr>
          <w:p w:rsidR="0020464F" w:rsidRPr="0020464F" w:rsidRDefault="0020464F" w:rsidP="0020464F">
            <w:pPr>
              <w:rPr>
                <w:rFonts w:ascii="標楷體" w:eastAsia="標楷體" w:hAnsi="標楷體" w:cs="新細明體"/>
                <w:b/>
                <w:bCs/>
                <w:color w:val="000000"/>
                <w:lang w:eastAsia="zh-TW"/>
              </w:rPr>
            </w:pPr>
          </w:p>
        </w:tc>
        <w:tc>
          <w:tcPr>
            <w:tcW w:w="1422" w:type="dxa"/>
            <w:tcBorders>
              <w:top w:val="nil"/>
              <w:left w:val="nil"/>
              <w:bottom w:val="single" w:sz="4" w:space="0" w:color="auto"/>
              <w:right w:val="single" w:sz="4" w:space="0" w:color="auto"/>
            </w:tcBorders>
            <w:shd w:val="clear" w:color="000000" w:fill="FFFF00"/>
            <w:vAlign w:val="center"/>
            <w:hideMark/>
          </w:tcPr>
          <w:p w:rsidR="0020464F" w:rsidRPr="0020464F" w:rsidRDefault="0020464F" w:rsidP="0020464F">
            <w:pPr>
              <w:spacing w:line="280" w:lineRule="exact"/>
              <w:jc w:val="center"/>
              <w:rPr>
                <w:rFonts w:ascii="標楷體" w:eastAsia="標楷體" w:hAnsi="標楷體" w:cs="新細明體"/>
                <w:color w:val="000000"/>
                <w:lang w:eastAsia="zh-TW"/>
              </w:rPr>
            </w:pPr>
            <w:r w:rsidRPr="0020464F">
              <w:rPr>
                <w:rFonts w:ascii="標楷體" w:eastAsia="標楷體" w:hAnsi="標楷體" w:cs="新細明體" w:hint="eastAsia"/>
                <w:color w:val="000000"/>
                <w:lang w:eastAsia="zh-TW"/>
              </w:rPr>
              <w:t>金門縣</w:t>
            </w:r>
          </w:p>
        </w:tc>
        <w:tc>
          <w:tcPr>
            <w:tcW w:w="724" w:type="dxa"/>
            <w:tcBorders>
              <w:top w:val="nil"/>
              <w:left w:val="nil"/>
              <w:bottom w:val="single" w:sz="4" w:space="0" w:color="auto"/>
              <w:right w:val="single" w:sz="4" w:space="0" w:color="auto"/>
            </w:tcBorders>
            <w:shd w:val="clear" w:color="000000" w:fill="FFFF00"/>
            <w:hideMark/>
          </w:tcPr>
          <w:p w:rsidR="0020464F" w:rsidRPr="0020464F" w:rsidRDefault="0020464F" w:rsidP="0020464F">
            <w:pPr>
              <w:spacing w:line="280" w:lineRule="exact"/>
              <w:jc w:val="center"/>
              <w:rPr>
                <w:color w:val="000000"/>
                <w:lang w:eastAsia="zh-TW"/>
              </w:rPr>
            </w:pPr>
            <w:r w:rsidRPr="0020464F">
              <w:rPr>
                <w:color w:val="000000"/>
                <w:lang w:eastAsia="zh-TW"/>
              </w:rPr>
              <w:t>1</w:t>
            </w:r>
          </w:p>
        </w:tc>
        <w:tc>
          <w:tcPr>
            <w:tcW w:w="724" w:type="dxa"/>
            <w:tcBorders>
              <w:top w:val="nil"/>
              <w:left w:val="nil"/>
              <w:bottom w:val="single" w:sz="4" w:space="0" w:color="auto"/>
              <w:right w:val="single" w:sz="4" w:space="0" w:color="auto"/>
            </w:tcBorders>
            <w:shd w:val="clear" w:color="000000" w:fill="FFFF00"/>
            <w:hideMark/>
          </w:tcPr>
          <w:p w:rsidR="0020464F" w:rsidRPr="0020464F" w:rsidRDefault="0020464F" w:rsidP="0020464F">
            <w:pPr>
              <w:spacing w:line="280" w:lineRule="exact"/>
              <w:jc w:val="center"/>
              <w:rPr>
                <w:color w:val="000000"/>
                <w:lang w:eastAsia="zh-TW"/>
              </w:rPr>
            </w:pPr>
            <w:r w:rsidRPr="0020464F">
              <w:rPr>
                <w:color w:val="000000"/>
                <w:lang w:eastAsia="zh-TW"/>
              </w:rPr>
              <w:t>1</w:t>
            </w:r>
          </w:p>
        </w:tc>
        <w:tc>
          <w:tcPr>
            <w:tcW w:w="724" w:type="dxa"/>
            <w:tcBorders>
              <w:top w:val="nil"/>
              <w:left w:val="nil"/>
              <w:bottom w:val="single" w:sz="4" w:space="0" w:color="auto"/>
              <w:right w:val="single" w:sz="4" w:space="0" w:color="auto"/>
            </w:tcBorders>
            <w:shd w:val="clear" w:color="000000" w:fill="FFFF00"/>
            <w:hideMark/>
          </w:tcPr>
          <w:p w:rsidR="0020464F" w:rsidRPr="0020464F" w:rsidRDefault="0020464F" w:rsidP="0020464F">
            <w:pPr>
              <w:spacing w:line="280" w:lineRule="exact"/>
              <w:jc w:val="center"/>
              <w:rPr>
                <w:color w:val="000000"/>
                <w:lang w:eastAsia="zh-TW"/>
              </w:rPr>
            </w:pPr>
            <w:r w:rsidRPr="0020464F">
              <w:rPr>
                <w:color w:val="000000"/>
                <w:lang w:eastAsia="zh-TW"/>
              </w:rPr>
              <w:t>1</w:t>
            </w:r>
          </w:p>
        </w:tc>
        <w:tc>
          <w:tcPr>
            <w:tcW w:w="725" w:type="dxa"/>
            <w:tcBorders>
              <w:top w:val="nil"/>
              <w:left w:val="nil"/>
              <w:bottom w:val="single" w:sz="4" w:space="0" w:color="auto"/>
              <w:right w:val="single" w:sz="4" w:space="0" w:color="auto"/>
            </w:tcBorders>
            <w:shd w:val="clear" w:color="000000" w:fill="FFFF00"/>
            <w:hideMark/>
          </w:tcPr>
          <w:p w:rsidR="0020464F" w:rsidRPr="0020464F" w:rsidRDefault="0020464F" w:rsidP="0020464F">
            <w:pPr>
              <w:spacing w:line="280" w:lineRule="exact"/>
              <w:jc w:val="center"/>
              <w:rPr>
                <w:color w:val="000000"/>
                <w:lang w:eastAsia="zh-TW"/>
              </w:rPr>
            </w:pPr>
            <w:r w:rsidRPr="0020464F">
              <w:rPr>
                <w:color w:val="000000"/>
                <w:lang w:eastAsia="zh-TW"/>
              </w:rPr>
              <w:t>1</w:t>
            </w:r>
          </w:p>
        </w:tc>
        <w:tc>
          <w:tcPr>
            <w:tcW w:w="724" w:type="dxa"/>
            <w:tcBorders>
              <w:top w:val="nil"/>
              <w:left w:val="nil"/>
              <w:bottom w:val="single" w:sz="4" w:space="0" w:color="auto"/>
              <w:right w:val="single" w:sz="4" w:space="0" w:color="auto"/>
            </w:tcBorders>
            <w:shd w:val="clear" w:color="000000" w:fill="FFFF00"/>
            <w:hideMark/>
          </w:tcPr>
          <w:p w:rsidR="0020464F" w:rsidRPr="0020464F" w:rsidRDefault="0020464F" w:rsidP="0020464F">
            <w:pPr>
              <w:spacing w:line="280" w:lineRule="exact"/>
              <w:jc w:val="center"/>
              <w:rPr>
                <w:lang w:eastAsia="zh-TW"/>
              </w:rPr>
            </w:pPr>
            <w:r w:rsidRPr="0020464F">
              <w:rPr>
                <w:lang w:eastAsia="zh-TW"/>
              </w:rPr>
              <w:t>1</w:t>
            </w:r>
          </w:p>
        </w:tc>
        <w:tc>
          <w:tcPr>
            <w:tcW w:w="724" w:type="dxa"/>
            <w:tcBorders>
              <w:top w:val="nil"/>
              <w:left w:val="nil"/>
              <w:bottom w:val="single" w:sz="4" w:space="0" w:color="auto"/>
              <w:right w:val="single" w:sz="4" w:space="0" w:color="auto"/>
            </w:tcBorders>
            <w:shd w:val="clear" w:color="000000" w:fill="FFFF00"/>
            <w:hideMark/>
          </w:tcPr>
          <w:p w:rsidR="0020464F" w:rsidRPr="0020464F" w:rsidRDefault="0020464F" w:rsidP="0020464F">
            <w:pPr>
              <w:spacing w:line="280" w:lineRule="exact"/>
              <w:jc w:val="center"/>
              <w:rPr>
                <w:color w:val="000000"/>
                <w:lang w:eastAsia="zh-TW"/>
              </w:rPr>
            </w:pPr>
            <w:r w:rsidRPr="0020464F">
              <w:rPr>
                <w:color w:val="000000"/>
                <w:lang w:eastAsia="zh-TW"/>
              </w:rPr>
              <w:t>1</w:t>
            </w:r>
          </w:p>
        </w:tc>
        <w:tc>
          <w:tcPr>
            <w:tcW w:w="724" w:type="dxa"/>
            <w:tcBorders>
              <w:top w:val="nil"/>
              <w:left w:val="nil"/>
              <w:bottom w:val="single" w:sz="4" w:space="0" w:color="auto"/>
              <w:right w:val="single" w:sz="4" w:space="0" w:color="auto"/>
            </w:tcBorders>
            <w:shd w:val="clear" w:color="000000" w:fill="FFFF00"/>
            <w:hideMark/>
          </w:tcPr>
          <w:p w:rsidR="0020464F" w:rsidRPr="0020464F" w:rsidRDefault="0020464F" w:rsidP="0020464F">
            <w:pPr>
              <w:spacing w:line="280" w:lineRule="exact"/>
              <w:jc w:val="center"/>
              <w:rPr>
                <w:color w:val="000000"/>
                <w:lang w:eastAsia="zh-TW"/>
              </w:rPr>
            </w:pPr>
            <w:r w:rsidRPr="0020464F">
              <w:rPr>
                <w:color w:val="000000"/>
                <w:lang w:eastAsia="zh-TW"/>
              </w:rPr>
              <w:t>2</w:t>
            </w:r>
          </w:p>
        </w:tc>
        <w:tc>
          <w:tcPr>
            <w:tcW w:w="724" w:type="dxa"/>
            <w:tcBorders>
              <w:top w:val="nil"/>
              <w:left w:val="nil"/>
              <w:bottom w:val="single" w:sz="4" w:space="0" w:color="auto"/>
              <w:right w:val="single" w:sz="4" w:space="0" w:color="auto"/>
            </w:tcBorders>
            <w:shd w:val="clear" w:color="000000" w:fill="FFFF00"/>
            <w:hideMark/>
          </w:tcPr>
          <w:p w:rsidR="0020464F" w:rsidRPr="0020464F" w:rsidRDefault="0020464F" w:rsidP="0020464F">
            <w:pPr>
              <w:spacing w:line="280" w:lineRule="exact"/>
              <w:jc w:val="center"/>
              <w:rPr>
                <w:color w:val="000000"/>
                <w:lang w:eastAsia="zh-TW"/>
              </w:rPr>
            </w:pPr>
            <w:r w:rsidRPr="0020464F">
              <w:rPr>
                <w:color w:val="000000"/>
                <w:lang w:eastAsia="zh-TW"/>
              </w:rPr>
              <w:t>1</w:t>
            </w:r>
          </w:p>
        </w:tc>
        <w:tc>
          <w:tcPr>
            <w:tcW w:w="724" w:type="dxa"/>
            <w:tcBorders>
              <w:top w:val="nil"/>
              <w:left w:val="nil"/>
              <w:bottom w:val="single" w:sz="4" w:space="0" w:color="auto"/>
              <w:right w:val="single" w:sz="4" w:space="0" w:color="auto"/>
            </w:tcBorders>
            <w:shd w:val="clear" w:color="000000" w:fill="FFFF00"/>
            <w:hideMark/>
          </w:tcPr>
          <w:p w:rsidR="0020464F" w:rsidRPr="0020464F" w:rsidRDefault="0020464F" w:rsidP="0020464F">
            <w:pPr>
              <w:spacing w:line="280" w:lineRule="exact"/>
              <w:jc w:val="center"/>
              <w:rPr>
                <w:lang w:eastAsia="zh-TW"/>
              </w:rPr>
            </w:pPr>
            <w:r w:rsidRPr="0020464F">
              <w:rPr>
                <w:lang w:eastAsia="zh-TW"/>
              </w:rPr>
              <w:t>2</w:t>
            </w:r>
          </w:p>
        </w:tc>
        <w:tc>
          <w:tcPr>
            <w:tcW w:w="724" w:type="dxa"/>
            <w:tcBorders>
              <w:top w:val="nil"/>
              <w:left w:val="nil"/>
              <w:bottom w:val="single" w:sz="4" w:space="0" w:color="auto"/>
              <w:right w:val="single" w:sz="4" w:space="0" w:color="auto"/>
            </w:tcBorders>
            <w:shd w:val="clear" w:color="000000" w:fill="FFFF00"/>
            <w:hideMark/>
          </w:tcPr>
          <w:p w:rsidR="0020464F" w:rsidRPr="0020464F" w:rsidRDefault="0020464F" w:rsidP="0020464F">
            <w:pPr>
              <w:spacing w:line="280" w:lineRule="exact"/>
              <w:jc w:val="center"/>
              <w:rPr>
                <w:color w:val="000000"/>
                <w:lang w:eastAsia="zh-TW"/>
              </w:rPr>
            </w:pPr>
            <w:r w:rsidRPr="0020464F">
              <w:rPr>
                <w:color w:val="000000"/>
                <w:lang w:eastAsia="zh-TW"/>
              </w:rPr>
              <w:t>3</w:t>
            </w:r>
          </w:p>
        </w:tc>
        <w:tc>
          <w:tcPr>
            <w:tcW w:w="725" w:type="dxa"/>
            <w:tcBorders>
              <w:top w:val="nil"/>
              <w:left w:val="nil"/>
              <w:bottom w:val="single" w:sz="4" w:space="0" w:color="auto"/>
              <w:right w:val="single" w:sz="4" w:space="0" w:color="auto"/>
            </w:tcBorders>
            <w:shd w:val="clear" w:color="000000" w:fill="FFFF00"/>
            <w:hideMark/>
          </w:tcPr>
          <w:p w:rsidR="0020464F" w:rsidRPr="0020464F" w:rsidRDefault="0020464F" w:rsidP="0020464F">
            <w:pPr>
              <w:spacing w:line="280" w:lineRule="exact"/>
              <w:jc w:val="center"/>
              <w:rPr>
                <w:lang w:eastAsia="zh-TW"/>
              </w:rPr>
            </w:pPr>
            <w:r w:rsidRPr="0020464F">
              <w:rPr>
                <w:lang w:eastAsia="zh-TW"/>
              </w:rPr>
              <w:t>1</w:t>
            </w:r>
          </w:p>
        </w:tc>
        <w:tc>
          <w:tcPr>
            <w:tcW w:w="724" w:type="dxa"/>
            <w:tcBorders>
              <w:top w:val="nil"/>
              <w:left w:val="nil"/>
              <w:bottom w:val="single" w:sz="4" w:space="0" w:color="auto"/>
              <w:right w:val="single" w:sz="4" w:space="0" w:color="auto"/>
            </w:tcBorders>
            <w:shd w:val="clear" w:color="000000" w:fill="FFFF00"/>
            <w:hideMark/>
          </w:tcPr>
          <w:p w:rsidR="0020464F" w:rsidRPr="0020464F" w:rsidRDefault="0020464F" w:rsidP="0020464F">
            <w:pPr>
              <w:spacing w:line="280" w:lineRule="exact"/>
              <w:jc w:val="center"/>
              <w:rPr>
                <w:lang w:eastAsia="zh-TW"/>
              </w:rPr>
            </w:pPr>
            <w:r w:rsidRPr="0020464F">
              <w:rPr>
                <w:lang w:eastAsia="zh-TW"/>
              </w:rPr>
              <w:t xml:space="preserve">　</w:t>
            </w:r>
          </w:p>
        </w:tc>
        <w:tc>
          <w:tcPr>
            <w:tcW w:w="724" w:type="dxa"/>
            <w:tcBorders>
              <w:top w:val="nil"/>
              <w:left w:val="nil"/>
              <w:bottom w:val="single" w:sz="4" w:space="0" w:color="auto"/>
              <w:right w:val="single" w:sz="4" w:space="0" w:color="auto"/>
            </w:tcBorders>
            <w:shd w:val="clear" w:color="000000" w:fill="FFFF00"/>
            <w:hideMark/>
          </w:tcPr>
          <w:p w:rsidR="0020464F" w:rsidRPr="0020464F" w:rsidRDefault="0020464F" w:rsidP="0020464F">
            <w:pPr>
              <w:spacing w:line="280" w:lineRule="exact"/>
              <w:jc w:val="center"/>
              <w:rPr>
                <w:color w:val="000000"/>
                <w:lang w:eastAsia="zh-TW"/>
              </w:rPr>
            </w:pPr>
            <w:r w:rsidRPr="0020464F">
              <w:rPr>
                <w:color w:val="000000"/>
                <w:lang w:eastAsia="zh-TW"/>
              </w:rPr>
              <w:t xml:space="preserve">　</w:t>
            </w:r>
          </w:p>
        </w:tc>
        <w:tc>
          <w:tcPr>
            <w:tcW w:w="724" w:type="dxa"/>
            <w:tcBorders>
              <w:top w:val="nil"/>
              <w:left w:val="nil"/>
              <w:bottom w:val="single" w:sz="4" w:space="0" w:color="auto"/>
              <w:right w:val="single" w:sz="4" w:space="0" w:color="auto"/>
            </w:tcBorders>
            <w:shd w:val="clear" w:color="000000" w:fill="FFFF00"/>
            <w:hideMark/>
          </w:tcPr>
          <w:p w:rsidR="0020464F" w:rsidRPr="0020464F" w:rsidRDefault="0020464F" w:rsidP="0020464F">
            <w:pPr>
              <w:spacing w:line="280" w:lineRule="exact"/>
              <w:jc w:val="center"/>
              <w:rPr>
                <w:color w:val="000000"/>
                <w:lang w:eastAsia="zh-TW"/>
              </w:rPr>
            </w:pPr>
            <w:r w:rsidRPr="0020464F">
              <w:rPr>
                <w:color w:val="000000"/>
                <w:lang w:eastAsia="zh-TW"/>
              </w:rPr>
              <w:t>1</w:t>
            </w:r>
          </w:p>
        </w:tc>
        <w:tc>
          <w:tcPr>
            <w:tcW w:w="724" w:type="dxa"/>
            <w:tcBorders>
              <w:top w:val="nil"/>
              <w:left w:val="nil"/>
              <w:bottom w:val="single" w:sz="4" w:space="0" w:color="auto"/>
              <w:right w:val="single" w:sz="4" w:space="0" w:color="auto"/>
            </w:tcBorders>
            <w:shd w:val="clear" w:color="000000" w:fill="FFFF00"/>
            <w:hideMark/>
          </w:tcPr>
          <w:p w:rsidR="0020464F" w:rsidRPr="0020464F" w:rsidRDefault="0020464F" w:rsidP="0020464F">
            <w:pPr>
              <w:spacing w:line="280" w:lineRule="exact"/>
              <w:jc w:val="center"/>
              <w:rPr>
                <w:color w:val="000000"/>
                <w:lang w:eastAsia="zh-TW"/>
              </w:rPr>
            </w:pPr>
            <w:r w:rsidRPr="0020464F">
              <w:rPr>
                <w:color w:val="000000"/>
                <w:lang w:eastAsia="zh-TW"/>
              </w:rPr>
              <w:t>1</w:t>
            </w:r>
          </w:p>
        </w:tc>
        <w:tc>
          <w:tcPr>
            <w:tcW w:w="724" w:type="dxa"/>
            <w:tcBorders>
              <w:top w:val="nil"/>
              <w:left w:val="nil"/>
              <w:bottom w:val="single" w:sz="4" w:space="0" w:color="auto"/>
              <w:right w:val="single" w:sz="4" w:space="0" w:color="auto"/>
            </w:tcBorders>
            <w:shd w:val="clear" w:color="000000" w:fill="FFFF00"/>
            <w:vAlign w:val="center"/>
            <w:hideMark/>
          </w:tcPr>
          <w:p w:rsidR="0020464F" w:rsidRPr="0020464F" w:rsidRDefault="0020464F" w:rsidP="0020464F">
            <w:pPr>
              <w:spacing w:line="280" w:lineRule="exact"/>
              <w:jc w:val="center"/>
              <w:rPr>
                <w:color w:val="000000"/>
                <w:lang w:eastAsia="zh-TW"/>
              </w:rPr>
            </w:pPr>
            <w:r w:rsidRPr="0020464F">
              <w:rPr>
                <w:color w:val="000000"/>
                <w:lang w:eastAsia="zh-TW"/>
              </w:rPr>
              <w:t>17</w:t>
            </w:r>
          </w:p>
        </w:tc>
        <w:tc>
          <w:tcPr>
            <w:tcW w:w="661" w:type="dxa"/>
            <w:tcBorders>
              <w:top w:val="nil"/>
              <w:left w:val="nil"/>
              <w:bottom w:val="single" w:sz="4" w:space="0" w:color="auto"/>
              <w:right w:val="single" w:sz="4" w:space="0" w:color="auto"/>
            </w:tcBorders>
            <w:shd w:val="clear" w:color="000000" w:fill="FFFF00"/>
            <w:vAlign w:val="center"/>
            <w:hideMark/>
          </w:tcPr>
          <w:p w:rsidR="0020464F" w:rsidRPr="0020464F" w:rsidRDefault="0020464F" w:rsidP="0020464F">
            <w:pPr>
              <w:spacing w:line="280" w:lineRule="exact"/>
              <w:jc w:val="center"/>
              <w:rPr>
                <w:color w:val="000000"/>
                <w:lang w:eastAsia="zh-TW"/>
              </w:rPr>
            </w:pPr>
            <w:r w:rsidRPr="0020464F">
              <w:rPr>
                <w:color w:val="000000"/>
                <w:lang w:eastAsia="zh-TW"/>
              </w:rPr>
              <w:t xml:space="preserve">1.31 </w:t>
            </w:r>
          </w:p>
        </w:tc>
        <w:tc>
          <w:tcPr>
            <w:tcW w:w="675" w:type="dxa"/>
            <w:tcBorders>
              <w:top w:val="nil"/>
              <w:left w:val="nil"/>
              <w:bottom w:val="single" w:sz="4" w:space="0" w:color="auto"/>
              <w:right w:val="single" w:sz="4" w:space="0" w:color="auto"/>
            </w:tcBorders>
            <w:shd w:val="clear" w:color="000000" w:fill="FFFF00"/>
            <w:vAlign w:val="center"/>
            <w:hideMark/>
          </w:tcPr>
          <w:p w:rsidR="0020464F" w:rsidRPr="0020464F" w:rsidRDefault="0020464F" w:rsidP="0020464F">
            <w:pPr>
              <w:spacing w:line="280" w:lineRule="exact"/>
              <w:jc w:val="center"/>
              <w:rPr>
                <w:color w:val="000000"/>
                <w:lang w:eastAsia="zh-TW"/>
              </w:rPr>
            </w:pPr>
            <w:r w:rsidRPr="0020464F">
              <w:rPr>
                <w:color w:val="000000"/>
                <w:lang w:eastAsia="zh-TW"/>
              </w:rPr>
              <w:t xml:space="preserve">1 </w:t>
            </w:r>
          </w:p>
        </w:tc>
        <w:tc>
          <w:tcPr>
            <w:tcW w:w="670" w:type="dxa"/>
            <w:tcBorders>
              <w:top w:val="nil"/>
              <w:left w:val="nil"/>
              <w:bottom w:val="single" w:sz="4" w:space="0" w:color="auto"/>
              <w:right w:val="single" w:sz="8" w:space="0" w:color="auto"/>
            </w:tcBorders>
            <w:shd w:val="clear" w:color="000000" w:fill="FFFF00"/>
            <w:hideMark/>
          </w:tcPr>
          <w:p w:rsidR="0020464F" w:rsidRPr="0020464F" w:rsidRDefault="0020464F" w:rsidP="0020464F">
            <w:pPr>
              <w:jc w:val="center"/>
              <w:rPr>
                <w:rFonts w:ascii="標楷體" w:eastAsia="標楷體" w:hAnsi="標楷體" w:cs="新細明體"/>
                <w:b/>
                <w:bCs/>
                <w:color w:val="000000"/>
                <w:lang w:eastAsia="zh-TW"/>
              </w:rPr>
            </w:pPr>
            <w:r w:rsidRPr="0020464F">
              <w:rPr>
                <w:rFonts w:ascii="標楷體" w:eastAsia="標楷體" w:hAnsi="標楷體" w:cs="新細明體" w:hint="eastAsia"/>
                <w:b/>
                <w:bCs/>
                <w:color w:val="000000"/>
                <w:lang w:eastAsia="zh-TW"/>
              </w:rPr>
              <w:t>特優</w:t>
            </w:r>
          </w:p>
        </w:tc>
      </w:tr>
      <w:tr w:rsidR="0020464F" w:rsidRPr="0020464F" w:rsidTr="0020464F">
        <w:trPr>
          <w:trHeight w:val="313"/>
        </w:trPr>
        <w:tc>
          <w:tcPr>
            <w:tcW w:w="564" w:type="dxa"/>
            <w:vMerge/>
            <w:tcBorders>
              <w:top w:val="nil"/>
              <w:left w:val="single" w:sz="8" w:space="0" w:color="auto"/>
              <w:bottom w:val="single" w:sz="8" w:space="0" w:color="000000"/>
              <w:right w:val="single" w:sz="4" w:space="0" w:color="auto"/>
            </w:tcBorders>
            <w:vAlign w:val="center"/>
            <w:hideMark/>
          </w:tcPr>
          <w:p w:rsidR="0020464F" w:rsidRPr="0020464F" w:rsidRDefault="0020464F" w:rsidP="0020464F">
            <w:pPr>
              <w:rPr>
                <w:rFonts w:ascii="標楷體" w:eastAsia="標楷體" w:hAnsi="標楷體" w:cs="新細明體"/>
                <w:b/>
                <w:bCs/>
                <w:color w:val="000000"/>
                <w:lang w:eastAsia="zh-TW"/>
              </w:rPr>
            </w:pPr>
          </w:p>
        </w:tc>
        <w:tc>
          <w:tcPr>
            <w:tcW w:w="1422" w:type="dxa"/>
            <w:tcBorders>
              <w:top w:val="nil"/>
              <w:left w:val="nil"/>
              <w:bottom w:val="single" w:sz="8" w:space="0" w:color="auto"/>
              <w:right w:val="single" w:sz="4" w:space="0" w:color="auto"/>
            </w:tcBorders>
            <w:shd w:val="clear" w:color="000000" w:fill="D9D9D9"/>
            <w:vAlign w:val="center"/>
            <w:hideMark/>
          </w:tcPr>
          <w:p w:rsidR="0020464F" w:rsidRPr="0020464F" w:rsidRDefault="0020464F" w:rsidP="0020464F">
            <w:pPr>
              <w:spacing w:line="280" w:lineRule="exact"/>
              <w:jc w:val="center"/>
              <w:rPr>
                <w:rFonts w:ascii="標楷體" w:eastAsia="標楷體" w:hAnsi="標楷體" w:cs="新細明體"/>
                <w:color w:val="000000"/>
                <w:lang w:eastAsia="zh-TW"/>
              </w:rPr>
            </w:pPr>
            <w:r w:rsidRPr="0020464F">
              <w:rPr>
                <w:rFonts w:ascii="標楷體" w:eastAsia="標楷體" w:hAnsi="標楷體" w:cs="新細明體" w:hint="eastAsia"/>
                <w:color w:val="000000"/>
                <w:lang w:eastAsia="zh-TW"/>
              </w:rPr>
              <w:t>連江縣</w:t>
            </w:r>
          </w:p>
        </w:tc>
        <w:tc>
          <w:tcPr>
            <w:tcW w:w="724" w:type="dxa"/>
            <w:tcBorders>
              <w:top w:val="nil"/>
              <w:left w:val="nil"/>
              <w:bottom w:val="single" w:sz="8" w:space="0" w:color="auto"/>
              <w:right w:val="single" w:sz="4" w:space="0" w:color="auto"/>
            </w:tcBorders>
            <w:shd w:val="clear" w:color="000000" w:fill="D9D9D9"/>
            <w:hideMark/>
          </w:tcPr>
          <w:p w:rsidR="0020464F" w:rsidRPr="0020464F" w:rsidRDefault="0020464F" w:rsidP="0020464F">
            <w:pPr>
              <w:spacing w:line="280" w:lineRule="exact"/>
              <w:jc w:val="center"/>
              <w:rPr>
                <w:color w:val="000000"/>
                <w:lang w:eastAsia="zh-TW"/>
              </w:rPr>
            </w:pPr>
            <w:r w:rsidRPr="0020464F">
              <w:rPr>
                <w:color w:val="000000"/>
                <w:lang w:eastAsia="zh-TW"/>
              </w:rPr>
              <w:t>3</w:t>
            </w:r>
          </w:p>
        </w:tc>
        <w:tc>
          <w:tcPr>
            <w:tcW w:w="724" w:type="dxa"/>
            <w:tcBorders>
              <w:top w:val="nil"/>
              <w:left w:val="nil"/>
              <w:bottom w:val="single" w:sz="8" w:space="0" w:color="auto"/>
              <w:right w:val="single" w:sz="4" w:space="0" w:color="auto"/>
            </w:tcBorders>
            <w:shd w:val="clear" w:color="000000" w:fill="D9D9D9"/>
            <w:hideMark/>
          </w:tcPr>
          <w:p w:rsidR="0020464F" w:rsidRPr="0020464F" w:rsidRDefault="0020464F" w:rsidP="0020464F">
            <w:pPr>
              <w:spacing w:line="280" w:lineRule="exact"/>
              <w:jc w:val="center"/>
              <w:rPr>
                <w:color w:val="000000"/>
                <w:lang w:eastAsia="zh-TW"/>
              </w:rPr>
            </w:pPr>
            <w:r w:rsidRPr="0020464F">
              <w:rPr>
                <w:color w:val="000000"/>
                <w:lang w:eastAsia="zh-TW"/>
              </w:rPr>
              <w:t>3</w:t>
            </w:r>
          </w:p>
        </w:tc>
        <w:tc>
          <w:tcPr>
            <w:tcW w:w="724" w:type="dxa"/>
            <w:tcBorders>
              <w:top w:val="nil"/>
              <w:left w:val="nil"/>
              <w:bottom w:val="single" w:sz="8" w:space="0" w:color="auto"/>
              <w:right w:val="single" w:sz="4" w:space="0" w:color="auto"/>
            </w:tcBorders>
            <w:shd w:val="clear" w:color="000000" w:fill="D9D9D9"/>
            <w:hideMark/>
          </w:tcPr>
          <w:p w:rsidR="0020464F" w:rsidRPr="0020464F" w:rsidRDefault="0020464F" w:rsidP="0020464F">
            <w:pPr>
              <w:spacing w:line="280" w:lineRule="exact"/>
              <w:jc w:val="center"/>
              <w:rPr>
                <w:color w:val="000000"/>
                <w:lang w:eastAsia="zh-TW"/>
              </w:rPr>
            </w:pPr>
            <w:r w:rsidRPr="0020464F">
              <w:rPr>
                <w:color w:val="000000"/>
                <w:lang w:eastAsia="zh-TW"/>
              </w:rPr>
              <w:t>3</w:t>
            </w:r>
          </w:p>
        </w:tc>
        <w:tc>
          <w:tcPr>
            <w:tcW w:w="725" w:type="dxa"/>
            <w:tcBorders>
              <w:top w:val="nil"/>
              <w:left w:val="nil"/>
              <w:bottom w:val="single" w:sz="8" w:space="0" w:color="auto"/>
              <w:right w:val="single" w:sz="4" w:space="0" w:color="auto"/>
            </w:tcBorders>
            <w:shd w:val="clear" w:color="000000" w:fill="D9D9D9"/>
            <w:hideMark/>
          </w:tcPr>
          <w:p w:rsidR="0020464F" w:rsidRPr="0020464F" w:rsidRDefault="0020464F" w:rsidP="0020464F">
            <w:pPr>
              <w:spacing w:line="280" w:lineRule="exact"/>
              <w:jc w:val="center"/>
              <w:rPr>
                <w:color w:val="000000"/>
                <w:lang w:eastAsia="zh-TW"/>
              </w:rPr>
            </w:pPr>
            <w:r w:rsidRPr="0020464F">
              <w:rPr>
                <w:color w:val="000000"/>
                <w:lang w:eastAsia="zh-TW"/>
              </w:rPr>
              <w:t>3</w:t>
            </w:r>
          </w:p>
        </w:tc>
        <w:tc>
          <w:tcPr>
            <w:tcW w:w="724" w:type="dxa"/>
            <w:tcBorders>
              <w:top w:val="nil"/>
              <w:left w:val="nil"/>
              <w:bottom w:val="single" w:sz="8" w:space="0" w:color="auto"/>
              <w:right w:val="single" w:sz="4" w:space="0" w:color="auto"/>
            </w:tcBorders>
            <w:shd w:val="clear" w:color="000000" w:fill="D9D9D9"/>
            <w:hideMark/>
          </w:tcPr>
          <w:p w:rsidR="0020464F" w:rsidRPr="0020464F" w:rsidRDefault="0020464F" w:rsidP="0020464F">
            <w:pPr>
              <w:spacing w:line="280" w:lineRule="exact"/>
              <w:jc w:val="center"/>
              <w:rPr>
                <w:lang w:eastAsia="zh-TW"/>
              </w:rPr>
            </w:pPr>
            <w:r w:rsidRPr="0020464F">
              <w:rPr>
                <w:lang w:eastAsia="zh-TW"/>
              </w:rPr>
              <w:t>2</w:t>
            </w:r>
          </w:p>
        </w:tc>
        <w:tc>
          <w:tcPr>
            <w:tcW w:w="724" w:type="dxa"/>
            <w:tcBorders>
              <w:top w:val="nil"/>
              <w:left w:val="nil"/>
              <w:bottom w:val="single" w:sz="8" w:space="0" w:color="auto"/>
              <w:right w:val="single" w:sz="4" w:space="0" w:color="auto"/>
            </w:tcBorders>
            <w:shd w:val="clear" w:color="000000" w:fill="D9D9D9"/>
            <w:hideMark/>
          </w:tcPr>
          <w:p w:rsidR="0020464F" w:rsidRPr="0020464F" w:rsidRDefault="0020464F" w:rsidP="0020464F">
            <w:pPr>
              <w:spacing w:line="280" w:lineRule="exact"/>
              <w:jc w:val="center"/>
              <w:rPr>
                <w:color w:val="000000"/>
                <w:lang w:eastAsia="zh-TW"/>
              </w:rPr>
            </w:pPr>
            <w:r w:rsidRPr="0020464F">
              <w:rPr>
                <w:color w:val="000000"/>
                <w:lang w:eastAsia="zh-TW"/>
              </w:rPr>
              <w:t>3</w:t>
            </w:r>
          </w:p>
        </w:tc>
        <w:tc>
          <w:tcPr>
            <w:tcW w:w="724" w:type="dxa"/>
            <w:tcBorders>
              <w:top w:val="nil"/>
              <w:left w:val="nil"/>
              <w:bottom w:val="single" w:sz="8" w:space="0" w:color="auto"/>
              <w:right w:val="single" w:sz="4" w:space="0" w:color="auto"/>
            </w:tcBorders>
            <w:shd w:val="clear" w:color="000000" w:fill="D9D9D9"/>
            <w:hideMark/>
          </w:tcPr>
          <w:p w:rsidR="0020464F" w:rsidRPr="0020464F" w:rsidRDefault="0020464F" w:rsidP="0020464F">
            <w:pPr>
              <w:spacing w:line="280" w:lineRule="exact"/>
              <w:jc w:val="center"/>
              <w:rPr>
                <w:color w:val="000000"/>
                <w:lang w:eastAsia="zh-TW"/>
              </w:rPr>
            </w:pPr>
            <w:r w:rsidRPr="0020464F">
              <w:rPr>
                <w:color w:val="000000"/>
                <w:lang w:eastAsia="zh-TW"/>
              </w:rPr>
              <w:t>3</w:t>
            </w:r>
          </w:p>
        </w:tc>
        <w:tc>
          <w:tcPr>
            <w:tcW w:w="724" w:type="dxa"/>
            <w:tcBorders>
              <w:top w:val="nil"/>
              <w:left w:val="nil"/>
              <w:bottom w:val="single" w:sz="8" w:space="0" w:color="auto"/>
              <w:right w:val="single" w:sz="4" w:space="0" w:color="auto"/>
            </w:tcBorders>
            <w:shd w:val="clear" w:color="000000" w:fill="D9D9D9"/>
            <w:hideMark/>
          </w:tcPr>
          <w:p w:rsidR="0020464F" w:rsidRPr="0020464F" w:rsidRDefault="0020464F" w:rsidP="0020464F">
            <w:pPr>
              <w:spacing w:line="280" w:lineRule="exact"/>
              <w:jc w:val="center"/>
              <w:rPr>
                <w:color w:val="000000"/>
                <w:lang w:eastAsia="zh-TW"/>
              </w:rPr>
            </w:pPr>
            <w:r w:rsidRPr="0020464F">
              <w:rPr>
                <w:color w:val="000000"/>
                <w:lang w:eastAsia="zh-TW"/>
              </w:rPr>
              <w:t>3</w:t>
            </w:r>
          </w:p>
        </w:tc>
        <w:tc>
          <w:tcPr>
            <w:tcW w:w="724" w:type="dxa"/>
            <w:tcBorders>
              <w:top w:val="nil"/>
              <w:left w:val="nil"/>
              <w:bottom w:val="single" w:sz="8" w:space="0" w:color="auto"/>
              <w:right w:val="single" w:sz="4" w:space="0" w:color="auto"/>
            </w:tcBorders>
            <w:shd w:val="clear" w:color="000000" w:fill="D9D9D9"/>
            <w:hideMark/>
          </w:tcPr>
          <w:p w:rsidR="0020464F" w:rsidRPr="0020464F" w:rsidRDefault="0020464F" w:rsidP="0020464F">
            <w:pPr>
              <w:spacing w:line="280" w:lineRule="exact"/>
              <w:jc w:val="center"/>
              <w:rPr>
                <w:lang w:eastAsia="zh-TW"/>
              </w:rPr>
            </w:pPr>
            <w:r w:rsidRPr="0020464F">
              <w:rPr>
                <w:lang w:eastAsia="zh-TW"/>
              </w:rPr>
              <w:t xml:space="preserve">　</w:t>
            </w:r>
          </w:p>
        </w:tc>
        <w:tc>
          <w:tcPr>
            <w:tcW w:w="724" w:type="dxa"/>
            <w:tcBorders>
              <w:top w:val="nil"/>
              <w:left w:val="nil"/>
              <w:bottom w:val="single" w:sz="8" w:space="0" w:color="auto"/>
              <w:right w:val="single" w:sz="4" w:space="0" w:color="auto"/>
            </w:tcBorders>
            <w:shd w:val="clear" w:color="000000" w:fill="D9D9D9"/>
            <w:hideMark/>
          </w:tcPr>
          <w:p w:rsidR="0020464F" w:rsidRPr="0020464F" w:rsidRDefault="0020464F" w:rsidP="0020464F">
            <w:pPr>
              <w:spacing w:line="280" w:lineRule="exact"/>
              <w:jc w:val="center"/>
              <w:rPr>
                <w:color w:val="000000"/>
                <w:lang w:eastAsia="zh-TW"/>
              </w:rPr>
            </w:pPr>
            <w:r w:rsidRPr="0020464F">
              <w:rPr>
                <w:color w:val="000000"/>
                <w:lang w:eastAsia="zh-TW"/>
              </w:rPr>
              <w:t>2</w:t>
            </w:r>
          </w:p>
        </w:tc>
        <w:tc>
          <w:tcPr>
            <w:tcW w:w="725" w:type="dxa"/>
            <w:tcBorders>
              <w:top w:val="nil"/>
              <w:left w:val="nil"/>
              <w:bottom w:val="single" w:sz="8" w:space="0" w:color="auto"/>
              <w:right w:val="single" w:sz="4" w:space="0" w:color="auto"/>
            </w:tcBorders>
            <w:shd w:val="clear" w:color="000000" w:fill="D9D9D9"/>
            <w:hideMark/>
          </w:tcPr>
          <w:p w:rsidR="0020464F" w:rsidRPr="0020464F" w:rsidRDefault="0020464F" w:rsidP="0020464F">
            <w:pPr>
              <w:spacing w:line="280" w:lineRule="exact"/>
              <w:jc w:val="center"/>
              <w:rPr>
                <w:lang w:eastAsia="zh-TW"/>
              </w:rPr>
            </w:pPr>
            <w:r w:rsidRPr="0020464F">
              <w:rPr>
                <w:lang w:eastAsia="zh-TW"/>
              </w:rPr>
              <w:t>2</w:t>
            </w:r>
          </w:p>
        </w:tc>
        <w:tc>
          <w:tcPr>
            <w:tcW w:w="724" w:type="dxa"/>
            <w:tcBorders>
              <w:top w:val="nil"/>
              <w:left w:val="nil"/>
              <w:bottom w:val="single" w:sz="8" w:space="0" w:color="auto"/>
              <w:right w:val="single" w:sz="4" w:space="0" w:color="auto"/>
            </w:tcBorders>
            <w:shd w:val="clear" w:color="000000" w:fill="D9D9D9"/>
            <w:hideMark/>
          </w:tcPr>
          <w:p w:rsidR="0020464F" w:rsidRPr="0020464F" w:rsidRDefault="0020464F" w:rsidP="0020464F">
            <w:pPr>
              <w:spacing w:line="280" w:lineRule="exact"/>
              <w:jc w:val="center"/>
              <w:rPr>
                <w:lang w:eastAsia="zh-TW"/>
              </w:rPr>
            </w:pPr>
            <w:r w:rsidRPr="0020464F">
              <w:rPr>
                <w:lang w:eastAsia="zh-TW"/>
              </w:rPr>
              <w:t xml:space="preserve">　</w:t>
            </w:r>
          </w:p>
        </w:tc>
        <w:tc>
          <w:tcPr>
            <w:tcW w:w="724" w:type="dxa"/>
            <w:tcBorders>
              <w:top w:val="nil"/>
              <w:left w:val="nil"/>
              <w:bottom w:val="single" w:sz="8" w:space="0" w:color="auto"/>
              <w:right w:val="single" w:sz="4" w:space="0" w:color="auto"/>
            </w:tcBorders>
            <w:shd w:val="clear" w:color="000000" w:fill="D9D9D9"/>
            <w:hideMark/>
          </w:tcPr>
          <w:p w:rsidR="0020464F" w:rsidRPr="0020464F" w:rsidRDefault="0020464F" w:rsidP="0020464F">
            <w:pPr>
              <w:spacing w:line="280" w:lineRule="exact"/>
              <w:jc w:val="center"/>
              <w:rPr>
                <w:color w:val="000000"/>
                <w:lang w:eastAsia="zh-TW"/>
              </w:rPr>
            </w:pPr>
            <w:r w:rsidRPr="0020464F">
              <w:rPr>
                <w:color w:val="000000"/>
                <w:lang w:eastAsia="zh-TW"/>
              </w:rPr>
              <w:t xml:space="preserve">　</w:t>
            </w:r>
          </w:p>
        </w:tc>
        <w:tc>
          <w:tcPr>
            <w:tcW w:w="724" w:type="dxa"/>
            <w:tcBorders>
              <w:top w:val="nil"/>
              <w:left w:val="nil"/>
              <w:bottom w:val="single" w:sz="8" w:space="0" w:color="auto"/>
              <w:right w:val="single" w:sz="4" w:space="0" w:color="auto"/>
            </w:tcBorders>
            <w:shd w:val="clear" w:color="000000" w:fill="D9D9D9"/>
            <w:hideMark/>
          </w:tcPr>
          <w:p w:rsidR="0020464F" w:rsidRPr="0020464F" w:rsidRDefault="0020464F" w:rsidP="0020464F">
            <w:pPr>
              <w:spacing w:line="280" w:lineRule="exact"/>
              <w:jc w:val="center"/>
              <w:rPr>
                <w:color w:val="000000"/>
                <w:lang w:eastAsia="zh-TW"/>
              </w:rPr>
            </w:pPr>
            <w:r w:rsidRPr="0020464F">
              <w:rPr>
                <w:color w:val="000000"/>
                <w:lang w:eastAsia="zh-TW"/>
              </w:rPr>
              <w:t>3</w:t>
            </w:r>
          </w:p>
        </w:tc>
        <w:tc>
          <w:tcPr>
            <w:tcW w:w="724" w:type="dxa"/>
            <w:tcBorders>
              <w:top w:val="nil"/>
              <w:left w:val="nil"/>
              <w:bottom w:val="single" w:sz="8" w:space="0" w:color="auto"/>
              <w:right w:val="single" w:sz="4" w:space="0" w:color="auto"/>
            </w:tcBorders>
            <w:shd w:val="clear" w:color="000000" w:fill="D9D9D9"/>
            <w:hideMark/>
          </w:tcPr>
          <w:p w:rsidR="0020464F" w:rsidRPr="0020464F" w:rsidRDefault="0020464F" w:rsidP="0020464F">
            <w:pPr>
              <w:spacing w:line="280" w:lineRule="exact"/>
              <w:jc w:val="center"/>
              <w:rPr>
                <w:color w:val="000000"/>
                <w:lang w:eastAsia="zh-TW"/>
              </w:rPr>
            </w:pPr>
            <w:r w:rsidRPr="0020464F">
              <w:rPr>
                <w:color w:val="000000"/>
                <w:lang w:eastAsia="zh-TW"/>
              </w:rPr>
              <w:t>3</w:t>
            </w:r>
          </w:p>
        </w:tc>
        <w:tc>
          <w:tcPr>
            <w:tcW w:w="724" w:type="dxa"/>
            <w:tcBorders>
              <w:top w:val="nil"/>
              <w:left w:val="nil"/>
              <w:bottom w:val="single" w:sz="8" w:space="0" w:color="auto"/>
              <w:right w:val="single" w:sz="4" w:space="0" w:color="auto"/>
            </w:tcBorders>
            <w:shd w:val="clear" w:color="000000" w:fill="D8D8D8"/>
            <w:vAlign w:val="center"/>
            <w:hideMark/>
          </w:tcPr>
          <w:p w:rsidR="0020464F" w:rsidRPr="0020464F" w:rsidRDefault="0020464F" w:rsidP="0020464F">
            <w:pPr>
              <w:spacing w:line="280" w:lineRule="exact"/>
              <w:jc w:val="center"/>
              <w:rPr>
                <w:color w:val="000000"/>
                <w:lang w:eastAsia="zh-TW"/>
              </w:rPr>
            </w:pPr>
            <w:r w:rsidRPr="0020464F">
              <w:rPr>
                <w:color w:val="000000"/>
                <w:lang w:eastAsia="zh-TW"/>
              </w:rPr>
              <w:t>33</w:t>
            </w:r>
          </w:p>
        </w:tc>
        <w:tc>
          <w:tcPr>
            <w:tcW w:w="661" w:type="dxa"/>
            <w:tcBorders>
              <w:top w:val="nil"/>
              <w:left w:val="nil"/>
              <w:bottom w:val="single" w:sz="8" w:space="0" w:color="auto"/>
              <w:right w:val="single" w:sz="4" w:space="0" w:color="auto"/>
            </w:tcBorders>
            <w:shd w:val="clear" w:color="000000" w:fill="D8D8D8"/>
            <w:vAlign w:val="center"/>
            <w:hideMark/>
          </w:tcPr>
          <w:p w:rsidR="0020464F" w:rsidRPr="0020464F" w:rsidRDefault="0020464F" w:rsidP="0020464F">
            <w:pPr>
              <w:spacing w:line="280" w:lineRule="exact"/>
              <w:jc w:val="center"/>
              <w:rPr>
                <w:color w:val="000000"/>
                <w:lang w:eastAsia="zh-TW"/>
              </w:rPr>
            </w:pPr>
            <w:r w:rsidRPr="0020464F">
              <w:rPr>
                <w:color w:val="000000"/>
                <w:lang w:eastAsia="zh-TW"/>
              </w:rPr>
              <w:t xml:space="preserve">2.75 </w:t>
            </w:r>
          </w:p>
        </w:tc>
        <w:tc>
          <w:tcPr>
            <w:tcW w:w="675" w:type="dxa"/>
            <w:tcBorders>
              <w:top w:val="nil"/>
              <w:left w:val="nil"/>
              <w:bottom w:val="single" w:sz="8" w:space="0" w:color="auto"/>
              <w:right w:val="single" w:sz="4" w:space="0" w:color="auto"/>
            </w:tcBorders>
            <w:shd w:val="clear" w:color="000000" w:fill="D9D9D9"/>
            <w:vAlign w:val="center"/>
            <w:hideMark/>
          </w:tcPr>
          <w:p w:rsidR="0020464F" w:rsidRPr="0020464F" w:rsidRDefault="0020464F" w:rsidP="0020464F">
            <w:pPr>
              <w:spacing w:line="280" w:lineRule="exact"/>
              <w:jc w:val="center"/>
              <w:rPr>
                <w:color w:val="000000"/>
                <w:lang w:eastAsia="zh-TW"/>
              </w:rPr>
            </w:pPr>
            <w:r w:rsidRPr="0020464F">
              <w:rPr>
                <w:color w:val="000000"/>
                <w:lang w:eastAsia="zh-TW"/>
              </w:rPr>
              <w:t xml:space="preserve">3 </w:t>
            </w:r>
          </w:p>
        </w:tc>
        <w:tc>
          <w:tcPr>
            <w:tcW w:w="670" w:type="dxa"/>
            <w:tcBorders>
              <w:top w:val="nil"/>
              <w:left w:val="nil"/>
              <w:bottom w:val="single" w:sz="8" w:space="0" w:color="auto"/>
              <w:right w:val="single" w:sz="8" w:space="0" w:color="auto"/>
            </w:tcBorders>
            <w:shd w:val="clear" w:color="000000" w:fill="D9D9D9"/>
            <w:hideMark/>
          </w:tcPr>
          <w:p w:rsidR="0020464F" w:rsidRPr="0020464F" w:rsidRDefault="0020464F" w:rsidP="0020464F">
            <w:pPr>
              <w:jc w:val="center"/>
              <w:rPr>
                <w:rFonts w:ascii="標楷體" w:eastAsia="標楷體" w:hAnsi="標楷體" w:cs="新細明體"/>
                <w:color w:val="000000"/>
                <w:lang w:eastAsia="zh-TW"/>
              </w:rPr>
            </w:pPr>
            <w:r w:rsidRPr="0020464F">
              <w:rPr>
                <w:rFonts w:ascii="標楷體" w:eastAsia="標楷體" w:hAnsi="標楷體" w:cs="新細明體" w:hint="eastAsia"/>
                <w:color w:val="000000"/>
                <w:lang w:eastAsia="zh-TW"/>
              </w:rPr>
              <w:t>甲等</w:t>
            </w:r>
          </w:p>
        </w:tc>
      </w:tr>
    </w:tbl>
    <w:p w:rsidR="0020464F" w:rsidRPr="004A5BEC" w:rsidRDefault="0020464F" w:rsidP="0020464F">
      <w:pPr>
        <w:pStyle w:val="24"/>
        <w:spacing w:beforeLines="0" w:afterLines="0" w:line="60" w:lineRule="exact"/>
        <w:rPr>
          <w:rFonts w:hAnsi="Times New Roman"/>
          <w:sz w:val="4"/>
          <w:szCs w:val="4"/>
        </w:rPr>
      </w:pPr>
    </w:p>
    <w:p w:rsidR="00D4183D" w:rsidRPr="0020464F" w:rsidRDefault="00D4183D" w:rsidP="000D169F">
      <w:pPr>
        <w:spacing w:line="20" w:lineRule="exact"/>
        <w:rPr>
          <w:rFonts w:eastAsia="標楷體"/>
          <w:sz w:val="32"/>
          <w:szCs w:val="32"/>
          <w:lang w:eastAsia="zh-TW"/>
        </w:rPr>
      </w:pPr>
    </w:p>
    <w:sectPr w:rsidR="00D4183D" w:rsidRPr="0020464F" w:rsidSect="00212EA1">
      <w:pgSz w:w="16838" w:h="11906" w:orient="landscape" w:code="9"/>
      <w:pgMar w:top="1134" w:right="1134" w:bottom="1134" w:left="1134" w:header="851" w:footer="595"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421A" w:rsidRDefault="004F421A" w:rsidP="009B24E1">
      <w:r>
        <w:separator/>
      </w:r>
    </w:p>
  </w:endnote>
  <w:endnote w:type="continuationSeparator" w:id="0">
    <w:p w:rsidR="004F421A" w:rsidRDefault="004F421A" w:rsidP="009B24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ヒラギノ角ゴ Pro W3">
    <w:altName w:val="Times New Roman"/>
    <w:charset w:val="00"/>
    <w:family w:val="roman"/>
    <w:pitch w:val="default"/>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57454"/>
      <w:docPartObj>
        <w:docPartGallery w:val="Page Numbers (Bottom of Page)"/>
        <w:docPartUnique/>
      </w:docPartObj>
    </w:sdtPr>
    <w:sdtEndPr/>
    <w:sdtContent>
      <w:p w:rsidR="005450A1" w:rsidRDefault="005450A1">
        <w:pPr>
          <w:pStyle w:val="a8"/>
          <w:jc w:val="center"/>
        </w:pPr>
        <w:r w:rsidRPr="004336C8">
          <w:rPr>
            <w:sz w:val="24"/>
            <w:szCs w:val="24"/>
          </w:rPr>
          <w:fldChar w:fldCharType="begin"/>
        </w:r>
        <w:r w:rsidRPr="004336C8">
          <w:rPr>
            <w:sz w:val="24"/>
            <w:szCs w:val="24"/>
          </w:rPr>
          <w:instrText xml:space="preserve"> PAGE   \* MERGEFORMAT </w:instrText>
        </w:r>
        <w:r w:rsidRPr="004336C8">
          <w:rPr>
            <w:sz w:val="24"/>
            <w:szCs w:val="24"/>
          </w:rPr>
          <w:fldChar w:fldCharType="separate"/>
        </w:r>
        <w:r w:rsidR="00821BFE" w:rsidRPr="00821BFE">
          <w:rPr>
            <w:noProof/>
            <w:sz w:val="24"/>
            <w:szCs w:val="24"/>
            <w:lang w:val="zh-TW"/>
          </w:rPr>
          <w:t>209</w:t>
        </w:r>
        <w:r w:rsidRPr="004336C8">
          <w:rPr>
            <w:sz w:val="24"/>
            <w:szCs w:val="24"/>
          </w:rPr>
          <w:fldChar w:fldCharType="end"/>
        </w:r>
      </w:p>
    </w:sdtContent>
  </w:sdt>
  <w:p w:rsidR="005450A1" w:rsidRDefault="005450A1">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421A" w:rsidRDefault="004F421A" w:rsidP="009B24E1">
      <w:r>
        <w:separator/>
      </w:r>
    </w:p>
  </w:footnote>
  <w:footnote w:type="continuationSeparator" w:id="0">
    <w:p w:rsidR="004F421A" w:rsidRDefault="004F421A" w:rsidP="009B24E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E7E74"/>
    <w:multiLevelType w:val="hybridMultilevel"/>
    <w:tmpl w:val="F1A6027C"/>
    <w:lvl w:ilvl="0" w:tplc="DBAA8E14">
      <w:start w:val="1"/>
      <w:numFmt w:val="decimal"/>
      <w:lvlText w:val="%1."/>
      <w:lvlJc w:val="left"/>
      <w:pPr>
        <w:ind w:left="1898"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1E30742"/>
    <w:multiLevelType w:val="hybridMultilevel"/>
    <w:tmpl w:val="58E4BEBE"/>
    <w:lvl w:ilvl="0" w:tplc="A7F882E4">
      <w:start w:val="1"/>
      <w:numFmt w:val="decimal"/>
      <w:lvlText w:val="%1."/>
      <w:lvlJc w:val="left"/>
      <w:pPr>
        <w:ind w:left="1898"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8EC7A54"/>
    <w:multiLevelType w:val="hybridMultilevel"/>
    <w:tmpl w:val="61BE15A4"/>
    <w:lvl w:ilvl="0" w:tplc="5D2E173E">
      <w:start w:val="1"/>
      <w:numFmt w:val="decimal"/>
      <w:lvlText w:val="%1."/>
      <w:lvlJc w:val="left"/>
      <w:pPr>
        <w:ind w:left="1898"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C9865CA"/>
    <w:multiLevelType w:val="hybridMultilevel"/>
    <w:tmpl w:val="FA308C90"/>
    <w:lvl w:ilvl="0" w:tplc="CAB87766">
      <w:start w:val="1"/>
      <w:numFmt w:val="decimal"/>
      <w:lvlText w:val="%1."/>
      <w:lvlJc w:val="left"/>
      <w:pPr>
        <w:ind w:left="1210" w:hanging="360"/>
      </w:pPr>
      <w:rPr>
        <w:rFonts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4">
    <w:nsid w:val="17A6737B"/>
    <w:multiLevelType w:val="hybridMultilevel"/>
    <w:tmpl w:val="24F64E80"/>
    <w:lvl w:ilvl="0" w:tplc="437C783C">
      <w:start w:val="1"/>
      <w:numFmt w:val="decimal"/>
      <w:lvlText w:val="%1."/>
      <w:lvlJc w:val="left"/>
      <w:pPr>
        <w:ind w:left="1898"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97C54F1"/>
    <w:multiLevelType w:val="hybridMultilevel"/>
    <w:tmpl w:val="CDA846B8"/>
    <w:lvl w:ilvl="0" w:tplc="D1309440">
      <w:start w:val="1"/>
      <w:numFmt w:val="decimal"/>
      <w:lvlText w:val="%1."/>
      <w:lvlJc w:val="left"/>
      <w:pPr>
        <w:ind w:left="1210" w:hanging="360"/>
      </w:pPr>
      <w:rPr>
        <w:rFonts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6">
    <w:nsid w:val="1B304168"/>
    <w:multiLevelType w:val="hybridMultilevel"/>
    <w:tmpl w:val="CD56D012"/>
    <w:lvl w:ilvl="0" w:tplc="F84E5D4E">
      <w:start w:val="1"/>
      <w:numFmt w:val="decimal"/>
      <w:lvlText w:val="%1."/>
      <w:lvlJc w:val="left"/>
      <w:pPr>
        <w:ind w:left="1210" w:hanging="360"/>
      </w:pPr>
      <w:rPr>
        <w:rFonts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7">
    <w:nsid w:val="20BA430D"/>
    <w:multiLevelType w:val="hybridMultilevel"/>
    <w:tmpl w:val="06E6FD2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231941BD"/>
    <w:multiLevelType w:val="hybridMultilevel"/>
    <w:tmpl w:val="60D67CBC"/>
    <w:lvl w:ilvl="0" w:tplc="3654BBFC">
      <w:start w:val="1"/>
      <w:numFmt w:val="taiwaneseCountingThousand"/>
      <w:lvlText w:val="(%1)"/>
      <w:lvlJc w:val="left"/>
      <w:pPr>
        <w:ind w:left="1614"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26BC3B0B"/>
    <w:multiLevelType w:val="hybridMultilevel"/>
    <w:tmpl w:val="BE58C35A"/>
    <w:lvl w:ilvl="0" w:tplc="0409000F">
      <w:start w:val="1"/>
      <w:numFmt w:val="decimal"/>
      <w:lvlText w:val="%1."/>
      <w:lvlJc w:val="left"/>
      <w:pPr>
        <w:ind w:left="1898" w:hanging="480"/>
      </w:p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0">
    <w:nsid w:val="26F537BB"/>
    <w:multiLevelType w:val="hybridMultilevel"/>
    <w:tmpl w:val="D41A6220"/>
    <w:lvl w:ilvl="0" w:tplc="6B68ED86">
      <w:start w:val="1"/>
      <w:numFmt w:val="decimal"/>
      <w:lvlText w:val="(%1)"/>
      <w:lvlJc w:val="left"/>
      <w:pPr>
        <w:ind w:left="2280" w:hanging="720"/>
      </w:pPr>
      <w:rPr>
        <w:rFonts w:hint="default"/>
      </w:rPr>
    </w:lvl>
    <w:lvl w:ilvl="1" w:tplc="CA20BAF2">
      <w:start w:val="1"/>
      <w:numFmt w:val="decimal"/>
      <w:lvlText w:val="%2."/>
      <w:lvlJc w:val="left"/>
      <w:pPr>
        <w:ind w:left="2400" w:hanging="360"/>
      </w:pPr>
      <w:rPr>
        <w:rFonts w:hint="default"/>
      </w:r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11">
    <w:nsid w:val="2AD45258"/>
    <w:multiLevelType w:val="hybridMultilevel"/>
    <w:tmpl w:val="61CA1AE0"/>
    <w:lvl w:ilvl="0" w:tplc="B756F046">
      <w:start w:val="1"/>
      <w:numFmt w:val="decimal"/>
      <w:lvlText w:val="%1."/>
      <w:lvlJc w:val="left"/>
      <w:pPr>
        <w:ind w:left="1898"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2E954C4B"/>
    <w:multiLevelType w:val="hybridMultilevel"/>
    <w:tmpl w:val="458695CA"/>
    <w:lvl w:ilvl="0" w:tplc="6212C148">
      <w:start w:val="1"/>
      <w:numFmt w:val="decimal"/>
      <w:lvlText w:val="%1."/>
      <w:lvlJc w:val="left"/>
      <w:pPr>
        <w:ind w:left="1898"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334E057D"/>
    <w:multiLevelType w:val="hybridMultilevel"/>
    <w:tmpl w:val="2C0AE5FA"/>
    <w:lvl w:ilvl="0" w:tplc="4AE0CC54">
      <w:start w:val="1"/>
      <w:numFmt w:val="decimal"/>
      <w:lvlText w:val="%1."/>
      <w:lvlJc w:val="left"/>
      <w:pPr>
        <w:ind w:left="1210" w:hanging="360"/>
      </w:pPr>
      <w:rPr>
        <w:rFonts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14">
    <w:nsid w:val="365E69AD"/>
    <w:multiLevelType w:val="hybridMultilevel"/>
    <w:tmpl w:val="DA4E98C2"/>
    <w:lvl w:ilvl="0" w:tplc="739CB360">
      <w:start w:val="1"/>
      <w:numFmt w:val="taiwaneseCountingThousand"/>
      <w:lvlText w:val="(%1)"/>
      <w:lvlJc w:val="left"/>
      <w:pPr>
        <w:ind w:left="1614" w:hanging="480"/>
      </w:pPr>
      <w:rPr>
        <w:rFonts w:hint="default"/>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15">
    <w:nsid w:val="39A81F08"/>
    <w:multiLevelType w:val="hybridMultilevel"/>
    <w:tmpl w:val="DB7CD4AA"/>
    <w:lvl w:ilvl="0" w:tplc="D72A0A80">
      <w:start w:val="1"/>
      <w:numFmt w:val="taiwaneseCountingThousand"/>
      <w:lvlText w:val="(%1)"/>
      <w:lvlJc w:val="left"/>
      <w:pPr>
        <w:ind w:left="480" w:hanging="480"/>
      </w:pPr>
      <w:rPr>
        <w:rFonts w:hint="eastAsia"/>
      </w:rPr>
    </w:lvl>
    <w:lvl w:ilvl="1" w:tplc="2B9201DA">
      <w:start w:val="1"/>
      <w:numFmt w:val="decimal"/>
      <w:lvlText w:val="%2."/>
      <w:lvlJc w:val="left"/>
      <w:pPr>
        <w:ind w:left="840" w:hanging="360"/>
      </w:pPr>
      <w:rPr>
        <w:rFonts w:ascii="標楷體" w:hAnsiTheme="minorHAnsi" w:cs="標楷體" w:hint="default"/>
        <w:sz w:val="24"/>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3CED00D0"/>
    <w:multiLevelType w:val="hybridMultilevel"/>
    <w:tmpl w:val="06E6FD2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3F1D6CAB"/>
    <w:multiLevelType w:val="hybridMultilevel"/>
    <w:tmpl w:val="C41297BA"/>
    <w:lvl w:ilvl="0" w:tplc="134EEF88">
      <w:start w:val="1"/>
      <w:numFmt w:val="decimal"/>
      <w:lvlText w:val="%1."/>
      <w:lvlJc w:val="left"/>
      <w:pPr>
        <w:ind w:left="1210" w:hanging="360"/>
      </w:pPr>
      <w:rPr>
        <w:rFonts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18">
    <w:nsid w:val="421B5A39"/>
    <w:multiLevelType w:val="hybridMultilevel"/>
    <w:tmpl w:val="474EE0F8"/>
    <w:lvl w:ilvl="0" w:tplc="1D4084A6">
      <w:start w:val="1"/>
      <w:numFmt w:val="decimal"/>
      <w:lvlText w:val="%1."/>
      <w:lvlJc w:val="left"/>
      <w:pPr>
        <w:ind w:left="1210" w:hanging="360"/>
      </w:pPr>
      <w:rPr>
        <w:rFonts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19">
    <w:nsid w:val="4A056BC8"/>
    <w:multiLevelType w:val="hybridMultilevel"/>
    <w:tmpl w:val="2B0A6F08"/>
    <w:lvl w:ilvl="0" w:tplc="2FFC2332">
      <w:start w:val="1"/>
      <w:numFmt w:val="taiwaneseCountingThousand"/>
      <w:lvlText w:val="(%1)"/>
      <w:lvlJc w:val="left"/>
      <w:pPr>
        <w:ind w:left="1614"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4CBD2275"/>
    <w:multiLevelType w:val="hybridMultilevel"/>
    <w:tmpl w:val="2D2A0BFC"/>
    <w:lvl w:ilvl="0" w:tplc="50E4A9A2">
      <w:start w:val="1"/>
      <w:numFmt w:val="taiwaneseCountingThousand"/>
      <w:lvlText w:val="%1、"/>
      <w:lvlJc w:val="left"/>
      <w:pPr>
        <w:ind w:left="862" w:hanging="720"/>
      </w:pPr>
      <w:rPr>
        <w:rFonts w:hint="default"/>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21">
    <w:nsid w:val="53DE2D0F"/>
    <w:multiLevelType w:val="hybridMultilevel"/>
    <w:tmpl w:val="83DAE6BE"/>
    <w:lvl w:ilvl="0" w:tplc="07AC9C6E">
      <w:start w:val="1"/>
      <w:numFmt w:val="decimal"/>
      <w:lvlText w:val="%1."/>
      <w:lvlJc w:val="left"/>
      <w:pPr>
        <w:ind w:left="1898"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545D3E7E"/>
    <w:multiLevelType w:val="hybridMultilevel"/>
    <w:tmpl w:val="06E6FD2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57080710"/>
    <w:multiLevelType w:val="hybridMultilevel"/>
    <w:tmpl w:val="38C669DC"/>
    <w:lvl w:ilvl="0" w:tplc="FFACF7DE">
      <w:start w:val="1"/>
      <w:numFmt w:val="decimal"/>
      <w:lvlText w:val="%1."/>
      <w:lvlJc w:val="left"/>
      <w:pPr>
        <w:ind w:left="1898"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65041F1E"/>
    <w:multiLevelType w:val="hybridMultilevel"/>
    <w:tmpl w:val="F1B2E4F6"/>
    <w:lvl w:ilvl="0" w:tplc="36E6A30E">
      <w:start w:val="1"/>
      <w:numFmt w:val="decimal"/>
      <w:lvlText w:val="%1."/>
      <w:lvlJc w:val="left"/>
      <w:pPr>
        <w:ind w:left="1898"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68671633"/>
    <w:multiLevelType w:val="hybridMultilevel"/>
    <w:tmpl w:val="6D500BA0"/>
    <w:lvl w:ilvl="0" w:tplc="BC1ADF0C">
      <w:start w:val="1"/>
      <w:numFmt w:val="decimal"/>
      <w:lvlText w:val="%1."/>
      <w:lvlJc w:val="left"/>
      <w:pPr>
        <w:ind w:left="1210" w:hanging="360"/>
      </w:pPr>
      <w:rPr>
        <w:rFonts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26">
    <w:nsid w:val="6AB32F85"/>
    <w:multiLevelType w:val="hybridMultilevel"/>
    <w:tmpl w:val="72848B98"/>
    <w:lvl w:ilvl="0" w:tplc="02D05CCC">
      <w:start w:val="1"/>
      <w:numFmt w:val="decimal"/>
      <w:lvlText w:val="%1."/>
      <w:lvlJc w:val="left"/>
      <w:pPr>
        <w:ind w:left="1210" w:hanging="360"/>
      </w:pPr>
      <w:rPr>
        <w:rFonts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27">
    <w:nsid w:val="6E6E48B2"/>
    <w:multiLevelType w:val="hybridMultilevel"/>
    <w:tmpl w:val="0C7406E6"/>
    <w:lvl w:ilvl="0" w:tplc="C59C9A2A">
      <w:start w:val="1"/>
      <w:numFmt w:val="decimal"/>
      <w:lvlText w:val="%1."/>
      <w:lvlJc w:val="left"/>
      <w:pPr>
        <w:ind w:left="1898"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6FB95A82"/>
    <w:multiLevelType w:val="hybridMultilevel"/>
    <w:tmpl w:val="E52098E8"/>
    <w:lvl w:ilvl="0" w:tplc="0450EECE">
      <w:start w:val="1"/>
      <w:numFmt w:val="decimal"/>
      <w:lvlText w:val="%1."/>
      <w:lvlJc w:val="left"/>
      <w:pPr>
        <w:ind w:left="1210" w:hanging="360"/>
      </w:pPr>
      <w:rPr>
        <w:rFonts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29">
    <w:nsid w:val="71F769A3"/>
    <w:multiLevelType w:val="hybridMultilevel"/>
    <w:tmpl w:val="BE1A6D4A"/>
    <w:lvl w:ilvl="0" w:tplc="9FA2B0F2">
      <w:start w:val="1"/>
      <w:numFmt w:val="decimal"/>
      <w:lvlText w:val="%1."/>
      <w:lvlJc w:val="left"/>
      <w:pPr>
        <w:ind w:left="1898"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737B7A2D"/>
    <w:multiLevelType w:val="hybridMultilevel"/>
    <w:tmpl w:val="B90CAFCA"/>
    <w:lvl w:ilvl="0" w:tplc="54CA53DE">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75B50248"/>
    <w:multiLevelType w:val="hybridMultilevel"/>
    <w:tmpl w:val="83F6EED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77414191"/>
    <w:multiLevelType w:val="hybridMultilevel"/>
    <w:tmpl w:val="572C868A"/>
    <w:lvl w:ilvl="0" w:tplc="3DA2D7F8">
      <w:start w:val="1"/>
      <w:numFmt w:val="decimal"/>
      <w:lvlText w:val="%1."/>
      <w:lvlJc w:val="left"/>
      <w:pPr>
        <w:ind w:left="1898"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7C7143B1"/>
    <w:multiLevelType w:val="hybridMultilevel"/>
    <w:tmpl w:val="55609750"/>
    <w:lvl w:ilvl="0" w:tplc="AB4E4D80">
      <w:start w:val="1"/>
      <w:numFmt w:val="taiwaneseCountingThousand"/>
      <w:lvlText w:val="%1、"/>
      <w:lvlJc w:val="left"/>
      <w:pPr>
        <w:ind w:left="2465" w:hanging="480"/>
      </w:pPr>
      <w:rPr>
        <w:rFonts w:hint="eastAsia"/>
      </w:rPr>
    </w:lvl>
    <w:lvl w:ilvl="1" w:tplc="04090019" w:tentative="1">
      <w:start w:val="1"/>
      <w:numFmt w:val="ideographTraditional"/>
      <w:lvlText w:val="%2、"/>
      <w:lvlJc w:val="left"/>
      <w:pPr>
        <w:ind w:left="2945" w:hanging="480"/>
      </w:pPr>
    </w:lvl>
    <w:lvl w:ilvl="2" w:tplc="0409001B" w:tentative="1">
      <w:start w:val="1"/>
      <w:numFmt w:val="lowerRoman"/>
      <w:lvlText w:val="%3."/>
      <w:lvlJc w:val="right"/>
      <w:pPr>
        <w:ind w:left="3425" w:hanging="480"/>
      </w:pPr>
    </w:lvl>
    <w:lvl w:ilvl="3" w:tplc="0409000F" w:tentative="1">
      <w:start w:val="1"/>
      <w:numFmt w:val="decimal"/>
      <w:lvlText w:val="%4."/>
      <w:lvlJc w:val="left"/>
      <w:pPr>
        <w:ind w:left="3905" w:hanging="480"/>
      </w:pPr>
    </w:lvl>
    <w:lvl w:ilvl="4" w:tplc="04090019" w:tentative="1">
      <w:start w:val="1"/>
      <w:numFmt w:val="ideographTraditional"/>
      <w:lvlText w:val="%5、"/>
      <w:lvlJc w:val="left"/>
      <w:pPr>
        <w:ind w:left="4385" w:hanging="480"/>
      </w:pPr>
    </w:lvl>
    <w:lvl w:ilvl="5" w:tplc="0409001B" w:tentative="1">
      <w:start w:val="1"/>
      <w:numFmt w:val="lowerRoman"/>
      <w:lvlText w:val="%6."/>
      <w:lvlJc w:val="right"/>
      <w:pPr>
        <w:ind w:left="4865" w:hanging="480"/>
      </w:pPr>
    </w:lvl>
    <w:lvl w:ilvl="6" w:tplc="0409000F" w:tentative="1">
      <w:start w:val="1"/>
      <w:numFmt w:val="decimal"/>
      <w:lvlText w:val="%7."/>
      <w:lvlJc w:val="left"/>
      <w:pPr>
        <w:ind w:left="5345" w:hanging="480"/>
      </w:pPr>
    </w:lvl>
    <w:lvl w:ilvl="7" w:tplc="04090019" w:tentative="1">
      <w:start w:val="1"/>
      <w:numFmt w:val="ideographTraditional"/>
      <w:lvlText w:val="%8、"/>
      <w:lvlJc w:val="left"/>
      <w:pPr>
        <w:ind w:left="5825" w:hanging="480"/>
      </w:pPr>
    </w:lvl>
    <w:lvl w:ilvl="8" w:tplc="0409001B" w:tentative="1">
      <w:start w:val="1"/>
      <w:numFmt w:val="lowerRoman"/>
      <w:lvlText w:val="%9."/>
      <w:lvlJc w:val="right"/>
      <w:pPr>
        <w:ind w:left="6305" w:hanging="480"/>
      </w:pPr>
    </w:lvl>
  </w:abstractNum>
  <w:abstractNum w:abstractNumId="34">
    <w:nsid w:val="7DA6158F"/>
    <w:multiLevelType w:val="hybridMultilevel"/>
    <w:tmpl w:val="7D021788"/>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34"/>
  </w:num>
  <w:num w:numId="2">
    <w:abstractNumId w:val="30"/>
  </w:num>
  <w:num w:numId="3">
    <w:abstractNumId w:val="13"/>
  </w:num>
  <w:num w:numId="4">
    <w:abstractNumId w:val="25"/>
  </w:num>
  <w:num w:numId="5">
    <w:abstractNumId w:val="17"/>
  </w:num>
  <w:num w:numId="6">
    <w:abstractNumId w:val="6"/>
  </w:num>
  <w:num w:numId="7">
    <w:abstractNumId w:val="28"/>
  </w:num>
  <w:num w:numId="8">
    <w:abstractNumId w:val="5"/>
  </w:num>
  <w:num w:numId="9">
    <w:abstractNumId w:val="18"/>
  </w:num>
  <w:num w:numId="10">
    <w:abstractNumId w:val="3"/>
  </w:num>
  <w:num w:numId="11">
    <w:abstractNumId w:val="26"/>
  </w:num>
  <w:num w:numId="12">
    <w:abstractNumId w:val="20"/>
  </w:num>
  <w:num w:numId="13">
    <w:abstractNumId w:val="31"/>
  </w:num>
  <w:num w:numId="14">
    <w:abstractNumId w:val="15"/>
  </w:num>
  <w:num w:numId="15">
    <w:abstractNumId w:val="16"/>
  </w:num>
  <w:num w:numId="16">
    <w:abstractNumId w:val="7"/>
  </w:num>
  <w:num w:numId="17">
    <w:abstractNumId w:val="22"/>
  </w:num>
  <w:num w:numId="18">
    <w:abstractNumId w:val="10"/>
  </w:num>
  <w:num w:numId="19">
    <w:abstractNumId w:val="33"/>
  </w:num>
  <w:num w:numId="20">
    <w:abstractNumId w:val="14"/>
  </w:num>
  <w:num w:numId="21">
    <w:abstractNumId w:val="9"/>
  </w:num>
  <w:num w:numId="22">
    <w:abstractNumId w:val="29"/>
  </w:num>
  <w:num w:numId="23">
    <w:abstractNumId w:val="4"/>
  </w:num>
  <w:num w:numId="24">
    <w:abstractNumId w:val="11"/>
  </w:num>
  <w:num w:numId="25">
    <w:abstractNumId w:val="32"/>
  </w:num>
  <w:num w:numId="26">
    <w:abstractNumId w:val="12"/>
  </w:num>
  <w:num w:numId="27">
    <w:abstractNumId w:val="27"/>
  </w:num>
  <w:num w:numId="28">
    <w:abstractNumId w:val="23"/>
  </w:num>
  <w:num w:numId="29">
    <w:abstractNumId w:val="19"/>
  </w:num>
  <w:num w:numId="30">
    <w:abstractNumId w:val="21"/>
  </w:num>
  <w:num w:numId="31">
    <w:abstractNumId w:val="8"/>
  </w:num>
  <w:num w:numId="32">
    <w:abstractNumId w:val="24"/>
  </w:num>
  <w:num w:numId="33">
    <w:abstractNumId w:val="1"/>
  </w:num>
  <w:num w:numId="34">
    <w:abstractNumId w:val="2"/>
  </w:num>
  <w:num w:numId="35">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bordersDoNotSurroundHeader/>
  <w:bordersDoNotSurroundFooter/>
  <w:hideSpelling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480"/>
  <w:drawingGridHorizontalSpacing w:val="120"/>
  <w:displayHorizontalDrawingGridEvery w:val="0"/>
  <w:displayVerticalDrawingGridEvery w:val="2"/>
  <w:characterSpacingControl w:val="compressPunctuation"/>
  <w:noLineBreaksAfter w:lang="zh-TW" w:val="([{£¥‘“‵、〈《「『【〔〝︵︷︹︻︽︿﹁﹃﹙﹛﹝（｛"/>
  <w:noLineBreaksBefore w:lang="zh-TW" w:val="!),.:;?]}¢·–—’”•‥…‧′╴、。〉》」』】〕〞︰︱︳︴︶︸︺︼︾﹀﹂﹄﹏﹐﹑﹒﹔﹕﹖﹗﹚﹜﹞！），．：；？］｜｝､"/>
  <w:hdrShapeDefaults>
    <o:shapedefaults v:ext="edit" spidmax="199681">
      <o:colormenu v:ext="edit" fillcolor="none"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7A5BEF"/>
    <w:rsid w:val="00000712"/>
    <w:rsid w:val="0000113F"/>
    <w:rsid w:val="00001510"/>
    <w:rsid w:val="00001CCB"/>
    <w:rsid w:val="00001DE4"/>
    <w:rsid w:val="00002E77"/>
    <w:rsid w:val="00002F8D"/>
    <w:rsid w:val="000031A9"/>
    <w:rsid w:val="00003C57"/>
    <w:rsid w:val="00003F3F"/>
    <w:rsid w:val="00004713"/>
    <w:rsid w:val="00005BD6"/>
    <w:rsid w:val="00005DEF"/>
    <w:rsid w:val="00007B0F"/>
    <w:rsid w:val="00007DA6"/>
    <w:rsid w:val="00010421"/>
    <w:rsid w:val="00011683"/>
    <w:rsid w:val="00011BDC"/>
    <w:rsid w:val="000122C2"/>
    <w:rsid w:val="00013E69"/>
    <w:rsid w:val="0001475C"/>
    <w:rsid w:val="00014B38"/>
    <w:rsid w:val="00014F65"/>
    <w:rsid w:val="000158A0"/>
    <w:rsid w:val="00016055"/>
    <w:rsid w:val="00017094"/>
    <w:rsid w:val="000202ED"/>
    <w:rsid w:val="000211E6"/>
    <w:rsid w:val="00021212"/>
    <w:rsid w:val="000228DF"/>
    <w:rsid w:val="00023882"/>
    <w:rsid w:val="00024A01"/>
    <w:rsid w:val="0002527A"/>
    <w:rsid w:val="00025402"/>
    <w:rsid w:val="00025CB8"/>
    <w:rsid w:val="0002635E"/>
    <w:rsid w:val="000267EE"/>
    <w:rsid w:val="000269F3"/>
    <w:rsid w:val="00026E6C"/>
    <w:rsid w:val="00030404"/>
    <w:rsid w:val="00031457"/>
    <w:rsid w:val="000368D8"/>
    <w:rsid w:val="0004133A"/>
    <w:rsid w:val="000425D5"/>
    <w:rsid w:val="00042D37"/>
    <w:rsid w:val="000436A3"/>
    <w:rsid w:val="000441F2"/>
    <w:rsid w:val="00044AF2"/>
    <w:rsid w:val="00044D1B"/>
    <w:rsid w:val="00044D51"/>
    <w:rsid w:val="000452AA"/>
    <w:rsid w:val="00045BF8"/>
    <w:rsid w:val="0005004F"/>
    <w:rsid w:val="00051384"/>
    <w:rsid w:val="00051B29"/>
    <w:rsid w:val="00052DA1"/>
    <w:rsid w:val="0005304A"/>
    <w:rsid w:val="0005332B"/>
    <w:rsid w:val="000534CF"/>
    <w:rsid w:val="000541B3"/>
    <w:rsid w:val="00054D05"/>
    <w:rsid w:val="00054D6D"/>
    <w:rsid w:val="00056C74"/>
    <w:rsid w:val="0005732E"/>
    <w:rsid w:val="00057506"/>
    <w:rsid w:val="0006099B"/>
    <w:rsid w:val="000622DA"/>
    <w:rsid w:val="00063D88"/>
    <w:rsid w:val="00063DF3"/>
    <w:rsid w:val="00070574"/>
    <w:rsid w:val="000709F5"/>
    <w:rsid w:val="00071D49"/>
    <w:rsid w:val="00072E0A"/>
    <w:rsid w:val="000730A5"/>
    <w:rsid w:val="00074668"/>
    <w:rsid w:val="000746FF"/>
    <w:rsid w:val="0007492E"/>
    <w:rsid w:val="00075355"/>
    <w:rsid w:val="0007540B"/>
    <w:rsid w:val="0007594A"/>
    <w:rsid w:val="000770ED"/>
    <w:rsid w:val="000808AC"/>
    <w:rsid w:val="000813B7"/>
    <w:rsid w:val="000816E3"/>
    <w:rsid w:val="000835CF"/>
    <w:rsid w:val="000837CA"/>
    <w:rsid w:val="000853EE"/>
    <w:rsid w:val="00085978"/>
    <w:rsid w:val="00086DF7"/>
    <w:rsid w:val="000874BE"/>
    <w:rsid w:val="000911D4"/>
    <w:rsid w:val="00091AB5"/>
    <w:rsid w:val="00092A2D"/>
    <w:rsid w:val="00094981"/>
    <w:rsid w:val="000952B4"/>
    <w:rsid w:val="000957D9"/>
    <w:rsid w:val="00096066"/>
    <w:rsid w:val="0009662B"/>
    <w:rsid w:val="00097C39"/>
    <w:rsid w:val="000A01AA"/>
    <w:rsid w:val="000A12DD"/>
    <w:rsid w:val="000A1B61"/>
    <w:rsid w:val="000A1CE2"/>
    <w:rsid w:val="000A2ACE"/>
    <w:rsid w:val="000A3A67"/>
    <w:rsid w:val="000A57F9"/>
    <w:rsid w:val="000A606A"/>
    <w:rsid w:val="000A6078"/>
    <w:rsid w:val="000A6721"/>
    <w:rsid w:val="000A6DD2"/>
    <w:rsid w:val="000A7CF7"/>
    <w:rsid w:val="000B0B8C"/>
    <w:rsid w:val="000B0E9B"/>
    <w:rsid w:val="000B138F"/>
    <w:rsid w:val="000B212E"/>
    <w:rsid w:val="000B2E3D"/>
    <w:rsid w:val="000B3D64"/>
    <w:rsid w:val="000B4080"/>
    <w:rsid w:val="000B41D7"/>
    <w:rsid w:val="000B62A5"/>
    <w:rsid w:val="000B74BC"/>
    <w:rsid w:val="000B7CCE"/>
    <w:rsid w:val="000C0A1C"/>
    <w:rsid w:val="000C0FAB"/>
    <w:rsid w:val="000C1A6E"/>
    <w:rsid w:val="000C2362"/>
    <w:rsid w:val="000C260D"/>
    <w:rsid w:val="000C2A53"/>
    <w:rsid w:val="000C30F8"/>
    <w:rsid w:val="000C388E"/>
    <w:rsid w:val="000C5ECF"/>
    <w:rsid w:val="000D0B7F"/>
    <w:rsid w:val="000D169F"/>
    <w:rsid w:val="000D1DC7"/>
    <w:rsid w:val="000D532B"/>
    <w:rsid w:val="000D5760"/>
    <w:rsid w:val="000D7EBC"/>
    <w:rsid w:val="000D7F1F"/>
    <w:rsid w:val="000E2200"/>
    <w:rsid w:val="000E29B4"/>
    <w:rsid w:val="000E3357"/>
    <w:rsid w:val="000E5465"/>
    <w:rsid w:val="000E6285"/>
    <w:rsid w:val="000E7D75"/>
    <w:rsid w:val="000E7F13"/>
    <w:rsid w:val="000F01AA"/>
    <w:rsid w:val="000F0874"/>
    <w:rsid w:val="000F1538"/>
    <w:rsid w:val="000F32E4"/>
    <w:rsid w:val="000F3438"/>
    <w:rsid w:val="000F3A7B"/>
    <w:rsid w:val="000F3BE2"/>
    <w:rsid w:val="000F4341"/>
    <w:rsid w:val="000F45CB"/>
    <w:rsid w:val="000F531C"/>
    <w:rsid w:val="000F5431"/>
    <w:rsid w:val="000F5E45"/>
    <w:rsid w:val="000F67FF"/>
    <w:rsid w:val="000F6E53"/>
    <w:rsid w:val="000F7568"/>
    <w:rsid w:val="00100DD4"/>
    <w:rsid w:val="00100E44"/>
    <w:rsid w:val="0010127B"/>
    <w:rsid w:val="00101DFE"/>
    <w:rsid w:val="00103535"/>
    <w:rsid w:val="00106835"/>
    <w:rsid w:val="00106A53"/>
    <w:rsid w:val="00107A32"/>
    <w:rsid w:val="00107D26"/>
    <w:rsid w:val="00107F16"/>
    <w:rsid w:val="00110057"/>
    <w:rsid w:val="00111C4F"/>
    <w:rsid w:val="00111F9B"/>
    <w:rsid w:val="001127A8"/>
    <w:rsid w:val="0011305B"/>
    <w:rsid w:val="001130C4"/>
    <w:rsid w:val="0011363A"/>
    <w:rsid w:val="0011407B"/>
    <w:rsid w:val="001169AA"/>
    <w:rsid w:val="00116F59"/>
    <w:rsid w:val="001206B9"/>
    <w:rsid w:val="00122359"/>
    <w:rsid w:val="00122C39"/>
    <w:rsid w:val="00122C45"/>
    <w:rsid w:val="001233B9"/>
    <w:rsid w:val="00123B2B"/>
    <w:rsid w:val="00126757"/>
    <w:rsid w:val="00126E7B"/>
    <w:rsid w:val="00127FDD"/>
    <w:rsid w:val="0013029E"/>
    <w:rsid w:val="001305C4"/>
    <w:rsid w:val="001318A6"/>
    <w:rsid w:val="001323C9"/>
    <w:rsid w:val="0013375B"/>
    <w:rsid w:val="00135839"/>
    <w:rsid w:val="00137240"/>
    <w:rsid w:val="001379B2"/>
    <w:rsid w:val="0014059A"/>
    <w:rsid w:val="00140E2A"/>
    <w:rsid w:val="0014144C"/>
    <w:rsid w:val="00141EA0"/>
    <w:rsid w:val="00142620"/>
    <w:rsid w:val="001457C0"/>
    <w:rsid w:val="00150E9C"/>
    <w:rsid w:val="0015171C"/>
    <w:rsid w:val="00152F6A"/>
    <w:rsid w:val="00153AA6"/>
    <w:rsid w:val="00155F7D"/>
    <w:rsid w:val="001560E6"/>
    <w:rsid w:val="001574A6"/>
    <w:rsid w:val="00157B13"/>
    <w:rsid w:val="00160C5D"/>
    <w:rsid w:val="00160CA7"/>
    <w:rsid w:val="00161936"/>
    <w:rsid w:val="00162E38"/>
    <w:rsid w:val="001636FC"/>
    <w:rsid w:val="00163C10"/>
    <w:rsid w:val="0016423C"/>
    <w:rsid w:val="00164259"/>
    <w:rsid w:val="001644C2"/>
    <w:rsid w:val="001647B9"/>
    <w:rsid w:val="0016590F"/>
    <w:rsid w:val="00167799"/>
    <w:rsid w:val="00170A16"/>
    <w:rsid w:val="00171F65"/>
    <w:rsid w:val="00172463"/>
    <w:rsid w:val="00173019"/>
    <w:rsid w:val="001743B8"/>
    <w:rsid w:val="001768C7"/>
    <w:rsid w:val="001769BE"/>
    <w:rsid w:val="00176A4D"/>
    <w:rsid w:val="001803F7"/>
    <w:rsid w:val="00180B16"/>
    <w:rsid w:val="0018140F"/>
    <w:rsid w:val="00181766"/>
    <w:rsid w:val="00182A69"/>
    <w:rsid w:val="00183A4D"/>
    <w:rsid w:val="00183BD3"/>
    <w:rsid w:val="00184375"/>
    <w:rsid w:val="00185B2F"/>
    <w:rsid w:val="00185CCF"/>
    <w:rsid w:val="001923E0"/>
    <w:rsid w:val="0019256B"/>
    <w:rsid w:val="00192957"/>
    <w:rsid w:val="0019376A"/>
    <w:rsid w:val="00194386"/>
    <w:rsid w:val="001946ED"/>
    <w:rsid w:val="00194A91"/>
    <w:rsid w:val="00197FAF"/>
    <w:rsid w:val="001A1EBB"/>
    <w:rsid w:val="001A2063"/>
    <w:rsid w:val="001A4503"/>
    <w:rsid w:val="001A49D4"/>
    <w:rsid w:val="001A5309"/>
    <w:rsid w:val="001A571D"/>
    <w:rsid w:val="001A6EAC"/>
    <w:rsid w:val="001B1669"/>
    <w:rsid w:val="001B280A"/>
    <w:rsid w:val="001B2D53"/>
    <w:rsid w:val="001B44F7"/>
    <w:rsid w:val="001B5C37"/>
    <w:rsid w:val="001B6397"/>
    <w:rsid w:val="001B6458"/>
    <w:rsid w:val="001B7BD1"/>
    <w:rsid w:val="001C4EDA"/>
    <w:rsid w:val="001C5717"/>
    <w:rsid w:val="001C5F4F"/>
    <w:rsid w:val="001C6B04"/>
    <w:rsid w:val="001C73EE"/>
    <w:rsid w:val="001D116A"/>
    <w:rsid w:val="001D15F7"/>
    <w:rsid w:val="001D7020"/>
    <w:rsid w:val="001E0049"/>
    <w:rsid w:val="001E040C"/>
    <w:rsid w:val="001E07CD"/>
    <w:rsid w:val="001E1B39"/>
    <w:rsid w:val="001E35F4"/>
    <w:rsid w:val="001E4409"/>
    <w:rsid w:val="001E4E58"/>
    <w:rsid w:val="001E587A"/>
    <w:rsid w:val="001E5A03"/>
    <w:rsid w:val="001E77D6"/>
    <w:rsid w:val="001F05EA"/>
    <w:rsid w:val="001F07BF"/>
    <w:rsid w:val="001F1D4E"/>
    <w:rsid w:val="001F2924"/>
    <w:rsid w:val="001F3571"/>
    <w:rsid w:val="001F4430"/>
    <w:rsid w:val="001F469C"/>
    <w:rsid w:val="001F58A9"/>
    <w:rsid w:val="001F5B7A"/>
    <w:rsid w:val="001F5F67"/>
    <w:rsid w:val="001F6A1D"/>
    <w:rsid w:val="001F6C88"/>
    <w:rsid w:val="001F7CA4"/>
    <w:rsid w:val="00200170"/>
    <w:rsid w:val="002005B2"/>
    <w:rsid w:val="00200B95"/>
    <w:rsid w:val="00201656"/>
    <w:rsid w:val="0020327B"/>
    <w:rsid w:val="0020340C"/>
    <w:rsid w:val="00203DA3"/>
    <w:rsid w:val="00204448"/>
    <w:rsid w:val="0020464F"/>
    <w:rsid w:val="00204C45"/>
    <w:rsid w:val="00204DDA"/>
    <w:rsid w:val="00204E4C"/>
    <w:rsid w:val="0020549E"/>
    <w:rsid w:val="0020619E"/>
    <w:rsid w:val="00206741"/>
    <w:rsid w:val="00206D7F"/>
    <w:rsid w:val="0020790E"/>
    <w:rsid w:val="00211B87"/>
    <w:rsid w:val="00212EA1"/>
    <w:rsid w:val="0021433C"/>
    <w:rsid w:val="002149C8"/>
    <w:rsid w:val="002179C8"/>
    <w:rsid w:val="002205E1"/>
    <w:rsid w:val="00222C7B"/>
    <w:rsid w:val="00224864"/>
    <w:rsid w:val="00225503"/>
    <w:rsid w:val="00225525"/>
    <w:rsid w:val="00225DFF"/>
    <w:rsid w:val="00226654"/>
    <w:rsid w:val="0023011A"/>
    <w:rsid w:val="00230300"/>
    <w:rsid w:val="00231CCF"/>
    <w:rsid w:val="00231DF0"/>
    <w:rsid w:val="00232DDE"/>
    <w:rsid w:val="00233C10"/>
    <w:rsid w:val="00233F09"/>
    <w:rsid w:val="0023452F"/>
    <w:rsid w:val="00235429"/>
    <w:rsid w:val="00235879"/>
    <w:rsid w:val="00235E1C"/>
    <w:rsid w:val="00236157"/>
    <w:rsid w:val="00236915"/>
    <w:rsid w:val="00240FED"/>
    <w:rsid w:val="002411DA"/>
    <w:rsid w:val="002432CD"/>
    <w:rsid w:val="00244477"/>
    <w:rsid w:val="00244AF1"/>
    <w:rsid w:val="0024525E"/>
    <w:rsid w:val="002461FA"/>
    <w:rsid w:val="00247E37"/>
    <w:rsid w:val="002501CD"/>
    <w:rsid w:val="00250E1F"/>
    <w:rsid w:val="00252EEF"/>
    <w:rsid w:val="0025315A"/>
    <w:rsid w:val="0025458D"/>
    <w:rsid w:val="00254E9D"/>
    <w:rsid w:val="00255728"/>
    <w:rsid w:val="002559CE"/>
    <w:rsid w:val="00256EBD"/>
    <w:rsid w:val="002573D8"/>
    <w:rsid w:val="00257A8D"/>
    <w:rsid w:val="00257F94"/>
    <w:rsid w:val="00260757"/>
    <w:rsid w:val="00261FB5"/>
    <w:rsid w:val="002623AF"/>
    <w:rsid w:val="00262D03"/>
    <w:rsid w:val="00263440"/>
    <w:rsid w:val="00264B39"/>
    <w:rsid w:val="00265113"/>
    <w:rsid w:val="00266B26"/>
    <w:rsid w:val="0027140E"/>
    <w:rsid w:val="002716D8"/>
    <w:rsid w:val="002721E2"/>
    <w:rsid w:val="002730F7"/>
    <w:rsid w:val="00273743"/>
    <w:rsid w:val="00274488"/>
    <w:rsid w:val="00274C5D"/>
    <w:rsid w:val="00275881"/>
    <w:rsid w:val="00275C19"/>
    <w:rsid w:val="0027681E"/>
    <w:rsid w:val="00277995"/>
    <w:rsid w:val="00280DDB"/>
    <w:rsid w:val="00281352"/>
    <w:rsid w:val="00281700"/>
    <w:rsid w:val="00281CB2"/>
    <w:rsid w:val="00282752"/>
    <w:rsid w:val="00283623"/>
    <w:rsid w:val="00286077"/>
    <w:rsid w:val="00286A55"/>
    <w:rsid w:val="00286DC0"/>
    <w:rsid w:val="00286FF6"/>
    <w:rsid w:val="0029007F"/>
    <w:rsid w:val="00290EFD"/>
    <w:rsid w:val="002910D1"/>
    <w:rsid w:val="00291535"/>
    <w:rsid w:val="00292645"/>
    <w:rsid w:val="00292FE9"/>
    <w:rsid w:val="002932B4"/>
    <w:rsid w:val="0029361C"/>
    <w:rsid w:val="0029401E"/>
    <w:rsid w:val="00294635"/>
    <w:rsid w:val="0029648B"/>
    <w:rsid w:val="002971E0"/>
    <w:rsid w:val="00297729"/>
    <w:rsid w:val="002A182C"/>
    <w:rsid w:val="002A1CB2"/>
    <w:rsid w:val="002A2392"/>
    <w:rsid w:val="002A30FA"/>
    <w:rsid w:val="002A4259"/>
    <w:rsid w:val="002A4977"/>
    <w:rsid w:val="002A5926"/>
    <w:rsid w:val="002A5BA2"/>
    <w:rsid w:val="002A5C09"/>
    <w:rsid w:val="002A6066"/>
    <w:rsid w:val="002A7F38"/>
    <w:rsid w:val="002B0718"/>
    <w:rsid w:val="002B0DA7"/>
    <w:rsid w:val="002B181B"/>
    <w:rsid w:val="002B1FCF"/>
    <w:rsid w:val="002B24FE"/>
    <w:rsid w:val="002B33CB"/>
    <w:rsid w:val="002B34A9"/>
    <w:rsid w:val="002B4A30"/>
    <w:rsid w:val="002B5C6E"/>
    <w:rsid w:val="002B602E"/>
    <w:rsid w:val="002B7323"/>
    <w:rsid w:val="002C07F5"/>
    <w:rsid w:val="002C31ED"/>
    <w:rsid w:val="002C43B9"/>
    <w:rsid w:val="002C467A"/>
    <w:rsid w:val="002C5DF9"/>
    <w:rsid w:val="002C5EDB"/>
    <w:rsid w:val="002C69A8"/>
    <w:rsid w:val="002C6C95"/>
    <w:rsid w:val="002C6DD7"/>
    <w:rsid w:val="002C7B63"/>
    <w:rsid w:val="002C7BB1"/>
    <w:rsid w:val="002C7F9B"/>
    <w:rsid w:val="002D01FA"/>
    <w:rsid w:val="002D0669"/>
    <w:rsid w:val="002D083C"/>
    <w:rsid w:val="002D1B99"/>
    <w:rsid w:val="002D219A"/>
    <w:rsid w:val="002D2921"/>
    <w:rsid w:val="002D2B3D"/>
    <w:rsid w:val="002D3175"/>
    <w:rsid w:val="002D3492"/>
    <w:rsid w:val="002D3D14"/>
    <w:rsid w:val="002D4ACD"/>
    <w:rsid w:val="002D4C8D"/>
    <w:rsid w:val="002D4FB6"/>
    <w:rsid w:val="002D5D6C"/>
    <w:rsid w:val="002D64BF"/>
    <w:rsid w:val="002D6607"/>
    <w:rsid w:val="002E064F"/>
    <w:rsid w:val="002E06E1"/>
    <w:rsid w:val="002E0923"/>
    <w:rsid w:val="002E1B80"/>
    <w:rsid w:val="002E25DE"/>
    <w:rsid w:val="002E2E52"/>
    <w:rsid w:val="002E2F84"/>
    <w:rsid w:val="002E3073"/>
    <w:rsid w:val="002E3580"/>
    <w:rsid w:val="002E4126"/>
    <w:rsid w:val="002E5E97"/>
    <w:rsid w:val="002E6865"/>
    <w:rsid w:val="002E7493"/>
    <w:rsid w:val="002E7B9D"/>
    <w:rsid w:val="002F128A"/>
    <w:rsid w:val="002F1543"/>
    <w:rsid w:val="002F1A4B"/>
    <w:rsid w:val="002F1C99"/>
    <w:rsid w:val="002F1F17"/>
    <w:rsid w:val="002F249B"/>
    <w:rsid w:val="002F4B91"/>
    <w:rsid w:val="002F5701"/>
    <w:rsid w:val="002F5C98"/>
    <w:rsid w:val="002F79A8"/>
    <w:rsid w:val="002F7C96"/>
    <w:rsid w:val="002F7F55"/>
    <w:rsid w:val="003000D6"/>
    <w:rsid w:val="00300428"/>
    <w:rsid w:val="0030106C"/>
    <w:rsid w:val="003016E7"/>
    <w:rsid w:val="003022A4"/>
    <w:rsid w:val="00302B33"/>
    <w:rsid w:val="00302D88"/>
    <w:rsid w:val="00304847"/>
    <w:rsid w:val="003052A5"/>
    <w:rsid w:val="00307B03"/>
    <w:rsid w:val="003110EA"/>
    <w:rsid w:val="00311299"/>
    <w:rsid w:val="00311C6C"/>
    <w:rsid w:val="003129BB"/>
    <w:rsid w:val="00312F8E"/>
    <w:rsid w:val="00315BAD"/>
    <w:rsid w:val="003164B6"/>
    <w:rsid w:val="00316E62"/>
    <w:rsid w:val="00317C47"/>
    <w:rsid w:val="00317FDA"/>
    <w:rsid w:val="0032081E"/>
    <w:rsid w:val="00321881"/>
    <w:rsid w:val="00322AB7"/>
    <w:rsid w:val="003236C8"/>
    <w:rsid w:val="00323C51"/>
    <w:rsid w:val="00325D36"/>
    <w:rsid w:val="003261F2"/>
    <w:rsid w:val="00327874"/>
    <w:rsid w:val="003279C3"/>
    <w:rsid w:val="00327B86"/>
    <w:rsid w:val="00330C61"/>
    <w:rsid w:val="00331DAF"/>
    <w:rsid w:val="003334F1"/>
    <w:rsid w:val="00334619"/>
    <w:rsid w:val="00335023"/>
    <w:rsid w:val="00335389"/>
    <w:rsid w:val="00335FE2"/>
    <w:rsid w:val="003364EB"/>
    <w:rsid w:val="003401A7"/>
    <w:rsid w:val="003405B0"/>
    <w:rsid w:val="00340785"/>
    <w:rsid w:val="00340EC0"/>
    <w:rsid w:val="00340EF4"/>
    <w:rsid w:val="00341257"/>
    <w:rsid w:val="00341511"/>
    <w:rsid w:val="00341660"/>
    <w:rsid w:val="00341A15"/>
    <w:rsid w:val="00341C7A"/>
    <w:rsid w:val="00342081"/>
    <w:rsid w:val="0034267F"/>
    <w:rsid w:val="00342BF4"/>
    <w:rsid w:val="00342DCC"/>
    <w:rsid w:val="0034384A"/>
    <w:rsid w:val="00343FFF"/>
    <w:rsid w:val="00344637"/>
    <w:rsid w:val="0034532B"/>
    <w:rsid w:val="00345B4C"/>
    <w:rsid w:val="00345C40"/>
    <w:rsid w:val="003460CE"/>
    <w:rsid w:val="0034682C"/>
    <w:rsid w:val="00347099"/>
    <w:rsid w:val="00347519"/>
    <w:rsid w:val="003476BE"/>
    <w:rsid w:val="00347FBC"/>
    <w:rsid w:val="00351280"/>
    <w:rsid w:val="00351D65"/>
    <w:rsid w:val="00354180"/>
    <w:rsid w:val="00360F50"/>
    <w:rsid w:val="0036161F"/>
    <w:rsid w:val="00361DE7"/>
    <w:rsid w:val="00363A84"/>
    <w:rsid w:val="003654C4"/>
    <w:rsid w:val="00365E7C"/>
    <w:rsid w:val="0036679B"/>
    <w:rsid w:val="0036682D"/>
    <w:rsid w:val="00367839"/>
    <w:rsid w:val="00372A15"/>
    <w:rsid w:val="00372FAA"/>
    <w:rsid w:val="003737CE"/>
    <w:rsid w:val="00373EA3"/>
    <w:rsid w:val="00374702"/>
    <w:rsid w:val="00377F12"/>
    <w:rsid w:val="00381D52"/>
    <w:rsid w:val="00381FD8"/>
    <w:rsid w:val="003826E1"/>
    <w:rsid w:val="00382CC9"/>
    <w:rsid w:val="003845FF"/>
    <w:rsid w:val="003857D8"/>
    <w:rsid w:val="00387378"/>
    <w:rsid w:val="003904CB"/>
    <w:rsid w:val="003907E5"/>
    <w:rsid w:val="00390A84"/>
    <w:rsid w:val="00390CF2"/>
    <w:rsid w:val="00391C29"/>
    <w:rsid w:val="00392BA6"/>
    <w:rsid w:val="00392E95"/>
    <w:rsid w:val="00394537"/>
    <w:rsid w:val="00394589"/>
    <w:rsid w:val="0039605B"/>
    <w:rsid w:val="00396662"/>
    <w:rsid w:val="00396F4D"/>
    <w:rsid w:val="00397FE3"/>
    <w:rsid w:val="003A1398"/>
    <w:rsid w:val="003A14DB"/>
    <w:rsid w:val="003A1ACD"/>
    <w:rsid w:val="003A2D2D"/>
    <w:rsid w:val="003A4984"/>
    <w:rsid w:val="003A4AF7"/>
    <w:rsid w:val="003A4ECE"/>
    <w:rsid w:val="003A5203"/>
    <w:rsid w:val="003A5D72"/>
    <w:rsid w:val="003A5F94"/>
    <w:rsid w:val="003A62E7"/>
    <w:rsid w:val="003A64FD"/>
    <w:rsid w:val="003A6DBA"/>
    <w:rsid w:val="003B3BD9"/>
    <w:rsid w:val="003B4BF8"/>
    <w:rsid w:val="003B7C8B"/>
    <w:rsid w:val="003C1134"/>
    <w:rsid w:val="003C1B67"/>
    <w:rsid w:val="003C6B8D"/>
    <w:rsid w:val="003C72DC"/>
    <w:rsid w:val="003D17EB"/>
    <w:rsid w:val="003D32AF"/>
    <w:rsid w:val="003D36EC"/>
    <w:rsid w:val="003D381A"/>
    <w:rsid w:val="003D381D"/>
    <w:rsid w:val="003D449A"/>
    <w:rsid w:val="003D4FB5"/>
    <w:rsid w:val="003D6EAB"/>
    <w:rsid w:val="003E0BA6"/>
    <w:rsid w:val="003E255E"/>
    <w:rsid w:val="003E25ED"/>
    <w:rsid w:val="003E35FD"/>
    <w:rsid w:val="003E3A10"/>
    <w:rsid w:val="003E42B7"/>
    <w:rsid w:val="003E4A24"/>
    <w:rsid w:val="003E6B1B"/>
    <w:rsid w:val="003F03C4"/>
    <w:rsid w:val="003F2C54"/>
    <w:rsid w:val="003F3B0E"/>
    <w:rsid w:val="003F4552"/>
    <w:rsid w:val="003F49BB"/>
    <w:rsid w:val="003F4D27"/>
    <w:rsid w:val="003F5B84"/>
    <w:rsid w:val="003F6675"/>
    <w:rsid w:val="003F76CC"/>
    <w:rsid w:val="003F7CF8"/>
    <w:rsid w:val="00400E01"/>
    <w:rsid w:val="00401083"/>
    <w:rsid w:val="00401146"/>
    <w:rsid w:val="0040215A"/>
    <w:rsid w:val="004060DC"/>
    <w:rsid w:val="004068C2"/>
    <w:rsid w:val="00406C4B"/>
    <w:rsid w:val="00407350"/>
    <w:rsid w:val="00407588"/>
    <w:rsid w:val="0041049B"/>
    <w:rsid w:val="00411185"/>
    <w:rsid w:val="00411380"/>
    <w:rsid w:val="004121FC"/>
    <w:rsid w:val="00413190"/>
    <w:rsid w:val="00413EED"/>
    <w:rsid w:val="004141B3"/>
    <w:rsid w:val="004158CE"/>
    <w:rsid w:val="00415C29"/>
    <w:rsid w:val="00415E33"/>
    <w:rsid w:val="004209A9"/>
    <w:rsid w:val="00422D55"/>
    <w:rsid w:val="00423152"/>
    <w:rsid w:val="00424318"/>
    <w:rsid w:val="00424A29"/>
    <w:rsid w:val="00424BC5"/>
    <w:rsid w:val="004255C5"/>
    <w:rsid w:val="004257A0"/>
    <w:rsid w:val="004258D3"/>
    <w:rsid w:val="00426C4A"/>
    <w:rsid w:val="00427D93"/>
    <w:rsid w:val="00431126"/>
    <w:rsid w:val="00431556"/>
    <w:rsid w:val="00431B52"/>
    <w:rsid w:val="00432257"/>
    <w:rsid w:val="00433676"/>
    <w:rsid w:val="004336C8"/>
    <w:rsid w:val="0043392F"/>
    <w:rsid w:val="00434400"/>
    <w:rsid w:val="00434E59"/>
    <w:rsid w:val="004368F7"/>
    <w:rsid w:val="00437373"/>
    <w:rsid w:val="00437A04"/>
    <w:rsid w:val="00440828"/>
    <w:rsid w:val="00440D2A"/>
    <w:rsid w:val="00440E43"/>
    <w:rsid w:val="00442FBE"/>
    <w:rsid w:val="00443D44"/>
    <w:rsid w:val="004441B4"/>
    <w:rsid w:val="00445469"/>
    <w:rsid w:val="0044596F"/>
    <w:rsid w:val="00446444"/>
    <w:rsid w:val="004514CB"/>
    <w:rsid w:val="00452B9B"/>
    <w:rsid w:val="0045365F"/>
    <w:rsid w:val="00453D93"/>
    <w:rsid w:val="00454BC4"/>
    <w:rsid w:val="00454F90"/>
    <w:rsid w:val="004551A8"/>
    <w:rsid w:val="004553DC"/>
    <w:rsid w:val="00456687"/>
    <w:rsid w:val="00457CAC"/>
    <w:rsid w:val="00457F7B"/>
    <w:rsid w:val="00461962"/>
    <w:rsid w:val="00461FC9"/>
    <w:rsid w:val="004628DE"/>
    <w:rsid w:val="00462C50"/>
    <w:rsid w:val="004636CC"/>
    <w:rsid w:val="004637BD"/>
    <w:rsid w:val="00464F1E"/>
    <w:rsid w:val="00465DDB"/>
    <w:rsid w:val="00470458"/>
    <w:rsid w:val="0047130E"/>
    <w:rsid w:val="00471CDB"/>
    <w:rsid w:val="00472511"/>
    <w:rsid w:val="004758B3"/>
    <w:rsid w:val="0047694C"/>
    <w:rsid w:val="0048216C"/>
    <w:rsid w:val="00482B07"/>
    <w:rsid w:val="004855AE"/>
    <w:rsid w:val="00485CB6"/>
    <w:rsid w:val="00486F50"/>
    <w:rsid w:val="00487949"/>
    <w:rsid w:val="0049062D"/>
    <w:rsid w:val="00491F16"/>
    <w:rsid w:val="00492B64"/>
    <w:rsid w:val="00494C8D"/>
    <w:rsid w:val="00494D0E"/>
    <w:rsid w:val="00495EDC"/>
    <w:rsid w:val="004960AE"/>
    <w:rsid w:val="004969C5"/>
    <w:rsid w:val="00497188"/>
    <w:rsid w:val="004A0644"/>
    <w:rsid w:val="004A2E16"/>
    <w:rsid w:val="004A2FDA"/>
    <w:rsid w:val="004A324E"/>
    <w:rsid w:val="004A57F8"/>
    <w:rsid w:val="004A5BEC"/>
    <w:rsid w:val="004A5E24"/>
    <w:rsid w:val="004A75CC"/>
    <w:rsid w:val="004A7C0D"/>
    <w:rsid w:val="004B0C41"/>
    <w:rsid w:val="004B1EED"/>
    <w:rsid w:val="004B3AE1"/>
    <w:rsid w:val="004B49F3"/>
    <w:rsid w:val="004B4C09"/>
    <w:rsid w:val="004B7A9E"/>
    <w:rsid w:val="004C06B4"/>
    <w:rsid w:val="004C1129"/>
    <w:rsid w:val="004C2A33"/>
    <w:rsid w:val="004C3D78"/>
    <w:rsid w:val="004C3F4F"/>
    <w:rsid w:val="004C4EDB"/>
    <w:rsid w:val="004C51D2"/>
    <w:rsid w:val="004C6DE4"/>
    <w:rsid w:val="004C76EA"/>
    <w:rsid w:val="004C7ACE"/>
    <w:rsid w:val="004C7DCF"/>
    <w:rsid w:val="004D06E3"/>
    <w:rsid w:val="004D0DD2"/>
    <w:rsid w:val="004D0E18"/>
    <w:rsid w:val="004D1B29"/>
    <w:rsid w:val="004D295A"/>
    <w:rsid w:val="004D2A65"/>
    <w:rsid w:val="004D2CF9"/>
    <w:rsid w:val="004D2F87"/>
    <w:rsid w:val="004D3C17"/>
    <w:rsid w:val="004D403A"/>
    <w:rsid w:val="004D56AA"/>
    <w:rsid w:val="004D65A9"/>
    <w:rsid w:val="004E0B5D"/>
    <w:rsid w:val="004E347C"/>
    <w:rsid w:val="004E4269"/>
    <w:rsid w:val="004E531C"/>
    <w:rsid w:val="004E64CA"/>
    <w:rsid w:val="004E6610"/>
    <w:rsid w:val="004E75D8"/>
    <w:rsid w:val="004F0D57"/>
    <w:rsid w:val="004F41C9"/>
    <w:rsid w:val="004F421A"/>
    <w:rsid w:val="004F464B"/>
    <w:rsid w:val="004F5DB5"/>
    <w:rsid w:val="004F664B"/>
    <w:rsid w:val="004F7BB3"/>
    <w:rsid w:val="005028A1"/>
    <w:rsid w:val="005046C2"/>
    <w:rsid w:val="00504A38"/>
    <w:rsid w:val="005058DD"/>
    <w:rsid w:val="00506B39"/>
    <w:rsid w:val="00507663"/>
    <w:rsid w:val="0051169C"/>
    <w:rsid w:val="00511A39"/>
    <w:rsid w:val="00513CD5"/>
    <w:rsid w:val="00514F7A"/>
    <w:rsid w:val="00515F3B"/>
    <w:rsid w:val="005166C2"/>
    <w:rsid w:val="00517B5A"/>
    <w:rsid w:val="00517B80"/>
    <w:rsid w:val="00517D32"/>
    <w:rsid w:val="00520AB0"/>
    <w:rsid w:val="005229E6"/>
    <w:rsid w:val="00523FE3"/>
    <w:rsid w:val="005250CD"/>
    <w:rsid w:val="00526DD4"/>
    <w:rsid w:val="00530B25"/>
    <w:rsid w:val="00531D5B"/>
    <w:rsid w:val="00532107"/>
    <w:rsid w:val="0053336D"/>
    <w:rsid w:val="00533DCA"/>
    <w:rsid w:val="0053439D"/>
    <w:rsid w:val="0053767F"/>
    <w:rsid w:val="00540EED"/>
    <w:rsid w:val="005418D1"/>
    <w:rsid w:val="00541D66"/>
    <w:rsid w:val="00542AF4"/>
    <w:rsid w:val="00543131"/>
    <w:rsid w:val="0054341B"/>
    <w:rsid w:val="00543AB1"/>
    <w:rsid w:val="00543B9C"/>
    <w:rsid w:val="00543FC9"/>
    <w:rsid w:val="005444E3"/>
    <w:rsid w:val="00544588"/>
    <w:rsid w:val="00544705"/>
    <w:rsid w:val="005450A1"/>
    <w:rsid w:val="00545FA0"/>
    <w:rsid w:val="00546DED"/>
    <w:rsid w:val="005476CB"/>
    <w:rsid w:val="005504DD"/>
    <w:rsid w:val="005506CF"/>
    <w:rsid w:val="005513DC"/>
    <w:rsid w:val="00551567"/>
    <w:rsid w:val="00551F9C"/>
    <w:rsid w:val="005520CD"/>
    <w:rsid w:val="005537A5"/>
    <w:rsid w:val="00554689"/>
    <w:rsid w:val="00554E80"/>
    <w:rsid w:val="00555754"/>
    <w:rsid w:val="005561C6"/>
    <w:rsid w:val="00556272"/>
    <w:rsid w:val="00556542"/>
    <w:rsid w:val="00556789"/>
    <w:rsid w:val="00556819"/>
    <w:rsid w:val="0056149A"/>
    <w:rsid w:val="00561C48"/>
    <w:rsid w:val="00561FC1"/>
    <w:rsid w:val="0056256F"/>
    <w:rsid w:val="005625F5"/>
    <w:rsid w:val="00562CA9"/>
    <w:rsid w:val="00563F12"/>
    <w:rsid w:val="00564038"/>
    <w:rsid w:val="00565044"/>
    <w:rsid w:val="00565083"/>
    <w:rsid w:val="00566D55"/>
    <w:rsid w:val="0057037F"/>
    <w:rsid w:val="00570903"/>
    <w:rsid w:val="00570A57"/>
    <w:rsid w:val="00572D50"/>
    <w:rsid w:val="00575460"/>
    <w:rsid w:val="005759D8"/>
    <w:rsid w:val="00577CDD"/>
    <w:rsid w:val="00577E5D"/>
    <w:rsid w:val="00580A6A"/>
    <w:rsid w:val="00581D4F"/>
    <w:rsid w:val="0058411D"/>
    <w:rsid w:val="00584780"/>
    <w:rsid w:val="00584D15"/>
    <w:rsid w:val="00584F4D"/>
    <w:rsid w:val="00585D2A"/>
    <w:rsid w:val="00591873"/>
    <w:rsid w:val="005931EE"/>
    <w:rsid w:val="00593F2A"/>
    <w:rsid w:val="005943BD"/>
    <w:rsid w:val="00594B06"/>
    <w:rsid w:val="00594B4D"/>
    <w:rsid w:val="00595718"/>
    <w:rsid w:val="005957CE"/>
    <w:rsid w:val="00595E22"/>
    <w:rsid w:val="0059691F"/>
    <w:rsid w:val="00596D3C"/>
    <w:rsid w:val="00596E06"/>
    <w:rsid w:val="005978E5"/>
    <w:rsid w:val="005A0EB9"/>
    <w:rsid w:val="005A292D"/>
    <w:rsid w:val="005A2A44"/>
    <w:rsid w:val="005A384F"/>
    <w:rsid w:val="005A4A0E"/>
    <w:rsid w:val="005A6D71"/>
    <w:rsid w:val="005A75A7"/>
    <w:rsid w:val="005A7720"/>
    <w:rsid w:val="005B0554"/>
    <w:rsid w:val="005B07FA"/>
    <w:rsid w:val="005B0C6F"/>
    <w:rsid w:val="005B23F2"/>
    <w:rsid w:val="005B2DBE"/>
    <w:rsid w:val="005B3C48"/>
    <w:rsid w:val="005B3C89"/>
    <w:rsid w:val="005B4E1F"/>
    <w:rsid w:val="005B604E"/>
    <w:rsid w:val="005C1864"/>
    <w:rsid w:val="005C24B9"/>
    <w:rsid w:val="005C3513"/>
    <w:rsid w:val="005C3DBE"/>
    <w:rsid w:val="005C42A1"/>
    <w:rsid w:val="005C53CB"/>
    <w:rsid w:val="005C72F4"/>
    <w:rsid w:val="005C747D"/>
    <w:rsid w:val="005C7A0B"/>
    <w:rsid w:val="005D0174"/>
    <w:rsid w:val="005D04CF"/>
    <w:rsid w:val="005D10CC"/>
    <w:rsid w:val="005D10D4"/>
    <w:rsid w:val="005D1607"/>
    <w:rsid w:val="005D3A6E"/>
    <w:rsid w:val="005D3ED5"/>
    <w:rsid w:val="005D4570"/>
    <w:rsid w:val="005D5310"/>
    <w:rsid w:val="005D675A"/>
    <w:rsid w:val="005E0C9F"/>
    <w:rsid w:val="005E1050"/>
    <w:rsid w:val="005E17B1"/>
    <w:rsid w:val="005E2BEF"/>
    <w:rsid w:val="005E34E0"/>
    <w:rsid w:val="005E3BC8"/>
    <w:rsid w:val="005E3EA7"/>
    <w:rsid w:val="005E44C3"/>
    <w:rsid w:val="005E5180"/>
    <w:rsid w:val="005E6445"/>
    <w:rsid w:val="005E719A"/>
    <w:rsid w:val="005E7D12"/>
    <w:rsid w:val="005E7D18"/>
    <w:rsid w:val="005F295D"/>
    <w:rsid w:val="005F2E73"/>
    <w:rsid w:val="005F3F5A"/>
    <w:rsid w:val="005F4ACF"/>
    <w:rsid w:val="005F74FA"/>
    <w:rsid w:val="005F77C9"/>
    <w:rsid w:val="005F7A34"/>
    <w:rsid w:val="00601964"/>
    <w:rsid w:val="0060217E"/>
    <w:rsid w:val="00602373"/>
    <w:rsid w:val="006039E2"/>
    <w:rsid w:val="00604938"/>
    <w:rsid w:val="006050A7"/>
    <w:rsid w:val="0060522C"/>
    <w:rsid w:val="006056F2"/>
    <w:rsid w:val="00605E36"/>
    <w:rsid w:val="00607B4C"/>
    <w:rsid w:val="006104C5"/>
    <w:rsid w:val="006108E6"/>
    <w:rsid w:val="00610BA9"/>
    <w:rsid w:val="00612318"/>
    <w:rsid w:val="00612C6C"/>
    <w:rsid w:val="00614B6B"/>
    <w:rsid w:val="006152DF"/>
    <w:rsid w:val="00615320"/>
    <w:rsid w:val="00615BF1"/>
    <w:rsid w:val="00615EF0"/>
    <w:rsid w:val="00617668"/>
    <w:rsid w:val="00617E53"/>
    <w:rsid w:val="006201A4"/>
    <w:rsid w:val="00620BEA"/>
    <w:rsid w:val="00620E14"/>
    <w:rsid w:val="00622196"/>
    <w:rsid w:val="00622684"/>
    <w:rsid w:val="00623265"/>
    <w:rsid w:val="006235EA"/>
    <w:rsid w:val="0062388C"/>
    <w:rsid w:val="00623E8F"/>
    <w:rsid w:val="00624617"/>
    <w:rsid w:val="0062475F"/>
    <w:rsid w:val="006247E5"/>
    <w:rsid w:val="00624C45"/>
    <w:rsid w:val="006252C5"/>
    <w:rsid w:val="00626188"/>
    <w:rsid w:val="00626FF7"/>
    <w:rsid w:val="00627F1E"/>
    <w:rsid w:val="00632BBF"/>
    <w:rsid w:val="00633AB1"/>
    <w:rsid w:val="00634575"/>
    <w:rsid w:val="0063520E"/>
    <w:rsid w:val="00637A23"/>
    <w:rsid w:val="00642093"/>
    <w:rsid w:val="00642E3F"/>
    <w:rsid w:val="00643957"/>
    <w:rsid w:val="00643C70"/>
    <w:rsid w:val="00643D2A"/>
    <w:rsid w:val="006440A5"/>
    <w:rsid w:val="0064426E"/>
    <w:rsid w:val="00646D1C"/>
    <w:rsid w:val="0064733F"/>
    <w:rsid w:val="006500D0"/>
    <w:rsid w:val="00650DDB"/>
    <w:rsid w:val="00651160"/>
    <w:rsid w:val="00651634"/>
    <w:rsid w:val="006521F3"/>
    <w:rsid w:val="00652551"/>
    <w:rsid w:val="0065294A"/>
    <w:rsid w:val="00652D3B"/>
    <w:rsid w:val="00655531"/>
    <w:rsid w:val="006569CA"/>
    <w:rsid w:val="00656B1D"/>
    <w:rsid w:val="00656C63"/>
    <w:rsid w:val="00657666"/>
    <w:rsid w:val="00657FD0"/>
    <w:rsid w:val="00660874"/>
    <w:rsid w:val="00660ED5"/>
    <w:rsid w:val="006629DB"/>
    <w:rsid w:val="00663795"/>
    <w:rsid w:val="00663F68"/>
    <w:rsid w:val="00665F27"/>
    <w:rsid w:val="006660A9"/>
    <w:rsid w:val="00666611"/>
    <w:rsid w:val="006673EB"/>
    <w:rsid w:val="0066743E"/>
    <w:rsid w:val="00667E9A"/>
    <w:rsid w:val="006717A9"/>
    <w:rsid w:val="00672310"/>
    <w:rsid w:val="006725EB"/>
    <w:rsid w:val="006739D3"/>
    <w:rsid w:val="00674292"/>
    <w:rsid w:val="0067500A"/>
    <w:rsid w:val="00676262"/>
    <w:rsid w:val="00676960"/>
    <w:rsid w:val="0068129E"/>
    <w:rsid w:val="00681833"/>
    <w:rsid w:val="00681F07"/>
    <w:rsid w:val="00682819"/>
    <w:rsid w:val="00684C88"/>
    <w:rsid w:val="00684E1A"/>
    <w:rsid w:val="00685C67"/>
    <w:rsid w:val="0068656F"/>
    <w:rsid w:val="00687922"/>
    <w:rsid w:val="00690620"/>
    <w:rsid w:val="00691C17"/>
    <w:rsid w:val="00692D20"/>
    <w:rsid w:val="00693366"/>
    <w:rsid w:val="006939D2"/>
    <w:rsid w:val="00693F3D"/>
    <w:rsid w:val="006951AC"/>
    <w:rsid w:val="006954BE"/>
    <w:rsid w:val="00695D84"/>
    <w:rsid w:val="0069748E"/>
    <w:rsid w:val="00697645"/>
    <w:rsid w:val="00697D2F"/>
    <w:rsid w:val="006A025D"/>
    <w:rsid w:val="006A2451"/>
    <w:rsid w:val="006A35C1"/>
    <w:rsid w:val="006A4D3D"/>
    <w:rsid w:val="006B0A8D"/>
    <w:rsid w:val="006B259B"/>
    <w:rsid w:val="006B2683"/>
    <w:rsid w:val="006B3609"/>
    <w:rsid w:val="006B4383"/>
    <w:rsid w:val="006B7464"/>
    <w:rsid w:val="006B7739"/>
    <w:rsid w:val="006B7F9E"/>
    <w:rsid w:val="006C26C1"/>
    <w:rsid w:val="006C4055"/>
    <w:rsid w:val="006C42EE"/>
    <w:rsid w:val="006C4CA3"/>
    <w:rsid w:val="006C51A1"/>
    <w:rsid w:val="006C54BB"/>
    <w:rsid w:val="006C641C"/>
    <w:rsid w:val="006C671D"/>
    <w:rsid w:val="006C78E6"/>
    <w:rsid w:val="006C7CF2"/>
    <w:rsid w:val="006D02E4"/>
    <w:rsid w:val="006D0E6E"/>
    <w:rsid w:val="006D179B"/>
    <w:rsid w:val="006D1A9F"/>
    <w:rsid w:val="006D2F22"/>
    <w:rsid w:val="006D3911"/>
    <w:rsid w:val="006D5A3A"/>
    <w:rsid w:val="006D6012"/>
    <w:rsid w:val="006D625A"/>
    <w:rsid w:val="006D67A1"/>
    <w:rsid w:val="006D7ED2"/>
    <w:rsid w:val="006E2121"/>
    <w:rsid w:val="006E2EBA"/>
    <w:rsid w:val="006E3138"/>
    <w:rsid w:val="006E3B07"/>
    <w:rsid w:val="006E4941"/>
    <w:rsid w:val="006E5D8A"/>
    <w:rsid w:val="006E631E"/>
    <w:rsid w:val="006E69D4"/>
    <w:rsid w:val="006E7909"/>
    <w:rsid w:val="006F0EDC"/>
    <w:rsid w:val="006F1D6E"/>
    <w:rsid w:val="006F21C2"/>
    <w:rsid w:val="006F3BEC"/>
    <w:rsid w:val="006F3E4F"/>
    <w:rsid w:val="006F6786"/>
    <w:rsid w:val="006F7E29"/>
    <w:rsid w:val="00700987"/>
    <w:rsid w:val="00700AC0"/>
    <w:rsid w:val="00701686"/>
    <w:rsid w:val="0070446A"/>
    <w:rsid w:val="00704A7D"/>
    <w:rsid w:val="00706103"/>
    <w:rsid w:val="00706695"/>
    <w:rsid w:val="00706B44"/>
    <w:rsid w:val="00710214"/>
    <w:rsid w:val="00710281"/>
    <w:rsid w:val="00710958"/>
    <w:rsid w:val="00710BAD"/>
    <w:rsid w:val="00710DF3"/>
    <w:rsid w:val="00711904"/>
    <w:rsid w:val="00713535"/>
    <w:rsid w:val="0071369F"/>
    <w:rsid w:val="00713D43"/>
    <w:rsid w:val="00714C1B"/>
    <w:rsid w:val="00715035"/>
    <w:rsid w:val="00716AB0"/>
    <w:rsid w:val="00716ACE"/>
    <w:rsid w:val="00717B87"/>
    <w:rsid w:val="00720108"/>
    <w:rsid w:val="0072074C"/>
    <w:rsid w:val="007211CF"/>
    <w:rsid w:val="007229FE"/>
    <w:rsid w:val="00722ABA"/>
    <w:rsid w:val="007233A3"/>
    <w:rsid w:val="00723519"/>
    <w:rsid w:val="0072562C"/>
    <w:rsid w:val="00726C3A"/>
    <w:rsid w:val="007272E6"/>
    <w:rsid w:val="0073022A"/>
    <w:rsid w:val="007316A4"/>
    <w:rsid w:val="0073213E"/>
    <w:rsid w:val="00732461"/>
    <w:rsid w:val="00732C19"/>
    <w:rsid w:val="007338C8"/>
    <w:rsid w:val="007349AC"/>
    <w:rsid w:val="00734EE3"/>
    <w:rsid w:val="00735DDA"/>
    <w:rsid w:val="00736068"/>
    <w:rsid w:val="00736440"/>
    <w:rsid w:val="00736894"/>
    <w:rsid w:val="00736BBF"/>
    <w:rsid w:val="00736C64"/>
    <w:rsid w:val="00737772"/>
    <w:rsid w:val="007403D6"/>
    <w:rsid w:val="007426DB"/>
    <w:rsid w:val="007426E5"/>
    <w:rsid w:val="00742E48"/>
    <w:rsid w:val="00742ED9"/>
    <w:rsid w:val="00743AFE"/>
    <w:rsid w:val="00743D9C"/>
    <w:rsid w:val="00744C04"/>
    <w:rsid w:val="00745AE5"/>
    <w:rsid w:val="007463D0"/>
    <w:rsid w:val="007464C8"/>
    <w:rsid w:val="00750D83"/>
    <w:rsid w:val="00751C2B"/>
    <w:rsid w:val="00751FB4"/>
    <w:rsid w:val="00753F4A"/>
    <w:rsid w:val="007540C5"/>
    <w:rsid w:val="00754292"/>
    <w:rsid w:val="00756860"/>
    <w:rsid w:val="00756B72"/>
    <w:rsid w:val="00757167"/>
    <w:rsid w:val="00757B96"/>
    <w:rsid w:val="0076045A"/>
    <w:rsid w:val="00763678"/>
    <w:rsid w:val="0076369E"/>
    <w:rsid w:val="007639EE"/>
    <w:rsid w:val="00763B01"/>
    <w:rsid w:val="00764519"/>
    <w:rsid w:val="0076457C"/>
    <w:rsid w:val="007651C4"/>
    <w:rsid w:val="00766E87"/>
    <w:rsid w:val="00767024"/>
    <w:rsid w:val="007676D5"/>
    <w:rsid w:val="00767886"/>
    <w:rsid w:val="00770C5F"/>
    <w:rsid w:val="00772B80"/>
    <w:rsid w:val="007730F2"/>
    <w:rsid w:val="00773495"/>
    <w:rsid w:val="00773D09"/>
    <w:rsid w:val="007742DE"/>
    <w:rsid w:val="00774700"/>
    <w:rsid w:val="00775FF2"/>
    <w:rsid w:val="0077728B"/>
    <w:rsid w:val="00777398"/>
    <w:rsid w:val="00777A06"/>
    <w:rsid w:val="00781386"/>
    <w:rsid w:val="00782AE8"/>
    <w:rsid w:val="00783F94"/>
    <w:rsid w:val="007849A9"/>
    <w:rsid w:val="00784AA4"/>
    <w:rsid w:val="00784EB5"/>
    <w:rsid w:val="007857E9"/>
    <w:rsid w:val="00785F9B"/>
    <w:rsid w:val="00786486"/>
    <w:rsid w:val="00786EFC"/>
    <w:rsid w:val="007876D4"/>
    <w:rsid w:val="00787F2C"/>
    <w:rsid w:val="00791E6E"/>
    <w:rsid w:val="00794112"/>
    <w:rsid w:val="007948FE"/>
    <w:rsid w:val="0079576D"/>
    <w:rsid w:val="00795A9A"/>
    <w:rsid w:val="00796CA6"/>
    <w:rsid w:val="00796FDA"/>
    <w:rsid w:val="0079721A"/>
    <w:rsid w:val="007973C9"/>
    <w:rsid w:val="0079767E"/>
    <w:rsid w:val="00797ADC"/>
    <w:rsid w:val="007A143E"/>
    <w:rsid w:val="007A3484"/>
    <w:rsid w:val="007A34AD"/>
    <w:rsid w:val="007A5B88"/>
    <w:rsid w:val="007A5BEF"/>
    <w:rsid w:val="007A62C1"/>
    <w:rsid w:val="007A752B"/>
    <w:rsid w:val="007A7979"/>
    <w:rsid w:val="007A7B30"/>
    <w:rsid w:val="007B0E2C"/>
    <w:rsid w:val="007B126B"/>
    <w:rsid w:val="007B250B"/>
    <w:rsid w:val="007B2957"/>
    <w:rsid w:val="007B2A82"/>
    <w:rsid w:val="007B2BDC"/>
    <w:rsid w:val="007B310E"/>
    <w:rsid w:val="007B6256"/>
    <w:rsid w:val="007B7234"/>
    <w:rsid w:val="007B726B"/>
    <w:rsid w:val="007B7603"/>
    <w:rsid w:val="007B7769"/>
    <w:rsid w:val="007C1248"/>
    <w:rsid w:val="007C12E6"/>
    <w:rsid w:val="007C151B"/>
    <w:rsid w:val="007C2A9B"/>
    <w:rsid w:val="007C3EEC"/>
    <w:rsid w:val="007C5479"/>
    <w:rsid w:val="007C75E0"/>
    <w:rsid w:val="007C7C34"/>
    <w:rsid w:val="007D04D9"/>
    <w:rsid w:val="007D15A5"/>
    <w:rsid w:val="007D16C6"/>
    <w:rsid w:val="007D1F5F"/>
    <w:rsid w:val="007D1FE9"/>
    <w:rsid w:val="007D21CE"/>
    <w:rsid w:val="007D2F69"/>
    <w:rsid w:val="007D3E3D"/>
    <w:rsid w:val="007D3E43"/>
    <w:rsid w:val="007D4887"/>
    <w:rsid w:val="007D4B93"/>
    <w:rsid w:val="007D4DC9"/>
    <w:rsid w:val="007D507B"/>
    <w:rsid w:val="007D5A12"/>
    <w:rsid w:val="007D72D2"/>
    <w:rsid w:val="007D73A4"/>
    <w:rsid w:val="007E086C"/>
    <w:rsid w:val="007E1275"/>
    <w:rsid w:val="007E275C"/>
    <w:rsid w:val="007E2CA0"/>
    <w:rsid w:val="007E2F3E"/>
    <w:rsid w:val="007E476E"/>
    <w:rsid w:val="007E532E"/>
    <w:rsid w:val="007E5A33"/>
    <w:rsid w:val="007E5DD1"/>
    <w:rsid w:val="007E5F93"/>
    <w:rsid w:val="007E60A1"/>
    <w:rsid w:val="007E7351"/>
    <w:rsid w:val="007E73C7"/>
    <w:rsid w:val="007E78BC"/>
    <w:rsid w:val="007E7D13"/>
    <w:rsid w:val="007F0F06"/>
    <w:rsid w:val="007F15E6"/>
    <w:rsid w:val="007F1FB7"/>
    <w:rsid w:val="007F2A34"/>
    <w:rsid w:val="007F2E18"/>
    <w:rsid w:val="007F338D"/>
    <w:rsid w:val="007F3497"/>
    <w:rsid w:val="007F3D31"/>
    <w:rsid w:val="007F731C"/>
    <w:rsid w:val="007F76CD"/>
    <w:rsid w:val="00801765"/>
    <w:rsid w:val="00802004"/>
    <w:rsid w:val="0080207A"/>
    <w:rsid w:val="008039EE"/>
    <w:rsid w:val="00803D09"/>
    <w:rsid w:val="008069ED"/>
    <w:rsid w:val="00810939"/>
    <w:rsid w:val="008109B6"/>
    <w:rsid w:val="00810B19"/>
    <w:rsid w:val="00810D89"/>
    <w:rsid w:val="00811F4D"/>
    <w:rsid w:val="00811F71"/>
    <w:rsid w:val="0081200F"/>
    <w:rsid w:val="00813EB1"/>
    <w:rsid w:val="008141C0"/>
    <w:rsid w:val="00814DD2"/>
    <w:rsid w:val="00817BC9"/>
    <w:rsid w:val="00821BFE"/>
    <w:rsid w:val="00821EC4"/>
    <w:rsid w:val="0082349D"/>
    <w:rsid w:val="008236E6"/>
    <w:rsid w:val="00824AC9"/>
    <w:rsid w:val="0082563E"/>
    <w:rsid w:val="008264B1"/>
    <w:rsid w:val="00826C32"/>
    <w:rsid w:val="008273ED"/>
    <w:rsid w:val="0082778F"/>
    <w:rsid w:val="008305C0"/>
    <w:rsid w:val="00835699"/>
    <w:rsid w:val="00836963"/>
    <w:rsid w:val="008373F6"/>
    <w:rsid w:val="00837B09"/>
    <w:rsid w:val="00837D21"/>
    <w:rsid w:val="00840B0A"/>
    <w:rsid w:val="008418C0"/>
    <w:rsid w:val="00841AA8"/>
    <w:rsid w:val="008426AD"/>
    <w:rsid w:val="00842A96"/>
    <w:rsid w:val="008434B8"/>
    <w:rsid w:val="008439BA"/>
    <w:rsid w:val="008448E5"/>
    <w:rsid w:val="00847460"/>
    <w:rsid w:val="0085023A"/>
    <w:rsid w:val="00852E4B"/>
    <w:rsid w:val="00854C3A"/>
    <w:rsid w:val="00854F21"/>
    <w:rsid w:val="0085733E"/>
    <w:rsid w:val="008573AE"/>
    <w:rsid w:val="008605A4"/>
    <w:rsid w:val="00860AB4"/>
    <w:rsid w:val="0086114E"/>
    <w:rsid w:val="0086126B"/>
    <w:rsid w:val="00861D29"/>
    <w:rsid w:val="0086534B"/>
    <w:rsid w:val="00865CBF"/>
    <w:rsid w:val="00865DF2"/>
    <w:rsid w:val="008675C8"/>
    <w:rsid w:val="00870514"/>
    <w:rsid w:val="008711BC"/>
    <w:rsid w:val="00871F9A"/>
    <w:rsid w:val="0087294B"/>
    <w:rsid w:val="00872CA8"/>
    <w:rsid w:val="00873F3F"/>
    <w:rsid w:val="00874EFF"/>
    <w:rsid w:val="00875C67"/>
    <w:rsid w:val="008765FF"/>
    <w:rsid w:val="008807A1"/>
    <w:rsid w:val="00882530"/>
    <w:rsid w:val="008832BB"/>
    <w:rsid w:val="008836FA"/>
    <w:rsid w:val="00883E0A"/>
    <w:rsid w:val="00884D12"/>
    <w:rsid w:val="00890813"/>
    <w:rsid w:val="00890A76"/>
    <w:rsid w:val="00890BB0"/>
    <w:rsid w:val="00891D05"/>
    <w:rsid w:val="00891F5F"/>
    <w:rsid w:val="00892ED2"/>
    <w:rsid w:val="0089414A"/>
    <w:rsid w:val="00895838"/>
    <w:rsid w:val="00895F38"/>
    <w:rsid w:val="00896060"/>
    <w:rsid w:val="00896072"/>
    <w:rsid w:val="0089747E"/>
    <w:rsid w:val="008974B9"/>
    <w:rsid w:val="0089790F"/>
    <w:rsid w:val="008A0EF1"/>
    <w:rsid w:val="008A1105"/>
    <w:rsid w:val="008A1176"/>
    <w:rsid w:val="008A157F"/>
    <w:rsid w:val="008A1747"/>
    <w:rsid w:val="008A251D"/>
    <w:rsid w:val="008A2D92"/>
    <w:rsid w:val="008A365E"/>
    <w:rsid w:val="008A464C"/>
    <w:rsid w:val="008A4D9A"/>
    <w:rsid w:val="008A5868"/>
    <w:rsid w:val="008A65DD"/>
    <w:rsid w:val="008B0ABF"/>
    <w:rsid w:val="008B366B"/>
    <w:rsid w:val="008B438B"/>
    <w:rsid w:val="008B475C"/>
    <w:rsid w:val="008B4D78"/>
    <w:rsid w:val="008B5523"/>
    <w:rsid w:val="008B6FF0"/>
    <w:rsid w:val="008C1E53"/>
    <w:rsid w:val="008C486A"/>
    <w:rsid w:val="008C4966"/>
    <w:rsid w:val="008C4E4C"/>
    <w:rsid w:val="008C6971"/>
    <w:rsid w:val="008C6B9D"/>
    <w:rsid w:val="008C7672"/>
    <w:rsid w:val="008C7FAB"/>
    <w:rsid w:val="008D104C"/>
    <w:rsid w:val="008D26D4"/>
    <w:rsid w:val="008D47BE"/>
    <w:rsid w:val="008D4A6A"/>
    <w:rsid w:val="008D4C64"/>
    <w:rsid w:val="008D64C1"/>
    <w:rsid w:val="008D6507"/>
    <w:rsid w:val="008E3BDC"/>
    <w:rsid w:val="008E3EBC"/>
    <w:rsid w:val="008E4374"/>
    <w:rsid w:val="008E43D6"/>
    <w:rsid w:val="008E4A28"/>
    <w:rsid w:val="008E5C2E"/>
    <w:rsid w:val="008E6E6F"/>
    <w:rsid w:val="008E74B1"/>
    <w:rsid w:val="008F12B1"/>
    <w:rsid w:val="008F1636"/>
    <w:rsid w:val="008F1A29"/>
    <w:rsid w:val="008F1E1F"/>
    <w:rsid w:val="008F2168"/>
    <w:rsid w:val="008F2231"/>
    <w:rsid w:val="008F3199"/>
    <w:rsid w:val="008F388E"/>
    <w:rsid w:val="008F42B9"/>
    <w:rsid w:val="008F473D"/>
    <w:rsid w:val="008F4A9E"/>
    <w:rsid w:val="008F5336"/>
    <w:rsid w:val="008F6B8D"/>
    <w:rsid w:val="008F7B1C"/>
    <w:rsid w:val="00901A6A"/>
    <w:rsid w:val="00903A5A"/>
    <w:rsid w:val="00903BC6"/>
    <w:rsid w:val="00903E3C"/>
    <w:rsid w:val="009048A2"/>
    <w:rsid w:val="00905A1D"/>
    <w:rsid w:val="00906549"/>
    <w:rsid w:val="009072EF"/>
    <w:rsid w:val="00907776"/>
    <w:rsid w:val="00910470"/>
    <w:rsid w:val="00912009"/>
    <w:rsid w:val="00912E22"/>
    <w:rsid w:val="00913B97"/>
    <w:rsid w:val="00913D1E"/>
    <w:rsid w:val="00914946"/>
    <w:rsid w:val="0091618B"/>
    <w:rsid w:val="00916B80"/>
    <w:rsid w:val="009170E9"/>
    <w:rsid w:val="00917A96"/>
    <w:rsid w:val="009209B5"/>
    <w:rsid w:val="00920B11"/>
    <w:rsid w:val="009216DA"/>
    <w:rsid w:val="00921AD2"/>
    <w:rsid w:val="00921FF4"/>
    <w:rsid w:val="009226AA"/>
    <w:rsid w:val="00922DEA"/>
    <w:rsid w:val="00923681"/>
    <w:rsid w:val="00923B3C"/>
    <w:rsid w:val="00923BD8"/>
    <w:rsid w:val="009252B6"/>
    <w:rsid w:val="00925335"/>
    <w:rsid w:val="00930814"/>
    <w:rsid w:val="0093315C"/>
    <w:rsid w:val="009343BC"/>
    <w:rsid w:val="00940936"/>
    <w:rsid w:val="009413C9"/>
    <w:rsid w:val="0094187D"/>
    <w:rsid w:val="009422C6"/>
    <w:rsid w:val="0094245D"/>
    <w:rsid w:val="00942BFD"/>
    <w:rsid w:val="00942CD8"/>
    <w:rsid w:val="00943CFC"/>
    <w:rsid w:val="0094428C"/>
    <w:rsid w:val="00944449"/>
    <w:rsid w:val="00946849"/>
    <w:rsid w:val="00947E1B"/>
    <w:rsid w:val="00950B66"/>
    <w:rsid w:val="00951285"/>
    <w:rsid w:val="00952F35"/>
    <w:rsid w:val="00955E18"/>
    <w:rsid w:val="00956218"/>
    <w:rsid w:val="00957DDA"/>
    <w:rsid w:val="0096177E"/>
    <w:rsid w:val="00962577"/>
    <w:rsid w:val="00963AD1"/>
    <w:rsid w:val="00964079"/>
    <w:rsid w:val="0096408B"/>
    <w:rsid w:val="00964A7E"/>
    <w:rsid w:val="009659DD"/>
    <w:rsid w:val="00966634"/>
    <w:rsid w:val="00967080"/>
    <w:rsid w:val="009671D4"/>
    <w:rsid w:val="00970107"/>
    <w:rsid w:val="0097167D"/>
    <w:rsid w:val="0097265F"/>
    <w:rsid w:val="00972A11"/>
    <w:rsid w:val="00973F01"/>
    <w:rsid w:val="00974297"/>
    <w:rsid w:val="00975117"/>
    <w:rsid w:val="0097515D"/>
    <w:rsid w:val="009757A3"/>
    <w:rsid w:val="00976519"/>
    <w:rsid w:val="009769EB"/>
    <w:rsid w:val="00976F62"/>
    <w:rsid w:val="00980611"/>
    <w:rsid w:val="00980CA7"/>
    <w:rsid w:val="00980EC7"/>
    <w:rsid w:val="009812EA"/>
    <w:rsid w:val="00982ECE"/>
    <w:rsid w:val="00983646"/>
    <w:rsid w:val="00983CCF"/>
    <w:rsid w:val="00985301"/>
    <w:rsid w:val="0098596A"/>
    <w:rsid w:val="00986A2C"/>
    <w:rsid w:val="00987054"/>
    <w:rsid w:val="009872E0"/>
    <w:rsid w:val="009873C9"/>
    <w:rsid w:val="00990098"/>
    <w:rsid w:val="0099108D"/>
    <w:rsid w:val="00993517"/>
    <w:rsid w:val="0099387B"/>
    <w:rsid w:val="00994521"/>
    <w:rsid w:val="009962A1"/>
    <w:rsid w:val="009965EC"/>
    <w:rsid w:val="009979F6"/>
    <w:rsid w:val="009A09BF"/>
    <w:rsid w:val="009A1A43"/>
    <w:rsid w:val="009A1C67"/>
    <w:rsid w:val="009A361C"/>
    <w:rsid w:val="009A3D4A"/>
    <w:rsid w:val="009A4203"/>
    <w:rsid w:val="009A42B7"/>
    <w:rsid w:val="009A4603"/>
    <w:rsid w:val="009A70E6"/>
    <w:rsid w:val="009A7655"/>
    <w:rsid w:val="009B04D9"/>
    <w:rsid w:val="009B24E1"/>
    <w:rsid w:val="009B2C68"/>
    <w:rsid w:val="009B3908"/>
    <w:rsid w:val="009B4602"/>
    <w:rsid w:val="009B4704"/>
    <w:rsid w:val="009B4F0B"/>
    <w:rsid w:val="009B53E1"/>
    <w:rsid w:val="009B5D31"/>
    <w:rsid w:val="009B65F5"/>
    <w:rsid w:val="009B69EC"/>
    <w:rsid w:val="009C0341"/>
    <w:rsid w:val="009C08BE"/>
    <w:rsid w:val="009C0A6B"/>
    <w:rsid w:val="009C1305"/>
    <w:rsid w:val="009C1A12"/>
    <w:rsid w:val="009C379E"/>
    <w:rsid w:val="009C4889"/>
    <w:rsid w:val="009C4EC9"/>
    <w:rsid w:val="009C5600"/>
    <w:rsid w:val="009C5AE5"/>
    <w:rsid w:val="009C5D33"/>
    <w:rsid w:val="009C5E5D"/>
    <w:rsid w:val="009C6F55"/>
    <w:rsid w:val="009C736C"/>
    <w:rsid w:val="009C7D4D"/>
    <w:rsid w:val="009D16B0"/>
    <w:rsid w:val="009D3C4F"/>
    <w:rsid w:val="009D3DDE"/>
    <w:rsid w:val="009D4D7D"/>
    <w:rsid w:val="009D6432"/>
    <w:rsid w:val="009D67F3"/>
    <w:rsid w:val="009D693C"/>
    <w:rsid w:val="009E0419"/>
    <w:rsid w:val="009E1510"/>
    <w:rsid w:val="009E19FC"/>
    <w:rsid w:val="009E3642"/>
    <w:rsid w:val="009E3831"/>
    <w:rsid w:val="009E3F4B"/>
    <w:rsid w:val="009E4718"/>
    <w:rsid w:val="009F165B"/>
    <w:rsid w:val="009F180A"/>
    <w:rsid w:val="009F2EBE"/>
    <w:rsid w:val="009F32C3"/>
    <w:rsid w:val="009F3910"/>
    <w:rsid w:val="009F6437"/>
    <w:rsid w:val="00A00090"/>
    <w:rsid w:val="00A00906"/>
    <w:rsid w:val="00A00FEB"/>
    <w:rsid w:val="00A01D80"/>
    <w:rsid w:val="00A030C9"/>
    <w:rsid w:val="00A043DD"/>
    <w:rsid w:val="00A04B21"/>
    <w:rsid w:val="00A0573F"/>
    <w:rsid w:val="00A0671D"/>
    <w:rsid w:val="00A108BB"/>
    <w:rsid w:val="00A114B8"/>
    <w:rsid w:val="00A1250A"/>
    <w:rsid w:val="00A13467"/>
    <w:rsid w:val="00A1355D"/>
    <w:rsid w:val="00A13EEA"/>
    <w:rsid w:val="00A142DB"/>
    <w:rsid w:val="00A1442C"/>
    <w:rsid w:val="00A14E6A"/>
    <w:rsid w:val="00A174D8"/>
    <w:rsid w:val="00A177C8"/>
    <w:rsid w:val="00A215B5"/>
    <w:rsid w:val="00A219E3"/>
    <w:rsid w:val="00A21D48"/>
    <w:rsid w:val="00A22D19"/>
    <w:rsid w:val="00A237AC"/>
    <w:rsid w:val="00A26305"/>
    <w:rsid w:val="00A268E0"/>
    <w:rsid w:val="00A30BD8"/>
    <w:rsid w:val="00A3138E"/>
    <w:rsid w:val="00A31E47"/>
    <w:rsid w:val="00A31F58"/>
    <w:rsid w:val="00A33D9C"/>
    <w:rsid w:val="00A3406C"/>
    <w:rsid w:val="00A35155"/>
    <w:rsid w:val="00A35A99"/>
    <w:rsid w:val="00A366E9"/>
    <w:rsid w:val="00A371B6"/>
    <w:rsid w:val="00A40675"/>
    <w:rsid w:val="00A40677"/>
    <w:rsid w:val="00A406BC"/>
    <w:rsid w:val="00A410B4"/>
    <w:rsid w:val="00A41388"/>
    <w:rsid w:val="00A419CA"/>
    <w:rsid w:val="00A43743"/>
    <w:rsid w:val="00A43A0B"/>
    <w:rsid w:val="00A43A55"/>
    <w:rsid w:val="00A43DFB"/>
    <w:rsid w:val="00A4607C"/>
    <w:rsid w:val="00A46FD5"/>
    <w:rsid w:val="00A4713E"/>
    <w:rsid w:val="00A50B6D"/>
    <w:rsid w:val="00A552B3"/>
    <w:rsid w:val="00A55589"/>
    <w:rsid w:val="00A56B2D"/>
    <w:rsid w:val="00A577FD"/>
    <w:rsid w:val="00A5792A"/>
    <w:rsid w:val="00A57DAE"/>
    <w:rsid w:val="00A60A70"/>
    <w:rsid w:val="00A621EC"/>
    <w:rsid w:val="00A62D14"/>
    <w:rsid w:val="00A63110"/>
    <w:rsid w:val="00A64846"/>
    <w:rsid w:val="00A65461"/>
    <w:rsid w:val="00A659D9"/>
    <w:rsid w:val="00A67516"/>
    <w:rsid w:val="00A67FB4"/>
    <w:rsid w:val="00A71304"/>
    <w:rsid w:val="00A718BA"/>
    <w:rsid w:val="00A71C73"/>
    <w:rsid w:val="00A72727"/>
    <w:rsid w:val="00A734E2"/>
    <w:rsid w:val="00A7424A"/>
    <w:rsid w:val="00A7619C"/>
    <w:rsid w:val="00A77999"/>
    <w:rsid w:val="00A77B7B"/>
    <w:rsid w:val="00A80528"/>
    <w:rsid w:val="00A830F7"/>
    <w:rsid w:val="00A83907"/>
    <w:rsid w:val="00A8491B"/>
    <w:rsid w:val="00A84D1B"/>
    <w:rsid w:val="00A8574A"/>
    <w:rsid w:val="00A86D00"/>
    <w:rsid w:val="00A87A4E"/>
    <w:rsid w:val="00A87E61"/>
    <w:rsid w:val="00A90DF4"/>
    <w:rsid w:val="00A9173E"/>
    <w:rsid w:val="00A92F27"/>
    <w:rsid w:val="00A94F99"/>
    <w:rsid w:val="00A95368"/>
    <w:rsid w:val="00A9635F"/>
    <w:rsid w:val="00A978D4"/>
    <w:rsid w:val="00AA051E"/>
    <w:rsid w:val="00AA2D66"/>
    <w:rsid w:val="00AA3107"/>
    <w:rsid w:val="00AA465E"/>
    <w:rsid w:val="00AA4FBE"/>
    <w:rsid w:val="00AA6FAC"/>
    <w:rsid w:val="00AA7AEF"/>
    <w:rsid w:val="00AB0063"/>
    <w:rsid w:val="00AB123C"/>
    <w:rsid w:val="00AB14DD"/>
    <w:rsid w:val="00AB30DD"/>
    <w:rsid w:val="00AB3949"/>
    <w:rsid w:val="00AB517F"/>
    <w:rsid w:val="00AB5335"/>
    <w:rsid w:val="00AB54FE"/>
    <w:rsid w:val="00AB557E"/>
    <w:rsid w:val="00AB5A75"/>
    <w:rsid w:val="00AB5B3B"/>
    <w:rsid w:val="00AC15C1"/>
    <w:rsid w:val="00AC1DC7"/>
    <w:rsid w:val="00AC4724"/>
    <w:rsid w:val="00AC47BF"/>
    <w:rsid w:val="00AC51AC"/>
    <w:rsid w:val="00AC674F"/>
    <w:rsid w:val="00AC747C"/>
    <w:rsid w:val="00AD131C"/>
    <w:rsid w:val="00AD3F28"/>
    <w:rsid w:val="00AD4C0F"/>
    <w:rsid w:val="00AD5852"/>
    <w:rsid w:val="00AD5A54"/>
    <w:rsid w:val="00AD6B27"/>
    <w:rsid w:val="00AD6E69"/>
    <w:rsid w:val="00AD7AD1"/>
    <w:rsid w:val="00AD7ED4"/>
    <w:rsid w:val="00AE0052"/>
    <w:rsid w:val="00AE37F1"/>
    <w:rsid w:val="00AE467B"/>
    <w:rsid w:val="00AE480D"/>
    <w:rsid w:val="00AE5FBD"/>
    <w:rsid w:val="00AE7512"/>
    <w:rsid w:val="00AE7E44"/>
    <w:rsid w:val="00AF044E"/>
    <w:rsid w:val="00AF0BAB"/>
    <w:rsid w:val="00AF6F8A"/>
    <w:rsid w:val="00AF7AA0"/>
    <w:rsid w:val="00B000F7"/>
    <w:rsid w:val="00B003F8"/>
    <w:rsid w:val="00B01239"/>
    <w:rsid w:val="00B02E6D"/>
    <w:rsid w:val="00B03373"/>
    <w:rsid w:val="00B0343D"/>
    <w:rsid w:val="00B04F9F"/>
    <w:rsid w:val="00B057DD"/>
    <w:rsid w:val="00B05D17"/>
    <w:rsid w:val="00B06C6A"/>
    <w:rsid w:val="00B07488"/>
    <w:rsid w:val="00B07C94"/>
    <w:rsid w:val="00B07DF8"/>
    <w:rsid w:val="00B1106D"/>
    <w:rsid w:val="00B124D6"/>
    <w:rsid w:val="00B12528"/>
    <w:rsid w:val="00B12E2F"/>
    <w:rsid w:val="00B1311B"/>
    <w:rsid w:val="00B16065"/>
    <w:rsid w:val="00B174DA"/>
    <w:rsid w:val="00B17706"/>
    <w:rsid w:val="00B17CEA"/>
    <w:rsid w:val="00B208DF"/>
    <w:rsid w:val="00B21386"/>
    <w:rsid w:val="00B21C0B"/>
    <w:rsid w:val="00B21F4E"/>
    <w:rsid w:val="00B23016"/>
    <w:rsid w:val="00B242F2"/>
    <w:rsid w:val="00B24992"/>
    <w:rsid w:val="00B24DB7"/>
    <w:rsid w:val="00B2556C"/>
    <w:rsid w:val="00B25691"/>
    <w:rsid w:val="00B27935"/>
    <w:rsid w:val="00B302AC"/>
    <w:rsid w:val="00B3092E"/>
    <w:rsid w:val="00B310B0"/>
    <w:rsid w:val="00B313BA"/>
    <w:rsid w:val="00B32AC0"/>
    <w:rsid w:val="00B3389C"/>
    <w:rsid w:val="00B34BAE"/>
    <w:rsid w:val="00B35016"/>
    <w:rsid w:val="00B351A5"/>
    <w:rsid w:val="00B3670C"/>
    <w:rsid w:val="00B374EE"/>
    <w:rsid w:val="00B37ACA"/>
    <w:rsid w:val="00B40A62"/>
    <w:rsid w:val="00B4226D"/>
    <w:rsid w:val="00B422D7"/>
    <w:rsid w:val="00B42FDD"/>
    <w:rsid w:val="00B43493"/>
    <w:rsid w:val="00B43EC1"/>
    <w:rsid w:val="00B45121"/>
    <w:rsid w:val="00B45ABC"/>
    <w:rsid w:val="00B45EF9"/>
    <w:rsid w:val="00B473B7"/>
    <w:rsid w:val="00B47739"/>
    <w:rsid w:val="00B47FF0"/>
    <w:rsid w:val="00B5136A"/>
    <w:rsid w:val="00B51F19"/>
    <w:rsid w:val="00B53A73"/>
    <w:rsid w:val="00B53D3A"/>
    <w:rsid w:val="00B56955"/>
    <w:rsid w:val="00B56FAC"/>
    <w:rsid w:val="00B60786"/>
    <w:rsid w:val="00B631DB"/>
    <w:rsid w:val="00B6334D"/>
    <w:rsid w:val="00B63A72"/>
    <w:rsid w:val="00B63A9B"/>
    <w:rsid w:val="00B642AA"/>
    <w:rsid w:val="00B647EA"/>
    <w:rsid w:val="00B66B7D"/>
    <w:rsid w:val="00B673E2"/>
    <w:rsid w:val="00B679A3"/>
    <w:rsid w:val="00B67AC9"/>
    <w:rsid w:val="00B67D99"/>
    <w:rsid w:val="00B67FD5"/>
    <w:rsid w:val="00B70A92"/>
    <w:rsid w:val="00B70BCA"/>
    <w:rsid w:val="00B711AD"/>
    <w:rsid w:val="00B71368"/>
    <w:rsid w:val="00B71BF2"/>
    <w:rsid w:val="00B740EF"/>
    <w:rsid w:val="00B7542A"/>
    <w:rsid w:val="00B779B5"/>
    <w:rsid w:val="00B77BDE"/>
    <w:rsid w:val="00B77D9C"/>
    <w:rsid w:val="00B83827"/>
    <w:rsid w:val="00B83E59"/>
    <w:rsid w:val="00B85212"/>
    <w:rsid w:val="00B85AD9"/>
    <w:rsid w:val="00B87C0F"/>
    <w:rsid w:val="00B87D3C"/>
    <w:rsid w:val="00B902DF"/>
    <w:rsid w:val="00B9081C"/>
    <w:rsid w:val="00B90ECB"/>
    <w:rsid w:val="00B91FF4"/>
    <w:rsid w:val="00B9368D"/>
    <w:rsid w:val="00B94B33"/>
    <w:rsid w:val="00B95EC2"/>
    <w:rsid w:val="00B96CB5"/>
    <w:rsid w:val="00B96D23"/>
    <w:rsid w:val="00B96E4C"/>
    <w:rsid w:val="00BA0BC7"/>
    <w:rsid w:val="00BA0D65"/>
    <w:rsid w:val="00BA1593"/>
    <w:rsid w:val="00BA1749"/>
    <w:rsid w:val="00BA20A4"/>
    <w:rsid w:val="00BA2C45"/>
    <w:rsid w:val="00BA3B0F"/>
    <w:rsid w:val="00BA48E2"/>
    <w:rsid w:val="00BA4BDB"/>
    <w:rsid w:val="00BA56F3"/>
    <w:rsid w:val="00BA6573"/>
    <w:rsid w:val="00BB229F"/>
    <w:rsid w:val="00BB4CC3"/>
    <w:rsid w:val="00BB55F9"/>
    <w:rsid w:val="00BB5F7D"/>
    <w:rsid w:val="00BB5F96"/>
    <w:rsid w:val="00BB69D3"/>
    <w:rsid w:val="00BB7A37"/>
    <w:rsid w:val="00BC00B2"/>
    <w:rsid w:val="00BC2276"/>
    <w:rsid w:val="00BC525C"/>
    <w:rsid w:val="00BC6447"/>
    <w:rsid w:val="00BC6CF7"/>
    <w:rsid w:val="00BD19B0"/>
    <w:rsid w:val="00BD347F"/>
    <w:rsid w:val="00BD3FD5"/>
    <w:rsid w:val="00BD4588"/>
    <w:rsid w:val="00BD6676"/>
    <w:rsid w:val="00BD6CA4"/>
    <w:rsid w:val="00BD723B"/>
    <w:rsid w:val="00BD791C"/>
    <w:rsid w:val="00BE1C72"/>
    <w:rsid w:val="00BE2161"/>
    <w:rsid w:val="00BE2343"/>
    <w:rsid w:val="00BE383C"/>
    <w:rsid w:val="00BE4E51"/>
    <w:rsid w:val="00BF13A3"/>
    <w:rsid w:val="00BF157E"/>
    <w:rsid w:val="00BF2530"/>
    <w:rsid w:val="00BF4744"/>
    <w:rsid w:val="00BF52E7"/>
    <w:rsid w:val="00BF5515"/>
    <w:rsid w:val="00BF62E1"/>
    <w:rsid w:val="00C00854"/>
    <w:rsid w:val="00C01A32"/>
    <w:rsid w:val="00C0310D"/>
    <w:rsid w:val="00C03341"/>
    <w:rsid w:val="00C03B50"/>
    <w:rsid w:val="00C0405B"/>
    <w:rsid w:val="00C055B9"/>
    <w:rsid w:val="00C06803"/>
    <w:rsid w:val="00C06985"/>
    <w:rsid w:val="00C06BF9"/>
    <w:rsid w:val="00C07432"/>
    <w:rsid w:val="00C07C3B"/>
    <w:rsid w:val="00C10608"/>
    <w:rsid w:val="00C10912"/>
    <w:rsid w:val="00C10AD9"/>
    <w:rsid w:val="00C114A3"/>
    <w:rsid w:val="00C11BAC"/>
    <w:rsid w:val="00C11E93"/>
    <w:rsid w:val="00C1274F"/>
    <w:rsid w:val="00C128C5"/>
    <w:rsid w:val="00C128F0"/>
    <w:rsid w:val="00C12EA6"/>
    <w:rsid w:val="00C13752"/>
    <w:rsid w:val="00C147C9"/>
    <w:rsid w:val="00C14C62"/>
    <w:rsid w:val="00C14E23"/>
    <w:rsid w:val="00C1533F"/>
    <w:rsid w:val="00C16B7D"/>
    <w:rsid w:val="00C2237D"/>
    <w:rsid w:val="00C226F9"/>
    <w:rsid w:val="00C23F52"/>
    <w:rsid w:val="00C2565E"/>
    <w:rsid w:val="00C2633A"/>
    <w:rsid w:val="00C2725F"/>
    <w:rsid w:val="00C27D50"/>
    <w:rsid w:val="00C27ECE"/>
    <w:rsid w:val="00C3238F"/>
    <w:rsid w:val="00C333F5"/>
    <w:rsid w:val="00C3341B"/>
    <w:rsid w:val="00C33E86"/>
    <w:rsid w:val="00C34BF2"/>
    <w:rsid w:val="00C35057"/>
    <w:rsid w:val="00C40962"/>
    <w:rsid w:val="00C41ADB"/>
    <w:rsid w:val="00C42A70"/>
    <w:rsid w:val="00C42CD5"/>
    <w:rsid w:val="00C432EF"/>
    <w:rsid w:val="00C44232"/>
    <w:rsid w:val="00C44D24"/>
    <w:rsid w:val="00C455DD"/>
    <w:rsid w:val="00C465FB"/>
    <w:rsid w:val="00C46A0B"/>
    <w:rsid w:val="00C4734D"/>
    <w:rsid w:val="00C47C78"/>
    <w:rsid w:val="00C47F77"/>
    <w:rsid w:val="00C50B47"/>
    <w:rsid w:val="00C51439"/>
    <w:rsid w:val="00C5164E"/>
    <w:rsid w:val="00C52599"/>
    <w:rsid w:val="00C53A5F"/>
    <w:rsid w:val="00C53F55"/>
    <w:rsid w:val="00C5482E"/>
    <w:rsid w:val="00C557BD"/>
    <w:rsid w:val="00C558AD"/>
    <w:rsid w:val="00C56430"/>
    <w:rsid w:val="00C57296"/>
    <w:rsid w:val="00C576EA"/>
    <w:rsid w:val="00C57D78"/>
    <w:rsid w:val="00C60057"/>
    <w:rsid w:val="00C60C77"/>
    <w:rsid w:val="00C61301"/>
    <w:rsid w:val="00C62E8C"/>
    <w:rsid w:val="00C645EB"/>
    <w:rsid w:val="00C647AE"/>
    <w:rsid w:val="00C66191"/>
    <w:rsid w:val="00C678D8"/>
    <w:rsid w:val="00C709E1"/>
    <w:rsid w:val="00C718A4"/>
    <w:rsid w:val="00C71926"/>
    <w:rsid w:val="00C73AAB"/>
    <w:rsid w:val="00C73C2E"/>
    <w:rsid w:val="00C745B8"/>
    <w:rsid w:val="00C74C0C"/>
    <w:rsid w:val="00C74F8B"/>
    <w:rsid w:val="00C7670A"/>
    <w:rsid w:val="00C77FF9"/>
    <w:rsid w:val="00C806EA"/>
    <w:rsid w:val="00C8140A"/>
    <w:rsid w:val="00C819B1"/>
    <w:rsid w:val="00C81E64"/>
    <w:rsid w:val="00C82AFF"/>
    <w:rsid w:val="00C8307B"/>
    <w:rsid w:val="00C83543"/>
    <w:rsid w:val="00C85274"/>
    <w:rsid w:val="00C85967"/>
    <w:rsid w:val="00C860A8"/>
    <w:rsid w:val="00C86520"/>
    <w:rsid w:val="00C865A0"/>
    <w:rsid w:val="00C86A93"/>
    <w:rsid w:val="00C86EF0"/>
    <w:rsid w:val="00C878F3"/>
    <w:rsid w:val="00C878F9"/>
    <w:rsid w:val="00C9111C"/>
    <w:rsid w:val="00C91672"/>
    <w:rsid w:val="00C91ECF"/>
    <w:rsid w:val="00C9239C"/>
    <w:rsid w:val="00C9291E"/>
    <w:rsid w:val="00C9409C"/>
    <w:rsid w:val="00C95092"/>
    <w:rsid w:val="00C959F5"/>
    <w:rsid w:val="00C9623A"/>
    <w:rsid w:val="00C97315"/>
    <w:rsid w:val="00CA02BF"/>
    <w:rsid w:val="00CA0A68"/>
    <w:rsid w:val="00CA15A1"/>
    <w:rsid w:val="00CA1FC7"/>
    <w:rsid w:val="00CA4421"/>
    <w:rsid w:val="00CA59F7"/>
    <w:rsid w:val="00CA66D0"/>
    <w:rsid w:val="00CA72BD"/>
    <w:rsid w:val="00CA7E8A"/>
    <w:rsid w:val="00CB00FD"/>
    <w:rsid w:val="00CB1912"/>
    <w:rsid w:val="00CB2AF6"/>
    <w:rsid w:val="00CB4256"/>
    <w:rsid w:val="00CB5CF1"/>
    <w:rsid w:val="00CB67BF"/>
    <w:rsid w:val="00CB6CBE"/>
    <w:rsid w:val="00CB7B4C"/>
    <w:rsid w:val="00CC0288"/>
    <w:rsid w:val="00CC0B27"/>
    <w:rsid w:val="00CC435F"/>
    <w:rsid w:val="00CC438D"/>
    <w:rsid w:val="00CC488D"/>
    <w:rsid w:val="00CC4A23"/>
    <w:rsid w:val="00CC5B4E"/>
    <w:rsid w:val="00CC6084"/>
    <w:rsid w:val="00CC6305"/>
    <w:rsid w:val="00CC6493"/>
    <w:rsid w:val="00CC650B"/>
    <w:rsid w:val="00CC7F7D"/>
    <w:rsid w:val="00CD09E5"/>
    <w:rsid w:val="00CD0F1F"/>
    <w:rsid w:val="00CD2AC9"/>
    <w:rsid w:val="00CD2C1E"/>
    <w:rsid w:val="00CD2DAC"/>
    <w:rsid w:val="00CD3CC1"/>
    <w:rsid w:val="00CD504A"/>
    <w:rsid w:val="00CD53A3"/>
    <w:rsid w:val="00CD5DD9"/>
    <w:rsid w:val="00CD6190"/>
    <w:rsid w:val="00CD6F79"/>
    <w:rsid w:val="00CD7397"/>
    <w:rsid w:val="00CD7C86"/>
    <w:rsid w:val="00CE091C"/>
    <w:rsid w:val="00CE228B"/>
    <w:rsid w:val="00CE2627"/>
    <w:rsid w:val="00CE5774"/>
    <w:rsid w:val="00CE7AD1"/>
    <w:rsid w:val="00CF027A"/>
    <w:rsid w:val="00CF0326"/>
    <w:rsid w:val="00CF0584"/>
    <w:rsid w:val="00CF0C62"/>
    <w:rsid w:val="00CF35A7"/>
    <w:rsid w:val="00CF404C"/>
    <w:rsid w:val="00CF44A3"/>
    <w:rsid w:val="00CF4FBF"/>
    <w:rsid w:val="00CF5EAF"/>
    <w:rsid w:val="00CF6153"/>
    <w:rsid w:val="00CF709C"/>
    <w:rsid w:val="00CF7554"/>
    <w:rsid w:val="00D00AED"/>
    <w:rsid w:val="00D010B4"/>
    <w:rsid w:val="00D042E8"/>
    <w:rsid w:val="00D0615D"/>
    <w:rsid w:val="00D11B8D"/>
    <w:rsid w:val="00D11FA0"/>
    <w:rsid w:val="00D12487"/>
    <w:rsid w:val="00D12729"/>
    <w:rsid w:val="00D136BD"/>
    <w:rsid w:val="00D138C1"/>
    <w:rsid w:val="00D139CF"/>
    <w:rsid w:val="00D14228"/>
    <w:rsid w:val="00D1502B"/>
    <w:rsid w:val="00D156B4"/>
    <w:rsid w:val="00D1607C"/>
    <w:rsid w:val="00D16904"/>
    <w:rsid w:val="00D17919"/>
    <w:rsid w:val="00D17A33"/>
    <w:rsid w:val="00D20841"/>
    <w:rsid w:val="00D20C42"/>
    <w:rsid w:val="00D21823"/>
    <w:rsid w:val="00D21C44"/>
    <w:rsid w:val="00D220AF"/>
    <w:rsid w:val="00D22AA4"/>
    <w:rsid w:val="00D237AF"/>
    <w:rsid w:val="00D25DBC"/>
    <w:rsid w:val="00D26BEE"/>
    <w:rsid w:val="00D26BF5"/>
    <w:rsid w:val="00D278F4"/>
    <w:rsid w:val="00D30111"/>
    <w:rsid w:val="00D30853"/>
    <w:rsid w:val="00D313A3"/>
    <w:rsid w:val="00D31AB8"/>
    <w:rsid w:val="00D31BE7"/>
    <w:rsid w:val="00D3288A"/>
    <w:rsid w:val="00D35704"/>
    <w:rsid w:val="00D357DF"/>
    <w:rsid w:val="00D35E1B"/>
    <w:rsid w:val="00D37FA1"/>
    <w:rsid w:val="00D4183D"/>
    <w:rsid w:val="00D443CC"/>
    <w:rsid w:val="00D44628"/>
    <w:rsid w:val="00D45CF7"/>
    <w:rsid w:val="00D461AC"/>
    <w:rsid w:val="00D46C27"/>
    <w:rsid w:val="00D50D21"/>
    <w:rsid w:val="00D50ECD"/>
    <w:rsid w:val="00D51618"/>
    <w:rsid w:val="00D520A9"/>
    <w:rsid w:val="00D52CE4"/>
    <w:rsid w:val="00D52EC3"/>
    <w:rsid w:val="00D538EE"/>
    <w:rsid w:val="00D54752"/>
    <w:rsid w:val="00D54AEE"/>
    <w:rsid w:val="00D55807"/>
    <w:rsid w:val="00D55B5C"/>
    <w:rsid w:val="00D55C4C"/>
    <w:rsid w:val="00D55D1A"/>
    <w:rsid w:val="00D5629D"/>
    <w:rsid w:val="00D57726"/>
    <w:rsid w:val="00D57D0C"/>
    <w:rsid w:val="00D60152"/>
    <w:rsid w:val="00D603AF"/>
    <w:rsid w:val="00D60ABC"/>
    <w:rsid w:val="00D62D2B"/>
    <w:rsid w:val="00D63080"/>
    <w:rsid w:val="00D6482D"/>
    <w:rsid w:val="00D656BA"/>
    <w:rsid w:val="00D65C25"/>
    <w:rsid w:val="00D662E1"/>
    <w:rsid w:val="00D67117"/>
    <w:rsid w:val="00D70484"/>
    <w:rsid w:val="00D706F1"/>
    <w:rsid w:val="00D7071E"/>
    <w:rsid w:val="00D70C3E"/>
    <w:rsid w:val="00D7362D"/>
    <w:rsid w:val="00D74087"/>
    <w:rsid w:val="00D77D9D"/>
    <w:rsid w:val="00D806AA"/>
    <w:rsid w:val="00D81603"/>
    <w:rsid w:val="00D822B2"/>
    <w:rsid w:val="00D8285A"/>
    <w:rsid w:val="00D82F89"/>
    <w:rsid w:val="00D83926"/>
    <w:rsid w:val="00D85147"/>
    <w:rsid w:val="00D85E03"/>
    <w:rsid w:val="00D860B4"/>
    <w:rsid w:val="00D86649"/>
    <w:rsid w:val="00D93D33"/>
    <w:rsid w:val="00D953A8"/>
    <w:rsid w:val="00D953AA"/>
    <w:rsid w:val="00D95794"/>
    <w:rsid w:val="00D95AD5"/>
    <w:rsid w:val="00D97A87"/>
    <w:rsid w:val="00DA0B84"/>
    <w:rsid w:val="00DA261B"/>
    <w:rsid w:val="00DA2723"/>
    <w:rsid w:val="00DA31B8"/>
    <w:rsid w:val="00DA3E41"/>
    <w:rsid w:val="00DA49B9"/>
    <w:rsid w:val="00DA624C"/>
    <w:rsid w:val="00DA64BC"/>
    <w:rsid w:val="00DA6E70"/>
    <w:rsid w:val="00DB0383"/>
    <w:rsid w:val="00DB1023"/>
    <w:rsid w:val="00DB139E"/>
    <w:rsid w:val="00DB2B13"/>
    <w:rsid w:val="00DB2EE1"/>
    <w:rsid w:val="00DB2F45"/>
    <w:rsid w:val="00DB39CD"/>
    <w:rsid w:val="00DB4F80"/>
    <w:rsid w:val="00DB53BE"/>
    <w:rsid w:val="00DB5722"/>
    <w:rsid w:val="00DB5815"/>
    <w:rsid w:val="00DB5D24"/>
    <w:rsid w:val="00DC002A"/>
    <w:rsid w:val="00DC05D6"/>
    <w:rsid w:val="00DC0BFC"/>
    <w:rsid w:val="00DC10A6"/>
    <w:rsid w:val="00DC1434"/>
    <w:rsid w:val="00DC3E94"/>
    <w:rsid w:val="00DC4890"/>
    <w:rsid w:val="00DC573B"/>
    <w:rsid w:val="00DC5D0C"/>
    <w:rsid w:val="00DC737F"/>
    <w:rsid w:val="00DC770F"/>
    <w:rsid w:val="00DC7A97"/>
    <w:rsid w:val="00DD0CAD"/>
    <w:rsid w:val="00DD23F7"/>
    <w:rsid w:val="00DD27D4"/>
    <w:rsid w:val="00DD3170"/>
    <w:rsid w:val="00DD3D7D"/>
    <w:rsid w:val="00DD64AE"/>
    <w:rsid w:val="00DD6B23"/>
    <w:rsid w:val="00DE0028"/>
    <w:rsid w:val="00DE00A5"/>
    <w:rsid w:val="00DE0623"/>
    <w:rsid w:val="00DE5D23"/>
    <w:rsid w:val="00DE6D45"/>
    <w:rsid w:val="00DE7148"/>
    <w:rsid w:val="00DE71B6"/>
    <w:rsid w:val="00DF0616"/>
    <w:rsid w:val="00DF1BE4"/>
    <w:rsid w:val="00DF1CCE"/>
    <w:rsid w:val="00DF2C97"/>
    <w:rsid w:val="00DF3053"/>
    <w:rsid w:val="00DF4131"/>
    <w:rsid w:val="00DF452F"/>
    <w:rsid w:val="00DF4FC2"/>
    <w:rsid w:val="00DF5400"/>
    <w:rsid w:val="00DF5AFB"/>
    <w:rsid w:val="00DF5D27"/>
    <w:rsid w:val="00DF6860"/>
    <w:rsid w:val="00DF6A4B"/>
    <w:rsid w:val="00DF6E14"/>
    <w:rsid w:val="00DF75FD"/>
    <w:rsid w:val="00E01576"/>
    <w:rsid w:val="00E027B8"/>
    <w:rsid w:val="00E03887"/>
    <w:rsid w:val="00E03DB5"/>
    <w:rsid w:val="00E04673"/>
    <w:rsid w:val="00E048B4"/>
    <w:rsid w:val="00E0594C"/>
    <w:rsid w:val="00E060B6"/>
    <w:rsid w:val="00E06430"/>
    <w:rsid w:val="00E06672"/>
    <w:rsid w:val="00E06772"/>
    <w:rsid w:val="00E06F75"/>
    <w:rsid w:val="00E07205"/>
    <w:rsid w:val="00E105C6"/>
    <w:rsid w:val="00E10C7A"/>
    <w:rsid w:val="00E1134F"/>
    <w:rsid w:val="00E12301"/>
    <w:rsid w:val="00E124F7"/>
    <w:rsid w:val="00E12F72"/>
    <w:rsid w:val="00E13013"/>
    <w:rsid w:val="00E13A40"/>
    <w:rsid w:val="00E14729"/>
    <w:rsid w:val="00E148B2"/>
    <w:rsid w:val="00E156F8"/>
    <w:rsid w:val="00E1578E"/>
    <w:rsid w:val="00E16167"/>
    <w:rsid w:val="00E17760"/>
    <w:rsid w:val="00E20917"/>
    <w:rsid w:val="00E20A54"/>
    <w:rsid w:val="00E20D9A"/>
    <w:rsid w:val="00E21013"/>
    <w:rsid w:val="00E21F63"/>
    <w:rsid w:val="00E22220"/>
    <w:rsid w:val="00E2249D"/>
    <w:rsid w:val="00E2278C"/>
    <w:rsid w:val="00E24356"/>
    <w:rsid w:val="00E26405"/>
    <w:rsid w:val="00E337D8"/>
    <w:rsid w:val="00E33C33"/>
    <w:rsid w:val="00E35517"/>
    <w:rsid w:val="00E3571D"/>
    <w:rsid w:val="00E36171"/>
    <w:rsid w:val="00E37348"/>
    <w:rsid w:val="00E41F60"/>
    <w:rsid w:val="00E420CB"/>
    <w:rsid w:val="00E425F9"/>
    <w:rsid w:val="00E437D0"/>
    <w:rsid w:val="00E441B2"/>
    <w:rsid w:val="00E44667"/>
    <w:rsid w:val="00E44E44"/>
    <w:rsid w:val="00E4679B"/>
    <w:rsid w:val="00E46B6E"/>
    <w:rsid w:val="00E46C7C"/>
    <w:rsid w:val="00E46CBC"/>
    <w:rsid w:val="00E47B66"/>
    <w:rsid w:val="00E5025E"/>
    <w:rsid w:val="00E50FB3"/>
    <w:rsid w:val="00E51AC3"/>
    <w:rsid w:val="00E51F1C"/>
    <w:rsid w:val="00E529FD"/>
    <w:rsid w:val="00E533A7"/>
    <w:rsid w:val="00E540C1"/>
    <w:rsid w:val="00E541C0"/>
    <w:rsid w:val="00E55939"/>
    <w:rsid w:val="00E55EE3"/>
    <w:rsid w:val="00E569B6"/>
    <w:rsid w:val="00E57244"/>
    <w:rsid w:val="00E601CD"/>
    <w:rsid w:val="00E61742"/>
    <w:rsid w:val="00E624E2"/>
    <w:rsid w:val="00E62894"/>
    <w:rsid w:val="00E6662B"/>
    <w:rsid w:val="00E667DC"/>
    <w:rsid w:val="00E70121"/>
    <w:rsid w:val="00E70559"/>
    <w:rsid w:val="00E70A70"/>
    <w:rsid w:val="00E713CC"/>
    <w:rsid w:val="00E71A6D"/>
    <w:rsid w:val="00E75CE5"/>
    <w:rsid w:val="00E762F5"/>
    <w:rsid w:val="00E80BC8"/>
    <w:rsid w:val="00E80E49"/>
    <w:rsid w:val="00E8455F"/>
    <w:rsid w:val="00E84915"/>
    <w:rsid w:val="00E85005"/>
    <w:rsid w:val="00E85014"/>
    <w:rsid w:val="00E85FEC"/>
    <w:rsid w:val="00E864E2"/>
    <w:rsid w:val="00E86A4B"/>
    <w:rsid w:val="00E86EC3"/>
    <w:rsid w:val="00E87644"/>
    <w:rsid w:val="00E90CF3"/>
    <w:rsid w:val="00E96FD4"/>
    <w:rsid w:val="00EA077B"/>
    <w:rsid w:val="00EA1257"/>
    <w:rsid w:val="00EA3356"/>
    <w:rsid w:val="00EA3868"/>
    <w:rsid w:val="00EA425C"/>
    <w:rsid w:val="00EA4E63"/>
    <w:rsid w:val="00EA5F45"/>
    <w:rsid w:val="00EA6088"/>
    <w:rsid w:val="00EA6572"/>
    <w:rsid w:val="00EB0133"/>
    <w:rsid w:val="00EB176F"/>
    <w:rsid w:val="00EB25CF"/>
    <w:rsid w:val="00EB2C96"/>
    <w:rsid w:val="00EB32B1"/>
    <w:rsid w:val="00EB32D6"/>
    <w:rsid w:val="00EB63AA"/>
    <w:rsid w:val="00EB79A7"/>
    <w:rsid w:val="00EB7DD8"/>
    <w:rsid w:val="00EC1275"/>
    <w:rsid w:val="00EC1C98"/>
    <w:rsid w:val="00EC2582"/>
    <w:rsid w:val="00EC45CF"/>
    <w:rsid w:val="00EC51B4"/>
    <w:rsid w:val="00EC5DAB"/>
    <w:rsid w:val="00EC6F07"/>
    <w:rsid w:val="00EC74AE"/>
    <w:rsid w:val="00ED03A3"/>
    <w:rsid w:val="00ED03B8"/>
    <w:rsid w:val="00ED0FC6"/>
    <w:rsid w:val="00ED22A5"/>
    <w:rsid w:val="00ED25CE"/>
    <w:rsid w:val="00ED3283"/>
    <w:rsid w:val="00ED408C"/>
    <w:rsid w:val="00ED60E7"/>
    <w:rsid w:val="00EE1778"/>
    <w:rsid w:val="00EE2EBF"/>
    <w:rsid w:val="00EE484D"/>
    <w:rsid w:val="00EE4899"/>
    <w:rsid w:val="00EE4EB7"/>
    <w:rsid w:val="00EE6463"/>
    <w:rsid w:val="00EE77DC"/>
    <w:rsid w:val="00EF3152"/>
    <w:rsid w:val="00EF3CC8"/>
    <w:rsid w:val="00EF4179"/>
    <w:rsid w:val="00EF4449"/>
    <w:rsid w:val="00EF5BB7"/>
    <w:rsid w:val="00EF69E3"/>
    <w:rsid w:val="00F00190"/>
    <w:rsid w:val="00F00B40"/>
    <w:rsid w:val="00F00F7E"/>
    <w:rsid w:val="00F0392D"/>
    <w:rsid w:val="00F03959"/>
    <w:rsid w:val="00F04525"/>
    <w:rsid w:val="00F05709"/>
    <w:rsid w:val="00F05ED2"/>
    <w:rsid w:val="00F07388"/>
    <w:rsid w:val="00F07D1A"/>
    <w:rsid w:val="00F10B66"/>
    <w:rsid w:val="00F119AC"/>
    <w:rsid w:val="00F121C5"/>
    <w:rsid w:val="00F12806"/>
    <w:rsid w:val="00F15FE5"/>
    <w:rsid w:val="00F1604B"/>
    <w:rsid w:val="00F162E0"/>
    <w:rsid w:val="00F16822"/>
    <w:rsid w:val="00F1682E"/>
    <w:rsid w:val="00F17269"/>
    <w:rsid w:val="00F178DB"/>
    <w:rsid w:val="00F17AF7"/>
    <w:rsid w:val="00F214DF"/>
    <w:rsid w:val="00F21910"/>
    <w:rsid w:val="00F2314A"/>
    <w:rsid w:val="00F23768"/>
    <w:rsid w:val="00F23F91"/>
    <w:rsid w:val="00F26268"/>
    <w:rsid w:val="00F266C5"/>
    <w:rsid w:val="00F271A0"/>
    <w:rsid w:val="00F27490"/>
    <w:rsid w:val="00F27982"/>
    <w:rsid w:val="00F30F58"/>
    <w:rsid w:val="00F314F2"/>
    <w:rsid w:val="00F31557"/>
    <w:rsid w:val="00F316A5"/>
    <w:rsid w:val="00F31920"/>
    <w:rsid w:val="00F31DBA"/>
    <w:rsid w:val="00F324F7"/>
    <w:rsid w:val="00F33122"/>
    <w:rsid w:val="00F33267"/>
    <w:rsid w:val="00F346A9"/>
    <w:rsid w:val="00F34DE3"/>
    <w:rsid w:val="00F34FE3"/>
    <w:rsid w:val="00F358DA"/>
    <w:rsid w:val="00F35F49"/>
    <w:rsid w:val="00F36481"/>
    <w:rsid w:val="00F36950"/>
    <w:rsid w:val="00F40814"/>
    <w:rsid w:val="00F4082C"/>
    <w:rsid w:val="00F4115D"/>
    <w:rsid w:val="00F417D3"/>
    <w:rsid w:val="00F420F3"/>
    <w:rsid w:val="00F422B5"/>
    <w:rsid w:val="00F42CE0"/>
    <w:rsid w:val="00F4775A"/>
    <w:rsid w:val="00F47999"/>
    <w:rsid w:val="00F5038D"/>
    <w:rsid w:val="00F51555"/>
    <w:rsid w:val="00F523CA"/>
    <w:rsid w:val="00F5279F"/>
    <w:rsid w:val="00F5285F"/>
    <w:rsid w:val="00F532D9"/>
    <w:rsid w:val="00F53B15"/>
    <w:rsid w:val="00F541A1"/>
    <w:rsid w:val="00F56237"/>
    <w:rsid w:val="00F56D48"/>
    <w:rsid w:val="00F60846"/>
    <w:rsid w:val="00F60AB4"/>
    <w:rsid w:val="00F611D1"/>
    <w:rsid w:val="00F612AE"/>
    <w:rsid w:val="00F61382"/>
    <w:rsid w:val="00F6156E"/>
    <w:rsid w:val="00F619D8"/>
    <w:rsid w:val="00F619F4"/>
    <w:rsid w:val="00F63DD5"/>
    <w:rsid w:val="00F648D7"/>
    <w:rsid w:val="00F64C05"/>
    <w:rsid w:val="00F650ED"/>
    <w:rsid w:val="00F665D8"/>
    <w:rsid w:val="00F66ECC"/>
    <w:rsid w:val="00F67E4A"/>
    <w:rsid w:val="00F70844"/>
    <w:rsid w:val="00F709FC"/>
    <w:rsid w:val="00F7153A"/>
    <w:rsid w:val="00F73354"/>
    <w:rsid w:val="00F73F86"/>
    <w:rsid w:val="00F74A71"/>
    <w:rsid w:val="00F759E5"/>
    <w:rsid w:val="00F76FB7"/>
    <w:rsid w:val="00F80169"/>
    <w:rsid w:val="00F80F7E"/>
    <w:rsid w:val="00F8158C"/>
    <w:rsid w:val="00F826A8"/>
    <w:rsid w:val="00F828F5"/>
    <w:rsid w:val="00F8424B"/>
    <w:rsid w:val="00F84514"/>
    <w:rsid w:val="00F84DF3"/>
    <w:rsid w:val="00F863D8"/>
    <w:rsid w:val="00F87ED4"/>
    <w:rsid w:val="00F90373"/>
    <w:rsid w:val="00F908B4"/>
    <w:rsid w:val="00F90C58"/>
    <w:rsid w:val="00F9238E"/>
    <w:rsid w:val="00F93D60"/>
    <w:rsid w:val="00F96022"/>
    <w:rsid w:val="00F9708B"/>
    <w:rsid w:val="00F970B7"/>
    <w:rsid w:val="00FA0591"/>
    <w:rsid w:val="00FA07DE"/>
    <w:rsid w:val="00FA09D7"/>
    <w:rsid w:val="00FA16B0"/>
    <w:rsid w:val="00FA1EE3"/>
    <w:rsid w:val="00FA2BDE"/>
    <w:rsid w:val="00FA2F3F"/>
    <w:rsid w:val="00FA39CE"/>
    <w:rsid w:val="00FA3D50"/>
    <w:rsid w:val="00FA546F"/>
    <w:rsid w:val="00FA57D4"/>
    <w:rsid w:val="00FA5DB4"/>
    <w:rsid w:val="00FA652D"/>
    <w:rsid w:val="00FB154A"/>
    <w:rsid w:val="00FB1DF7"/>
    <w:rsid w:val="00FB1F95"/>
    <w:rsid w:val="00FB241D"/>
    <w:rsid w:val="00FB3744"/>
    <w:rsid w:val="00FB4346"/>
    <w:rsid w:val="00FB4E1F"/>
    <w:rsid w:val="00FB4F18"/>
    <w:rsid w:val="00FB6885"/>
    <w:rsid w:val="00FB6ACF"/>
    <w:rsid w:val="00FB6C7A"/>
    <w:rsid w:val="00FC11E5"/>
    <w:rsid w:val="00FC159B"/>
    <w:rsid w:val="00FC1684"/>
    <w:rsid w:val="00FC18D0"/>
    <w:rsid w:val="00FC1C51"/>
    <w:rsid w:val="00FC2E01"/>
    <w:rsid w:val="00FC3C1F"/>
    <w:rsid w:val="00FC3D36"/>
    <w:rsid w:val="00FC47D8"/>
    <w:rsid w:val="00FC4891"/>
    <w:rsid w:val="00FC4C79"/>
    <w:rsid w:val="00FC4F86"/>
    <w:rsid w:val="00FC55C7"/>
    <w:rsid w:val="00FC58D3"/>
    <w:rsid w:val="00FC5D6B"/>
    <w:rsid w:val="00FC6C6E"/>
    <w:rsid w:val="00FC72CD"/>
    <w:rsid w:val="00FD1F3D"/>
    <w:rsid w:val="00FD221C"/>
    <w:rsid w:val="00FD2C49"/>
    <w:rsid w:val="00FD3E57"/>
    <w:rsid w:val="00FD5381"/>
    <w:rsid w:val="00FD7FEF"/>
    <w:rsid w:val="00FE0DA2"/>
    <w:rsid w:val="00FE0E87"/>
    <w:rsid w:val="00FE15E8"/>
    <w:rsid w:val="00FE185C"/>
    <w:rsid w:val="00FE1B22"/>
    <w:rsid w:val="00FE6541"/>
    <w:rsid w:val="00FF1258"/>
    <w:rsid w:val="00FF2012"/>
    <w:rsid w:val="00FF2C11"/>
    <w:rsid w:val="00FF5A23"/>
    <w:rsid w:val="00FF625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99681">
      <o:colormenu v:ext="edit" fillcolor="none"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7D50"/>
    <w:rPr>
      <w:rFonts w:ascii="Times New Roman" w:eastAsia="新細明體" w:hAnsi="Times New Roman" w:cs="Times New Roman"/>
      <w:kern w:val="0"/>
      <w:lang w:eastAsia="en-US"/>
    </w:rPr>
  </w:style>
  <w:style w:type="paragraph" w:styleId="1">
    <w:name w:val="heading 1"/>
    <w:basedOn w:val="a"/>
    <w:next w:val="a"/>
    <w:link w:val="10"/>
    <w:qFormat/>
    <w:rsid w:val="00170A16"/>
    <w:pPr>
      <w:keepNext/>
      <w:widowControl w:val="0"/>
      <w:spacing w:before="180" w:after="180" w:line="720" w:lineRule="auto"/>
      <w:outlineLvl w:val="0"/>
    </w:pPr>
    <w:rPr>
      <w:rFonts w:ascii="Cambria" w:hAnsi="Cambria"/>
      <w:b/>
      <w:bCs/>
      <w:kern w:val="52"/>
      <w:sz w:val="52"/>
      <w:szCs w:val="52"/>
      <w:lang w:eastAsia="zh-TW"/>
    </w:rPr>
  </w:style>
  <w:style w:type="paragraph" w:styleId="2">
    <w:name w:val="heading 2"/>
    <w:basedOn w:val="a"/>
    <w:next w:val="a"/>
    <w:link w:val="20"/>
    <w:uiPriority w:val="9"/>
    <w:semiHidden/>
    <w:unhideWhenUsed/>
    <w:qFormat/>
    <w:rsid w:val="006252C5"/>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semiHidden/>
    <w:unhideWhenUsed/>
    <w:qFormat/>
    <w:rsid w:val="006252C5"/>
    <w:pPr>
      <w:keepNext/>
      <w:spacing w:line="720" w:lineRule="auto"/>
      <w:outlineLvl w:val="2"/>
    </w:pPr>
    <w:rPr>
      <w:rFonts w:asciiTheme="majorHAnsi" w:eastAsiaTheme="majorEastAsia" w:hAnsiTheme="majorHAnsi" w:cstheme="majorBidi"/>
      <w:b/>
      <w:bCs/>
      <w:sz w:val="36"/>
      <w:szCs w:val="36"/>
    </w:rPr>
  </w:style>
  <w:style w:type="paragraph" w:styleId="4">
    <w:name w:val="heading 4"/>
    <w:basedOn w:val="a"/>
    <w:next w:val="a"/>
    <w:link w:val="40"/>
    <w:uiPriority w:val="9"/>
    <w:semiHidden/>
    <w:unhideWhenUsed/>
    <w:qFormat/>
    <w:rsid w:val="006252C5"/>
    <w:pPr>
      <w:keepNext/>
      <w:spacing w:line="720" w:lineRule="auto"/>
      <w:outlineLvl w:val="3"/>
    </w:pPr>
    <w:rPr>
      <w:rFonts w:asciiTheme="majorHAnsi" w:eastAsiaTheme="majorEastAsia" w:hAnsiTheme="majorHAnsi" w:cstheme="majorBidi"/>
      <w:sz w:val="36"/>
      <w:szCs w:val="36"/>
    </w:rPr>
  </w:style>
  <w:style w:type="paragraph" w:styleId="5">
    <w:name w:val="heading 5"/>
    <w:basedOn w:val="a"/>
    <w:next w:val="a"/>
    <w:link w:val="50"/>
    <w:uiPriority w:val="9"/>
    <w:semiHidden/>
    <w:unhideWhenUsed/>
    <w:qFormat/>
    <w:rsid w:val="006252C5"/>
    <w:pPr>
      <w:keepNext/>
      <w:spacing w:line="720" w:lineRule="auto"/>
      <w:ind w:leftChars="200" w:left="200"/>
      <w:outlineLvl w:val="4"/>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1">
    <w:name w:val="內文2"/>
    <w:uiPriority w:val="99"/>
    <w:rsid w:val="007A5BEF"/>
    <w:pPr>
      <w:widowControl w:val="0"/>
    </w:pPr>
    <w:rPr>
      <w:rFonts w:ascii="Times New Roman" w:eastAsia="ヒラギノ角ゴ Pro W3" w:hAnsi="Times New Roman" w:cs="Times New Roman"/>
      <w:color w:val="000000"/>
      <w:szCs w:val="20"/>
    </w:rPr>
  </w:style>
  <w:style w:type="paragraph" w:customStyle="1" w:styleId="FreeFormA">
    <w:name w:val="Free Form A"/>
    <w:rsid w:val="00407350"/>
    <w:rPr>
      <w:rFonts w:ascii="Times New Roman" w:eastAsia="ヒラギノ角ゴ Pro W3" w:hAnsi="Times New Roman" w:cs="Times New Roman"/>
      <w:color w:val="000000"/>
      <w:kern w:val="0"/>
      <w:sz w:val="20"/>
      <w:szCs w:val="20"/>
    </w:rPr>
  </w:style>
  <w:style w:type="paragraph" w:customStyle="1" w:styleId="a3">
    <w:name w:val="壹(一)"/>
    <w:rsid w:val="00407350"/>
    <w:pPr>
      <w:widowControl w:val="0"/>
      <w:ind w:left="1077" w:hanging="510"/>
    </w:pPr>
    <w:rPr>
      <w:rFonts w:ascii="標楷體" w:eastAsia="ヒラギノ角ゴ Pro W3" w:hAnsi="標楷體" w:cs="Times New Roman"/>
      <w:color w:val="000000"/>
      <w:sz w:val="32"/>
      <w:szCs w:val="20"/>
    </w:rPr>
  </w:style>
  <w:style w:type="paragraph" w:customStyle="1" w:styleId="a4">
    <w:name w:val="壹、(一)"/>
    <w:rsid w:val="008F2168"/>
    <w:pPr>
      <w:widowControl w:val="0"/>
      <w:spacing w:line="360" w:lineRule="auto"/>
      <w:ind w:left="1077" w:hanging="170"/>
    </w:pPr>
    <w:rPr>
      <w:rFonts w:ascii="標楷體" w:eastAsia="ヒラギノ角ゴ Pro W3" w:hAnsi="標楷體" w:cs="Times New Roman"/>
      <w:color w:val="000000"/>
      <w:sz w:val="32"/>
      <w:szCs w:val="20"/>
    </w:rPr>
  </w:style>
  <w:style w:type="paragraph" w:customStyle="1" w:styleId="a5">
    <w:name w:val="壹、一"/>
    <w:rsid w:val="008C4E4C"/>
    <w:pPr>
      <w:widowControl w:val="0"/>
      <w:ind w:left="1247" w:hanging="680"/>
    </w:pPr>
    <w:rPr>
      <w:rFonts w:ascii="標楷體" w:eastAsia="ヒラギノ角ゴ Pro W3" w:hAnsi="標楷體" w:cs="Times New Roman"/>
      <w:color w:val="000000"/>
      <w:sz w:val="32"/>
      <w:szCs w:val="20"/>
    </w:rPr>
  </w:style>
  <w:style w:type="paragraph" w:styleId="a6">
    <w:name w:val="header"/>
    <w:basedOn w:val="a"/>
    <w:link w:val="a7"/>
    <w:uiPriority w:val="99"/>
    <w:unhideWhenUsed/>
    <w:rsid w:val="009B24E1"/>
    <w:pPr>
      <w:tabs>
        <w:tab w:val="center" w:pos="4153"/>
        <w:tab w:val="right" w:pos="8306"/>
      </w:tabs>
      <w:snapToGrid w:val="0"/>
    </w:pPr>
    <w:rPr>
      <w:sz w:val="20"/>
      <w:szCs w:val="20"/>
    </w:rPr>
  </w:style>
  <w:style w:type="character" w:customStyle="1" w:styleId="a7">
    <w:name w:val="頁首 字元"/>
    <w:basedOn w:val="a0"/>
    <w:link w:val="a6"/>
    <w:uiPriority w:val="99"/>
    <w:rsid w:val="009B24E1"/>
    <w:rPr>
      <w:rFonts w:ascii="Times New Roman" w:eastAsia="新細明體" w:hAnsi="Times New Roman" w:cs="Times New Roman"/>
      <w:kern w:val="0"/>
      <w:sz w:val="20"/>
      <w:szCs w:val="20"/>
      <w:lang w:eastAsia="en-US"/>
    </w:rPr>
  </w:style>
  <w:style w:type="paragraph" w:styleId="a8">
    <w:name w:val="footer"/>
    <w:basedOn w:val="a"/>
    <w:link w:val="a9"/>
    <w:uiPriority w:val="99"/>
    <w:unhideWhenUsed/>
    <w:rsid w:val="009B24E1"/>
    <w:pPr>
      <w:tabs>
        <w:tab w:val="center" w:pos="4153"/>
        <w:tab w:val="right" w:pos="8306"/>
      </w:tabs>
      <w:snapToGrid w:val="0"/>
    </w:pPr>
    <w:rPr>
      <w:sz w:val="20"/>
      <w:szCs w:val="20"/>
    </w:rPr>
  </w:style>
  <w:style w:type="character" w:customStyle="1" w:styleId="a9">
    <w:name w:val="頁尾 字元"/>
    <w:basedOn w:val="a0"/>
    <w:link w:val="a8"/>
    <w:uiPriority w:val="99"/>
    <w:rsid w:val="009B24E1"/>
    <w:rPr>
      <w:rFonts w:ascii="Times New Roman" w:eastAsia="新細明體" w:hAnsi="Times New Roman" w:cs="Times New Roman"/>
      <w:kern w:val="0"/>
      <w:sz w:val="20"/>
      <w:szCs w:val="20"/>
      <w:lang w:eastAsia="en-US"/>
    </w:rPr>
  </w:style>
  <w:style w:type="paragraph" w:customStyle="1" w:styleId="11">
    <w:name w:val="清單段落1"/>
    <w:basedOn w:val="a"/>
    <w:uiPriority w:val="99"/>
    <w:rsid w:val="00754292"/>
    <w:pPr>
      <w:widowControl w:val="0"/>
      <w:ind w:leftChars="200" w:left="480"/>
    </w:pPr>
    <w:rPr>
      <w:rFonts w:ascii="Calibri" w:hAnsi="Calibri"/>
      <w:kern w:val="2"/>
      <w:szCs w:val="22"/>
      <w:lang w:eastAsia="zh-TW"/>
    </w:rPr>
  </w:style>
  <w:style w:type="table" w:styleId="aa">
    <w:name w:val="Table Grid"/>
    <w:basedOn w:val="a1"/>
    <w:uiPriority w:val="59"/>
    <w:rsid w:val="00AB123C"/>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link w:val="ac"/>
    <w:uiPriority w:val="99"/>
    <w:qFormat/>
    <w:rsid w:val="00943CFC"/>
    <w:pPr>
      <w:ind w:leftChars="200" w:left="480"/>
    </w:pPr>
  </w:style>
  <w:style w:type="paragraph" w:customStyle="1" w:styleId="12">
    <w:name w:val="表格1 字元"/>
    <w:basedOn w:val="ad"/>
    <w:rsid w:val="00CE228B"/>
    <w:pPr>
      <w:widowControl w:val="0"/>
      <w:snapToGrid w:val="0"/>
      <w:jc w:val="both"/>
    </w:pPr>
    <w:rPr>
      <w:rFonts w:ascii="標楷體" w:eastAsia="標楷體" w:hAnsi="標楷體" w:cs="Times New Roman"/>
      <w:kern w:val="2"/>
      <w:sz w:val="28"/>
      <w:szCs w:val="28"/>
      <w:lang w:eastAsia="zh-TW"/>
    </w:rPr>
  </w:style>
  <w:style w:type="paragraph" w:styleId="ad">
    <w:name w:val="Plain Text"/>
    <w:basedOn w:val="a"/>
    <w:link w:val="ae"/>
    <w:uiPriority w:val="99"/>
    <w:unhideWhenUsed/>
    <w:rsid w:val="00CE228B"/>
    <w:rPr>
      <w:rFonts w:ascii="細明體" w:eastAsia="細明體" w:hAnsi="Courier New" w:cs="Courier New"/>
    </w:rPr>
  </w:style>
  <w:style w:type="character" w:customStyle="1" w:styleId="ae">
    <w:name w:val="純文字 字元"/>
    <w:basedOn w:val="a0"/>
    <w:link w:val="ad"/>
    <w:uiPriority w:val="99"/>
    <w:rsid w:val="00CE228B"/>
    <w:rPr>
      <w:rFonts w:ascii="細明體" w:eastAsia="細明體" w:hAnsi="Courier New" w:cs="Courier New"/>
      <w:kern w:val="0"/>
      <w:szCs w:val="24"/>
      <w:lang w:eastAsia="en-US"/>
    </w:rPr>
  </w:style>
  <w:style w:type="paragraph" w:customStyle="1" w:styleId="22">
    <w:name w:val="清單段落2"/>
    <w:basedOn w:val="a"/>
    <w:rsid w:val="00FC3D36"/>
    <w:pPr>
      <w:widowControl w:val="0"/>
      <w:ind w:leftChars="200" w:left="480"/>
    </w:pPr>
    <w:rPr>
      <w:rFonts w:ascii="Calibri" w:hAnsi="Calibri"/>
      <w:kern w:val="2"/>
      <w:szCs w:val="22"/>
      <w:lang w:eastAsia="zh-TW"/>
    </w:rPr>
  </w:style>
  <w:style w:type="paragraph" w:styleId="af">
    <w:name w:val="Balloon Text"/>
    <w:basedOn w:val="a"/>
    <w:link w:val="af0"/>
    <w:uiPriority w:val="99"/>
    <w:semiHidden/>
    <w:unhideWhenUsed/>
    <w:rsid w:val="00F84DF3"/>
    <w:rPr>
      <w:rFonts w:asciiTheme="majorHAnsi" w:eastAsiaTheme="majorEastAsia" w:hAnsiTheme="majorHAnsi" w:cstheme="majorBidi"/>
      <w:sz w:val="18"/>
      <w:szCs w:val="18"/>
    </w:rPr>
  </w:style>
  <w:style w:type="character" w:customStyle="1" w:styleId="af0">
    <w:name w:val="註解方塊文字 字元"/>
    <w:basedOn w:val="a0"/>
    <w:link w:val="af"/>
    <w:uiPriority w:val="99"/>
    <w:semiHidden/>
    <w:rsid w:val="00F84DF3"/>
    <w:rPr>
      <w:rFonts w:asciiTheme="majorHAnsi" w:eastAsiaTheme="majorEastAsia" w:hAnsiTheme="majorHAnsi" w:cstheme="majorBidi"/>
      <w:kern w:val="0"/>
      <w:sz w:val="18"/>
      <w:szCs w:val="18"/>
      <w:lang w:eastAsia="en-US"/>
    </w:rPr>
  </w:style>
  <w:style w:type="paragraph" w:styleId="13">
    <w:name w:val="toc 1"/>
    <w:basedOn w:val="a"/>
    <w:next w:val="a"/>
    <w:autoRedefine/>
    <w:uiPriority w:val="39"/>
    <w:unhideWhenUsed/>
    <w:rsid w:val="004255C5"/>
    <w:pPr>
      <w:tabs>
        <w:tab w:val="right" w:leader="dot" w:pos="9628"/>
      </w:tabs>
      <w:spacing w:beforeLines="50" w:afterLines="50" w:line="440" w:lineRule="exact"/>
      <w:jc w:val="center"/>
    </w:pPr>
    <w:rPr>
      <w:rFonts w:eastAsia="標楷體"/>
      <w:b/>
      <w:sz w:val="36"/>
      <w:szCs w:val="32"/>
      <w:lang w:eastAsia="zh-TW"/>
    </w:rPr>
  </w:style>
  <w:style w:type="paragraph" w:styleId="23">
    <w:name w:val="toc 2"/>
    <w:basedOn w:val="a"/>
    <w:next w:val="a"/>
    <w:autoRedefine/>
    <w:uiPriority w:val="39"/>
    <w:unhideWhenUsed/>
    <w:rsid w:val="000A7CF7"/>
    <w:pPr>
      <w:tabs>
        <w:tab w:val="left" w:pos="1440"/>
        <w:tab w:val="right" w:leader="dot" w:pos="9628"/>
      </w:tabs>
      <w:ind w:leftChars="200" w:left="480"/>
    </w:pPr>
  </w:style>
  <w:style w:type="character" w:styleId="af1">
    <w:name w:val="Hyperlink"/>
    <w:basedOn w:val="a0"/>
    <w:uiPriority w:val="99"/>
    <w:unhideWhenUsed/>
    <w:rsid w:val="00170A16"/>
    <w:rPr>
      <w:color w:val="0000FF" w:themeColor="hyperlink"/>
      <w:u w:val="single"/>
    </w:rPr>
  </w:style>
  <w:style w:type="character" w:customStyle="1" w:styleId="10">
    <w:name w:val="標題 1 字元"/>
    <w:basedOn w:val="a0"/>
    <w:link w:val="1"/>
    <w:rsid w:val="00170A16"/>
    <w:rPr>
      <w:rFonts w:ascii="Cambria" w:eastAsia="新細明體" w:hAnsi="Cambria" w:cs="Times New Roman"/>
      <w:b/>
      <w:bCs/>
      <w:kern w:val="52"/>
      <w:sz w:val="52"/>
      <w:szCs w:val="52"/>
    </w:rPr>
  </w:style>
  <w:style w:type="character" w:customStyle="1" w:styleId="20">
    <w:name w:val="標題 2 字元"/>
    <w:basedOn w:val="a0"/>
    <w:link w:val="2"/>
    <w:uiPriority w:val="9"/>
    <w:semiHidden/>
    <w:rsid w:val="006252C5"/>
    <w:rPr>
      <w:rFonts w:asciiTheme="majorHAnsi" w:eastAsiaTheme="majorEastAsia" w:hAnsiTheme="majorHAnsi" w:cstheme="majorBidi"/>
      <w:b/>
      <w:bCs/>
      <w:kern w:val="0"/>
      <w:sz w:val="48"/>
      <w:szCs w:val="48"/>
      <w:lang w:eastAsia="en-US"/>
    </w:rPr>
  </w:style>
  <w:style w:type="character" w:customStyle="1" w:styleId="30">
    <w:name w:val="標題 3 字元"/>
    <w:basedOn w:val="a0"/>
    <w:link w:val="3"/>
    <w:uiPriority w:val="9"/>
    <w:semiHidden/>
    <w:rsid w:val="006252C5"/>
    <w:rPr>
      <w:rFonts w:asciiTheme="majorHAnsi" w:eastAsiaTheme="majorEastAsia" w:hAnsiTheme="majorHAnsi" w:cstheme="majorBidi"/>
      <w:b/>
      <w:bCs/>
      <w:kern w:val="0"/>
      <w:sz w:val="36"/>
      <w:szCs w:val="36"/>
      <w:lang w:eastAsia="en-US"/>
    </w:rPr>
  </w:style>
  <w:style w:type="character" w:customStyle="1" w:styleId="40">
    <w:name w:val="標題 4 字元"/>
    <w:basedOn w:val="a0"/>
    <w:link w:val="4"/>
    <w:uiPriority w:val="9"/>
    <w:semiHidden/>
    <w:rsid w:val="006252C5"/>
    <w:rPr>
      <w:rFonts w:asciiTheme="majorHAnsi" w:eastAsiaTheme="majorEastAsia" w:hAnsiTheme="majorHAnsi" w:cstheme="majorBidi"/>
      <w:kern w:val="0"/>
      <w:sz w:val="36"/>
      <w:szCs w:val="36"/>
      <w:lang w:eastAsia="en-US"/>
    </w:rPr>
  </w:style>
  <w:style w:type="character" w:customStyle="1" w:styleId="50">
    <w:name w:val="標題 5 字元"/>
    <w:basedOn w:val="a0"/>
    <w:link w:val="5"/>
    <w:uiPriority w:val="9"/>
    <w:semiHidden/>
    <w:rsid w:val="006252C5"/>
    <w:rPr>
      <w:rFonts w:asciiTheme="majorHAnsi" w:eastAsiaTheme="majorEastAsia" w:hAnsiTheme="majorHAnsi" w:cstheme="majorBidi"/>
      <w:b/>
      <w:bCs/>
      <w:kern w:val="0"/>
      <w:sz w:val="36"/>
      <w:szCs w:val="36"/>
      <w:lang w:eastAsia="en-US"/>
    </w:rPr>
  </w:style>
  <w:style w:type="paragraph" w:styleId="31">
    <w:name w:val="toc 3"/>
    <w:basedOn w:val="a"/>
    <w:next w:val="a"/>
    <w:autoRedefine/>
    <w:uiPriority w:val="39"/>
    <w:unhideWhenUsed/>
    <w:rsid w:val="000A7CF7"/>
    <w:pPr>
      <w:tabs>
        <w:tab w:val="left" w:pos="1760"/>
        <w:tab w:val="right" w:leader="dot" w:pos="9628"/>
      </w:tabs>
      <w:ind w:leftChars="400" w:left="960"/>
    </w:pPr>
  </w:style>
  <w:style w:type="paragraph" w:styleId="41">
    <w:name w:val="toc 4"/>
    <w:basedOn w:val="a"/>
    <w:next w:val="a"/>
    <w:autoRedefine/>
    <w:uiPriority w:val="39"/>
    <w:unhideWhenUsed/>
    <w:rsid w:val="001F5B7A"/>
    <w:pPr>
      <w:ind w:leftChars="600" w:left="1440"/>
    </w:pPr>
  </w:style>
  <w:style w:type="paragraph" w:styleId="51">
    <w:name w:val="toc 5"/>
    <w:basedOn w:val="a"/>
    <w:next w:val="a"/>
    <w:autoRedefine/>
    <w:uiPriority w:val="39"/>
    <w:unhideWhenUsed/>
    <w:rsid w:val="000A7CF7"/>
    <w:pPr>
      <w:tabs>
        <w:tab w:val="left" w:pos="2390"/>
        <w:tab w:val="right" w:leader="dot" w:pos="9628"/>
      </w:tabs>
      <w:ind w:leftChars="800" w:left="1920"/>
    </w:pPr>
  </w:style>
  <w:style w:type="paragraph" w:customStyle="1" w:styleId="Jeff02-">
    <w:name w:val="Jeff02-一"/>
    <w:basedOn w:val="a"/>
    <w:link w:val="Jeff02-0"/>
    <w:qFormat/>
    <w:rsid w:val="005F3F5A"/>
    <w:pPr>
      <w:spacing w:after="200" w:line="276" w:lineRule="auto"/>
      <w:ind w:leftChars="200" w:left="1000" w:hangingChars="200" w:hanging="560"/>
    </w:pPr>
    <w:rPr>
      <w:rFonts w:ascii="標楷體" w:eastAsia="標楷體" w:hAnsi="標楷體"/>
      <w:sz w:val="28"/>
      <w:szCs w:val="28"/>
    </w:rPr>
  </w:style>
  <w:style w:type="character" w:customStyle="1" w:styleId="Jeff02-0">
    <w:name w:val="Jeff02-一 字元"/>
    <w:link w:val="Jeff02-"/>
    <w:locked/>
    <w:rsid w:val="005F3F5A"/>
    <w:rPr>
      <w:rFonts w:ascii="標楷體" w:eastAsia="標楷體" w:hAnsi="標楷體" w:cs="Times New Roman"/>
      <w:kern w:val="0"/>
      <w:sz w:val="28"/>
      <w:szCs w:val="28"/>
      <w:lang w:eastAsia="en-US"/>
    </w:rPr>
  </w:style>
  <w:style w:type="paragraph" w:styleId="6">
    <w:name w:val="toc 6"/>
    <w:basedOn w:val="a"/>
    <w:next w:val="a"/>
    <w:autoRedefine/>
    <w:uiPriority w:val="39"/>
    <w:unhideWhenUsed/>
    <w:rsid w:val="00086DF7"/>
    <w:pPr>
      <w:widowControl w:val="0"/>
      <w:ind w:leftChars="1000" w:left="2400"/>
    </w:pPr>
    <w:rPr>
      <w:rFonts w:asciiTheme="minorHAnsi" w:eastAsiaTheme="minorEastAsia" w:hAnsiTheme="minorHAnsi" w:cstheme="minorBidi"/>
      <w:kern w:val="2"/>
      <w:szCs w:val="22"/>
      <w:lang w:eastAsia="zh-TW"/>
    </w:rPr>
  </w:style>
  <w:style w:type="paragraph" w:styleId="7">
    <w:name w:val="toc 7"/>
    <w:basedOn w:val="a"/>
    <w:next w:val="a"/>
    <w:autoRedefine/>
    <w:uiPriority w:val="39"/>
    <w:unhideWhenUsed/>
    <w:rsid w:val="00086DF7"/>
    <w:pPr>
      <w:widowControl w:val="0"/>
      <w:ind w:leftChars="1200" w:left="2880"/>
    </w:pPr>
    <w:rPr>
      <w:rFonts w:asciiTheme="minorHAnsi" w:eastAsiaTheme="minorEastAsia" w:hAnsiTheme="minorHAnsi" w:cstheme="minorBidi"/>
      <w:kern w:val="2"/>
      <w:szCs w:val="22"/>
      <w:lang w:eastAsia="zh-TW"/>
    </w:rPr>
  </w:style>
  <w:style w:type="paragraph" w:styleId="8">
    <w:name w:val="toc 8"/>
    <w:basedOn w:val="a"/>
    <w:next w:val="a"/>
    <w:autoRedefine/>
    <w:uiPriority w:val="39"/>
    <w:unhideWhenUsed/>
    <w:rsid w:val="00086DF7"/>
    <w:pPr>
      <w:widowControl w:val="0"/>
      <w:ind w:leftChars="1400" w:left="3360"/>
    </w:pPr>
    <w:rPr>
      <w:rFonts w:asciiTheme="minorHAnsi" w:eastAsiaTheme="minorEastAsia" w:hAnsiTheme="minorHAnsi" w:cstheme="minorBidi"/>
      <w:kern w:val="2"/>
      <w:szCs w:val="22"/>
      <w:lang w:eastAsia="zh-TW"/>
    </w:rPr>
  </w:style>
  <w:style w:type="paragraph" w:styleId="9">
    <w:name w:val="toc 9"/>
    <w:basedOn w:val="a"/>
    <w:next w:val="a"/>
    <w:autoRedefine/>
    <w:uiPriority w:val="39"/>
    <w:unhideWhenUsed/>
    <w:rsid w:val="00086DF7"/>
    <w:pPr>
      <w:widowControl w:val="0"/>
      <w:ind w:leftChars="1600" w:left="3840"/>
    </w:pPr>
    <w:rPr>
      <w:rFonts w:asciiTheme="minorHAnsi" w:eastAsiaTheme="minorEastAsia" w:hAnsiTheme="minorHAnsi" w:cstheme="minorBidi"/>
      <w:kern w:val="2"/>
      <w:szCs w:val="22"/>
      <w:lang w:eastAsia="zh-TW"/>
    </w:rPr>
  </w:style>
  <w:style w:type="paragraph" w:customStyle="1" w:styleId="14">
    <w:name w:val="樣式1"/>
    <w:basedOn w:val="ab"/>
    <w:qFormat/>
    <w:rsid w:val="009B5D31"/>
    <w:pPr>
      <w:spacing w:beforeLines="50" w:afterLines="50" w:line="720" w:lineRule="exact"/>
      <w:ind w:leftChars="0" w:left="0"/>
      <w:outlineLvl w:val="0"/>
    </w:pPr>
    <w:rPr>
      <w:rFonts w:ascii="標楷體" w:eastAsia="標楷體" w:hAnsi="標楷體"/>
      <w:b/>
      <w:sz w:val="36"/>
      <w:szCs w:val="36"/>
      <w:lang w:eastAsia="zh-TW"/>
    </w:rPr>
  </w:style>
  <w:style w:type="paragraph" w:customStyle="1" w:styleId="24">
    <w:name w:val="樣式2"/>
    <w:basedOn w:val="ab"/>
    <w:qFormat/>
    <w:rsid w:val="002E7B9D"/>
    <w:pPr>
      <w:spacing w:beforeLines="50" w:afterLines="50" w:line="520" w:lineRule="exact"/>
      <w:ind w:leftChars="0" w:left="993" w:hanging="851"/>
      <w:outlineLvl w:val="1"/>
    </w:pPr>
    <w:rPr>
      <w:rFonts w:eastAsia="標楷體" w:hAnsi="標楷體"/>
      <w:sz w:val="32"/>
      <w:szCs w:val="32"/>
      <w:lang w:eastAsia="zh-TW"/>
    </w:rPr>
  </w:style>
  <w:style w:type="paragraph" w:customStyle="1" w:styleId="32">
    <w:name w:val="樣式3"/>
    <w:basedOn w:val="ab"/>
    <w:qFormat/>
    <w:rsid w:val="00CA1FC7"/>
    <w:pPr>
      <w:spacing w:beforeLines="50" w:afterLines="50" w:line="520" w:lineRule="exact"/>
      <w:ind w:leftChars="0" w:left="142"/>
      <w:outlineLvl w:val="2"/>
    </w:pPr>
    <w:rPr>
      <w:rFonts w:eastAsia="標楷體" w:hAnsi="標楷體"/>
      <w:sz w:val="32"/>
      <w:szCs w:val="32"/>
      <w:lang w:eastAsia="zh-TW"/>
    </w:rPr>
  </w:style>
  <w:style w:type="paragraph" w:customStyle="1" w:styleId="42">
    <w:name w:val="樣式4"/>
    <w:basedOn w:val="ab"/>
    <w:qFormat/>
    <w:rsid w:val="002E7B9D"/>
    <w:pPr>
      <w:spacing w:beforeLines="50" w:afterLines="50" w:line="520" w:lineRule="exact"/>
      <w:ind w:leftChars="339" w:left="1134" w:hangingChars="100" w:hanging="320"/>
      <w:jc w:val="both"/>
    </w:pPr>
    <w:rPr>
      <w:rFonts w:eastAsia="標楷體" w:hAnsi="標楷體"/>
      <w:sz w:val="32"/>
      <w:szCs w:val="32"/>
      <w:lang w:eastAsia="zh-TW"/>
    </w:rPr>
  </w:style>
  <w:style w:type="paragraph" w:customStyle="1" w:styleId="52">
    <w:name w:val="樣式5"/>
    <w:basedOn w:val="ab"/>
    <w:qFormat/>
    <w:rsid w:val="002E7B9D"/>
    <w:pPr>
      <w:spacing w:beforeLines="50" w:afterLines="50" w:line="520" w:lineRule="exact"/>
      <w:ind w:leftChars="0" w:left="1418" w:hanging="482"/>
      <w:jc w:val="both"/>
    </w:pPr>
    <w:rPr>
      <w:rFonts w:eastAsia="標楷體" w:hAnsi="標楷體"/>
      <w:sz w:val="32"/>
      <w:szCs w:val="32"/>
      <w:lang w:eastAsia="zh-TW"/>
    </w:rPr>
  </w:style>
  <w:style w:type="paragraph" w:customStyle="1" w:styleId="1-1">
    <w:name w:val="樣式1-1"/>
    <w:basedOn w:val="a"/>
    <w:qFormat/>
    <w:rsid w:val="00D4183D"/>
    <w:pPr>
      <w:jc w:val="center"/>
      <w:outlineLvl w:val="1"/>
    </w:pPr>
    <w:rPr>
      <w:rFonts w:ascii="標楷體" w:eastAsia="標楷體" w:hAnsi="標楷體"/>
      <w:sz w:val="56"/>
      <w:szCs w:val="56"/>
      <w:lang w:eastAsia="zh-TW"/>
    </w:rPr>
  </w:style>
  <w:style w:type="character" w:customStyle="1" w:styleId="ac">
    <w:name w:val="清單段落 字元"/>
    <w:link w:val="ab"/>
    <w:uiPriority w:val="99"/>
    <w:locked/>
    <w:rsid w:val="00347FBC"/>
    <w:rPr>
      <w:rFonts w:ascii="Times New Roman" w:eastAsia="新細明體" w:hAnsi="Times New Roman" w:cs="Times New Roman"/>
      <w:kern w:val="0"/>
      <w:lang w:eastAsia="en-US"/>
    </w:rPr>
  </w:style>
  <w:style w:type="paragraph" w:styleId="af2">
    <w:name w:val="caption"/>
    <w:basedOn w:val="a"/>
    <w:next w:val="a"/>
    <w:uiPriority w:val="35"/>
    <w:unhideWhenUsed/>
    <w:qFormat/>
    <w:rsid w:val="005450A1"/>
    <w:rPr>
      <w:sz w:val="20"/>
      <w:szCs w:val="20"/>
    </w:rPr>
  </w:style>
  <w:style w:type="paragraph" w:styleId="af3">
    <w:name w:val="table of figures"/>
    <w:basedOn w:val="a"/>
    <w:next w:val="a"/>
    <w:uiPriority w:val="99"/>
    <w:unhideWhenUsed/>
    <w:rsid w:val="004255C5"/>
    <w:pPr>
      <w:ind w:leftChars="400" w:left="600" w:hangingChars="200" w:hanging="200"/>
    </w:pPr>
    <w:rPr>
      <w:rFonts w:eastAsia="標楷體"/>
      <w:sz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3276362">
      <w:bodyDiv w:val="1"/>
      <w:marLeft w:val="0"/>
      <w:marRight w:val="0"/>
      <w:marTop w:val="0"/>
      <w:marBottom w:val="0"/>
      <w:divBdr>
        <w:top w:val="none" w:sz="0" w:space="0" w:color="auto"/>
        <w:left w:val="none" w:sz="0" w:space="0" w:color="auto"/>
        <w:bottom w:val="none" w:sz="0" w:space="0" w:color="auto"/>
        <w:right w:val="none" w:sz="0" w:space="0" w:color="auto"/>
      </w:divBdr>
    </w:div>
    <w:div w:id="582032580">
      <w:bodyDiv w:val="1"/>
      <w:marLeft w:val="0"/>
      <w:marRight w:val="0"/>
      <w:marTop w:val="0"/>
      <w:marBottom w:val="0"/>
      <w:divBdr>
        <w:top w:val="none" w:sz="0" w:space="0" w:color="auto"/>
        <w:left w:val="none" w:sz="0" w:space="0" w:color="auto"/>
        <w:bottom w:val="none" w:sz="0" w:space="0" w:color="auto"/>
        <w:right w:val="none" w:sz="0" w:space="0" w:color="auto"/>
      </w:divBdr>
      <w:divsChild>
        <w:div w:id="90591757">
          <w:marLeft w:val="706"/>
          <w:marRight w:val="0"/>
          <w:marTop w:val="0"/>
          <w:marBottom w:val="0"/>
          <w:divBdr>
            <w:top w:val="none" w:sz="0" w:space="0" w:color="auto"/>
            <w:left w:val="none" w:sz="0" w:space="0" w:color="auto"/>
            <w:bottom w:val="none" w:sz="0" w:space="0" w:color="auto"/>
            <w:right w:val="none" w:sz="0" w:space="0" w:color="auto"/>
          </w:divBdr>
        </w:div>
        <w:div w:id="1060053138">
          <w:marLeft w:val="706"/>
          <w:marRight w:val="0"/>
          <w:marTop w:val="0"/>
          <w:marBottom w:val="0"/>
          <w:divBdr>
            <w:top w:val="none" w:sz="0" w:space="0" w:color="auto"/>
            <w:left w:val="none" w:sz="0" w:space="0" w:color="auto"/>
            <w:bottom w:val="none" w:sz="0" w:space="0" w:color="auto"/>
            <w:right w:val="none" w:sz="0" w:space="0" w:color="auto"/>
          </w:divBdr>
        </w:div>
        <w:div w:id="1581330142">
          <w:marLeft w:val="706"/>
          <w:marRight w:val="0"/>
          <w:marTop w:val="0"/>
          <w:marBottom w:val="0"/>
          <w:divBdr>
            <w:top w:val="none" w:sz="0" w:space="0" w:color="auto"/>
            <w:left w:val="none" w:sz="0" w:space="0" w:color="auto"/>
            <w:bottom w:val="none" w:sz="0" w:space="0" w:color="auto"/>
            <w:right w:val="none" w:sz="0" w:space="0" w:color="auto"/>
          </w:divBdr>
        </w:div>
        <w:div w:id="2083407706">
          <w:marLeft w:val="706"/>
          <w:marRight w:val="0"/>
          <w:marTop w:val="0"/>
          <w:marBottom w:val="0"/>
          <w:divBdr>
            <w:top w:val="none" w:sz="0" w:space="0" w:color="auto"/>
            <w:left w:val="none" w:sz="0" w:space="0" w:color="auto"/>
            <w:bottom w:val="none" w:sz="0" w:space="0" w:color="auto"/>
            <w:right w:val="none" w:sz="0" w:space="0" w:color="auto"/>
          </w:divBdr>
        </w:div>
      </w:divsChild>
    </w:div>
    <w:div w:id="683746133">
      <w:bodyDiv w:val="1"/>
      <w:marLeft w:val="0"/>
      <w:marRight w:val="0"/>
      <w:marTop w:val="0"/>
      <w:marBottom w:val="0"/>
      <w:divBdr>
        <w:top w:val="none" w:sz="0" w:space="0" w:color="auto"/>
        <w:left w:val="none" w:sz="0" w:space="0" w:color="auto"/>
        <w:bottom w:val="none" w:sz="0" w:space="0" w:color="auto"/>
        <w:right w:val="none" w:sz="0" w:space="0" w:color="auto"/>
      </w:divBdr>
    </w:div>
    <w:div w:id="706301467">
      <w:bodyDiv w:val="1"/>
      <w:marLeft w:val="0"/>
      <w:marRight w:val="0"/>
      <w:marTop w:val="0"/>
      <w:marBottom w:val="0"/>
      <w:divBdr>
        <w:top w:val="none" w:sz="0" w:space="0" w:color="auto"/>
        <w:left w:val="none" w:sz="0" w:space="0" w:color="auto"/>
        <w:bottom w:val="none" w:sz="0" w:space="0" w:color="auto"/>
        <w:right w:val="none" w:sz="0" w:space="0" w:color="auto"/>
      </w:divBdr>
    </w:div>
    <w:div w:id="1508330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9"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chart" Target="charts/chart11.xml"/><Relationship Id="rId34" Type="http://schemas.openxmlformats.org/officeDocument/2006/relationships/image" Target="media/image3.jpeg"/><Relationship Id="rId42" Type="http://schemas.openxmlformats.org/officeDocument/2006/relationships/image" Target="media/image11.jpe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image" Target="media/image2.jpeg"/><Relationship Id="rId38" Type="http://schemas.openxmlformats.org/officeDocument/2006/relationships/image" Target="media/image7.jpeg"/><Relationship Id="rId46"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hyperlink" Target="http://watch.ncdr.nat.gov.tw/" TargetMode="External"/><Relationship Id="rId41"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hyperlink" Target="http://watch.ncdr.nat.gov.tw/" TargetMode="External"/><Relationship Id="rId37" Type="http://schemas.openxmlformats.org/officeDocument/2006/relationships/image" Target="media/image6.jpeg"/><Relationship Id="rId40" Type="http://schemas.openxmlformats.org/officeDocument/2006/relationships/image" Target="media/image9.jpeg"/><Relationship Id="rId45"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chart" Target="charts/chart9.xml"/><Relationship Id="rId31" Type="http://schemas.openxmlformats.org/officeDocument/2006/relationships/hyperlink" Target="http://watch.ncdr.nat.gov.tw/" TargetMode="External"/><Relationship Id="rId44"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hyperlink" Target="http://watch.ncdr.nat.gov.tw/" TargetMode="External"/><Relationship Id="rId35" Type="http://schemas.openxmlformats.org/officeDocument/2006/relationships/image" Target="media/image4.jpeg"/><Relationship Id="rId43" Type="http://schemas.openxmlformats.org/officeDocument/2006/relationships/image" Target="media/image12.jpeg"/><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frankbet\&#26700;&#38754;\&#35370;&#35413;&amp;&#28436;&#32722;\103&#24180;&#28797;&#23475;&#38450;&#25937;&#26989;&#21209;&#35370;&#35413;\&#32317;&#32080;&#22577;&#21578;\103&#24180;&#24230;&#28797;&#23475;&#38450;&#25937;&#26989;&#21209;&#35370;&#35413;&#38647;&#36948;&#22294;.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Documents%20and%20Settings\frankbet\&#26700;&#38754;\&#35370;&#35413;&amp;&#28436;&#32722;\103&#24180;&#28797;&#23475;&#38450;&#25937;&#26989;&#21209;&#35370;&#35413;\&#32317;&#32080;&#22577;&#21578;\103&#24180;&#24230;&#28797;&#23475;&#38450;&#25937;&#26989;&#21209;&#35370;&#35413;&#38647;&#36948;&#22294;.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Documents%20and%20Settings\frankbet\&#26700;&#38754;\&#35370;&#35413;&amp;&#28436;&#32722;\103&#24180;&#28797;&#23475;&#38450;&#25937;&#26989;&#21209;&#35370;&#35413;\&#32317;&#32080;&#22577;&#21578;\103&#24180;&#24230;&#28797;&#23475;&#38450;&#25937;&#26989;&#21209;&#35370;&#35413;&#38647;&#36948;&#22294;.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Documents%20and%20Settings\frankbet\&#26700;&#38754;\&#35370;&#35413;&amp;&#28436;&#32722;\103&#24180;&#28797;&#23475;&#38450;&#25937;&#26989;&#21209;&#35370;&#35413;\&#32317;&#32080;&#22577;&#21578;\103&#24180;&#24230;&#28797;&#23475;&#38450;&#25937;&#26989;&#21209;&#35370;&#35413;&#38647;&#36948;&#22294;.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Documents%20and%20Settings\frankbet\&#26700;&#38754;\&#35370;&#35413;&amp;&#28436;&#32722;\103&#24180;&#28797;&#23475;&#38450;&#25937;&#26989;&#21209;&#35370;&#35413;\&#32317;&#32080;&#22577;&#21578;\103&#24180;&#24230;&#28797;&#23475;&#38450;&#25937;&#26989;&#21209;&#35370;&#35413;&#38647;&#36948;&#22294;.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Documents%20and%20Settings\frankbet\&#26700;&#38754;\&#35370;&#35413;&amp;&#28436;&#32722;\103&#24180;&#28797;&#23475;&#38450;&#25937;&#26989;&#21209;&#35370;&#35413;\&#32317;&#32080;&#22577;&#21578;\103&#24180;&#24230;&#28797;&#23475;&#38450;&#25937;&#26989;&#21209;&#35370;&#35413;&#38647;&#36948;&#22294;.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Documents%20and%20Settings\frankbet\&#26700;&#38754;\&#35370;&#35413;&amp;&#28436;&#32722;\103&#24180;&#28797;&#23475;&#38450;&#25937;&#26989;&#21209;&#35370;&#35413;\&#32317;&#32080;&#22577;&#21578;\103&#24180;&#24230;&#28797;&#23475;&#38450;&#25937;&#26989;&#21209;&#35370;&#35413;&#38647;&#36948;&#22294;.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Documents%20and%20Settings\frankbet\&#26700;&#38754;\&#35370;&#35413;&amp;&#28436;&#32722;\103&#24180;&#28797;&#23475;&#38450;&#25937;&#26989;&#21209;&#35370;&#35413;\&#32317;&#32080;&#22577;&#21578;\103&#24180;&#24230;&#28797;&#23475;&#38450;&#25937;&#26989;&#21209;&#35370;&#35413;&#38647;&#36948;&#22294;.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Documents%20and%20Settings\frankbet\&#26700;&#38754;\&#35370;&#35413;&amp;&#28436;&#32722;\103&#24180;&#28797;&#23475;&#38450;&#25937;&#26989;&#21209;&#35370;&#35413;\&#32317;&#32080;&#22577;&#21578;\103&#24180;&#24230;&#28797;&#23475;&#38450;&#25937;&#26989;&#21209;&#35370;&#35413;&#38647;&#36948;&#22294;.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Documents%20and%20Settings\frankbet\&#26700;&#38754;\&#35370;&#35413;&amp;&#28436;&#32722;\103&#24180;&#28797;&#23475;&#38450;&#25937;&#26989;&#21209;&#35370;&#35413;\&#32317;&#32080;&#22577;&#21578;\103&#24180;&#24230;&#28797;&#23475;&#38450;&#25937;&#26989;&#21209;&#35370;&#35413;&#38647;&#36948;&#2229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frankbet\&#26700;&#38754;\&#35370;&#35413;&amp;&#28436;&#32722;\103&#24180;&#28797;&#23475;&#38450;&#25937;&#26989;&#21209;&#35370;&#35413;\&#32317;&#32080;&#22577;&#21578;\103&#24180;&#24230;&#28797;&#23475;&#38450;&#25937;&#26989;&#21209;&#35370;&#35413;&#38647;&#36948;&#2229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frankbet\&#26700;&#38754;\&#35370;&#35413;&amp;&#28436;&#32722;\103&#24180;&#28797;&#23475;&#38450;&#25937;&#26989;&#21209;&#35370;&#35413;\&#32317;&#32080;&#22577;&#21578;\103&#24180;&#24230;&#28797;&#23475;&#38450;&#25937;&#26989;&#21209;&#35370;&#35413;&#38647;&#36948;&#2229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frankbet\&#26700;&#38754;\&#35370;&#35413;&amp;&#28436;&#32722;\103&#24180;&#28797;&#23475;&#38450;&#25937;&#26989;&#21209;&#35370;&#35413;\&#32317;&#32080;&#22577;&#21578;\103&#24180;&#24230;&#28797;&#23475;&#38450;&#25937;&#26989;&#21209;&#35370;&#35413;&#38647;&#36948;&#2229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frankbet\&#26700;&#38754;\&#35370;&#35413;&amp;&#28436;&#32722;\103&#24180;&#28797;&#23475;&#38450;&#25937;&#26989;&#21209;&#35370;&#35413;\&#32317;&#32080;&#22577;&#21578;\103&#24180;&#24230;&#28797;&#23475;&#38450;&#25937;&#26989;&#21209;&#35370;&#35413;&#38647;&#36948;&#22294;.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frankbet\&#26700;&#38754;\&#35370;&#35413;&amp;&#28436;&#32722;\103&#24180;&#28797;&#23475;&#38450;&#25937;&#26989;&#21209;&#35370;&#35413;\&#32317;&#32080;&#22577;&#21578;\103&#24180;&#24230;&#28797;&#23475;&#38450;&#25937;&#26989;&#21209;&#35370;&#35413;&#38647;&#36948;&#22294;.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ocuments%20and%20Settings\frankbet\&#26700;&#38754;\&#35370;&#35413;&amp;&#28436;&#32722;\103&#24180;&#28797;&#23475;&#38450;&#25937;&#26989;&#21209;&#35370;&#35413;\&#32317;&#32080;&#22577;&#21578;\103&#24180;&#24230;&#28797;&#23475;&#38450;&#25937;&#26989;&#21209;&#35370;&#35413;&#38647;&#36948;&#22294;.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Documents%20and%20Settings\frankbet\&#26700;&#38754;\&#35370;&#35413;&amp;&#28436;&#32722;\103&#24180;&#28797;&#23475;&#38450;&#25937;&#26989;&#21209;&#35370;&#35413;\&#32317;&#32080;&#22577;&#21578;\103&#24180;&#24230;&#28797;&#23475;&#38450;&#25937;&#26989;&#21209;&#35370;&#35413;&#38647;&#36948;&#22294;.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Documents%20and%20Settings\frankbet\&#26700;&#38754;\&#35370;&#35413;&amp;&#28436;&#32722;\103&#24180;&#28797;&#23475;&#38450;&#25937;&#26989;&#21209;&#35370;&#35413;\&#32317;&#32080;&#22577;&#21578;\103&#24180;&#24230;&#28797;&#23475;&#38450;&#25937;&#26989;&#21209;&#35370;&#35413;&#38647;&#36948;&#2229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radarChart>
        <c:radarStyle val="marker"/>
        <c:varyColors val="0"/>
        <c:ser>
          <c:idx val="0"/>
          <c:order val="0"/>
          <c:tx>
            <c:strRef>
              <c:f>甲組2!$B$9</c:f>
              <c:strCache>
                <c:ptCount val="1"/>
                <c:pt idx="0">
                  <c:v>臺北市成績</c:v>
                </c:pt>
              </c:strCache>
            </c:strRef>
          </c:tx>
          <c:marker>
            <c:symbol val="none"/>
          </c:marker>
          <c:cat>
            <c:strRef>
              <c:f>甲組2!$C$8:$P$8</c:f>
              <c:strCache>
                <c:ptCount val="14"/>
                <c:pt idx="0">
                  <c:v>民政司</c:v>
                </c:pt>
                <c:pt idx="1">
                  <c:v>營建署</c:v>
                </c:pt>
                <c:pt idx="2">
                  <c:v>警政署</c:v>
                </c:pt>
                <c:pt idx="3">
                  <c:v>消防署</c:v>
                </c:pt>
                <c:pt idx="4">
                  <c:v>國防部</c:v>
                </c:pt>
                <c:pt idx="5">
                  <c:v>經濟部</c:v>
                </c:pt>
                <c:pt idx="6">
                  <c:v>教育部</c:v>
                </c:pt>
                <c:pt idx="7">
                  <c:v>交通部</c:v>
                </c:pt>
                <c:pt idx="8">
                  <c:v>環保署</c:v>
                </c:pt>
                <c:pt idx="9">
                  <c:v>社救司</c:v>
                </c:pt>
                <c:pt idx="10">
                  <c:v>疾管署</c:v>
                </c:pt>
                <c:pt idx="11">
                  <c:v>農委會</c:v>
                </c:pt>
                <c:pt idx="12">
                  <c:v>NCDR</c:v>
                </c:pt>
                <c:pt idx="13">
                  <c:v>災防辦</c:v>
                </c:pt>
              </c:strCache>
            </c:strRef>
          </c:cat>
          <c:val>
            <c:numRef>
              <c:f>甲組2!$C$9:$P$9</c:f>
              <c:numCache>
                <c:formatCode>General</c:formatCode>
                <c:ptCount val="14"/>
                <c:pt idx="0">
                  <c:v>1</c:v>
                </c:pt>
                <c:pt idx="1">
                  <c:v>1</c:v>
                </c:pt>
                <c:pt idx="2">
                  <c:v>1</c:v>
                </c:pt>
                <c:pt idx="3">
                  <c:v>1</c:v>
                </c:pt>
                <c:pt idx="4">
                  <c:v>3</c:v>
                </c:pt>
                <c:pt idx="5">
                  <c:v>1</c:v>
                </c:pt>
                <c:pt idx="6">
                  <c:v>3</c:v>
                </c:pt>
                <c:pt idx="7">
                  <c:v>1</c:v>
                </c:pt>
                <c:pt idx="8">
                  <c:v>3</c:v>
                </c:pt>
                <c:pt idx="9">
                  <c:v>2</c:v>
                </c:pt>
                <c:pt idx="10">
                  <c:v>2</c:v>
                </c:pt>
                <c:pt idx="11">
                  <c:v>3</c:v>
                </c:pt>
                <c:pt idx="12">
                  <c:v>1</c:v>
                </c:pt>
                <c:pt idx="13">
                  <c:v>1</c:v>
                </c:pt>
              </c:numCache>
            </c:numRef>
          </c:val>
        </c:ser>
        <c:ser>
          <c:idx val="1"/>
          <c:order val="1"/>
          <c:tx>
            <c:strRef>
              <c:f>甲組2!$B$10</c:f>
              <c:strCache>
                <c:ptCount val="1"/>
                <c:pt idx="0">
                  <c:v>總成績平均</c:v>
                </c:pt>
              </c:strCache>
            </c:strRef>
          </c:tx>
          <c:marker>
            <c:symbol val="none"/>
          </c:marker>
          <c:cat>
            <c:strRef>
              <c:f>甲組2!$C$8:$P$8</c:f>
              <c:strCache>
                <c:ptCount val="14"/>
                <c:pt idx="0">
                  <c:v>民政司</c:v>
                </c:pt>
                <c:pt idx="1">
                  <c:v>營建署</c:v>
                </c:pt>
                <c:pt idx="2">
                  <c:v>警政署</c:v>
                </c:pt>
                <c:pt idx="3">
                  <c:v>消防署</c:v>
                </c:pt>
                <c:pt idx="4">
                  <c:v>國防部</c:v>
                </c:pt>
                <c:pt idx="5">
                  <c:v>經濟部</c:v>
                </c:pt>
                <c:pt idx="6">
                  <c:v>教育部</c:v>
                </c:pt>
                <c:pt idx="7">
                  <c:v>交通部</c:v>
                </c:pt>
                <c:pt idx="8">
                  <c:v>環保署</c:v>
                </c:pt>
                <c:pt idx="9">
                  <c:v>社救司</c:v>
                </c:pt>
                <c:pt idx="10">
                  <c:v>疾管署</c:v>
                </c:pt>
                <c:pt idx="11">
                  <c:v>農委會</c:v>
                </c:pt>
                <c:pt idx="12">
                  <c:v>NCDR</c:v>
                </c:pt>
                <c:pt idx="13">
                  <c:v>災防辦</c:v>
                </c:pt>
              </c:strCache>
            </c:strRef>
          </c:cat>
          <c:val>
            <c:numRef>
              <c:f>甲組2!$C$10:$P$10</c:f>
              <c:numCache>
                <c:formatCode>0.0_ </c:formatCode>
                <c:ptCount val="14"/>
                <c:pt idx="0">
                  <c:v>1.7142857142857149</c:v>
                </c:pt>
                <c:pt idx="1">
                  <c:v>1.7</c:v>
                </c:pt>
                <c:pt idx="2">
                  <c:v>1.7</c:v>
                </c:pt>
                <c:pt idx="3">
                  <c:v>1.7</c:v>
                </c:pt>
                <c:pt idx="4">
                  <c:v>1.7</c:v>
                </c:pt>
                <c:pt idx="5">
                  <c:v>1.7</c:v>
                </c:pt>
                <c:pt idx="6">
                  <c:v>1.7</c:v>
                </c:pt>
                <c:pt idx="7">
                  <c:v>1.7</c:v>
                </c:pt>
                <c:pt idx="8">
                  <c:v>1.7</c:v>
                </c:pt>
                <c:pt idx="9">
                  <c:v>1.7</c:v>
                </c:pt>
                <c:pt idx="10">
                  <c:v>1.7</c:v>
                </c:pt>
                <c:pt idx="11">
                  <c:v>1.7</c:v>
                </c:pt>
                <c:pt idx="12">
                  <c:v>1.7</c:v>
                </c:pt>
                <c:pt idx="13">
                  <c:v>1.7</c:v>
                </c:pt>
              </c:numCache>
            </c:numRef>
          </c:val>
        </c:ser>
        <c:dLbls>
          <c:showLegendKey val="0"/>
          <c:showVal val="0"/>
          <c:showCatName val="0"/>
          <c:showSerName val="0"/>
          <c:showPercent val="0"/>
          <c:showBubbleSize val="0"/>
        </c:dLbls>
        <c:axId val="38204928"/>
        <c:axId val="38206464"/>
      </c:radarChart>
      <c:catAx>
        <c:axId val="38204928"/>
        <c:scaling>
          <c:orientation val="minMax"/>
        </c:scaling>
        <c:delete val="0"/>
        <c:axPos val="b"/>
        <c:majorGridlines/>
        <c:numFmt formatCode="General" sourceLinked="1"/>
        <c:majorTickMark val="out"/>
        <c:minorTickMark val="none"/>
        <c:tickLblPos val="nextTo"/>
        <c:spPr>
          <a:solidFill>
            <a:schemeClr val="accent6">
              <a:lumMod val="20000"/>
              <a:lumOff val="80000"/>
            </a:schemeClr>
          </a:solidFill>
        </c:spPr>
        <c:txPr>
          <a:bodyPr/>
          <a:lstStyle/>
          <a:p>
            <a:pPr>
              <a:defRPr sz="1400" b="1"/>
            </a:pPr>
            <a:endParaRPr lang="zh-TW"/>
          </a:p>
        </c:txPr>
        <c:crossAx val="38206464"/>
        <c:crosses val="autoZero"/>
        <c:auto val="1"/>
        <c:lblAlgn val="ctr"/>
        <c:lblOffset val="100"/>
        <c:noMultiLvlLbl val="0"/>
      </c:catAx>
      <c:valAx>
        <c:axId val="38206464"/>
        <c:scaling>
          <c:orientation val="minMax"/>
          <c:max val="4"/>
        </c:scaling>
        <c:delete val="0"/>
        <c:axPos val="l"/>
        <c:majorGridlines/>
        <c:numFmt formatCode="General" sourceLinked="1"/>
        <c:majorTickMark val="cross"/>
        <c:minorTickMark val="none"/>
        <c:tickLblPos val="nextTo"/>
        <c:txPr>
          <a:bodyPr/>
          <a:lstStyle/>
          <a:p>
            <a:pPr>
              <a:defRPr sz="1200"/>
            </a:pPr>
            <a:endParaRPr lang="zh-TW"/>
          </a:p>
        </c:txPr>
        <c:crossAx val="38204928"/>
        <c:crosses val="autoZero"/>
        <c:crossBetween val="between"/>
        <c:majorUnit val="1"/>
      </c:valAx>
      <c:spPr>
        <a:solidFill>
          <a:schemeClr val="accent6">
            <a:lumMod val="20000"/>
            <a:lumOff val="80000"/>
          </a:schemeClr>
        </a:solidFill>
      </c:spPr>
    </c:plotArea>
    <c:legend>
      <c:legendPos val="r"/>
      <c:layout/>
      <c:overlay val="0"/>
      <c:txPr>
        <a:bodyPr/>
        <a:lstStyle/>
        <a:p>
          <a:pPr>
            <a:defRPr sz="1600" b="1"/>
          </a:pPr>
          <a:endParaRPr lang="zh-TW"/>
        </a:p>
      </c:txPr>
    </c:legend>
    <c:plotVisOnly val="1"/>
    <c:dispBlanksAs val="gap"/>
    <c:showDLblsOverMax val="0"/>
  </c:chart>
  <c:spPr>
    <a:solidFill>
      <a:schemeClr val="accent6">
        <a:lumMod val="20000"/>
        <a:lumOff val="80000"/>
      </a:schemeClr>
    </a:solidFill>
  </c:spPr>
  <c:txPr>
    <a:bodyPr/>
    <a:lstStyle/>
    <a:p>
      <a:pPr>
        <a:defRPr sz="1400">
          <a:latin typeface="標楷體" pitchFamily="65" charset="-120"/>
          <a:ea typeface="標楷體" pitchFamily="65" charset="-120"/>
        </a:defRPr>
      </a:pPr>
      <a:endParaRPr lang="zh-TW"/>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radarChart>
        <c:radarStyle val="marker"/>
        <c:varyColors val="0"/>
        <c:ser>
          <c:idx val="0"/>
          <c:order val="0"/>
          <c:tx>
            <c:strRef>
              <c:f>乙組2!$B$145</c:f>
              <c:strCache>
                <c:ptCount val="1"/>
                <c:pt idx="0">
                  <c:v>屏東縣成績</c:v>
                </c:pt>
              </c:strCache>
            </c:strRef>
          </c:tx>
          <c:marker>
            <c:symbol val="none"/>
          </c:marker>
          <c:cat>
            <c:strRef>
              <c:f>乙組2!$C$144:$Q$144</c:f>
              <c:strCache>
                <c:ptCount val="15"/>
                <c:pt idx="0">
                  <c:v>民政司</c:v>
                </c:pt>
                <c:pt idx="1">
                  <c:v>營建署</c:v>
                </c:pt>
                <c:pt idx="2">
                  <c:v>警政署</c:v>
                </c:pt>
                <c:pt idx="3">
                  <c:v>消防署</c:v>
                </c:pt>
                <c:pt idx="4">
                  <c:v>國防部</c:v>
                </c:pt>
                <c:pt idx="5">
                  <c:v>經濟部</c:v>
                </c:pt>
                <c:pt idx="6">
                  <c:v>教育部</c:v>
                </c:pt>
                <c:pt idx="7">
                  <c:v>交通部</c:v>
                </c:pt>
                <c:pt idx="8">
                  <c:v>環保署</c:v>
                </c:pt>
                <c:pt idx="9">
                  <c:v>社救司</c:v>
                </c:pt>
                <c:pt idx="10">
                  <c:v>疾管署</c:v>
                </c:pt>
                <c:pt idx="11">
                  <c:v>農委會</c:v>
                </c:pt>
                <c:pt idx="12">
                  <c:v>原民會</c:v>
                </c:pt>
                <c:pt idx="13">
                  <c:v>NCDR</c:v>
                </c:pt>
                <c:pt idx="14">
                  <c:v>災防辦</c:v>
                </c:pt>
              </c:strCache>
            </c:strRef>
          </c:cat>
          <c:val>
            <c:numRef>
              <c:f>乙組2!$C$145:$Q$145</c:f>
              <c:numCache>
                <c:formatCode>General</c:formatCode>
                <c:ptCount val="15"/>
                <c:pt idx="0">
                  <c:v>4</c:v>
                </c:pt>
                <c:pt idx="1">
                  <c:v>3</c:v>
                </c:pt>
                <c:pt idx="2">
                  <c:v>3</c:v>
                </c:pt>
                <c:pt idx="3">
                  <c:v>4</c:v>
                </c:pt>
                <c:pt idx="4">
                  <c:v>2</c:v>
                </c:pt>
                <c:pt idx="5">
                  <c:v>2</c:v>
                </c:pt>
                <c:pt idx="6">
                  <c:v>2</c:v>
                </c:pt>
                <c:pt idx="7">
                  <c:v>4</c:v>
                </c:pt>
                <c:pt idx="8">
                  <c:v>4</c:v>
                </c:pt>
                <c:pt idx="9">
                  <c:v>1</c:v>
                </c:pt>
                <c:pt idx="10">
                  <c:v>4</c:v>
                </c:pt>
                <c:pt idx="11">
                  <c:v>2</c:v>
                </c:pt>
                <c:pt idx="12">
                  <c:v>4</c:v>
                </c:pt>
                <c:pt idx="13">
                  <c:v>1</c:v>
                </c:pt>
                <c:pt idx="14">
                  <c:v>2</c:v>
                </c:pt>
              </c:numCache>
            </c:numRef>
          </c:val>
        </c:ser>
        <c:ser>
          <c:idx val="1"/>
          <c:order val="1"/>
          <c:tx>
            <c:strRef>
              <c:f>乙組2!$B$146</c:f>
              <c:strCache>
                <c:ptCount val="1"/>
                <c:pt idx="0">
                  <c:v>總平均成績</c:v>
                </c:pt>
              </c:strCache>
            </c:strRef>
          </c:tx>
          <c:marker>
            <c:symbol val="none"/>
          </c:marker>
          <c:cat>
            <c:strRef>
              <c:f>乙組2!$C$144:$Q$144</c:f>
              <c:strCache>
                <c:ptCount val="15"/>
                <c:pt idx="0">
                  <c:v>民政司</c:v>
                </c:pt>
                <c:pt idx="1">
                  <c:v>營建署</c:v>
                </c:pt>
                <c:pt idx="2">
                  <c:v>警政署</c:v>
                </c:pt>
                <c:pt idx="3">
                  <c:v>消防署</c:v>
                </c:pt>
                <c:pt idx="4">
                  <c:v>國防部</c:v>
                </c:pt>
                <c:pt idx="5">
                  <c:v>經濟部</c:v>
                </c:pt>
                <c:pt idx="6">
                  <c:v>教育部</c:v>
                </c:pt>
                <c:pt idx="7">
                  <c:v>交通部</c:v>
                </c:pt>
                <c:pt idx="8">
                  <c:v>環保署</c:v>
                </c:pt>
                <c:pt idx="9">
                  <c:v>社救司</c:v>
                </c:pt>
                <c:pt idx="10">
                  <c:v>疾管署</c:v>
                </c:pt>
                <c:pt idx="11">
                  <c:v>農委會</c:v>
                </c:pt>
                <c:pt idx="12">
                  <c:v>原民會</c:v>
                </c:pt>
                <c:pt idx="13">
                  <c:v>NCDR</c:v>
                </c:pt>
                <c:pt idx="14">
                  <c:v>災防辦</c:v>
                </c:pt>
              </c:strCache>
            </c:strRef>
          </c:cat>
          <c:val>
            <c:numRef>
              <c:f>乙組2!$C$146:$Q$146</c:f>
              <c:numCache>
                <c:formatCode>0.0_ </c:formatCode>
                <c:ptCount val="15"/>
                <c:pt idx="0">
                  <c:v>2.8</c:v>
                </c:pt>
                <c:pt idx="1">
                  <c:v>2.8</c:v>
                </c:pt>
                <c:pt idx="2">
                  <c:v>2.8</c:v>
                </c:pt>
                <c:pt idx="3">
                  <c:v>2.8</c:v>
                </c:pt>
                <c:pt idx="4">
                  <c:v>2.8</c:v>
                </c:pt>
                <c:pt idx="5">
                  <c:v>2.8</c:v>
                </c:pt>
                <c:pt idx="6">
                  <c:v>2.8</c:v>
                </c:pt>
                <c:pt idx="7">
                  <c:v>2.8</c:v>
                </c:pt>
                <c:pt idx="8">
                  <c:v>2.8</c:v>
                </c:pt>
                <c:pt idx="9">
                  <c:v>2.8</c:v>
                </c:pt>
                <c:pt idx="10">
                  <c:v>2.8</c:v>
                </c:pt>
                <c:pt idx="11">
                  <c:v>2.8</c:v>
                </c:pt>
                <c:pt idx="12">
                  <c:v>2.8</c:v>
                </c:pt>
                <c:pt idx="13">
                  <c:v>2.8</c:v>
                </c:pt>
                <c:pt idx="14">
                  <c:v>2.8</c:v>
                </c:pt>
              </c:numCache>
            </c:numRef>
          </c:val>
        </c:ser>
        <c:dLbls>
          <c:showLegendKey val="0"/>
          <c:showVal val="0"/>
          <c:showCatName val="0"/>
          <c:showSerName val="0"/>
          <c:showPercent val="0"/>
          <c:showBubbleSize val="0"/>
        </c:dLbls>
        <c:axId val="44968576"/>
        <c:axId val="44982656"/>
      </c:radarChart>
      <c:catAx>
        <c:axId val="44968576"/>
        <c:scaling>
          <c:orientation val="minMax"/>
        </c:scaling>
        <c:delete val="0"/>
        <c:axPos val="b"/>
        <c:majorGridlines/>
        <c:numFmt formatCode="General" sourceLinked="1"/>
        <c:majorTickMark val="out"/>
        <c:minorTickMark val="none"/>
        <c:tickLblPos val="nextTo"/>
        <c:spPr>
          <a:solidFill>
            <a:schemeClr val="accent1">
              <a:lumMod val="20000"/>
              <a:lumOff val="80000"/>
            </a:schemeClr>
          </a:solidFill>
        </c:spPr>
        <c:txPr>
          <a:bodyPr/>
          <a:lstStyle/>
          <a:p>
            <a:pPr>
              <a:defRPr sz="1400" b="1"/>
            </a:pPr>
            <a:endParaRPr lang="zh-TW"/>
          </a:p>
        </c:txPr>
        <c:crossAx val="44982656"/>
        <c:crosses val="autoZero"/>
        <c:auto val="1"/>
        <c:lblAlgn val="ctr"/>
        <c:lblOffset val="100"/>
        <c:noMultiLvlLbl val="0"/>
      </c:catAx>
      <c:valAx>
        <c:axId val="44982656"/>
        <c:scaling>
          <c:orientation val="minMax"/>
        </c:scaling>
        <c:delete val="0"/>
        <c:axPos val="l"/>
        <c:majorGridlines/>
        <c:numFmt formatCode="General" sourceLinked="1"/>
        <c:majorTickMark val="cross"/>
        <c:minorTickMark val="none"/>
        <c:tickLblPos val="nextTo"/>
        <c:txPr>
          <a:bodyPr/>
          <a:lstStyle/>
          <a:p>
            <a:pPr>
              <a:defRPr sz="1200"/>
            </a:pPr>
            <a:endParaRPr lang="zh-TW"/>
          </a:p>
        </c:txPr>
        <c:crossAx val="44968576"/>
        <c:crosses val="autoZero"/>
        <c:crossBetween val="between"/>
        <c:majorUnit val="1"/>
      </c:valAx>
      <c:spPr>
        <a:solidFill>
          <a:schemeClr val="accent1">
            <a:lumMod val="20000"/>
            <a:lumOff val="80000"/>
          </a:schemeClr>
        </a:solidFill>
      </c:spPr>
    </c:plotArea>
    <c:legend>
      <c:legendPos val="r"/>
      <c:layout/>
      <c:overlay val="0"/>
      <c:txPr>
        <a:bodyPr/>
        <a:lstStyle/>
        <a:p>
          <a:pPr>
            <a:defRPr sz="1600" b="1"/>
          </a:pPr>
          <a:endParaRPr lang="zh-TW"/>
        </a:p>
      </c:txPr>
    </c:legend>
    <c:plotVisOnly val="1"/>
    <c:dispBlanksAs val="gap"/>
    <c:showDLblsOverMax val="0"/>
  </c:chart>
  <c:spPr>
    <a:solidFill>
      <a:schemeClr val="accent1">
        <a:lumMod val="20000"/>
        <a:lumOff val="80000"/>
      </a:schemeClr>
    </a:solidFill>
  </c:spPr>
  <c:txPr>
    <a:bodyPr/>
    <a:lstStyle/>
    <a:p>
      <a:pPr>
        <a:defRPr sz="1400">
          <a:latin typeface="標楷體" pitchFamily="65" charset="-120"/>
          <a:ea typeface="標楷體" pitchFamily="65" charset="-120"/>
        </a:defRPr>
      </a:pPr>
      <a:endParaRPr lang="zh-TW"/>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radarChart>
        <c:radarStyle val="marker"/>
        <c:varyColors val="0"/>
        <c:ser>
          <c:idx val="0"/>
          <c:order val="0"/>
          <c:tx>
            <c:strRef>
              <c:f>丙組2!$B$12</c:f>
              <c:strCache>
                <c:ptCount val="1"/>
                <c:pt idx="0">
                  <c:v>基隆市</c:v>
                </c:pt>
              </c:strCache>
            </c:strRef>
          </c:tx>
          <c:marker>
            <c:symbol val="none"/>
          </c:marker>
          <c:cat>
            <c:strRef>
              <c:f>丙組2!$C$11:$P$11</c:f>
              <c:strCache>
                <c:ptCount val="14"/>
                <c:pt idx="0">
                  <c:v>民政司</c:v>
                </c:pt>
                <c:pt idx="1">
                  <c:v>營建署</c:v>
                </c:pt>
                <c:pt idx="2">
                  <c:v>警政署</c:v>
                </c:pt>
                <c:pt idx="3">
                  <c:v>消防署</c:v>
                </c:pt>
                <c:pt idx="4">
                  <c:v>國防部</c:v>
                </c:pt>
                <c:pt idx="5">
                  <c:v>經濟部</c:v>
                </c:pt>
                <c:pt idx="6">
                  <c:v>教育部</c:v>
                </c:pt>
                <c:pt idx="7">
                  <c:v>交通部</c:v>
                </c:pt>
                <c:pt idx="8">
                  <c:v>環保署</c:v>
                </c:pt>
                <c:pt idx="9">
                  <c:v>社救司</c:v>
                </c:pt>
                <c:pt idx="10">
                  <c:v>疾管署</c:v>
                </c:pt>
                <c:pt idx="11">
                  <c:v>農委會</c:v>
                </c:pt>
                <c:pt idx="12">
                  <c:v>NCDR</c:v>
                </c:pt>
                <c:pt idx="13">
                  <c:v>災防辦</c:v>
                </c:pt>
              </c:strCache>
            </c:strRef>
          </c:cat>
          <c:val>
            <c:numRef>
              <c:f>丙組2!$C$12:$P$12</c:f>
              <c:numCache>
                <c:formatCode>General</c:formatCode>
                <c:ptCount val="14"/>
                <c:pt idx="0">
                  <c:v>4</c:v>
                </c:pt>
                <c:pt idx="1">
                  <c:v>1</c:v>
                </c:pt>
                <c:pt idx="2">
                  <c:v>4</c:v>
                </c:pt>
                <c:pt idx="3">
                  <c:v>3</c:v>
                </c:pt>
                <c:pt idx="4">
                  <c:v>3</c:v>
                </c:pt>
                <c:pt idx="5">
                  <c:v>4</c:v>
                </c:pt>
                <c:pt idx="6">
                  <c:v>2</c:v>
                </c:pt>
                <c:pt idx="7">
                  <c:v>4</c:v>
                </c:pt>
                <c:pt idx="8">
                  <c:v>4</c:v>
                </c:pt>
                <c:pt idx="9">
                  <c:v>2</c:v>
                </c:pt>
                <c:pt idx="10">
                  <c:v>4</c:v>
                </c:pt>
                <c:pt idx="11">
                  <c:v>1</c:v>
                </c:pt>
                <c:pt idx="12">
                  <c:v>3</c:v>
                </c:pt>
                <c:pt idx="13">
                  <c:v>4</c:v>
                </c:pt>
              </c:numCache>
            </c:numRef>
          </c:val>
        </c:ser>
        <c:ser>
          <c:idx val="1"/>
          <c:order val="1"/>
          <c:tx>
            <c:strRef>
              <c:f>丙組2!$B$13</c:f>
              <c:strCache>
                <c:ptCount val="1"/>
                <c:pt idx="0">
                  <c:v>總平均成績</c:v>
                </c:pt>
              </c:strCache>
            </c:strRef>
          </c:tx>
          <c:marker>
            <c:symbol val="none"/>
          </c:marker>
          <c:cat>
            <c:strRef>
              <c:f>丙組2!$C$11:$P$11</c:f>
              <c:strCache>
                <c:ptCount val="14"/>
                <c:pt idx="0">
                  <c:v>民政司</c:v>
                </c:pt>
                <c:pt idx="1">
                  <c:v>營建署</c:v>
                </c:pt>
                <c:pt idx="2">
                  <c:v>警政署</c:v>
                </c:pt>
                <c:pt idx="3">
                  <c:v>消防署</c:v>
                </c:pt>
                <c:pt idx="4">
                  <c:v>國防部</c:v>
                </c:pt>
                <c:pt idx="5">
                  <c:v>經濟部</c:v>
                </c:pt>
                <c:pt idx="6">
                  <c:v>教育部</c:v>
                </c:pt>
                <c:pt idx="7">
                  <c:v>交通部</c:v>
                </c:pt>
                <c:pt idx="8">
                  <c:v>環保署</c:v>
                </c:pt>
                <c:pt idx="9">
                  <c:v>社救司</c:v>
                </c:pt>
                <c:pt idx="10">
                  <c:v>疾管署</c:v>
                </c:pt>
                <c:pt idx="11">
                  <c:v>農委會</c:v>
                </c:pt>
                <c:pt idx="12">
                  <c:v>NCDR</c:v>
                </c:pt>
                <c:pt idx="13">
                  <c:v>災防辦</c:v>
                </c:pt>
              </c:strCache>
            </c:strRef>
          </c:cat>
          <c:val>
            <c:numRef>
              <c:f>丙組2!$C$13:$P$13</c:f>
              <c:numCache>
                <c:formatCode>0.00_ </c:formatCode>
                <c:ptCount val="14"/>
                <c:pt idx="0">
                  <c:v>3.07</c:v>
                </c:pt>
                <c:pt idx="1">
                  <c:v>3.07</c:v>
                </c:pt>
                <c:pt idx="2">
                  <c:v>3.07</c:v>
                </c:pt>
                <c:pt idx="3">
                  <c:v>3.07</c:v>
                </c:pt>
                <c:pt idx="4">
                  <c:v>3.07</c:v>
                </c:pt>
                <c:pt idx="5">
                  <c:v>3.07</c:v>
                </c:pt>
                <c:pt idx="6">
                  <c:v>3.07</c:v>
                </c:pt>
                <c:pt idx="7">
                  <c:v>3.07</c:v>
                </c:pt>
                <c:pt idx="8">
                  <c:v>3.07</c:v>
                </c:pt>
                <c:pt idx="9">
                  <c:v>3.07</c:v>
                </c:pt>
                <c:pt idx="10">
                  <c:v>3.07</c:v>
                </c:pt>
                <c:pt idx="11">
                  <c:v>3.07</c:v>
                </c:pt>
                <c:pt idx="12">
                  <c:v>3.07</c:v>
                </c:pt>
                <c:pt idx="13">
                  <c:v>3.07</c:v>
                </c:pt>
              </c:numCache>
            </c:numRef>
          </c:val>
        </c:ser>
        <c:dLbls>
          <c:showLegendKey val="0"/>
          <c:showVal val="0"/>
          <c:showCatName val="0"/>
          <c:showSerName val="0"/>
          <c:showPercent val="0"/>
          <c:showBubbleSize val="0"/>
        </c:dLbls>
        <c:axId val="45012096"/>
        <c:axId val="45013632"/>
      </c:radarChart>
      <c:catAx>
        <c:axId val="45012096"/>
        <c:scaling>
          <c:orientation val="minMax"/>
        </c:scaling>
        <c:delete val="0"/>
        <c:axPos val="b"/>
        <c:majorGridlines/>
        <c:numFmt formatCode="General" sourceLinked="1"/>
        <c:majorTickMark val="out"/>
        <c:minorTickMark val="none"/>
        <c:tickLblPos val="nextTo"/>
        <c:spPr>
          <a:solidFill>
            <a:schemeClr val="accent4">
              <a:lumMod val="20000"/>
              <a:lumOff val="80000"/>
            </a:schemeClr>
          </a:solidFill>
        </c:spPr>
        <c:txPr>
          <a:bodyPr/>
          <a:lstStyle/>
          <a:p>
            <a:pPr>
              <a:defRPr sz="1400" b="1"/>
            </a:pPr>
            <a:endParaRPr lang="zh-TW"/>
          </a:p>
        </c:txPr>
        <c:crossAx val="45013632"/>
        <c:crosses val="autoZero"/>
        <c:auto val="1"/>
        <c:lblAlgn val="ctr"/>
        <c:lblOffset val="100"/>
        <c:noMultiLvlLbl val="0"/>
      </c:catAx>
      <c:valAx>
        <c:axId val="45013632"/>
        <c:scaling>
          <c:orientation val="minMax"/>
        </c:scaling>
        <c:delete val="0"/>
        <c:axPos val="l"/>
        <c:majorGridlines/>
        <c:numFmt formatCode="General" sourceLinked="1"/>
        <c:majorTickMark val="cross"/>
        <c:minorTickMark val="none"/>
        <c:tickLblPos val="nextTo"/>
        <c:txPr>
          <a:bodyPr/>
          <a:lstStyle/>
          <a:p>
            <a:pPr>
              <a:defRPr sz="1200"/>
            </a:pPr>
            <a:endParaRPr lang="zh-TW"/>
          </a:p>
        </c:txPr>
        <c:crossAx val="45012096"/>
        <c:crosses val="autoZero"/>
        <c:crossBetween val="between"/>
        <c:majorUnit val="1"/>
      </c:valAx>
      <c:spPr>
        <a:solidFill>
          <a:schemeClr val="accent4">
            <a:lumMod val="20000"/>
            <a:lumOff val="80000"/>
          </a:schemeClr>
        </a:solidFill>
      </c:spPr>
    </c:plotArea>
    <c:legend>
      <c:legendPos val="r"/>
      <c:layout/>
      <c:overlay val="0"/>
      <c:txPr>
        <a:bodyPr/>
        <a:lstStyle/>
        <a:p>
          <a:pPr>
            <a:defRPr sz="1600" b="1"/>
          </a:pPr>
          <a:endParaRPr lang="zh-TW"/>
        </a:p>
      </c:txPr>
    </c:legend>
    <c:plotVisOnly val="1"/>
    <c:dispBlanksAs val="gap"/>
    <c:showDLblsOverMax val="0"/>
  </c:chart>
  <c:spPr>
    <a:solidFill>
      <a:schemeClr val="accent4">
        <a:lumMod val="20000"/>
        <a:lumOff val="80000"/>
      </a:schemeClr>
    </a:solidFill>
  </c:spPr>
  <c:txPr>
    <a:bodyPr/>
    <a:lstStyle/>
    <a:p>
      <a:pPr>
        <a:defRPr sz="1400">
          <a:latin typeface="標楷體" pitchFamily="65" charset="-120"/>
          <a:ea typeface="標楷體" pitchFamily="65" charset="-120"/>
        </a:defRPr>
      </a:pPr>
      <a:endParaRPr lang="zh-TW"/>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radarChart>
        <c:radarStyle val="marker"/>
        <c:varyColors val="0"/>
        <c:ser>
          <c:idx val="0"/>
          <c:order val="0"/>
          <c:tx>
            <c:strRef>
              <c:f>丙組2!$B$38</c:f>
              <c:strCache>
                <c:ptCount val="1"/>
                <c:pt idx="0">
                  <c:v>新竹市</c:v>
                </c:pt>
              </c:strCache>
            </c:strRef>
          </c:tx>
          <c:marker>
            <c:symbol val="none"/>
          </c:marker>
          <c:cat>
            <c:strRef>
              <c:f>丙組2!$C$37:$O$37</c:f>
              <c:strCache>
                <c:ptCount val="13"/>
                <c:pt idx="0">
                  <c:v>民政司</c:v>
                </c:pt>
                <c:pt idx="1">
                  <c:v>營建署</c:v>
                </c:pt>
                <c:pt idx="2">
                  <c:v>警政署</c:v>
                </c:pt>
                <c:pt idx="3">
                  <c:v>消防署</c:v>
                </c:pt>
                <c:pt idx="4">
                  <c:v>國防部</c:v>
                </c:pt>
                <c:pt idx="5">
                  <c:v>經濟部</c:v>
                </c:pt>
                <c:pt idx="6">
                  <c:v>教育部</c:v>
                </c:pt>
                <c:pt idx="7">
                  <c:v>交通部</c:v>
                </c:pt>
                <c:pt idx="8">
                  <c:v>環保署</c:v>
                </c:pt>
                <c:pt idx="9">
                  <c:v>社救司</c:v>
                </c:pt>
                <c:pt idx="10">
                  <c:v>疾管署</c:v>
                </c:pt>
                <c:pt idx="11">
                  <c:v>NCDR</c:v>
                </c:pt>
                <c:pt idx="12">
                  <c:v>災防辦</c:v>
                </c:pt>
              </c:strCache>
            </c:strRef>
          </c:cat>
          <c:val>
            <c:numRef>
              <c:f>丙組2!$C$38:$O$38</c:f>
              <c:numCache>
                <c:formatCode>General</c:formatCode>
                <c:ptCount val="13"/>
                <c:pt idx="0">
                  <c:v>1</c:v>
                </c:pt>
                <c:pt idx="1">
                  <c:v>4</c:v>
                </c:pt>
                <c:pt idx="2">
                  <c:v>2</c:v>
                </c:pt>
                <c:pt idx="3">
                  <c:v>4</c:v>
                </c:pt>
                <c:pt idx="4">
                  <c:v>2</c:v>
                </c:pt>
                <c:pt idx="5">
                  <c:v>3</c:v>
                </c:pt>
                <c:pt idx="6">
                  <c:v>3</c:v>
                </c:pt>
                <c:pt idx="7">
                  <c:v>1</c:v>
                </c:pt>
                <c:pt idx="8">
                  <c:v>1</c:v>
                </c:pt>
                <c:pt idx="9">
                  <c:v>3</c:v>
                </c:pt>
                <c:pt idx="10">
                  <c:v>4</c:v>
                </c:pt>
                <c:pt idx="11">
                  <c:v>2</c:v>
                </c:pt>
                <c:pt idx="12">
                  <c:v>3</c:v>
                </c:pt>
              </c:numCache>
            </c:numRef>
          </c:val>
        </c:ser>
        <c:ser>
          <c:idx val="1"/>
          <c:order val="1"/>
          <c:tx>
            <c:strRef>
              <c:f>丙組2!$B$39</c:f>
              <c:strCache>
                <c:ptCount val="1"/>
                <c:pt idx="0">
                  <c:v>總平均成績</c:v>
                </c:pt>
              </c:strCache>
            </c:strRef>
          </c:tx>
          <c:marker>
            <c:symbol val="none"/>
          </c:marker>
          <c:cat>
            <c:strRef>
              <c:f>丙組2!$C$37:$O$37</c:f>
              <c:strCache>
                <c:ptCount val="13"/>
                <c:pt idx="0">
                  <c:v>民政司</c:v>
                </c:pt>
                <c:pt idx="1">
                  <c:v>營建署</c:v>
                </c:pt>
                <c:pt idx="2">
                  <c:v>警政署</c:v>
                </c:pt>
                <c:pt idx="3">
                  <c:v>消防署</c:v>
                </c:pt>
                <c:pt idx="4">
                  <c:v>國防部</c:v>
                </c:pt>
                <c:pt idx="5">
                  <c:v>經濟部</c:v>
                </c:pt>
                <c:pt idx="6">
                  <c:v>教育部</c:v>
                </c:pt>
                <c:pt idx="7">
                  <c:v>交通部</c:v>
                </c:pt>
                <c:pt idx="8">
                  <c:v>環保署</c:v>
                </c:pt>
                <c:pt idx="9">
                  <c:v>社救司</c:v>
                </c:pt>
                <c:pt idx="10">
                  <c:v>疾管署</c:v>
                </c:pt>
                <c:pt idx="11">
                  <c:v>NCDR</c:v>
                </c:pt>
                <c:pt idx="12">
                  <c:v>災防辦</c:v>
                </c:pt>
              </c:strCache>
            </c:strRef>
          </c:cat>
          <c:val>
            <c:numRef>
              <c:f>丙組2!$C$39:$O$39</c:f>
              <c:numCache>
                <c:formatCode>0.00_ </c:formatCode>
                <c:ptCount val="13"/>
                <c:pt idx="0">
                  <c:v>2.54</c:v>
                </c:pt>
                <c:pt idx="1">
                  <c:v>2.54</c:v>
                </c:pt>
                <c:pt idx="2">
                  <c:v>2.54</c:v>
                </c:pt>
                <c:pt idx="3">
                  <c:v>2.54</c:v>
                </c:pt>
                <c:pt idx="4">
                  <c:v>2.54</c:v>
                </c:pt>
                <c:pt idx="5">
                  <c:v>2.54</c:v>
                </c:pt>
                <c:pt idx="6">
                  <c:v>2.54</c:v>
                </c:pt>
                <c:pt idx="7">
                  <c:v>2.54</c:v>
                </c:pt>
                <c:pt idx="8">
                  <c:v>2.54</c:v>
                </c:pt>
                <c:pt idx="9">
                  <c:v>2.54</c:v>
                </c:pt>
                <c:pt idx="10">
                  <c:v>2.54</c:v>
                </c:pt>
                <c:pt idx="11">
                  <c:v>2.54</c:v>
                </c:pt>
                <c:pt idx="12">
                  <c:v>2.54</c:v>
                </c:pt>
              </c:numCache>
            </c:numRef>
          </c:val>
        </c:ser>
        <c:dLbls>
          <c:showLegendKey val="0"/>
          <c:showVal val="0"/>
          <c:showCatName val="0"/>
          <c:showSerName val="0"/>
          <c:showPercent val="0"/>
          <c:showBubbleSize val="0"/>
        </c:dLbls>
        <c:axId val="45034496"/>
        <c:axId val="45040384"/>
      </c:radarChart>
      <c:catAx>
        <c:axId val="45034496"/>
        <c:scaling>
          <c:orientation val="minMax"/>
        </c:scaling>
        <c:delete val="0"/>
        <c:axPos val="b"/>
        <c:majorGridlines/>
        <c:numFmt formatCode="General" sourceLinked="1"/>
        <c:majorTickMark val="out"/>
        <c:minorTickMark val="none"/>
        <c:tickLblPos val="nextTo"/>
        <c:spPr>
          <a:solidFill>
            <a:schemeClr val="accent4">
              <a:lumMod val="20000"/>
              <a:lumOff val="80000"/>
            </a:schemeClr>
          </a:solidFill>
        </c:spPr>
        <c:txPr>
          <a:bodyPr/>
          <a:lstStyle/>
          <a:p>
            <a:pPr>
              <a:defRPr sz="1400" b="1"/>
            </a:pPr>
            <a:endParaRPr lang="zh-TW"/>
          </a:p>
        </c:txPr>
        <c:crossAx val="45040384"/>
        <c:crosses val="autoZero"/>
        <c:auto val="1"/>
        <c:lblAlgn val="ctr"/>
        <c:lblOffset val="100"/>
        <c:noMultiLvlLbl val="0"/>
      </c:catAx>
      <c:valAx>
        <c:axId val="45040384"/>
        <c:scaling>
          <c:orientation val="minMax"/>
        </c:scaling>
        <c:delete val="0"/>
        <c:axPos val="l"/>
        <c:majorGridlines/>
        <c:numFmt formatCode="General" sourceLinked="1"/>
        <c:majorTickMark val="cross"/>
        <c:minorTickMark val="none"/>
        <c:tickLblPos val="nextTo"/>
        <c:txPr>
          <a:bodyPr/>
          <a:lstStyle/>
          <a:p>
            <a:pPr>
              <a:defRPr sz="1200"/>
            </a:pPr>
            <a:endParaRPr lang="zh-TW"/>
          </a:p>
        </c:txPr>
        <c:crossAx val="45034496"/>
        <c:crosses val="autoZero"/>
        <c:crossBetween val="between"/>
        <c:majorUnit val="1"/>
      </c:valAx>
      <c:spPr>
        <a:solidFill>
          <a:schemeClr val="accent4">
            <a:lumMod val="20000"/>
            <a:lumOff val="80000"/>
          </a:schemeClr>
        </a:solidFill>
      </c:spPr>
    </c:plotArea>
    <c:legend>
      <c:legendPos val="r"/>
      <c:layout/>
      <c:overlay val="0"/>
      <c:txPr>
        <a:bodyPr/>
        <a:lstStyle/>
        <a:p>
          <a:pPr>
            <a:defRPr sz="1600" b="1"/>
          </a:pPr>
          <a:endParaRPr lang="zh-TW"/>
        </a:p>
      </c:txPr>
    </c:legend>
    <c:plotVisOnly val="1"/>
    <c:dispBlanksAs val="gap"/>
    <c:showDLblsOverMax val="0"/>
  </c:chart>
  <c:spPr>
    <a:solidFill>
      <a:schemeClr val="accent4">
        <a:lumMod val="20000"/>
        <a:lumOff val="80000"/>
      </a:schemeClr>
    </a:solidFill>
  </c:spPr>
  <c:txPr>
    <a:bodyPr/>
    <a:lstStyle/>
    <a:p>
      <a:pPr>
        <a:defRPr sz="1400">
          <a:latin typeface="標楷體" pitchFamily="65" charset="-120"/>
          <a:ea typeface="標楷體" pitchFamily="65" charset="-120"/>
        </a:defRPr>
      </a:pPr>
      <a:endParaRPr lang="zh-TW"/>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radarChart>
        <c:radarStyle val="marker"/>
        <c:varyColors val="0"/>
        <c:ser>
          <c:idx val="0"/>
          <c:order val="0"/>
          <c:tx>
            <c:strRef>
              <c:f>丙組2!$B$64</c:f>
              <c:strCache>
                <c:ptCount val="1"/>
                <c:pt idx="0">
                  <c:v>嘉義市</c:v>
                </c:pt>
              </c:strCache>
            </c:strRef>
          </c:tx>
          <c:marker>
            <c:symbol val="none"/>
          </c:marker>
          <c:cat>
            <c:strRef>
              <c:f>丙組2!$C$63:$O$63</c:f>
              <c:strCache>
                <c:ptCount val="13"/>
                <c:pt idx="0">
                  <c:v>民政司</c:v>
                </c:pt>
                <c:pt idx="1">
                  <c:v>營建署</c:v>
                </c:pt>
                <c:pt idx="2">
                  <c:v>警政署</c:v>
                </c:pt>
                <c:pt idx="3">
                  <c:v>消防署</c:v>
                </c:pt>
                <c:pt idx="4">
                  <c:v>國防部</c:v>
                </c:pt>
                <c:pt idx="5">
                  <c:v>經濟部</c:v>
                </c:pt>
                <c:pt idx="6">
                  <c:v>教育部</c:v>
                </c:pt>
                <c:pt idx="7">
                  <c:v>交通部</c:v>
                </c:pt>
                <c:pt idx="8">
                  <c:v>環保署</c:v>
                </c:pt>
                <c:pt idx="9">
                  <c:v>社救司</c:v>
                </c:pt>
                <c:pt idx="10">
                  <c:v>疾管署</c:v>
                </c:pt>
                <c:pt idx="11">
                  <c:v>NCDR</c:v>
                </c:pt>
                <c:pt idx="12">
                  <c:v>災防辦</c:v>
                </c:pt>
              </c:strCache>
            </c:strRef>
          </c:cat>
          <c:val>
            <c:numRef>
              <c:f>丙組2!$C$64:$O$64</c:f>
              <c:numCache>
                <c:formatCode>General</c:formatCode>
                <c:ptCount val="13"/>
                <c:pt idx="0">
                  <c:v>2</c:v>
                </c:pt>
                <c:pt idx="1">
                  <c:v>4</c:v>
                </c:pt>
                <c:pt idx="2">
                  <c:v>3</c:v>
                </c:pt>
                <c:pt idx="3">
                  <c:v>2</c:v>
                </c:pt>
                <c:pt idx="4">
                  <c:v>1</c:v>
                </c:pt>
                <c:pt idx="5">
                  <c:v>2</c:v>
                </c:pt>
                <c:pt idx="6">
                  <c:v>4</c:v>
                </c:pt>
                <c:pt idx="7">
                  <c:v>3</c:v>
                </c:pt>
                <c:pt idx="8">
                  <c:v>4</c:v>
                </c:pt>
                <c:pt idx="9">
                  <c:v>4</c:v>
                </c:pt>
                <c:pt idx="10">
                  <c:v>2</c:v>
                </c:pt>
                <c:pt idx="11">
                  <c:v>4</c:v>
                </c:pt>
                <c:pt idx="12">
                  <c:v>4</c:v>
                </c:pt>
              </c:numCache>
            </c:numRef>
          </c:val>
        </c:ser>
        <c:ser>
          <c:idx val="1"/>
          <c:order val="1"/>
          <c:tx>
            <c:strRef>
              <c:f>丙組2!$B$65</c:f>
              <c:strCache>
                <c:ptCount val="1"/>
                <c:pt idx="0">
                  <c:v>總平均成績</c:v>
                </c:pt>
              </c:strCache>
            </c:strRef>
          </c:tx>
          <c:marker>
            <c:symbol val="none"/>
          </c:marker>
          <c:cat>
            <c:strRef>
              <c:f>丙組2!$C$63:$O$63</c:f>
              <c:strCache>
                <c:ptCount val="13"/>
                <c:pt idx="0">
                  <c:v>民政司</c:v>
                </c:pt>
                <c:pt idx="1">
                  <c:v>營建署</c:v>
                </c:pt>
                <c:pt idx="2">
                  <c:v>警政署</c:v>
                </c:pt>
                <c:pt idx="3">
                  <c:v>消防署</c:v>
                </c:pt>
                <c:pt idx="4">
                  <c:v>國防部</c:v>
                </c:pt>
                <c:pt idx="5">
                  <c:v>經濟部</c:v>
                </c:pt>
                <c:pt idx="6">
                  <c:v>教育部</c:v>
                </c:pt>
                <c:pt idx="7">
                  <c:v>交通部</c:v>
                </c:pt>
                <c:pt idx="8">
                  <c:v>環保署</c:v>
                </c:pt>
                <c:pt idx="9">
                  <c:v>社救司</c:v>
                </c:pt>
                <c:pt idx="10">
                  <c:v>疾管署</c:v>
                </c:pt>
                <c:pt idx="11">
                  <c:v>NCDR</c:v>
                </c:pt>
                <c:pt idx="12">
                  <c:v>災防辦</c:v>
                </c:pt>
              </c:strCache>
            </c:strRef>
          </c:cat>
          <c:val>
            <c:numRef>
              <c:f>丙組2!$C$65:$O$65</c:f>
              <c:numCache>
                <c:formatCode>0.0_ </c:formatCode>
                <c:ptCount val="13"/>
                <c:pt idx="0">
                  <c:v>3</c:v>
                </c:pt>
                <c:pt idx="1">
                  <c:v>3</c:v>
                </c:pt>
                <c:pt idx="2">
                  <c:v>3</c:v>
                </c:pt>
                <c:pt idx="3">
                  <c:v>3</c:v>
                </c:pt>
                <c:pt idx="4">
                  <c:v>3</c:v>
                </c:pt>
                <c:pt idx="5">
                  <c:v>3</c:v>
                </c:pt>
                <c:pt idx="6">
                  <c:v>3</c:v>
                </c:pt>
                <c:pt idx="7">
                  <c:v>3</c:v>
                </c:pt>
                <c:pt idx="8">
                  <c:v>3</c:v>
                </c:pt>
                <c:pt idx="9">
                  <c:v>3</c:v>
                </c:pt>
                <c:pt idx="10">
                  <c:v>3</c:v>
                </c:pt>
                <c:pt idx="11">
                  <c:v>3</c:v>
                </c:pt>
                <c:pt idx="12">
                  <c:v>3</c:v>
                </c:pt>
              </c:numCache>
            </c:numRef>
          </c:val>
        </c:ser>
        <c:dLbls>
          <c:showLegendKey val="0"/>
          <c:showVal val="0"/>
          <c:showCatName val="0"/>
          <c:showSerName val="0"/>
          <c:showPercent val="0"/>
          <c:showBubbleSize val="0"/>
        </c:dLbls>
        <c:axId val="45065344"/>
        <c:axId val="45066880"/>
      </c:radarChart>
      <c:catAx>
        <c:axId val="45065344"/>
        <c:scaling>
          <c:orientation val="minMax"/>
        </c:scaling>
        <c:delete val="0"/>
        <c:axPos val="b"/>
        <c:majorGridlines/>
        <c:numFmt formatCode="General" sourceLinked="1"/>
        <c:majorTickMark val="out"/>
        <c:minorTickMark val="none"/>
        <c:tickLblPos val="nextTo"/>
        <c:spPr>
          <a:solidFill>
            <a:schemeClr val="accent4">
              <a:lumMod val="20000"/>
              <a:lumOff val="80000"/>
            </a:schemeClr>
          </a:solidFill>
        </c:spPr>
        <c:txPr>
          <a:bodyPr/>
          <a:lstStyle/>
          <a:p>
            <a:pPr>
              <a:defRPr sz="1400" b="1"/>
            </a:pPr>
            <a:endParaRPr lang="zh-TW"/>
          </a:p>
        </c:txPr>
        <c:crossAx val="45066880"/>
        <c:crosses val="autoZero"/>
        <c:auto val="1"/>
        <c:lblAlgn val="ctr"/>
        <c:lblOffset val="100"/>
        <c:noMultiLvlLbl val="0"/>
      </c:catAx>
      <c:valAx>
        <c:axId val="45066880"/>
        <c:scaling>
          <c:orientation val="minMax"/>
        </c:scaling>
        <c:delete val="0"/>
        <c:axPos val="l"/>
        <c:majorGridlines/>
        <c:numFmt formatCode="General" sourceLinked="1"/>
        <c:majorTickMark val="cross"/>
        <c:minorTickMark val="none"/>
        <c:tickLblPos val="nextTo"/>
        <c:txPr>
          <a:bodyPr/>
          <a:lstStyle/>
          <a:p>
            <a:pPr>
              <a:defRPr sz="1200"/>
            </a:pPr>
            <a:endParaRPr lang="zh-TW"/>
          </a:p>
        </c:txPr>
        <c:crossAx val="45065344"/>
        <c:crosses val="autoZero"/>
        <c:crossBetween val="between"/>
        <c:majorUnit val="1"/>
      </c:valAx>
      <c:spPr>
        <a:solidFill>
          <a:schemeClr val="accent4">
            <a:lumMod val="20000"/>
            <a:lumOff val="80000"/>
          </a:schemeClr>
        </a:solidFill>
      </c:spPr>
    </c:plotArea>
    <c:legend>
      <c:legendPos val="r"/>
      <c:layout/>
      <c:overlay val="0"/>
      <c:txPr>
        <a:bodyPr/>
        <a:lstStyle/>
        <a:p>
          <a:pPr>
            <a:defRPr sz="1600" b="1"/>
          </a:pPr>
          <a:endParaRPr lang="zh-TW"/>
        </a:p>
      </c:txPr>
    </c:legend>
    <c:plotVisOnly val="1"/>
    <c:dispBlanksAs val="gap"/>
    <c:showDLblsOverMax val="0"/>
  </c:chart>
  <c:spPr>
    <a:solidFill>
      <a:schemeClr val="accent4">
        <a:lumMod val="20000"/>
        <a:lumOff val="80000"/>
      </a:schemeClr>
    </a:solidFill>
  </c:spPr>
  <c:txPr>
    <a:bodyPr/>
    <a:lstStyle/>
    <a:p>
      <a:pPr>
        <a:defRPr sz="1400">
          <a:latin typeface="標楷體" pitchFamily="65" charset="-120"/>
          <a:ea typeface="標楷體" pitchFamily="65" charset="-120"/>
        </a:defRPr>
      </a:pPr>
      <a:endParaRPr lang="zh-TW"/>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radarChart>
        <c:radarStyle val="marker"/>
        <c:varyColors val="0"/>
        <c:ser>
          <c:idx val="0"/>
          <c:order val="0"/>
          <c:tx>
            <c:strRef>
              <c:f>丙組2!$B$90</c:f>
              <c:strCache>
                <c:ptCount val="1"/>
                <c:pt idx="0">
                  <c:v>臺東縣</c:v>
                </c:pt>
              </c:strCache>
            </c:strRef>
          </c:tx>
          <c:marker>
            <c:symbol val="none"/>
          </c:marker>
          <c:cat>
            <c:strRef>
              <c:f>丙組2!$C$89:$Q$89</c:f>
              <c:strCache>
                <c:ptCount val="15"/>
                <c:pt idx="0">
                  <c:v>民政司</c:v>
                </c:pt>
                <c:pt idx="1">
                  <c:v>營建署</c:v>
                </c:pt>
                <c:pt idx="2">
                  <c:v>警政署</c:v>
                </c:pt>
                <c:pt idx="3">
                  <c:v>消防署</c:v>
                </c:pt>
                <c:pt idx="4">
                  <c:v>國防部</c:v>
                </c:pt>
                <c:pt idx="5">
                  <c:v>經濟部</c:v>
                </c:pt>
                <c:pt idx="6">
                  <c:v>教育部</c:v>
                </c:pt>
                <c:pt idx="7">
                  <c:v>交通部</c:v>
                </c:pt>
                <c:pt idx="8">
                  <c:v>環保署</c:v>
                </c:pt>
                <c:pt idx="9">
                  <c:v>社救司</c:v>
                </c:pt>
                <c:pt idx="10">
                  <c:v>疾管署</c:v>
                </c:pt>
                <c:pt idx="11">
                  <c:v>農委會</c:v>
                </c:pt>
                <c:pt idx="12">
                  <c:v>原民會</c:v>
                </c:pt>
                <c:pt idx="13">
                  <c:v>NCDR</c:v>
                </c:pt>
                <c:pt idx="14">
                  <c:v>災防辦</c:v>
                </c:pt>
              </c:strCache>
            </c:strRef>
          </c:cat>
          <c:val>
            <c:numRef>
              <c:f>丙組2!$C$90:$Q$90</c:f>
              <c:numCache>
                <c:formatCode>General</c:formatCode>
                <c:ptCount val="15"/>
                <c:pt idx="0">
                  <c:v>3</c:v>
                </c:pt>
                <c:pt idx="1">
                  <c:v>3</c:v>
                </c:pt>
                <c:pt idx="2">
                  <c:v>4</c:v>
                </c:pt>
                <c:pt idx="3">
                  <c:v>1</c:v>
                </c:pt>
                <c:pt idx="4">
                  <c:v>4</c:v>
                </c:pt>
                <c:pt idx="5">
                  <c:v>4</c:v>
                </c:pt>
                <c:pt idx="6">
                  <c:v>4</c:v>
                </c:pt>
                <c:pt idx="7">
                  <c:v>4</c:v>
                </c:pt>
                <c:pt idx="8">
                  <c:v>3</c:v>
                </c:pt>
                <c:pt idx="9">
                  <c:v>1</c:v>
                </c:pt>
                <c:pt idx="10">
                  <c:v>3</c:v>
                </c:pt>
                <c:pt idx="11">
                  <c:v>3</c:v>
                </c:pt>
                <c:pt idx="12">
                  <c:v>2</c:v>
                </c:pt>
                <c:pt idx="13">
                  <c:v>4</c:v>
                </c:pt>
                <c:pt idx="14">
                  <c:v>2</c:v>
                </c:pt>
              </c:numCache>
            </c:numRef>
          </c:val>
        </c:ser>
        <c:ser>
          <c:idx val="1"/>
          <c:order val="1"/>
          <c:tx>
            <c:strRef>
              <c:f>丙組2!$B$91</c:f>
              <c:strCache>
                <c:ptCount val="1"/>
                <c:pt idx="0">
                  <c:v>總平均成績</c:v>
                </c:pt>
              </c:strCache>
            </c:strRef>
          </c:tx>
          <c:marker>
            <c:symbol val="none"/>
          </c:marker>
          <c:cat>
            <c:strRef>
              <c:f>丙組2!$C$89:$Q$89</c:f>
              <c:strCache>
                <c:ptCount val="15"/>
                <c:pt idx="0">
                  <c:v>民政司</c:v>
                </c:pt>
                <c:pt idx="1">
                  <c:v>營建署</c:v>
                </c:pt>
                <c:pt idx="2">
                  <c:v>警政署</c:v>
                </c:pt>
                <c:pt idx="3">
                  <c:v>消防署</c:v>
                </c:pt>
                <c:pt idx="4">
                  <c:v>國防部</c:v>
                </c:pt>
                <c:pt idx="5">
                  <c:v>經濟部</c:v>
                </c:pt>
                <c:pt idx="6">
                  <c:v>教育部</c:v>
                </c:pt>
                <c:pt idx="7">
                  <c:v>交通部</c:v>
                </c:pt>
                <c:pt idx="8">
                  <c:v>環保署</c:v>
                </c:pt>
                <c:pt idx="9">
                  <c:v>社救司</c:v>
                </c:pt>
                <c:pt idx="10">
                  <c:v>疾管署</c:v>
                </c:pt>
                <c:pt idx="11">
                  <c:v>農委會</c:v>
                </c:pt>
                <c:pt idx="12">
                  <c:v>原民會</c:v>
                </c:pt>
                <c:pt idx="13">
                  <c:v>NCDR</c:v>
                </c:pt>
                <c:pt idx="14">
                  <c:v>災防辦</c:v>
                </c:pt>
              </c:strCache>
            </c:strRef>
          </c:cat>
          <c:val>
            <c:numRef>
              <c:f>丙組2!$C$91:$Q$91</c:f>
              <c:numCache>
                <c:formatCode>0.0_ </c:formatCode>
                <c:ptCount val="15"/>
                <c:pt idx="0">
                  <c:v>3</c:v>
                </c:pt>
                <c:pt idx="1">
                  <c:v>3</c:v>
                </c:pt>
                <c:pt idx="2">
                  <c:v>3</c:v>
                </c:pt>
                <c:pt idx="3">
                  <c:v>3</c:v>
                </c:pt>
                <c:pt idx="4">
                  <c:v>3</c:v>
                </c:pt>
                <c:pt idx="5">
                  <c:v>3</c:v>
                </c:pt>
                <c:pt idx="6">
                  <c:v>3</c:v>
                </c:pt>
                <c:pt idx="7">
                  <c:v>3</c:v>
                </c:pt>
                <c:pt idx="8">
                  <c:v>3</c:v>
                </c:pt>
                <c:pt idx="9">
                  <c:v>3</c:v>
                </c:pt>
                <c:pt idx="10">
                  <c:v>3</c:v>
                </c:pt>
                <c:pt idx="11">
                  <c:v>3</c:v>
                </c:pt>
                <c:pt idx="12">
                  <c:v>3</c:v>
                </c:pt>
                <c:pt idx="13">
                  <c:v>3</c:v>
                </c:pt>
                <c:pt idx="14">
                  <c:v>3</c:v>
                </c:pt>
              </c:numCache>
            </c:numRef>
          </c:val>
        </c:ser>
        <c:dLbls>
          <c:showLegendKey val="0"/>
          <c:showVal val="0"/>
          <c:showCatName val="0"/>
          <c:showSerName val="0"/>
          <c:showPercent val="0"/>
          <c:showBubbleSize val="0"/>
        </c:dLbls>
        <c:axId val="45087744"/>
        <c:axId val="45110016"/>
      </c:radarChart>
      <c:catAx>
        <c:axId val="45087744"/>
        <c:scaling>
          <c:orientation val="minMax"/>
        </c:scaling>
        <c:delete val="0"/>
        <c:axPos val="b"/>
        <c:majorGridlines/>
        <c:numFmt formatCode="General" sourceLinked="1"/>
        <c:majorTickMark val="out"/>
        <c:minorTickMark val="none"/>
        <c:tickLblPos val="nextTo"/>
        <c:spPr>
          <a:solidFill>
            <a:schemeClr val="accent4">
              <a:lumMod val="20000"/>
              <a:lumOff val="80000"/>
            </a:schemeClr>
          </a:solidFill>
        </c:spPr>
        <c:txPr>
          <a:bodyPr/>
          <a:lstStyle/>
          <a:p>
            <a:pPr>
              <a:defRPr sz="1400" b="1"/>
            </a:pPr>
            <a:endParaRPr lang="zh-TW"/>
          </a:p>
        </c:txPr>
        <c:crossAx val="45110016"/>
        <c:crosses val="autoZero"/>
        <c:auto val="1"/>
        <c:lblAlgn val="ctr"/>
        <c:lblOffset val="100"/>
        <c:noMultiLvlLbl val="0"/>
      </c:catAx>
      <c:valAx>
        <c:axId val="45110016"/>
        <c:scaling>
          <c:orientation val="minMax"/>
        </c:scaling>
        <c:delete val="0"/>
        <c:axPos val="l"/>
        <c:majorGridlines/>
        <c:numFmt formatCode="General" sourceLinked="1"/>
        <c:majorTickMark val="cross"/>
        <c:minorTickMark val="none"/>
        <c:tickLblPos val="nextTo"/>
        <c:txPr>
          <a:bodyPr/>
          <a:lstStyle/>
          <a:p>
            <a:pPr>
              <a:defRPr sz="1200"/>
            </a:pPr>
            <a:endParaRPr lang="zh-TW"/>
          </a:p>
        </c:txPr>
        <c:crossAx val="45087744"/>
        <c:crosses val="autoZero"/>
        <c:crossBetween val="between"/>
        <c:majorUnit val="1"/>
      </c:valAx>
      <c:spPr>
        <a:solidFill>
          <a:schemeClr val="accent4">
            <a:lumMod val="20000"/>
            <a:lumOff val="80000"/>
          </a:schemeClr>
        </a:solidFill>
      </c:spPr>
    </c:plotArea>
    <c:legend>
      <c:legendPos val="r"/>
      <c:layout/>
      <c:overlay val="0"/>
      <c:txPr>
        <a:bodyPr/>
        <a:lstStyle/>
        <a:p>
          <a:pPr>
            <a:defRPr sz="1600" b="1"/>
          </a:pPr>
          <a:endParaRPr lang="zh-TW"/>
        </a:p>
      </c:txPr>
    </c:legend>
    <c:plotVisOnly val="1"/>
    <c:dispBlanksAs val="gap"/>
    <c:showDLblsOverMax val="0"/>
  </c:chart>
  <c:spPr>
    <a:solidFill>
      <a:schemeClr val="accent4">
        <a:lumMod val="20000"/>
        <a:lumOff val="80000"/>
      </a:schemeClr>
    </a:solidFill>
  </c:spPr>
  <c:txPr>
    <a:bodyPr/>
    <a:lstStyle/>
    <a:p>
      <a:pPr>
        <a:defRPr sz="1400">
          <a:latin typeface="標楷體" pitchFamily="65" charset="-120"/>
          <a:ea typeface="標楷體" pitchFamily="65" charset="-120"/>
        </a:defRPr>
      </a:pPr>
      <a:endParaRPr lang="zh-TW"/>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radarChart>
        <c:radarStyle val="marker"/>
        <c:varyColors val="0"/>
        <c:ser>
          <c:idx val="0"/>
          <c:order val="0"/>
          <c:tx>
            <c:strRef>
              <c:f>丙組2!$B$143</c:f>
              <c:strCache>
                <c:ptCount val="1"/>
                <c:pt idx="0">
                  <c:v>宜蘭縣</c:v>
                </c:pt>
              </c:strCache>
            </c:strRef>
          </c:tx>
          <c:marker>
            <c:symbol val="none"/>
          </c:marker>
          <c:cat>
            <c:strRef>
              <c:f>丙組2!$C$142:$Q$142</c:f>
              <c:strCache>
                <c:ptCount val="15"/>
                <c:pt idx="0">
                  <c:v>民政司</c:v>
                </c:pt>
                <c:pt idx="1">
                  <c:v>營建署</c:v>
                </c:pt>
                <c:pt idx="2">
                  <c:v>警政署</c:v>
                </c:pt>
                <c:pt idx="3">
                  <c:v>消防署</c:v>
                </c:pt>
                <c:pt idx="4">
                  <c:v>國防部</c:v>
                </c:pt>
                <c:pt idx="5">
                  <c:v>經濟部</c:v>
                </c:pt>
                <c:pt idx="6">
                  <c:v>教育部</c:v>
                </c:pt>
                <c:pt idx="7">
                  <c:v>交通部</c:v>
                </c:pt>
                <c:pt idx="8">
                  <c:v>環保署</c:v>
                </c:pt>
                <c:pt idx="9">
                  <c:v>社救司</c:v>
                </c:pt>
                <c:pt idx="10">
                  <c:v>疾管署</c:v>
                </c:pt>
                <c:pt idx="11">
                  <c:v>農委會</c:v>
                </c:pt>
                <c:pt idx="12">
                  <c:v>原民會</c:v>
                </c:pt>
                <c:pt idx="13">
                  <c:v>NCDR</c:v>
                </c:pt>
                <c:pt idx="14">
                  <c:v>災防辦</c:v>
                </c:pt>
              </c:strCache>
            </c:strRef>
          </c:cat>
          <c:val>
            <c:numRef>
              <c:f>丙組2!$C$143:$Q$143</c:f>
              <c:numCache>
                <c:formatCode>General</c:formatCode>
                <c:ptCount val="15"/>
                <c:pt idx="0">
                  <c:v>4</c:v>
                </c:pt>
                <c:pt idx="1">
                  <c:v>2</c:v>
                </c:pt>
                <c:pt idx="2">
                  <c:v>1</c:v>
                </c:pt>
                <c:pt idx="3">
                  <c:v>4</c:v>
                </c:pt>
                <c:pt idx="4">
                  <c:v>4</c:v>
                </c:pt>
                <c:pt idx="5">
                  <c:v>1</c:v>
                </c:pt>
                <c:pt idx="6">
                  <c:v>1</c:v>
                </c:pt>
                <c:pt idx="7">
                  <c:v>2</c:v>
                </c:pt>
                <c:pt idx="8">
                  <c:v>2</c:v>
                </c:pt>
                <c:pt idx="9">
                  <c:v>4</c:v>
                </c:pt>
                <c:pt idx="10">
                  <c:v>1</c:v>
                </c:pt>
                <c:pt idx="11">
                  <c:v>2</c:v>
                </c:pt>
                <c:pt idx="12">
                  <c:v>1</c:v>
                </c:pt>
                <c:pt idx="13">
                  <c:v>1</c:v>
                </c:pt>
                <c:pt idx="14">
                  <c:v>1</c:v>
                </c:pt>
              </c:numCache>
            </c:numRef>
          </c:val>
        </c:ser>
        <c:ser>
          <c:idx val="1"/>
          <c:order val="1"/>
          <c:tx>
            <c:strRef>
              <c:f>丙組2!$B$144</c:f>
              <c:strCache>
                <c:ptCount val="1"/>
                <c:pt idx="0">
                  <c:v>總平均成績</c:v>
                </c:pt>
              </c:strCache>
            </c:strRef>
          </c:tx>
          <c:marker>
            <c:symbol val="none"/>
          </c:marker>
          <c:cat>
            <c:strRef>
              <c:f>丙組2!$C$142:$Q$142</c:f>
              <c:strCache>
                <c:ptCount val="15"/>
                <c:pt idx="0">
                  <c:v>民政司</c:v>
                </c:pt>
                <c:pt idx="1">
                  <c:v>營建署</c:v>
                </c:pt>
                <c:pt idx="2">
                  <c:v>警政署</c:v>
                </c:pt>
                <c:pt idx="3">
                  <c:v>消防署</c:v>
                </c:pt>
                <c:pt idx="4">
                  <c:v>國防部</c:v>
                </c:pt>
                <c:pt idx="5">
                  <c:v>經濟部</c:v>
                </c:pt>
                <c:pt idx="6">
                  <c:v>教育部</c:v>
                </c:pt>
                <c:pt idx="7">
                  <c:v>交通部</c:v>
                </c:pt>
                <c:pt idx="8">
                  <c:v>環保署</c:v>
                </c:pt>
                <c:pt idx="9">
                  <c:v>社救司</c:v>
                </c:pt>
                <c:pt idx="10">
                  <c:v>疾管署</c:v>
                </c:pt>
                <c:pt idx="11">
                  <c:v>農委會</c:v>
                </c:pt>
                <c:pt idx="12">
                  <c:v>原民會</c:v>
                </c:pt>
                <c:pt idx="13">
                  <c:v>NCDR</c:v>
                </c:pt>
                <c:pt idx="14">
                  <c:v>災防辦</c:v>
                </c:pt>
              </c:strCache>
            </c:strRef>
          </c:cat>
          <c:val>
            <c:numRef>
              <c:f>丙組2!$C$144:$Q$144</c:f>
              <c:numCache>
                <c:formatCode>0.00_ </c:formatCode>
                <c:ptCount val="15"/>
                <c:pt idx="0">
                  <c:v>2.0699999999999998</c:v>
                </c:pt>
                <c:pt idx="1">
                  <c:v>2.0699999999999998</c:v>
                </c:pt>
                <c:pt idx="2">
                  <c:v>2.0699999999999998</c:v>
                </c:pt>
                <c:pt idx="3">
                  <c:v>2.0699999999999998</c:v>
                </c:pt>
                <c:pt idx="4">
                  <c:v>2.0699999999999998</c:v>
                </c:pt>
                <c:pt idx="5">
                  <c:v>2.0699999999999998</c:v>
                </c:pt>
                <c:pt idx="6">
                  <c:v>2.0699999999999998</c:v>
                </c:pt>
                <c:pt idx="7">
                  <c:v>2.0699999999999998</c:v>
                </c:pt>
                <c:pt idx="8">
                  <c:v>2.0699999999999998</c:v>
                </c:pt>
                <c:pt idx="9">
                  <c:v>2.0699999999999998</c:v>
                </c:pt>
                <c:pt idx="10">
                  <c:v>2.0699999999999998</c:v>
                </c:pt>
                <c:pt idx="11">
                  <c:v>2.0699999999999998</c:v>
                </c:pt>
                <c:pt idx="12">
                  <c:v>2.0699999999999998</c:v>
                </c:pt>
                <c:pt idx="13">
                  <c:v>2.0699999999999998</c:v>
                </c:pt>
                <c:pt idx="14">
                  <c:v>2.0699999999999998</c:v>
                </c:pt>
              </c:numCache>
            </c:numRef>
          </c:val>
        </c:ser>
        <c:dLbls>
          <c:showLegendKey val="0"/>
          <c:showVal val="0"/>
          <c:showCatName val="0"/>
          <c:showSerName val="0"/>
          <c:showPercent val="0"/>
          <c:showBubbleSize val="0"/>
        </c:dLbls>
        <c:axId val="45126016"/>
        <c:axId val="45127552"/>
      </c:radarChart>
      <c:catAx>
        <c:axId val="45126016"/>
        <c:scaling>
          <c:orientation val="minMax"/>
        </c:scaling>
        <c:delete val="0"/>
        <c:axPos val="b"/>
        <c:majorGridlines/>
        <c:numFmt formatCode="General" sourceLinked="1"/>
        <c:majorTickMark val="out"/>
        <c:minorTickMark val="none"/>
        <c:tickLblPos val="nextTo"/>
        <c:spPr>
          <a:solidFill>
            <a:schemeClr val="accent4">
              <a:lumMod val="20000"/>
              <a:lumOff val="80000"/>
            </a:schemeClr>
          </a:solidFill>
        </c:spPr>
        <c:txPr>
          <a:bodyPr/>
          <a:lstStyle/>
          <a:p>
            <a:pPr>
              <a:defRPr sz="1400" b="1"/>
            </a:pPr>
            <a:endParaRPr lang="zh-TW"/>
          </a:p>
        </c:txPr>
        <c:crossAx val="45127552"/>
        <c:crosses val="autoZero"/>
        <c:auto val="1"/>
        <c:lblAlgn val="ctr"/>
        <c:lblOffset val="100"/>
        <c:noMultiLvlLbl val="0"/>
      </c:catAx>
      <c:valAx>
        <c:axId val="45127552"/>
        <c:scaling>
          <c:orientation val="minMax"/>
        </c:scaling>
        <c:delete val="0"/>
        <c:axPos val="l"/>
        <c:majorGridlines/>
        <c:numFmt formatCode="General" sourceLinked="1"/>
        <c:majorTickMark val="cross"/>
        <c:minorTickMark val="none"/>
        <c:tickLblPos val="nextTo"/>
        <c:txPr>
          <a:bodyPr/>
          <a:lstStyle/>
          <a:p>
            <a:pPr>
              <a:defRPr sz="1200"/>
            </a:pPr>
            <a:endParaRPr lang="zh-TW"/>
          </a:p>
        </c:txPr>
        <c:crossAx val="45126016"/>
        <c:crosses val="autoZero"/>
        <c:crossBetween val="between"/>
        <c:majorUnit val="1"/>
      </c:valAx>
      <c:spPr>
        <a:solidFill>
          <a:schemeClr val="accent4">
            <a:lumMod val="20000"/>
            <a:lumOff val="80000"/>
          </a:schemeClr>
        </a:solidFill>
      </c:spPr>
    </c:plotArea>
    <c:legend>
      <c:legendPos val="r"/>
      <c:layout/>
      <c:overlay val="0"/>
      <c:txPr>
        <a:bodyPr/>
        <a:lstStyle/>
        <a:p>
          <a:pPr>
            <a:defRPr sz="1600" b="1"/>
          </a:pPr>
          <a:endParaRPr lang="zh-TW"/>
        </a:p>
      </c:txPr>
    </c:legend>
    <c:plotVisOnly val="1"/>
    <c:dispBlanksAs val="gap"/>
    <c:showDLblsOverMax val="0"/>
  </c:chart>
  <c:spPr>
    <a:solidFill>
      <a:schemeClr val="accent4">
        <a:lumMod val="20000"/>
        <a:lumOff val="80000"/>
      </a:schemeClr>
    </a:solidFill>
  </c:spPr>
  <c:txPr>
    <a:bodyPr/>
    <a:lstStyle/>
    <a:p>
      <a:pPr>
        <a:defRPr sz="1400">
          <a:latin typeface="標楷體" pitchFamily="65" charset="-120"/>
          <a:ea typeface="標楷體" pitchFamily="65" charset="-120"/>
        </a:defRPr>
      </a:pPr>
      <a:endParaRPr lang="zh-TW"/>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radarChart>
        <c:radarStyle val="marker"/>
        <c:varyColors val="0"/>
        <c:ser>
          <c:idx val="0"/>
          <c:order val="0"/>
          <c:tx>
            <c:strRef>
              <c:f>丁組2!$B$10</c:f>
              <c:strCache>
                <c:ptCount val="1"/>
                <c:pt idx="0">
                  <c:v>澎湖縣</c:v>
                </c:pt>
              </c:strCache>
            </c:strRef>
          </c:tx>
          <c:marker>
            <c:symbol val="none"/>
          </c:marker>
          <c:cat>
            <c:strRef>
              <c:f>丁組2!$C$9:$O$9</c:f>
              <c:strCache>
                <c:ptCount val="13"/>
                <c:pt idx="0">
                  <c:v>民政司</c:v>
                </c:pt>
                <c:pt idx="1">
                  <c:v>營建署</c:v>
                </c:pt>
                <c:pt idx="2">
                  <c:v>警政署</c:v>
                </c:pt>
                <c:pt idx="3">
                  <c:v>消防署</c:v>
                </c:pt>
                <c:pt idx="4">
                  <c:v>國防部</c:v>
                </c:pt>
                <c:pt idx="5">
                  <c:v>經濟部</c:v>
                </c:pt>
                <c:pt idx="6">
                  <c:v>教育部</c:v>
                </c:pt>
                <c:pt idx="7">
                  <c:v>交通部</c:v>
                </c:pt>
                <c:pt idx="8">
                  <c:v>環保署</c:v>
                </c:pt>
                <c:pt idx="9">
                  <c:v>社救司</c:v>
                </c:pt>
                <c:pt idx="10">
                  <c:v>疾管署</c:v>
                </c:pt>
                <c:pt idx="11">
                  <c:v>NCDR</c:v>
                </c:pt>
                <c:pt idx="12">
                  <c:v>災防辦</c:v>
                </c:pt>
              </c:strCache>
            </c:strRef>
          </c:cat>
          <c:val>
            <c:numRef>
              <c:f>丁組2!$C$10:$O$10</c:f>
              <c:numCache>
                <c:formatCode>General</c:formatCode>
                <c:ptCount val="13"/>
                <c:pt idx="0">
                  <c:v>2</c:v>
                </c:pt>
                <c:pt idx="1">
                  <c:v>2</c:v>
                </c:pt>
                <c:pt idx="2">
                  <c:v>2</c:v>
                </c:pt>
                <c:pt idx="3">
                  <c:v>2</c:v>
                </c:pt>
                <c:pt idx="4">
                  <c:v>3</c:v>
                </c:pt>
                <c:pt idx="5">
                  <c:v>2</c:v>
                </c:pt>
                <c:pt idx="6">
                  <c:v>1</c:v>
                </c:pt>
                <c:pt idx="7">
                  <c:v>2</c:v>
                </c:pt>
                <c:pt idx="8">
                  <c:v>1</c:v>
                </c:pt>
                <c:pt idx="9">
                  <c:v>1</c:v>
                </c:pt>
                <c:pt idx="10">
                  <c:v>3</c:v>
                </c:pt>
                <c:pt idx="11">
                  <c:v>2</c:v>
                </c:pt>
                <c:pt idx="12">
                  <c:v>2</c:v>
                </c:pt>
              </c:numCache>
            </c:numRef>
          </c:val>
        </c:ser>
        <c:ser>
          <c:idx val="1"/>
          <c:order val="1"/>
          <c:tx>
            <c:strRef>
              <c:f>丁組2!$B$11</c:f>
              <c:strCache>
                <c:ptCount val="1"/>
                <c:pt idx="0">
                  <c:v>總成績平均</c:v>
                </c:pt>
              </c:strCache>
            </c:strRef>
          </c:tx>
          <c:marker>
            <c:symbol val="none"/>
          </c:marker>
          <c:cat>
            <c:strRef>
              <c:f>丁組2!$C$9:$O$9</c:f>
              <c:strCache>
                <c:ptCount val="13"/>
                <c:pt idx="0">
                  <c:v>民政司</c:v>
                </c:pt>
                <c:pt idx="1">
                  <c:v>營建署</c:v>
                </c:pt>
                <c:pt idx="2">
                  <c:v>警政署</c:v>
                </c:pt>
                <c:pt idx="3">
                  <c:v>消防署</c:v>
                </c:pt>
                <c:pt idx="4">
                  <c:v>國防部</c:v>
                </c:pt>
                <c:pt idx="5">
                  <c:v>經濟部</c:v>
                </c:pt>
                <c:pt idx="6">
                  <c:v>教育部</c:v>
                </c:pt>
                <c:pt idx="7">
                  <c:v>交通部</c:v>
                </c:pt>
                <c:pt idx="8">
                  <c:v>環保署</c:v>
                </c:pt>
                <c:pt idx="9">
                  <c:v>社救司</c:v>
                </c:pt>
                <c:pt idx="10">
                  <c:v>疾管署</c:v>
                </c:pt>
                <c:pt idx="11">
                  <c:v>NCDR</c:v>
                </c:pt>
                <c:pt idx="12">
                  <c:v>災防辦</c:v>
                </c:pt>
              </c:strCache>
            </c:strRef>
          </c:cat>
          <c:val>
            <c:numRef>
              <c:f>丁組2!$C$11:$O$11</c:f>
              <c:numCache>
                <c:formatCode>0.0_ </c:formatCode>
                <c:ptCount val="13"/>
                <c:pt idx="0">
                  <c:v>1.9200000000000021</c:v>
                </c:pt>
                <c:pt idx="1">
                  <c:v>1.9200000000000021</c:v>
                </c:pt>
                <c:pt idx="2">
                  <c:v>1.9200000000000021</c:v>
                </c:pt>
                <c:pt idx="3">
                  <c:v>1.9200000000000021</c:v>
                </c:pt>
                <c:pt idx="4">
                  <c:v>1.9200000000000021</c:v>
                </c:pt>
                <c:pt idx="5">
                  <c:v>1.9200000000000021</c:v>
                </c:pt>
                <c:pt idx="6">
                  <c:v>1.9200000000000021</c:v>
                </c:pt>
                <c:pt idx="7">
                  <c:v>1.9200000000000021</c:v>
                </c:pt>
                <c:pt idx="8">
                  <c:v>1.9200000000000021</c:v>
                </c:pt>
                <c:pt idx="9">
                  <c:v>1.9200000000000021</c:v>
                </c:pt>
                <c:pt idx="10">
                  <c:v>1.9200000000000021</c:v>
                </c:pt>
                <c:pt idx="11">
                  <c:v>1.9200000000000021</c:v>
                </c:pt>
                <c:pt idx="12">
                  <c:v>1.9200000000000021</c:v>
                </c:pt>
              </c:numCache>
            </c:numRef>
          </c:val>
        </c:ser>
        <c:dLbls>
          <c:showLegendKey val="0"/>
          <c:showVal val="0"/>
          <c:showCatName val="0"/>
          <c:showSerName val="0"/>
          <c:showPercent val="0"/>
          <c:showBubbleSize val="0"/>
        </c:dLbls>
        <c:axId val="45160704"/>
        <c:axId val="45170688"/>
      </c:radarChart>
      <c:catAx>
        <c:axId val="45160704"/>
        <c:scaling>
          <c:orientation val="minMax"/>
        </c:scaling>
        <c:delete val="0"/>
        <c:axPos val="b"/>
        <c:majorGridlines/>
        <c:numFmt formatCode="General" sourceLinked="1"/>
        <c:majorTickMark val="out"/>
        <c:minorTickMark val="none"/>
        <c:tickLblPos val="nextTo"/>
        <c:spPr>
          <a:solidFill>
            <a:schemeClr val="accent3">
              <a:lumMod val="20000"/>
              <a:lumOff val="80000"/>
            </a:schemeClr>
          </a:solidFill>
        </c:spPr>
        <c:txPr>
          <a:bodyPr/>
          <a:lstStyle/>
          <a:p>
            <a:pPr>
              <a:defRPr sz="1400" b="1"/>
            </a:pPr>
            <a:endParaRPr lang="zh-TW"/>
          </a:p>
        </c:txPr>
        <c:crossAx val="45170688"/>
        <c:crosses val="autoZero"/>
        <c:auto val="1"/>
        <c:lblAlgn val="ctr"/>
        <c:lblOffset val="100"/>
        <c:noMultiLvlLbl val="0"/>
      </c:catAx>
      <c:valAx>
        <c:axId val="45170688"/>
        <c:scaling>
          <c:orientation val="minMax"/>
        </c:scaling>
        <c:delete val="0"/>
        <c:axPos val="l"/>
        <c:majorGridlines/>
        <c:numFmt formatCode="General" sourceLinked="1"/>
        <c:majorTickMark val="cross"/>
        <c:minorTickMark val="none"/>
        <c:tickLblPos val="nextTo"/>
        <c:txPr>
          <a:bodyPr/>
          <a:lstStyle/>
          <a:p>
            <a:pPr>
              <a:defRPr sz="1200"/>
            </a:pPr>
            <a:endParaRPr lang="zh-TW"/>
          </a:p>
        </c:txPr>
        <c:crossAx val="45160704"/>
        <c:crosses val="autoZero"/>
        <c:crossBetween val="between"/>
        <c:majorUnit val="1"/>
      </c:valAx>
      <c:spPr>
        <a:solidFill>
          <a:schemeClr val="accent3">
            <a:lumMod val="20000"/>
            <a:lumOff val="80000"/>
          </a:schemeClr>
        </a:solidFill>
      </c:spPr>
    </c:plotArea>
    <c:legend>
      <c:legendPos val="r"/>
      <c:layout/>
      <c:overlay val="0"/>
      <c:txPr>
        <a:bodyPr/>
        <a:lstStyle/>
        <a:p>
          <a:pPr>
            <a:defRPr sz="1600" b="1"/>
          </a:pPr>
          <a:endParaRPr lang="zh-TW"/>
        </a:p>
      </c:txPr>
    </c:legend>
    <c:plotVisOnly val="1"/>
    <c:dispBlanksAs val="gap"/>
    <c:showDLblsOverMax val="0"/>
  </c:chart>
  <c:spPr>
    <a:solidFill>
      <a:schemeClr val="accent3">
        <a:lumMod val="20000"/>
        <a:lumOff val="80000"/>
      </a:schemeClr>
    </a:solidFill>
  </c:spPr>
  <c:txPr>
    <a:bodyPr/>
    <a:lstStyle/>
    <a:p>
      <a:pPr>
        <a:defRPr sz="1400">
          <a:latin typeface="標楷體" pitchFamily="65" charset="-120"/>
          <a:ea typeface="標楷體" pitchFamily="65" charset="-120"/>
        </a:defRPr>
      </a:pPr>
      <a:endParaRPr lang="zh-TW"/>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radarChart>
        <c:radarStyle val="marker"/>
        <c:varyColors val="0"/>
        <c:ser>
          <c:idx val="0"/>
          <c:order val="0"/>
          <c:tx>
            <c:strRef>
              <c:f>丁組2!$B$37</c:f>
              <c:strCache>
                <c:ptCount val="1"/>
                <c:pt idx="0">
                  <c:v>金門縣</c:v>
                </c:pt>
              </c:strCache>
            </c:strRef>
          </c:tx>
          <c:marker>
            <c:symbol val="none"/>
          </c:marker>
          <c:cat>
            <c:strRef>
              <c:f>丁組2!$C$36:$O$36</c:f>
              <c:strCache>
                <c:ptCount val="13"/>
                <c:pt idx="0">
                  <c:v>民政司</c:v>
                </c:pt>
                <c:pt idx="1">
                  <c:v>營建署</c:v>
                </c:pt>
                <c:pt idx="2">
                  <c:v>警政署</c:v>
                </c:pt>
                <c:pt idx="3">
                  <c:v>消防署</c:v>
                </c:pt>
                <c:pt idx="4">
                  <c:v>國防部</c:v>
                </c:pt>
                <c:pt idx="5">
                  <c:v>經濟部</c:v>
                </c:pt>
                <c:pt idx="6">
                  <c:v>教育部</c:v>
                </c:pt>
                <c:pt idx="7">
                  <c:v>交通部</c:v>
                </c:pt>
                <c:pt idx="8">
                  <c:v>環保署</c:v>
                </c:pt>
                <c:pt idx="9">
                  <c:v>社救司</c:v>
                </c:pt>
                <c:pt idx="10">
                  <c:v>疾管署</c:v>
                </c:pt>
                <c:pt idx="11">
                  <c:v>NCDR</c:v>
                </c:pt>
                <c:pt idx="12">
                  <c:v>災防辦</c:v>
                </c:pt>
              </c:strCache>
            </c:strRef>
          </c:cat>
          <c:val>
            <c:numRef>
              <c:f>丁組2!$C$37:$O$37</c:f>
              <c:numCache>
                <c:formatCode>General</c:formatCode>
                <c:ptCount val="13"/>
                <c:pt idx="0">
                  <c:v>1</c:v>
                </c:pt>
                <c:pt idx="1">
                  <c:v>1</c:v>
                </c:pt>
                <c:pt idx="2">
                  <c:v>1</c:v>
                </c:pt>
                <c:pt idx="3">
                  <c:v>1</c:v>
                </c:pt>
                <c:pt idx="4">
                  <c:v>1</c:v>
                </c:pt>
                <c:pt idx="5">
                  <c:v>1</c:v>
                </c:pt>
                <c:pt idx="6">
                  <c:v>2</c:v>
                </c:pt>
                <c:pt idx="7">
                  <c:v>1</c:v>
                </c:pt>
                <c:pt idx="8">
                  <c:v>2</c:v>
                </c:pt>
                <c:pt idx="9">
                  <c:v>3</c:v>
                </c:pt>
                <c:pt idx="10">
                  <c:v>1</c:v>
                </c:pt>
                <c:pt idx="11">
                  <c:v>1</c:v>
                </c:pt>
                <c:pt idx="12">
                  <c:v>1</c:v>
                </c:pt>
              </c:numCache>
            </c:numRef>
          </c:val>
        </c:ser>
        <c:ser>
          <c:idx val="1"/>
          <c:order val="1"/>
          <c:tx>
            <c:strRef>
              <c:f>丁組2!$B$38</c:f>
              <c:strCache>
                <c:ptCount val="1"/>
                <c:pt idx="0">
                  <c:v>總成績平均</c:v>
                </c:pt>
              </c:strCache>
            </c:strRef>
          </c:tx>
          <c:marker>
            <c:symbol val="none"/>
          </c:marker>
          <c:cat>
            <c:strRef>
              <c:f>丁組2!$C$36:$O$36</c:f>
              <c:strCache>
                <c:ptCount val="13"/>
                <c:pt idx="0">
                  <c:v>民政司</c:v>
                </c:pt>
                <c:pt idx="1">
                  <c:v>營建署</c:v>
                </c:pt>
                <c:pt idx="2">
                  <c:v>警政署</c:v>
                </c:pt>
                <c:pt idx="3">
                  <c:v>消防署</c:v>
                </c:pt>
                <c:pt idx="4">
                  <c:v>國防部</c:v>
                </c:pt>
                <c:pt idx="5">
                  <c:v>經濟部</c:v>
                </c:pt>
                <c:pt idx="6">
                  <c:v>教育部</c:v>
                </c:pt>
                <c:pt idx="7">
                  <c:v>交通部</c:v>
                </c:pt>
                <c:pt idx="8">
                  <c:v>環保署</c:v>
                </c:pt>
                <c:pt idx="9">
                  <c:v>社救司</c:v>
                </c:pt>
                <c:pt idx="10">
                  <c:v>疾管署</c:v>
                </c:pt>
                <c:pt idx="11">
                  <c:v>NCDR</c:v>
                </c:pt>
                <c:pt idx="12">
                  <c:v>災防辦</c:v>
                </c:pt>
              </c:strCache>
            </c:strRef>
          </c:cat>
          <c:val>
            <c:numRef>
              <c:f>丁組2!$C$38:$O$38</c:f>
              <c:numCache>
                <c:formatCode>0.00_ </c:formatCode>
                <c:ptCount val="13"/>
                <c:pt idx="0">
                  <c:v>1.31</c:v>
                </c:pt>
                <c:pt idx="1">
                  <c:v>1.31</c:v>
                </c:pt>
                <c:pt idx="2">
                  <c:v>1.31</c:v>
                </c:pt>
                <c:pt idx="3">
                  <c:v>1.31</c:v>
                </c:pt>
                <c:pt idx="4">
                  <c:v>1.31</c:v>
                </c:pt>
                <c:pt idx="5">
                  <c:v>1.31</c:v>
                </c:pt>
                <c:pt idx="6">
                  <c:v>1.31</c:v>
                </c:pt>
                <c:pt idx="7">
                  <c:v>1.31</c:v>
                </c:pt>
                <c:pt idx="8">
                  <c:v>1.31</c:v>
                </c:pt>
                <c:pt idx="9">
                  <c:v>1.31</c:v>
                </c:pt>
                <c:pt idx="10">
                  <c:v>1.31</c:v>
                </c:pt>
                <c:pt idx="11">
                  <c:v>1.31</c:v>
                </c:pt>
                <c:pt idx="12">
                  <c:v>1.31</c:v>
                </c:pt>
              </c:numCache>
            </c:numRef>
          </c:val>
        </c:ser>
        <c:dLbls>
          <c:showLegendKey val="0"/>
          <c:showVal val="0"/>
          <c:showCatName val="0"/>
          <c:showSerName val="0"/>
          <c:showPercent val="0"/>
          <c:showBubbleSize val="0"/>
        </c:dLbls>
        <c:axId val="45191936"/>
        <c:axId val="45193472"/>
      </c:radarChart>
      <c:catAx>
        <c:axId val="45191936"/>
        <c:scaling>
          <c:orientation val="minMax"/>
        </c:scaling>
        <c:delete val="0"/>
        <c:axPos val="b"/>
        <c:majorGridlines/>
        <c:numFmt formatCode="General" sourceLinked="1"/>
        <c:majorTickMark val="out"/>
        <c:minorTickMark val="none"/>
        <c:tickLblPos val="nextTo"/>
        <c:spPr>
          <a:solidFill>
            <a:schemeClr val="accent3">
              <a:lumMod val="20000"/>
              <a:lumOff val="80000"/>
            </a:schemeClr>
          </a:solidFill>
        </c:spPr>
        <c:txPr>
          <a:bodyPr/>
          <a:lstStyle/>
          <a:p>
            <a:pPr>
              <a:defRPr sz="1400" b="1"/>
            </a:pPr>
            <a:endParaRPr lang="zh-TW"/>
          </a:p>
        </c:txPr>
        <c:crossAx val="45193472"/>
        <c:crosses val="autoZero"/>
        <c:auto val="1"/>
        <c:lblAlgn val="ctr"/>
        <c:lblOffset val="100"/>
        <c:noMultiLvlLbl val="0"/>
      </c:catAx>
      <c:valAx>
        <c:axId val="45193472"/>
        <c:scaling>
          <c:orientation val="minMax"/>
        </c:scaling>
        <c:delete val="0"/>
        <c:axPos val="l"/>
        <c:majorGridlines/>
        <c:numFmt formatCode="General" sourceLinked="1"/>
        <c:majorTickMark val="cross"/>
        <c:minorTickMark val="none"/>
        <c:tickLblPos val="nextTo"/>
        <c:txPr>
          <a:bodyPr/>
          <a:lstStyle/>
          <a:p>
            <a:pPr>
              <a:defRPr sz="1200"/>
            </a:pPr>
            <a:endParaRPr lang="zh-TW"/>
          </a:p>
        </c:txPr>
        <c:crossAx val="45191936"/>
        <c:crosses val="autoZero"/>
        <c:crossBetween val="between"/>
        <c:majorUnit val="1"/>
      </c:valAx>
      <c:spPr>
        <a:solidFill>
          <a:schemeClr val="accent3">
            <a:lumMod val="20000"/>
            <a:lumOff val="80000"/>
          </a:schemeClr>
        </a:solidFill>
      </c:spPr>
    </c:plotArea>
    <c:legend>
      <c:legendPos val="r"/>
      <c:layout/>
      <c:overlay val="0"/>
      <c:txPr>
        <a:bodyPr/>
        <a:lstStyle/>
        <a:p>
          <a:pPr>
            <a:defRPr sz="1600" b="1"/>
          </a:pPr>
          <a:endParaRPr lang="zh-TW"/>
        </a:p>
      </c:txPr>
    </c:legend>
    <c:plotVisOnly val="1"/>
    <c:dispBlanksAs val="gap"/>
    <c:showDLblsOverMax val="0"/>
  </c:chart>
  <c:spPr>
    <a:solidFill>
      <a:schemeClr val="accent3">
        <a:lumMod val="20000"/>
        <a:lumOff val="80000"/>
      </a:schemeClr>
    </a:solidFill>
  </c:spPr>
  <c:txPr>
    <a:bodyPr/>
    <a:lstStyle/>
    <a:p>
      <a:pPr>
        <a:defRPr sz="1400">
          <a:latin typeface="標楷體" pitchFamily="65" charset="-120"/>
          <a:ea typeface="標楷體" pitchFamily="65" charset="-120"/>
        </a:defRPr>
      </a:pPr>
      <a:endParaRPr lang="zh-TW"/>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radarChart>
        <c:radarStyle val="marker"/>
        <c:varyColors val="0"/>
        <c:ser>
          <c:idx val="0"/>
          <c:order val="0"/>
          <c:tx>
            <c:strRef>
              <c:f>丁組2!$B$63</c:f>
              <c:strCache>
                <c:ptCount val="1"/>
                <c:pt idx="0">
                  <c:v>連江縣</c:v>
                </c:pt>
              </c:strCache>
            </c:strRef>
          </c:tx>
          <c:marker>
            <c:symbol val="none"/>
          </c:marker>
          <c:cat>
            <c:strRef>
              <c:f>丁組2!$C$62:$N$62</c:f>
              <c:strCache>
                <c:ptCount val="12"/>
                <c:pt idx="0">
                  <c:v>民政司</c:v>
                </c:pt>
                <c:pt idx="1">
                  <c:v>營建署</c:v>
                </c:pt>
                <c:pt idx="2">
                  <c:v>警政署</c:v>
                </c:pt>
                <c:pt idx="3">
                  <c:v>消防署</c:v>
                </c:pt>
                <c:pt idx="4">
                  <c:v>國防部</c:v>
                </c:pt>
                <c:pt idx="5">
                  <c:v>經濟部</c:v>
                </c:pt>
                <c:pt idx="6">
                  <c:v>教育部</c:v>
                </c:pt>
                <c:pt idx="7">
                  <c:v>交通部</c:v>
                </c:pt>
                <c:pt idx="8">
                  <c:v>社救司</c:v>
                </c:pt>
                <c:pt idx="9">
                  <c:v>疾管署</c:v>
                </c:pt>
                <c:pt idx="10">
                  <c:v>NCDR</c:v>
                </c:pt>
                <c:pt idx="11">
                  <c:v>災防辦</c:v>
                </c:pt>
              </c:strCache>
            </c:strRef>
          </c:cat>
          <c:val>
            <c:numRef>
              <c:f>丁組2!$C$63:$N$63</c:f>
              <c:numCache>
                <c:formatCode>General</c:formatCode>
                <c:ptCount val="12"/>
                <c:pt idx="0">
                  <c:v>3</c:v>
                </c:pt>
                <c:pt idx="1">
                  <c:v>3</c:v>
                </c:pt>
                <c:pt idx="2">
                  <c:v>3</c:v>
                </c:pt>
                <c:pt idx="3">
                  <c:v>3</c:v>
                </c:pt>
                <c:pt idx="4">
                  <c:v>2</c:v>
                </c:pt>
                <c:pt idx="5">
                  <c:v>3</c:v>
                </c:pt>
                <c:pt idx="6">
                  <c:v>3</c:v>
                </c:pt>
                <c:pt idx="7">
                  <c:v>3</c:v>
                </c:pt>
                <c:pt idx="8">
                  <c:v>2</c:v>
                </c:pt>
                <c:pt idx="9">
                  <c:v>2</c:v>
                </c:pt>
                <c:pt idx="10">
                  <c:v>3</c:v>
                </c:pt>
                <c:pt idx="11">
                  <c:v>3</c:v>
                </c:pt>
              </c:numCache>
            </c:numRef>
          </c:val>
        </c:ser>
        <c:ser>
          <c:idx val="1"/>
          <c:order val="1"/>
          <c:tx>
            <c:strRef>
              <c:f>丁組2!$B$64</c:f>
              <c:strCache>
                <c:ptCount val="1"/>
                <c:pt idx="0">
                  <c:v>總成績平均</c:v>
                </c:pt>
              </c:strCache>
            </c:strRef>
          </c:tx>
          <c:marker>
            <c:symbol val="none"/>
          </c:marker>
          <c:cat>
            <c:strRef>
              <c:f>丁組2!$C$62:$N$62</c:f>
              <c:strCache>
                <c:ptCount val="12"/>
                <c:pt idx="0">
                  <c:v>民政司</c:v>
                </c:pt>
                <c:pt idx="1">
                  <c:v>營建署</c:v>
                </c:pt>
                <c:pt idx="2">
                  <c:v>警政署</c:v>
                </c:pt>
                <c:pt idx="3">
                  <c:v>消防署</c:v>
                </c:pt>
                <c:pt idx="4">
                  <c:v>國防部</c:v>
                </c:pt>
                <c:pt idx="5">
                  <c:v>經濟部</c:v>
                </c:pt>
                <c:pt idx="6">
                  <c:v>教育部</c:v>
                </c:pt>
                <c:pt idx="7">
                  <c:v>交通部</c:v>
                </c:pt>
                <c:pt idx="8">
                  <c:v>社救司</c:v>
                </c:pt>
                <c:pt idx="9">
                  <c:v>疾管署</c:v>
                </c:pt>
                <c:pt idx="10">
                  <c:v>NCDR</c:v>
                </c:pt>
                <c:pt idx="11">
                  <c:v>災防辦</c:v>
                </c:pt>
              </c:strCache>
            </c:strRef>
          </c:cat>
          <c:val>
            <c:numRef>
              <c:f>丁組2!$C$64:$N$64</c:f>
              <c:numCache>
                <c:formatCode>0.00_ </c:formatCode>
                <c:ptCount val="12"/>
                <c:pt idx="0">
                  <c:v>2.75</c:v>
                </c:pt>
                <c:pt idx="1">
                  <c:v>2.75</c:v>
                </c:pt>
                <c:pt idx="2">
                  <c:v>2.75</c:v>
                </c:pt>
                <c:pt idx="3">
                  <c:v>2.75</c:v>
                </c:pt>
                <c:pt idx="4">
                  <c:v>2.75</c:v>
                </c:pt>
                <c:pt idx="5">
                  <c:v>2.75</c:v>
                </c:pt>
                <c:pt idx="6">
                  <c:v>2.75</c:v>
                </c:pt>
                <c:pt idx="7">
                  <c:v>2.75</c:v>
                </c:pt>
                <c:pt idx="8">
                  <c:v>2.75</c:v>
                </c:pt>
                <c:pt idx="9">
                  <c:v>2.75</c:v>
                </c:pt>
                <c:pt idx="10">
                  <c:v>2.75</c:v>
                </c:pt>
                <c:pt idx="11">
                  <c:v>2.75</c:v>
                </c:pt>
              </c:numCache>
            </c:numRef>
          </c:val>
        </c:ser>
        <c:dLbls>
          <c:showLegendKey val="0"/>
          <c:showVal val="0"/>
          <c:showCatName val="0"/>
          <c:showSerName val="0"/>
          <c:showPercent val="0"/>
          <c:showBubbleSize val="0"/>
        </c:dLbls>
        <c:axId val="45214336"/>
        <c:axId val="45482368"/>
      </c:radarChart>
      <c:catAx>
        <c:axId val="45214336"/>
        <c:scaling>
          <c:orientation val="minMax"/>
        </c:scaling>
        <c:delete val="0"/>
        <c:axPos val="b"/>
        <c:majorGridlines/>
        <c:numFmt formatCode="General" sourceLinked="1"/>
        <c:majorTickMark val="out"/>
        <c:minorTickMark val="none"/>
        <c:tickLblPos val="nextTo"/>
        <c:spPr>
          <a:solidFill>
            <a:schemeClr val="accent3">
              <a:lumMod val="20000"/>
              <a:lumOff val="80000"/>
            </a:schemeClr>
          </a:solidFill>
        </c:spPr>
        <c:txPr>
          <a:bodyPr/>
          <a:lstStyle/>
          <a:p>
            <a:pPr>
              <a:defRPr sz="1400" b="1"/>
            </a:pPr>
            <a:endParaRPr lang="zh-TW"/>
          </a:p>
        </c:txPr>
        <c:crossAx val="45482368"/>
        <c:crosses val="autoZero"/>
        <c:auto val="1"/>
        <c:lblAlgn val="ctr"/>
        <c:lblOffset val="100"/>
        <c:noMultiLvlLbl val="0"/>
      </c:catAx>
      <c:valAx>
        <c:axId val="45482368"/>
        <c:scaling>
          <c:orientation val="minMax"/>
        </c:scaling>
        <c:delete val="0"/>
        <c:axPos val="l"/>
        <c:majorGridlines/>
        <c:numFmt formatCode="General" sourceLinked="1"/>
        <c:majorTickMark val="cross"/>
        <c:minorTickMark val="none"/>
        <c:tickLblPos val="nextTo"/>
        <c:txPr>
          <a:bodyPr/>
          <a:lstStyle/>
          <a:p>
            <a:pPr>
              <a:defRPr sz="800"/>
            </a:pPr>
            <a:endParaRPr lang="zh-TW"/>
          </a:p>
        </c:txPr>
        <c:crossAx val="45214336"/>
        <c:crosses val="autoZero"/>
        <c:crossBetween val="between"/>
        <c:majorUnit val="1"/>
      </c:valAx>
      <c:spPr>
        <a:solidFill>
          <a:schemeClr val="accent3">
            <a:lumMod val="20000"/>
            <a:lumOff val="80000"/>
          </a:schemeClr>
        </a:solidFill>
      </c:spPr>
    </c:plotArea>
    <c:legend>
      <c:legendPos val="r"/>
      <c:layout/>
      <c:overlay val="0"/>
      <c:txPr>
        <a:bodyPr/>
        <a:lstStyle/>
        <a:p>
          <a:pPr>
            <a:defRPr sz="1600" b="1"/>
          </a:pPr>
          <a:endParaRPr lang="zh-TW"/>
        </a:p>
      </c:txPr>
    </c:legend>
    <c:plotVisOnly val="1"/>
    <c:dispBlanksAs val="gap"/>
    <c:showDLblsOverMax val="0"/>
  </c:chart>
  <c:spPr>
    <a:solidFill>
      <a:schemeClr val="accent3">
        <a:lumMod val="20000"/>
        <a:lumOff val="80000"/>
      </a:schemeClr>
    </a:solidFill>
  </c:spPr>
  <c:txPr>
    <a:bodyPr/>
    <a:lstStyle/>
    <a:p>
      <a:pPr>
        <a:defRPr sz="1400">
          <a:latin typeface="標楷體" pitchFamily="65" charset="-120"/>
          <a:ea typeface="標楷體" pitchFamily="65" charset="-120"/>
        </a:defRPr>
      </a:pPr>
      <a:endParaRPr lang="zh-TW"/>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radarChart>
        <c:radarStyle val="marker"/>
        <c:varyColors val="0"/>
        <c:ser>
          <c:idx val="0"/>
          <c:order val="0"/>
          <c:tx>
            <c:strRef>
              <c:f>甲組2!$B$14</c:f>
              <c:strCache>
                <c:ptCount val="1"/>
                <c:pt idx="0">
                  <c:v>高雄市成績</c:v>
                </c:pt>
              </c:strCache>
            </c:strRef>
          </c:tx>
          <c:marker>
            <c:symbol val="none"/>
          </c:marker>
          <c:cat>
            <c:strRef>
              <c:f>甲組2!$C$13:$Q$13</c:f>
              <c:strCache>
                <c:ptCount val="15"/>
                <c:pt idx="0">
                  <c:v>民政司</c:v>
                </c:pt>
                <c:pt idx="1">
                  <c:v>營建署</c:v>
                </c:pt>
                <c:pt idx="2">
                  <c:v>警政署</c:v>
                </c:pt>
                <c:pt idx="3">
                  <c:v>消防署</c:v>
                </c:pt>
                <c:pt idx="4">
                  <c:v>國防部</c:v>
                </c:pt>
                <c:pt idx="5">
                  <c:v>經濟部</c:v>
                </c:pt>
                <c:pt idx="6">
                  <c:v>教育部</c:v>
                </c:pt>
                <c:pt idx="7">
                  <c:v>交通部</c:v>
                </c:pt>
                <c:pt idx="8">
                  <c:v>環保署</c:v>
                </c:pt>
                <c:pt idx="9">
                  <c:v>社救司</c:v>
                </c:pt>
                <c:pt idx="10">
                  <c:v>疾管署</c:v>
                </c:pt>
                <c:pt idx="11">
                  <c:v>農委會</c:v>
                </c:pt>
                <c:pt idx="12">
                  <c:v>原民會</c:v>
                </c:pt>
                <c:pt idx="13">
                  <c:v>NCDR</c:v>
                </c:pt>
                <c:pt idx="14">
                  <c:v>災防辦</c:v>
                </c:pt>
              </c:strCache>
            </c:strRef>
          </c:cat>
          <c:val>
            <c:numRef>
              <c:f>甲組2!$C$14:$Q$14</c:f>
              <c:numCache>
                <c:formatCode>General</c:formatCode>
                <c:ptCount val="15"/>
                <c:pt idx="0">
                  <c:v>2</c:v>
                </c:pt>
                <c:pt idx="1">
                  <c:v>2</c:v>
                </c:pt>
                <c:pt idx="2">
                  <c:v>3</c:v>
                </c:pt>
                <c:pt idx="3">
                  <c:v>2</c:v>
                </c:pt>
                <c:pt idx="4">
                  <c:v>1</c:v>
                </c:pt>
                <c:pt idx="5">
                  <c:v>3</c:v>
                </c:pt>
                <c:pt idx="6">
                  <c:v>2</c:v>
                </c:pt>
                <c:pt idx="7">
                  <c:v>2</c:v>
                </c:pt>
                <c:pt idx="8">
                  <c:v>1</c:v>
                </c:pt>
                <c:pt idx="9">
                  <c:v>1</c:v>
                </c:pt>
                <c:pt idx="10">
                  <c:v>1</c:v>
                </c:pt>
                <c:pt idx="11">
                  <c:v>2</c:v>
                </c:pt>
                <c:pt idx="12">
                  <c:v>3</c:v>
                </c:pt>
                <c:pt idx="13">
                  <c:v>3</c:v>
                </c:pt>
                <c:pt idx="14">
                  <c:v>4</c:v>
                </c:pt>
              </c:numCache>
            </c:numRef>
          </c:val>
        </c:ser>
        <c:ser>
          <c:idx val="1"/>
          <c:order val="1"/>
          <c:tx>
            <c:strRef>
              <c:f>甲組2!$B$15</c:f>
              <c:strCache>
                <c:ptCount val="1"/>
                <c:pt idx="0">
                  <c:v>總成績平均</c:v>
                </c:pt>
              </c:strCache>
            </c:strRef>
          </c:tx>
          <c:marker>
            <c:symbol val="none"/>
          </c:marker>
          <c:cat>
            <c:strRef>
              <c:f>甲組2!$C$13:$Q$13</c:f>
              <c:strCache>
                <c:ptCount val="15"/>
                <c:pt idx="0">
                  <c:v>民政司</c:v>
                </c:pt>
                <c:pt idx="1">
                  <c:v>營建署</c:v>
                </c:pt>
                <c:pt idx="2">
                  <c:v>警政署</c:v>
                </c:pt>
                <c:pt idx="3">
                  <c:v>消防署</c:v>
                </c:pt>
                <c:pt idx="4">
                  <c:v>國防部</c:v>
                </c:pt>
                <c:pt idx="5">
                  <c:v>經濟部</c:v>
                </c:pt>
                <c:pt idx="6">
                  <c:v>教育部</c:v>
                </c:pt>
                <c:pt idx="7">
                  <c:v>交通部</c:v>
                </c:pt>
                <c:pt idx="8">
                  <c:v>環保署</c:v>
                </c:pt>
                <c:pt idx="9">
                  <c:v>社救司</c:v>
                </c:pt>
                <c:pt idx="10">
                  <c:v>疾管署</c:v>
                </c:pt>
                <c:pt idx="11">
                  <c:v>農委會</c:v>
                </c:pt>
                <c:pt idx="12">
                  <c:v>原民會</c:v>
                </c:pt>
                <c:pt idx="13">
                  <c:v>NCDR</c:v>
                </c:pt>
                <c:pt idx="14">
                  <c:v>災防辦</c:v>
                </c:pt>
              </c:strCache>
            </c:strRef>
          </c:cat>
          <c:val>
            <c:numRef>
              <c:f>甲組2!$C$15:$Q$15</c:f>
              <c:numCache>
                <c:formatCode>0.0_ </c:formatCode>
                <c:ptCount val="15"/>
                <c:pt idx="0">
                  <c:v>2.1</c:v>
                </c:pt>
                <c:pt idx="1">
                  <c:v>2.1</c:v>
                </c:pt>
                <c:pt idx="2">
                  <c:v>2.1</c:v>
                </c:pt>
                <c:pt idx="3">
                  <c:v>2.1</c:v>
                </c:pt>
                <c:pt idx="4">
                  <c:v>2.1</c:v>
                </c:pt>
                <c:pt idx="5">
                  <c:v>2.1</c:v>
                </c:pt>
                <c:pt idx="6">
                  <c:v>2.1</c:v>
                </c:pt>
                <c:pt idx="7">
                  <c:v>2.1</c:v>
                </c:pt>
                <c:pt idx="8">
                  <c:v>2.1</c:v>
                </c:pt>
                <c:pt idx="9">
                  <c:v>2.1</c:v>
                </c:pt>
                <c:pt idx="10">
                  <c:v>2.1</c:v>
                </c:pt>
                <c:pt idx="11">
                  <c:v>2.1</c:v>
                </c:pt>
                <c:pt idx="12">
                  <c:v>2.1</c:v>
                </c:pt>
                <c:pt idx="13">
                  <c:v>2.1</c:v>
                </c:pt>
                <c:pt idx="14">
                  <c:v>2.1</c:v>
                </c:pt>
              </c:numCache>
            </c:numRef>
          </c:val>
        </c:ser>
        <c:dLbls>
          <c:showLegendKey val="0"/>
          <c:showVal val="0"/>
          <c:showCatName val="0"/>
          <c:showSerName val="0"/>
          <c:showPercent val="0"/>
          <c:showBubbleSize val="0"/>
        </c:dLbls>
        <c:axId val="42232448"/>
        <c:axId val="42258816"/>
      </c:radarChart>
      <c:catAx>
        <c:axId val="42232448"/>
        <c:scaling>
          <c:orientation val="minMax"/>
        </c:scaling>
        <c:delete val="0"/>
        <c:axPos val="b"/>
        <c:majorGridlines/>
        <c:numFmt formatCode="General" sourceLinked="1"/>
        <c:majorTickMark val="out"/>
        <c:minorTickMark val="none"/>
        <c:tickLblPos val="nextTo"/>
        <c:spPr>
          <a:solidFill>
            <a:schemeClr val="accent6">
              <a:lumMod val="20000"/>
              <a:lumOff val="80000"/>
            </a:schemeClr>
          </a:solidFill>
        </c:spPr>
        <c:txPr>
          <a:bodyPr/>
          <a:lstStyle/>
          <a:p>
            <a:pPr>
              <a:defRPr sz="1400" b="1"/>
            </a:pPr>
            <a:endParaRPr lang="zh-TW"/>
          </a:p>
        </c:txPr>
        <c:crossAx val="42258816"/>
        <c:crosses val="autoZero"/>
        <c:auto val="1"/>
        <c:lblAlgn val="ctr"/>
        <c:lblOffset val="100"/>
        <c:noMultiLvlLbl val="0"/>
      </c:catAx>
      <c:valAx>
        <c:axId val="42258816"/>
        <c:scaling>
          <c:orientation val="minMax"/>
        </c:scaling>
        <c:delete val="0"/>
        <c:axPos val="l"/>
        <c:majorGridlines/>
        <c:numFmt formatCode="General" sourceLinked="1"/>
        <c:majorTickMark val="cross"/>
        <c:minorTickMark val="none"/>
        <c:tickLblPos val="nextTo"/>
        <c:txPr>
          <a:bodyPr/>
          <a:lstStyle/>
          <a:p>
            <a:pPr>
              <a:defRPr sz="1000"/>
            </a:pPr>
            <a:endParaRPr lang="zh-TW"/>
          </a:p>
        </c:txPr>
        <c:crossAx val="42232448"/>
        <c:crosses val="autoZero"/>
        <c:crossBetween val="between"/>
        <c:majorUnit val="1"/>
      </c:valAx>
      <c:spPr>
        <a:solidFill>
          <a:schemeClr val="accent6">
            <a:lumMod val="20000"/>
            <a:lumOff val="80000"/>
          </a:schemeClr>
        </a:solidFill>
      </c:spPr>
    </c:plotArea>
    <c:legend>
      <c:legendPos val="r"/>
      <c:layout/>
      <c:overlay val="0"/>
      <c:txPr>
        <a:bodyPr/>
        <a:lstStyle/>
        <a:p>
          <a:pPr>
            <a:defRPr sz="1600" b="1"/>
          </a:pPr>
          <a:endParaRPr lang="zh-TW"/>
        </a:p>
      </c:txPr>
    </c:legend>
    <c:plotVisOnly val="1"/>
    <c:dispBlanksAs val="gap"/>
    <c:showDLblsOverMax val="0"/>
  </c:chart>
  <c:spPr>
    <a:solidFill>
      <a:schemeClr val="accent6">
        <a:lumMod val="20000"/>
        <a:lumOff val="80000"/>
      </a:schemeClr>
    </a:solidFill>
  </c:spPr>
  <c:txPr>
    <a:bodyPr/>
    <a:lstStyle/>
    <a:p>
      <a:pPr>
        <a:defRPr sz="1400">
          <a:latin typeface="標楷體" pitchFamily="65" charset="-120"/>
          <a:ea typeface="標楷體" pitchFamily="65" charset="-120"/>
        </a:defRPr>
      </a:pPr>
      <a:endParaRPr lang="zh-TW"/>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radarChart>
        <c:radarStyle val="marker"/>
        <c:varyColors val="0"/>
        <c:ser>
          <c:idx val="0"/>
          <c:order val="0"/>
          <c:tx>
            <c:strRef>
              <c:f>甲組2!$B$62</c:f>
              <c:strCache>
                <c:ptCount val="1"/>
                <c:pt idx="0">
                  <c:v>臺中市成績</c:v>
                </c:pt>
              </c:strCache>
            </c:strRef>
          </c:tx>
          <c:marker>
            <c:symbol val="none"/>
          </c:marker>
          <c:cat>
            <c:strRef>
              <c:f>甲組2!$C$61:$Q$61</c:f>
              <c:strCache>
                <c:ptCount val="15"/>
                <c:pt idx="0">
                  <c:v>民政司</c:v>
                </c:pt>
                <c:pt idx="1">
                  <c:v>營建署</c:v>
                </c:pt>
                <c:pt idx="2">
                  <c:v>警政署</c:v>
                </c:pt>
                <c:pt idx="3">
                  <c:v>消防署</c:v>
                </c:pt>
                <c:pt idx="4">
                  <c:v>國防部</c:v>
                </c:pt>
                <c:pt idx="5">
                  <c:v>經濟部</c:v>
                </c:pt>
                <c:pt idx="6">
                  <c:v>教育部</c:v>
                </c:pt>
                <c:pt idx="7">
                  <c:v>交通部</c:v>
                </c:pt>
                <c:pt idx="8">
                  <c:v>環保署</c:v>
                </c:pt>
                <c:pt idx="9">
                  <c:v>社救司</c:v>
                </c:pt>
                <c:pt idx="10">
                  <c:v>疾管署</c:v>
                </c:pt>
                <c:pt idx="11">
                  <c:v>農委會</c:v>
                </c:pt>
                <c:pt idx="12">
                  <c:v>原民會</c:v>
                </c:pt>
                <c:pt idx="13">
                  <c:v>NCDR</c:v>
                </c:pt>
                <c:pt idx="14">
                  <c:v>災防辦</c:v>
                </c:pt>
              </c:strCache>
            </c:strRef>
          </c:cat>
          <c:val>
            <c:numRef>
              <c:f>甲組2!$C$62:$Q$62</c:f>
              <c:numCache>
                <c:formatCode>General</c:formatCode>
                <c:ptCount val="15"/>
                <c:pt idx="0">
                  <c:v>4</c:v>
                </c:pt>
                <c:pt idx="1">
                  <c:v>4</c:v>
                </c:pt>
                <c:pt idx="2">
                  <c:v>2</c:v>
                </c:pt>
                <c:pt idx="3">
                  <c:v>4</c:v>
                </c:pt>
                <c:pt idx="4">
                  <c:v>2</c:v>
                </c:pt>
                <c:pt idx="5">
                  <c:v>2</c:v>
                </c:pt>
                <c:pt idx="6">
                  <c:v>4</c:v>
                </c:pt>
                <c:pt idx="7">
                  <c:v>4</c:v>
                </c:pt>
                <c:pt idx="8">
                  <c:v>2</c:v>
                </c:pt>
                <c:pt idx="9">
                  <c:v>3</c:v>
                </c:pt>
                <c:pt idx="10">
                  <c:v>3</c:v>
                </c:pt>
                <c:pt idx="11">
                  <c:v>4</c:v>
                </c:pt>
                <c:pt idx="12">
                  <c:v>1</c:v>
                </c:pt>
                <c:pt idx="13">
                  <c:v>4</c:v>
                </c:pt>
                <c:pt idx="14">
                  <c:v>2</c:v>
                </c:pt>
              </c:numCache>
            </c:numRef>
          </c:val>
        </c:ser>
        <c:ser>
          <c:idx val="1"/>
          <c:order val="1"/>
          <c:tx>
            <c:strRef>
              <c:f>甲組2!$B$63</c:f>
              <c:strCache>
                <c:ptCount val="1"/>
                <c:pt idx="0">
                  <c:v>總成績平均</c:v>
                </c:pt>
              </c:strCache>
            </c:strRef>
          </c:tx>
          <c:marker>
            <c:symbol val="none"/>
          </c:marker>
          <c:cat>
            <c:strRef>
              <c:f>甲組2!$C$61:$Q$61</c:f>
              <c:strCache>
                <c:ptCount val="15"/>
                <c:pt idx="0">
                  <c:v>民政司</c:v>
                </c:pt>
                <c:pt idx="1">
                  <c:v>營建署</c:v>
                </c:pt>
                <c:pt idx="2">
                  <c:v>警政署</c:v>
                </c:pt>
                <c:pt idx="3">
                  <c:v>消防署</c:v>
                </c:pt>
                <c:pt idx="4">
                  <c:v>國防部</c:v>
                </c:pt>
                <c:pt idx="5">
                  <c:v>經濟部</c:v>
                </c:pt>
                <c:pt idx="6">
                  <c:v>教育部</c:v>
                </c:pt>
                <c:pt idx="7">
                  <c:v>交通部</c:v>
                </c:pt>
                <c:pt idx="8">
                  <c:v>環保署</c:v>
                </c:pt>
                <c:pt idx="9">
                  <c:v>社救司</c:v>
                </c:pt>
                <c:pt idx="10">
                  <c:v>疾管署</c:v>
                </c:pt>
                <c:pt idx="11">
                  <c:v>農委會</c:v>
                </c:pt>
                <c:pt idx="12">
                  <c:v>原民會</c:v>
                </c:pt>
                <c:pt idx="13">
                  <c:v>NCDR</c:v>
                </c:pt>
                <c:pt idx="14">
                  <c:v>災防辦</c:v>
                </c:pt>
              </c:strCache>
            </c:strRef>
          </c:cat>
          <c:val>
            <c:numRef>
              <c:f>甲組2!$C$63:$Q$63</c:f>
              <c:numCache>
                <c:formatCode>0.0_ </c:formatCode>
                <c:ptCount val="15"/>
                <c:pt idx="0">
                  <c:v>3</c:v>
                </c:pt>
                <c:pt idx="1">
                  <c:v>3</c:v>
                </c:pt>
                <c:pt idx="2">
                  <c:v>3</c:v>
                </c:pt>
                <c:pt idx="3">
                  <c:v>3</c:v>
                </c:pt>
                <c:pt idx="4">
                  <c:v>3</c:v>
                </c:pt>
                <c:pt idx="5">
                  <c:v>3</c:v>
                </c:pt>
                <c:pt idx="6">
                  <c:v>3</c:v>
                </c:pt>
                <c:pt idx="7">
                  <c:v>3</c:v>
                </c:pt>
                <c:pt idx="8">
                  <c:v>3</c:v>
                </c:pt>
                <c:pt idx="9">
                  <c:v>3</c:v>
                </c:pt>
                <c:pt idx="10">
                  <c:v>3</c:v>
                </c:pt>
                <c:pt idx="11">
                  <c:v>3</c:v>
                </c:pt>
                <c:pt idx="12">
                  <c:v>3</c:v>
                </c:pt>
                <c:pt idx="13">
                  <c:v>3</c:v>
                </c:pt>
                <c:pt idx="14">
                  <c:v>3</c:v>
                </c:pt>
              </c:numCache>
            </c:numRef>
          </c:val>
        </c:ser>
        <c:dLbls>
          <c:showLegendKey val="0"/>
          <c:showVal val="0"/>
          <c:showCatName val="0"/>
          <c:showSerName val="0"/>
          <c:showPercent val="0"/>
          <c:showBubbleSize val="0"/>
        </c:dLbls>
        <c:axId val="44700416"/>
        <c:axId val="44701952"/>
      </c:radarChart>
      <c:catAx>
        <c:axId val="44700416"/>
        <c:scaling>
          <c:orientation val="minMax"/>
        </c:scaling>
        <c:delete val="0"/>
        <c:axPos val="b"/>
        <c:majorGridlines/>
        <c:numFmt formatCode="General" sourceLinked="1"/>
        <c:majorTickMark val="out"/>
        <c:minorTickMark val="none"/>
        <c:tickLblPos val="nextTo"/>
        <c:spPr>
          <a:solidFill>
            <a:schemeClr val="accent6">
              <a:lumMod val="20000"/>
              <a:lumOff val="80000"/>
            </a:schemeClr>
          </a:solidFill>
        </c:spPr>
        <c:txPr>
          <a:bodyPr/>
          <a:lstStyle/>
          <a:p>
            <a:pPr>
              <a:defRPr sz="1400" b="1"/>
            </a:pPr>
            <a:endParaRPr lang="zh-TW"/>
          </a:p>
        </c:txPr>
        <c:crossAx val="44701952"/>
        <c:crosses val="autoZero"/>
        <c:auto val="1"/>
        <c:lblAlgn val="ctr"/>
        <c:lblOffset val="100"/>
        <c:noMultiLvlLbl val="0"/>
      </c:catAx>
      <c:valAx>
        <c:axId val="44701952"/>
        <c:scaling>
          <c:orientation val="minMax"/>
        </c:scaling>
        <c:delete val="0"/>
        <c:axPos val="l"/>
        <c:majorGridlines/>
        <c:numFmt formatCode="General" sourceLinked="1"/>
        <c:majorTickMark val="cross"/>
        <c:minorTickMark val="none"/>
        <c:tickLblPos val="nextTo"/>
        <c:txPr>
          <a:bodyPr/>
          <a:lstStyle/>
          <a:p>
            <a:pPr>
              <a:defRPr sz="1000"/>
            </a:pPr>
            <a:endParaRPr lang="zh-TW"/>
          </a:p>
        </c:txPr>
        <c:crossAx val="44700416"/>
        <c:crosses val="autoZero"/>
        <c:crossBetween val="between"/>
        <c:majorUnit val="1"/>
      </c:valAx>
      <c:spPr>
        <a:solidFill>
          <a:schemeClr val="accent6">
            <a:lumMod val="20000"/>
            <a:lumOff val="80000"/>
          </a:schemeClr>
        </a:solidFill>
      </c:spPr>
    </c:plotArea>
    <c:legend>
      <c:legendPos val="r"/>
      <c:layout/>
      <c:overlay val="0"/>
      <c:txPr>
        <a:bodyPr/>
        <a:lstStyle/>
        <a:p>
          <a:pPr>
            <a:defRPr sz="1600" b="1"/>
          </a:pPr>
          <a:endParaRPr lang="zh-TW"/>
        </a:p>
      </c:txPr>
    </c:legend>
    <c:plotVisOnly val="1"/>
    <c:dispBlanksAs val="gap"/>
    <c:showDLblsOverMax val="0"/>
  </c:chart>
  <c:spPr>
    <a:solidFill>
      <a:schemeClr val="accent6">
        <a:lumMod val="20000"/>
        <a:lumOff val="80000"/>
      </a:schemeClr>
    </a:solidFill>
  </c:spPr>
  <c:txPr>
    <a:bodyPr/>
    <a:lstStyle/>
    <a:p>
      <a:pPr>
        <a:defRPr sz="1400">
          <a:latin typeface="標楷體" pitchFamily="65" charset="-120"/>
          <a:ea typeface="標楷體" pitchFamily="65" charset="-120"/>
        </a:defRPr>
      </a:pPr>
      <a:endParaRPr lang="zh-TW"/>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radarChart>
        <c:radarStyle val="marker"/>
        <c:varyColors val="0"/>
        <c:ser>
          <c:idx val="0"/>
          <c:order val="0"/>
          <c:tx>
            <c:strRef>
              <c:f>甲組2!$B$89</c:f>
              <c:strCache>
                <c:ptCount val="1"/>
                <c:pt idx="0">
                  <c:v>桃園縣成績</c:v>
                </c:pt>
              </c:strCache>
            </c:strRef>
          </c:tx>
          <c:marker>
            <c:symbol val="none"/>
          </c:marker>
          <c:cat>
            <c:strRef>
              <c:f>甲組2!$C$88:$Q$88</c:f>
              <c:strCache>
                <c:ptCount val="15"/>
                <c:pt idx="0">
                  <c:v>民政司</c:v>
                </c:pt>
                <c:pt idx="1">
                  <c:v>營建署</c:v>
                </c:pt>
                <c:pt idx="2">
                  <c:v>警政署</c:v>
                </c:pt>
                <c:pt idx="3">
                  <c:v>消防署</c:v>
                </c:pt>
                <c:pt idx="4">
                  <c:v>國防部</c:v>
                </c:pt>
                <c:pt idx="5">
                  <c:v>經濟部</c:v>
                </c:pt>
                <c:pt idx="6">
                  <c:v>教育部</c:v>
                </c:pt>
                <c:pt idx="7">
                  <c:v>交通部</c:v>
                </c:pt>
                <c:pt idx="8">
                  <c:v>環保署</c:v>
                </c:pt>
                <c:pt idx="9">
                  <c:v>社救司</c:v>
                </c:pt>
                <c:pt idx="10">
                  <c:v>疾管署</c:v>
                </c:pt>
                <c:pt idx="11">
                  <c:v>農委會</c:v>
                </c:pt>
                <c:pt idx="12">
                  <c:v>原民會</c:v>
                </c:pt>
                <c:pt idx="13">
                  <c:v>NCDR</c:v>
                </c:pt>
                <c:pt idx="14">
                  <c:v>災防辦</c:v>
                </c:pt>
              </c:strCache>
            </c:strRef>
          </c:cat>
          <c:val>
            <c:numRef>
              <c:f>甲組2!$C$89:$Q$89</c:f>
              <c:numCache>
                <c:formatCode>General</c:formatCode>
                <c:ptCount val="15"/>
                <c:pt idx="0">
                  <c:v>3</c:v>
                </c:pt>
                <c:pt idx="1">
                  <c:v>3</c:v>
                </c:pt>
                <c:pt idx="2">
                  <c:v>4</c:v>
                </c:pt>
                <c:pt idx="3">
                  <c:v>3</c:v>
                </c:pt>
                <c:pt idx="4">
                  <c:v>4</c:v>
                </c:pt>
                <c:pt idx="5">
                  <c:v>4</c:v>
                </c:pt>
                <c:pt idx="6">
                  <c:v>1</c:v>
                </c:pt>
                <c:pt idx="7">
                  <c:v>3</c:v>
                </c:pt>
                <c:pt idx="8">
                  <c:v>4</c:v>
                </c:pt>
                <c:pt idx="9">
                  <c:v>4</c:v>
                </c:pt>
                <c:pt idx="10">
                  <c:v>4</c:v>
                </c:pt>
                <c:pt idx="11">
                  <c:v>1</c:v>
                </c:pt>
                <c:pt idx="12">
                  <c:v>2</c:v>
                </c:pt>
                <c:pt idx="13">
                  <c:v>2</c:v>
                </c:pt>
                <c:pt idx="14">
                  <c:v>3</c:v>
                </c:pt>
              </c:numCache>
            </c:numRef>
          </c:val>
        </c:ser>
        <c:ser>
          <c:idx val="1"/>
          <c:order val="1"/>
          <c:tx>
            <c:strRef>
              <c:f>甲組2!$B$90</c:f>
              <c:strCache>
                <c:ptCount val="1"/>
                <c:pt idx="0">
                  <c:v>總成績平均</c:v>
                </c:pt>
              </c:strCache>
            </c:strRef>
          </c:tx>
          <c:marker>
            <c:symbol val="none"/>
          </c:marker>
          <c:cat>
            <c:strRef>
              <c:f>甲組2!$C$88:$Q$88</c:f>
              <c:strCache>
                <c:ptCount val="15"/>
                <c:pt idx="0">
                  <c:v>民政司</c:v>
                </c:pt>
                <c:pt idx="1">
                  <c:v>營建署</c:v>
                </c:pt>
                <c:pt idx="2">
                  <c:v>警政署</c:v>
                </c:pt>
                <c:pt idx="3">
                  <c:v>消防署</c:v>
                </c:pt>
                <c:pt idx="4">
                  <c:v>國防部</c:v>
                </c:pt>
                <c:pt idx="5">
                  <c:v>經濟部</c:v>
                </c:pt>
                <c:pt idx="6">
                  <c:v>教育部</c:v>
                </c:pt>
                <c:pt idx="7">
                  <c:v>交通部</c:v>
                </c:pt>
                <c:pt idx="8">
                  <c:v>環保署</c:v>
                </c:pt>
                <c:pt idx="9">
                  <c:v>社救司</c:v>
                </c:pt>
                <c:pt idx="10">
                  <c:v>疾管署</c:v>
                </c:pt>
                <c:pt idx="11">
                  <c:v>農委會</c:v>
                </c:pt>
                <c:pt idx="12">
                  <c:v>原民會</c:v>
                </c:pt>
                <c:pt idx="13">
                  <c:v>NCDR</c:v>
                </c:pt>
                <c:pt idx="14">
                  <c:v>災防辦</c:v>
                </c:pt>
              </c:strCache>
            </c:strRef>
          </c:cat>
          <c:val>
            <c:numRef>
              <c:f>甲組2!$C$90:$Q$90</c:f>
              <c:numCache>
                <c:formatCode>0.0_ </c:formatCode>
                <c:ptCount val="15"/>
                <c:pt idx="0">
                  <c:v>3</c:v>
                </c:pt>
                <c:pt idx="1">
                  <c:v>3</c:v>
                </c:pt>
                <c:pt idx="2">
                  <c:v>3</c:v>
                </c:pt>
                <c:pt idx="3">
                  <c:v>3</c:v>
                </c:pt>
                <c:pt idx="4">
                  <c:v>3</c:v>
                </c:pt>
                <c:pt idx="5">
                  <c:v>3</c:v>
                </c:pt>
                <c:pt idx="6">
                  <c:v>3</c:v>
                </c:pt>
                <c:pt idx="7">
                  <c:v>3</c:v>
                </c:pt>
                <c:pt idx="8">
                  <c:v>3</c:v>
                </c:pt>
                <c:pt idx="9">
                  <c:v>3</c:v>
                </c:pt>
                <c:pt idx="10">
                  <c:v>3</c:v>
                </c:pt>
                <c:pt idx="11">
                  <c:v>3</c:v>
                </c:pt>
                <c:pt idx="12">
                  <c:v>3</c:v>
                </c:pt>
                <c:pt idx="13">
                  <c:v>3</c:v>
                </c:pt>
                <c:pt idx="14">
                  <c:v>3</c:v>
                </c:pt>
              </c:numCache>
            </c:numRef>
          </c:val>
        </c:ser>
        <c:dLbls>
          <c:showLegendKey val="0"/>
          <c:showVal val="0"/>
          <c:showCatName val="0"/>
          <c:showSerName val="0"/>
          <c:showPercent val="0"/>
          <c:showBubbleSize val="0"/>
        </c:dLbls>
        <c:axId val="44731008"/>
        <c:axId val="44736896"/>
      </c:radarChart>
      <c:catAx>
        <c:axId val="44731008"/>
        <c:scaling>
          <c:orientation val="minMax"/>
        </c:scaling>
        <c:delete val="0"/>
        <c:axPos val="b"/>
        <c:majorGridlines/>
        <c:numFmt formatCode="General" sourceLinked="1"/>
        <c:majorTickMark val="out"/>
        <c:minorTickMark val="none"/>
        <c:tickLblPos val="nextTo"/>
        <c:spPr>
          <a:solidFill>
            <a:schemeClr val="accent6">
              <a:lumMod val="20000"/>
              <a:lumOff val="80000"/>
            </a:schemeClr>
          </a:solidFill>
        </c:spPr>
        <c:txPr>
          <a:bodyPr/>
          <a:lstStyle/>
          <a:p>
            <a:pPr>
              <a:defRPr sz="1400" b="1"/>
            </a:pPr>
            <a:endParaRPr lang="zh-TW"/>
          </a:p>
        </c:txPr>
        <c:crossAx val="44736896"/>
        <c:crosses val="autoZero"/>
        <c:auto val="1"/>
        <c:lblAlgn val="ctr"/>
        <c:lblOffset val="100"/>
        <c:noMultiLvlLbl val="0"/>
      </c:catAx>
      <c:valAx>
        <c:axId val="44736896"/>
        <c:scaling>
          <c:orientation val="minMax"/>
        </c:scaling>
        <c:delete val="0"/>
        <c:axPos val="l"/>
        <c:majorGridlines/>
        <c:numFmt formatCode="General" sourceLinked="1"/>
        <c:majorTickMark val="cross"/>
        <c:minorTickMark val="none"/>
        <c:tickLblPos val="nextTo"/>
        <c:txPr>
          <a:bodyPr/>
          <a:lstStyle/>
          <a:p>
            <a:pPr>
              <a:defRPr sz="1000"/>
            </a:pPr>
            <a:endParaRPr lang="zh-TW"/>
          </a:p>
        </c:txPr>
        <c:crossAx val="44731008"/>
        <c:crosses val="autoZero"/>
        <c:crossBetween val="between"/>
        <c:majorUnit val="1"/>
      </c:valAx>
      <c:spPr>
        <a:solidFill>
          <a:schemeClr val="accent6">
            <a:lumMod val="20000"/>
            <a:lumOff val="80000"/>
          </a:schemeClr>
        </a:solidFill>
      </c:spPr>
    </c:plotArea>
    <c:legend>
      <c:legendPos val="r"/>
      <c:layout/>
      <c:overlay val="0"/>
      <c:txPr>
        <a:bodyPr/>
        <a:lstStyle/>
        <a:p>
          <a:pPr>
            <a:defRPr sz="1600" b="1"/>
          </a:pPr>
          <a:endParaRPr lang="zh-TW"/>
        </a:p>
      </c:txPr>
    </c:legend>
    <c:plotVisOnly val="1"/>
    <c:dispBlanksAs val="gap"/>
    <c:showDLblsOverMax val="0"/>
  </c:chart>
  <c:spPr>
    <a:solidFill>
      <a:schemeClr val="accent6">
        <a:lumMod val="20000"/>
        <a:lumOff val="80000"/>
      </a:schemeClr>
    </a:solidFill>
  </c:spPr>
  <c:txPr>
    <a:bodyPr/>
    <a:lstStyle/>
    <a:p>
      <a:pPr>
        <a:defRPr sz="1400">
          <a:latin typeface="標楷體" pitchFamily="65" charset="-120"/>
          <a:ea typeface="標楷體" pitchFamily="65" charset="-120"/>
        </a:defRPr>
      </a:pPr>
      <a:endParaRPr lang="zh-TW"/>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radarChart>
        <c:radarStyle val="marker"/>
        <c:varyColors val="0"/>
        <c:ser>
          <c:idx val="0"/>
          <c:order val="0"/>
          <c:tx>
            <c:strRef>
              <c:f>乙組2!$B$15</c:f>
              <c:strCache>
                <c:ptCount val="1"/>
                <c:pt idx="0">
                  <c:v>新竹縣成績</c:v>
                </c:pt>
              </c:strCache>
            </c:strRef>
          </c:tx>
          <c:marker>
            <c:symbol val="none"/>
          </c:marker>
          <c:cat>
            <c:strRef>
              <c:f>乙組2!$C$14:$Q$14</c:f>
              <c:strCache>
                <c:ptCount val="15"/>
                <c:pt idx="0">
                  <c:v>民政司</c:v>
                </c:pt>
                <c:pt idx="1">
                  <c:v>營建署</c:v>
                </c:pt>
                <c:pt idx="2">
                  <c:v>警政署</c:v>
                </c:pt>
                <c:pt idx="3">
                  <c:v>消防署</c:v>
                </c:pt>
                <c:pt idx="4">
                  <c:v>國防部</c:v>
                </c:pt>
                <c:pt idx="5">
                  <c:v>經濟部</c:v>
                </c:pt>
                <c:pt idx="6">
                  <c:v>教育部</c:v>
                </c:pt>
                <c:pt idx="7">
                  <c:v>交通部</c:v>
                </c:pt>
                <c:pt idx="8">
                  <c:v>環保署</c:v>
                </c:pt>
                <c:pt idx="9">
                  <c:v>社救司</c:v>
                </c:pt>
                <c:pt idx="10">
                  <c:v>疾管署</c:v>
                </c:pt>
                <c:pt idx="11">
                  <c:v>農委會</c:v>
                </c:pt>
                <c:pt idx="12">
                  <c:v>原民會</c:v>
                </c:pt>
                <c:pt idx="13">
                  <c:v>NCDR</c:v>
                </c:pt>
                <c:pt idx="14">
                  <c:v>災防辦</c:v>
                </c:pt>
              </c:strCache>
            </c:strRef>
          </c:cat>
          <c:val>
            <c:numRef>
              <c:f>乙組2!$C$15:$Q$15</c:f>
              <c:numCache>
                <c:formatCode>General</c:formatCode>
                <c:ptCount val="15"/>
                <c:pt idx="0">
                  <c:v>3</c:v>
                </c:pt>
                <c:pt idx="1">
                  <c:v>1</c:v>
                </c:pt>
                <c:pt idx="2">
                  <c:v>2</c:v>
                </c:pt>
                <c:pt idx="3">
                  <c:v>4</c:v>
                </c:pt>
                <c:pt idx="4">
                  <c:v>3</c:v>
                </c:pt>
                <c:pt idx="5">
                  <c:v>4</c:v>
                </c:pt>
                <c:pt idx="6">
                  <c:v>4</c:v>
                </c:pt>
                <c:pt idx="7">
                  <c:v>4</c:v>
                </c:pt>
                <c:pt idx="8">
                  <c:v>4</c:v>
                </c:pt>
                <c:pt idx="9">
                  <c:v>3</c:v>
                </c:pt>
                <c:pt idx="10">
                  <c:v>4</c:v>
                </c:pt>
                <c:pt idx="11">
                  <c:v>4</c:v>
                </c:pt>
                <c:pt idx="12">
                  <c:v>3</c:v>
                </c:pt>
                <c:pt idx="13">
                  <c:v>2</c:v>
                </c:pt>
                <c:pt idx="14">
                  <c:v>1</c:v>
                </c:pt>
              </c:numCache>
            </c:numRef>
          </c:val>
        </c:ser>
        <c:ser>
          <c:idx val="1"/>
          <c:order val="1"/>
          <c:tx>
            <c:strRef>
              <c:f>乙組2!$B$16</c:f>
              <c:strCache>
                <c:ptCount val="1"/>
                <c:pt idx="0">
                  <c:v>總平均成績</c:v>
                </c:pt>
              </c:strCache>
            </c:strRef>
          </c:tx>
          <c:marker>
            <c:symbol val="none"/>
          </c:marker>
          <c:cat>
            <c:strRef>
              <c:f>乙組2!$C$14:$Q$14</c:f>
              <c:strCache>
                <c:ptCount val="15"/>
                <c:pt idx="0">
                  <c:v>民政司</c:v>
                </c:pt>
                <c:pt idx="1">
                  <c:v>營建署</c:v>
                </c:pt>
                <c:pt idx="2">
                  <c:v>警政署</c:v>
                </c:pt>
                <c:pt idx="3">
                  <c:v>消防署</c:v>
                </c:pt>
                <c:pt idx="4">
                  <c:v>國防部</c:v>
                </c:pt>
                <c:pt idx="5">
                  <c:v>經濟部</c:v>
                </c:pt>
                <c:pt idx="6">
                  <c:v>教育部</c:v>
                </c:pt>
                <c:pt idx="7">
                  <c:v>交通部</c:v>
                </c:pt>
                <c:pt idx="8">
                  <c:v>環保署</c:v>
                </c:pt>
                <c:pt idx="9">
                  <c:v>社救司</c:v>
                </c:pt>
                <c:pt idx="10">
                  <c:v>疾管署</c:v>
                </c:pt>
                <c:pt idx="11">
                  <c:v>農委會</c:v>
                </c:pt>
                <c:pt idx="12">
                  <c:v>原民會</c:v>
                </c:pt>
                <c:pt idx="13">
                  <c:v>NCDR</c:v>
                </c:pt>
                <c:pt idx="14">
                  <c:v>災防辦</c:v>
                </c:pt>
              </c:strCache>
            </c:strRef>
          </c:cat>
          <c:val>
            <c:numRef>
              <c:f>乙組2!$C$16:$Q$16</c:f>
              <c:numCache>
                <c:formatCode>0.00_ </c:formatCode>
                <c:ptCount val="15"/>
                <c:pt idx="0">
                  <c:v>3.07</c:v>
                </c:pt>
                <c:pt idx="1">
                  <c:v>3.07</c:v>
                </c:pt>
                <c:pt idx="2">
                  <c:v>3.07</c:v>
                </c:pt>
                <c:pt idx="3">
                  <c:v>3.07</c:v>
                </c:pt>
                <c:pt idx="4">
                  <c:v>3.07</c:v>
                </c:pt>
                <c:pt idx="5">
                  <c:v>3.07</c:v>
                </c:pt>
                <c:pt idx="6">
                  <c:v>3.07</c:v>
                </c:pt>
                <c:pt idx="7">
                  <c:v>3.07</c:v>
                </c:pt>
                <c:pt idx="8">
                  <c:v>3.07</c:v>
                </c:pt>
                <c:pt idx="9">
                  <c:v>3.07</c:v>
                </c:pt>
                <c:pt idx="10">
                  <c:v>3.07</c:v>
                </c:pt>
                <c:pt idx="11">
                  <c:v>3.07</c:v>
                </c:pt>
                <c:pt idx="12">
                  <c:v>3.07</c:v>
                </c:pt>
                <c:pt idx="13">
                  <c:v>3.07</c:v>
                </c:pt>
                <c:pt idx="14">
                  <c:v>3.07</c:v>
                </c:pt>
              </c:numCache>
            </c:numRef>
          </c:val>
        </c:ser>
        <c:dLbls>
          <c:showLegendKey val="0"/>
          <c:showVal val="0"/>
          <c:showCatName val="0"/>
          <c:showSerName val="0"/>
          <c:showPercent val="0"/>
          <c:showBubbleSize val="0"/>
        </c:dLbls>
        <c:axId val="44827776"/>
        <c:axId val="44829312"/>
      </c:radarChart>
      <c:catAx>
        <c:axId val="44827776"/>
        <c:scaling>
          <c:orientation val="minMax"/>
        </c:scaling>
        <c:delete val="0"/>
        <c:axPos val="b"/>
        <c:majorGridlines/>
        <c:numFmt formatCode="General" sourceLinked="1"/>
        <c:majorTickMark val="out"/>
        <c:minorTickMark val="none"/>
        <c:tickLblPos val="nextTo"/>
        <c:spPr>
          <a:solidFill>
            <a:schemeClr val="accent1">
              <a:lumMod val="20000"/>
              <a:lumOff val="80000"/>
            </a:schemeClr>
          </a:solidFill>
        </c:spPr>
        <c:txPr>
          <a:bodyPr/>
          <a:lstStyle/>
          <a:p>
            <a:pPr>
              <a:defRPr sz="1400" b="1"/>
            </a:pPr>
            <a:endParaRPr lang="zh-TW"/>
          </a:p>
        </c:txPr>
        <c:crossAx val="44829312"/>
        <c:crosses val="autoZero"/>
        <c:auto val="1"/>
        <c:lblAlgn val="ctr"/>
        <c:lblOffset val="100"/>
        <c:noMultiLvlLbl val="0"/>
      </c:catAx>
      <c:valAx>
        <c:axId val="44829312"/>
        <c:scaling>
          <c:orientation val="minMax"/>
        </c:scaling>
        <c:delete val="0"/>
        <c:axPos val="l"/>
        <c:majorGridlines/>
        <c:numFmt formatCode="General" sourceLinked="1"/>
        <c:majorTickMark val="cross"/>
        <c:minorTickMark val="none"/>
        <c:tickLblPos val="nextTo"/>
        <c:txPr>
          <a:bodyPr/>
          <a:lstStyle/>
          <a:p>
            <a:pPr>
              <a:defRPr sz="1200"/>
            </a:pPr>
            <a:endParaRPr lang="zh-TW"/>
          </a:p>
        </c:txPr>
        <c:crossAx val="44827776"/>
        <c:crosses val="autoZero"/>
        <c:crossBetween val="between"/>
        <c:majorUnit val="1"/>
      </c:valAx>
      <c:spPr>
        <a:solidFill>
          <a:schemeClr val="accent1">
            <a:lumMod val="20000"/>
            <a:lumOff val="80000"/>
          </a:schemeClr>
        </a:solidFill>
      </c:spPr>
    </c:plotArea>
    <c:legend>
      <c:legendPos val="r"/>
      <c:layout/>
      <c:overlay val="0"/>
      <c:txPr>
        <a:bodyPr/>
        <a:lstStyle/>
        <a:p>
          <a:pPr>
            <a:defRPr sz="1600" b="1"/>
          </a:pPr>
          <a:endParaRPr lang="zh-TW"/>
        </a:p>
      </c:txPr>
    </c:legend>
    <c:plotVisOnly val="1"/>
    <c:dispBlanksAs val="gap"/>
    <c:showDLblsOverMax val="0"/>
  </c:chart>
  <c:spPr>
    <a:solidFill>
      <a:schemeClr val="accent1">
        <a:lumMod val="20000"/>
        <a:lumOff val="80000"/>
      </a:schemeClr>
    </a:solidFill>
  </c:spPr>
  <c:txPr>
    <a:bodyPr/>
    <a:lstStyle/>
    <a:p>
      <a:pPr>
        <a:defRPr sz="1400">
          <a:latin typeface="標楷體" pitchFamily="65" charset="-120"/>
          <a:ea typeface="標楷體" pitchFamily="65" charset="-120"/>
        </a:defRPr>
      </a:pPr>
      <a:endParaRPr lang="zh-TW"/>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radarChart>
        <c:radarStyle val="marker"/>
        <c:varyColors val="0"/>
        <c:ser>
          <c:idx val="0"/>
          <c:order val="0"/>
          <c:tx>
            <c:strRef>
              <c:f>乙組2!$B$41</c:f>
              <c:strCache>
                <c:ptCount val="1"/>
                <c:pt idx="0">
                  <c:v>苗栗縣成績</c:v>
                </c:pt>
              </c:strCache>
            </c:strRef>
          </c:tx>
          <c:marker>
            <c:symbol val="none"/>
          </c:marker>
          <c:cat>
            <c:strRef>
              <c:f>乙組2!$C$40:$Q$40</c:f>
              <c:strCache>
                <c:ptCount val="15"/>
                <c:pt idx="0">
                  <c:v>民政司</c:v>
                </c:pt>
                <c:pt idx="1">
                  <c:v>營建署</c:v>
                </c:pt>
                <c:pt idx="2">
                  <c:v>警政署</c:v>
                </c:pt>
                <c:pt idx="3">
                  <c:v>消防署</c:v>
                </c:pt>
                <c:pt idx="4">
                  <c:v>國防部</c:v>
                </c:pt>
                <c:pt idx="5">
                  <c:v>經濟部</c:v>
                </c:pt>
                <c:pt idx="6">
                  <c:v>教育部</c:v>
                </c:pt>
                <c:pt idx="7">
                  <c:v>交通部</c:v>
                </c:pt>
                <c:pt idx="8">
                  <c:v>環保署</c:v>
                </c:pt>
                <c:pt idx="9">
                  <c:v>社救司</c:v>
                </c:pt>
                <c:pt idx="10">
                  <c:v>疾管署</c:v>
                </c:pt>
                <c:pt idx="11">
                  <c:v>農委會</c:v>
                </c:pt>
                <c:pt idx="12">
                  <c:v>原民會</c:v>
                </c:pt>
                <c:pt idx="13">
                  <c:v>NCDR</c:v>
                </c:pt>
                <c:pt idx="14">
                  <c:v>災防辦</c:v>
                </c:pt>
              </c:strCache>
            </c:strRef>
          </c:cat>
          <c:val>
            <c:numRef>
              <c:f>乙組2!$C$41:$Q$41</c:f>
              <c:numCache>
                <c:formatCode>General</c:formatCode>
                <c:ptCount val="15"/>
                <c:pt idx="0">
                  <c:v>1</c:v>
                </c:pt>
                <c:pt idx="1">
                  <c:v>4</c:v>
                </c:pt>
                <c:pt idx="2">
                  <c:v>4</c:v>
                </c:pt>
                <c:pt idx="3">
                  <c:v>3</c:v>
                </c:pt>
                <c:pt idx="4">
                  <c:v>4</c:v>
                </c:pt>
                <c:pt idx="5">
                  <c:v>4</c:v>
                </c:pt>
                <c:pt idx="6">
                  <c:v>1</c:v>
                </c:pt>
                <c:pt idx="7">
                  <c:v>4</c:v>
                </c:pt>
                <c:pt idx="8">
                  <c:v>2</c:v>
                </c:pt>
                <c:pt idx="9">
                  <c:v>2</c:v>
                </c:pt>
                <c:pt idx="10">
                  <c:v>1</c:v>
                </c:pt>
                <c:pt idx="11">
                  <c:v>4</c:v>
                </c:pt>
                <c:pt idx="12">
                  <c:v>4</c:v>
                </c:pt>
                <c:pt idx="13">
                  <c:v>4</c:v>
                </c:pt>
                <c:pt idx="14">
                  <c:v>4</c:v>
                </c:pt>
              </c:numCache>
            </c:numRef>
          </c:val>
        </c:ser>
        <c:ser>
          <c:idx val="1"/>
          <c:order val="1"/>
          <c:tx>
            <c:strRef>
              <c:f>乙組2!$B$42</c:f>
              <c:strCache>
                <c:ptCount val="1"/>
                <c:pt idx="0">
                  <c:v>總平均成績</c:v>
                </c:pt>
              </c:strCache>
            </c:strRef>
          </c:tx>
          <c:marker>
            <c:symbol val="none"/>
          </c:marker>
          <c:cat>
            <c:strRef>
              <c:f>乙組2!$C$40:$Q$40</c:f>
              <c:strCache>
                <c:ptCount val="15"/>
                <c:pt idx="0">
                  <c:v>民政司</c:v>
                </c:pt>
                <c:pt idx="1">
                  <c:v>營建署</c:v>
                </c:pt>
                <c:pt idx="2">
                  <c:v>警政署</c:v>
                </c:pt>
                <c:pt idx="3">
                  <c:v>消防署</c:v>
                </c:pt>
                <c:pt idx="4">
                  <c:v>國防部</c:v>
                </c:pt>
                <c:pt idx="5">
                  <c:v>經濟部</c:v>
                </c:pt>
                <c:pt idx="6">
                  <c:v>教育部</c:v>
                </c:pt>
                <c:pt idx="7">
                  <c:v>交通部</c:v>
                </c:pt>
                <c:pt idx="8">
                  <c:v>環保署</c:v>
                </c:pt>
                <c:pt idx="9">
                  <c:v>社救司</c:v>
                </c:pt>
                <c:pt idx="10">
                  <c:v>疾管署</c:v>
                </c:pt>
                <c:pt idx="11">
                  <c:v>農委會</c:v>
                </c:pt>
                <c:pt idx="12">
                  <c:v>原民會</c:v>
                </c:pt>
                <c:pt idx="13">
                  <c:v>NCDR</c:v>
                </c:pt>
                <c:pt idx="14">
                  <c:v>災防辦</c:v>
                </c:pt>
              </c:strCache>
            </c:strRef>
          </c:cat>
          <c:val>
            <c:numRef>
              <c:f>乙組2!$C$42:$Q$42</c:f>
              <c:numCache>
                <c:formatCode>0.00_ </c:formatCode>
                <c:ptCount val="15"/>
                <c:pt idx="0">
                  <c:v>3.07</c:v>
                </c:pt>
                <c:pt idx="1">
                  <c:v>3.07</c:v>
                </c:pt>
                <c:pt idx="2">
                  <c:v>3.07</c:v>
                </c:pt>
                <c:pt idx="3">
                  <c:v>3.07</c:v>
                </c:pt>
                <c:pt idx="4">
                  <c:v>3.07</c:v>
                </c:pt>
                <c:pt idx="5">
                  <c:v>3.07</c:v>
                </c:pt>
                <c:pt idx="6">
                  <c:v>3.07</c:v>
                </c:pt>
                <c:pt idx="7">
                  <c:v>3.07</c:v>
                </c:pt>
                <c:pt idx="8">
                  <c:v>3.07</c:v>
                </c:pt>
                <c:pt idx="9">
                  <c:v>3.07</c:v>
                </c:pt>
                <c:pt idx="10">
                  <c:v>3.07</c:v>
                </c:pt>
                <c:pt idx="11">
                  <c:v>3.07</c:v>
                </c:pt>
                <c:pt idx="12">
                  <c:v>3.07</c:v>
                </c:pt>
                <c:pt idx="13">
                  <c:v>3.07</c:v>
                </c:pt>
                <c:pt idx="14">
                  <c:v>3.07</c:v>
                </c:pt>
              </c:numCache>
            </c:numRef>
          </c:val>
        </c:ser>
        <c:dLbls>
          <c:showLegendKey val="0"/>
          <c:showVal val="0"/>
          <c:showCatName val="0"/>
          <c:showSerName val="0"/>
          <c:showPercent val="0"/>
          <c:showBubbleSize val="0"/>
        </c:dLbls>
        <c:axId val="44846080"/>
        <c:axId val="44864256"/>
      </c:radarChart>
      <c:catAx>
        <c:axId val="44846080"/>
        <c:scaling>
          <c:orientation val="minMax"/>
        </c:scaling>
        <c:delete val="0"/>
        <c:axPos val="b"/>
        <c:majorGridlines/>
        <c:numFmt formatCode="General" sourceLinked="1"/>
        <c:majorTickMark val="out"/>
        <c:minorTickMark val="none"/>
        <c:tickLblPos val="nextTo"/>
        <c:spPr>
          <a:solidFill>
            <a:schemeClr val="accent1">
              <a:lumMod val="20000"/>
              <a:lumOff val="80000"/>
            </a:schemeClr>
          </a:solidFill>
        </c:spPr>
        <c:txPr>
          <a:bodyPr/>
          <a:lstStyle/>
          <a:p>
            <a:pPr>
              <a:defRPr sz="1400" b="1"/>
            </a:pPr>
            <a:endParaRPr lang="zh-TW"/>
          </a:p>
        </c:txPr>
        <c:crossAx val="44864256"/>
        <c:crosses val="autoZero"/>
        <c:auto val="1"/>
        <c:lblAlgn val="ctr"/>
        <c:lblOffset val="100"/>
        <c:noMultiLvlLbl val="0"/>
      </c:catAx>
      <c:valAx>
        <c:axId val="44864256"/>
        <c:scaling>
          <c:orientation val="minMax"/>
        </c:scaling>
        <c:delete val="0"/>
        <c:axPos val="l"/>
        <c:majorGridlines/>
        <c:numFmt formatCode="General" sourceLinked="1"/>
        <c:majorTickMark val="cross"/>
        <c:minorTickMark val="none"/>
        <c:tickLblPos val="nextTo"/>
        <c:txPr>
          <a:bodyPr/>
          <a:lstStyle/>
          <a:p>
            <a:pPr>
              <a:defRPr sz="1200"/>
            </a:pPr>
            <a:endParaRPr lang="zh-TW"/>
          </a:p>
        </c:txPr>
        <c:crossAx val="44846080"/>
        <c:crosses val="autoZero"/>
        <c:crossBetween val="between"/>
        <c:majorUnit val="1"/>
      </c:valAx>
      <c:spPr>
        <a:solidFill>
          <a:schemeClr val="accent1">
            <a:lumMod val="20000"/>
            <a:lumOff val="80000"/>
          </a:schemeClr>
        </a:solidFill>
      </c:spPr>
    </c:plotArea>
    <c:legend>
      <c:legendPos val="r"/>
      <c:layout/>
      <c:overlay val="0"/>
      <c:txPr>
        <a:bodyPr/>
        <a:lstStyle/>
        <a:p>
          <a:pPr>
            <a:defRPr sz="1600" b="1"/>
          </a:pPr>
          <a:endParaRPr lang="zh-TW"/>
        </a:p>
      </c:txPr>
    </c:legend>
    <c:plotVisOnly val="1"/>
    <c:dispBlanksAs val="gap"/>
    <c:showDLblsOverMax val="0"/>
  </c:chart>
  <c:spPr>
    <a:solidFill>
      <a:schemeClr val="accent1">
        <a:lumMod val="20000"/>
        <a:lumOff val="80000"/>
      </a:schemeClr>
    </a:solidFill>
  </c:spPr>
  <c:txPr>
    <a:bodyPr/>
    <a:lstStyle/>
    <a:p>
      <a:pPr>
        <a:defRPr sz="1400">
          <a:latin typeface="標楷體" pitchFamily="65" charset="-120"/>
          <a:ea typeface="標楷體" pitchFamily="65" charset="-120"/>
        </a:defRPr>
      </a:pPr>
      <a:endParaRPr lang="zh-TW"/>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radarChart>
        <c:radarStyle val="marker"/>
        <c:varyColors val="0"/>
        <c:ser>
          <c:idx val="0"/>
          <c:order val="0"/>
          <c:tx>
            <c:strRef>
              <c:f>乙組2!$B$67</c:f>
              <c:strCache>
                <c:ptCount val="1"/>
                <c:pt idx="0">
                  <c:v>南投縣成績</c:v>
                </c:pt>
              </c:strCache>
            </c:strRef>
          </c:tx>
          <c:marker>
            <c:symbol val="none"/>
          </c:marker>
          <c:cat>
            <c:strRef>
              <c:f>乙組2!$C$66:$Q$66</c:f>
              <c:strCache>
                <c:ptCount val="15"/>
                <c:pt idx="0">
                  <c:v>民政司</c:v>
                </c:pt>
                <c:pt idx="1">
                  <c:v>營建署</c:v>
                </c:pt>
                <c:pt idx="2">
                  <c:v>警政署</c:v>
                </c:pt>
                <c:pt idx="3">
                  <c:v>消防署</c:v>
                </c:pt>
                <c:pt idx="4">
                  <c:v>國防部</c:v>
                </c:pt>
                <c:pt idx="5">
                  <c:v>經濟部</c:v>
                </c:pt>
                <c:pt idx="6">
                  <c:v>教育部</c:v>
                </c:pt>
                <c:pt idx="7">
                  <c:v>交通部</c:v>
                </c:pt>
                <c:pt idx="8">
                  <c:v>環保署</c:v>
                </c:pt>
                <c:pt idx="9">
                  <c:v>社救司</c:v>
                </c:pt>
                <c:pt idx="10">
                  <c:v>疾管署</c:v>
                </c:pt>
                <c:pt idx="11">
                  <c:v>農委會</c:v>
                </c:pt>
                <c:pt idx="12">
                  <c:v>原民會</c:v>
                </c:pt>
                <c:pt idx="13">
                  <c:v>NCDR</c:v>
                </c:pt>
                <c:pt idx="14">
                  <c:v>災防辦</c:v>
                </c:pt>
              </c:strCache>
            </c:strRef>
          </c:cat>
          <c:val>
            <c:numRef>
              <c:f>乙組2!$C$67:$Q$67</c:f>
              <c:numCache>
                <c:formatCode>General</c:formatCode>
                <c:ptCount val="15"/>
                <c:pt idx="0">
                  <c:v>4</c:v>
                </c:pt>
                <c:pt idx="1">
                  <c:v>4</c:v>
                </c:pt>
                <c:pt idx="2">
                  <c:v>4</c:v>
                </c:pt>
                <c:pt idx="3">
                  <c:v>2</c:v>
                </c:pt>
                <c:pt idx="4">
                  <c:v>4</c:v>
                </c:pt>
                <c:pt idx="5">
                  <c:v>3</c:v>
                </c:pt>
                <c:pt idx="6">
                  <c:v>3</c:v>
                </c:pt>
                <c:pt idx="7">
                  <c:v>2</c:v>
                </c:pt>
                <c:pt idx="8">
                  <c:v>4</c:v>
                </c:pt>
                <c:pt idx="9">
                  <c:v>4</c:v>
                </c:pt>
                <c:pt idx="10">
                  <c:v>4</c:v>
                </c:pt>
                <c:pt idx="11">
                  <c:v>1</c:v>
                </c:pt>
                <c:pt idx="12">
                  <c:v>1</c:v>
                </c:pt>
                <c:pt idx="13">
                  <c:v>4</c:v>
                </c:pt>
                <c:pt idx="14">
                  <c:v>4</c:v>
                </c:pt>
              </c:numCache>
            </c:numRef>
          </c:val>
        </c:ser>
        <c:ser>
          <c:idx val="1"/>
          <c:order val="1"/>
          <c:tx>
            <c:strRef>
              <c:f>乙組2!$B$68</c:f>
              <c:strCache>
                <c:ptCount val="1"/>
                <c:pt idx="0">
                  <c:v>總平均成績</c:v>
                </c:pt>
              </c:strCache>
            </c:strRef>
          </c:tx>
          <c:marker>
            <c:symbol val="none"/>
          </c:marker>
          <c:cat>
            <c:strRef>
              <c:f>乙組2!$C$66:$Q$66</c:f>
              <c:strCache>
                <c:ptCount val="15"/>
                <c:pt idx="0">
                  <c:v>民政司</c:v>
                </c:pt>
                <c:pt idx="1">
                  <c:v>營建署</c:v>
                </c:pt>
                <c:pt idx="2">
                  <c:v>警政署</c:v>
                </c:pt>
                <c:pt idx="3">
                  <c:v>消防署</c:v>
                </c:pt>
                <c:pt idx="4">
                  <c:v>國防部</c:v>
                </c:pt>
                <c:pt idx="5">
                  <c:v>經濟部</c:v>
                </c:pt>
                <c:pt idx="6">
                  <c:v>教育部</c:v>
                </c:pt>
                <c:pt idx="7">
                  <c:v>交通部</c:v>
                </c:pt>
                <c:pt idx="8">
                  <c:v>環保署</c:v>
                </c:pt>
                <c:pt idx="9">
                  <c:v>社救司</c:v>
                </c:pt>
                <c:pt idx="10">
                  <c:v>疾管署</c:v>
                </c:pt>
                <c:pt idx="11">
                  <c:v>農委會</c:v>
                </c:pt>
                <c:pt idx="12">
                  <c:v>原民會</c:v>
                </c:pt>
                <c:pt idx="13">
                  <c:v>NCDR</c:v>
                </c:pt>
                <c:pt idx="14">
                  <c:v>災防辦</c:v>
                </c:pt>
              </c:strCache>
            </c:strRef>
          </c:cat>
          <c:val>
            <c:numRef>
              <c:f>乙組2!$C$68:$Q$68</c:f>
              <c:numCache>
                <c:formatCode>0.00_ </c:formatCode>
                <c:ptCount val="15"/>
                <c:pt idx="0">
                  <c:v>3.2</c:v>
                </c:pt>
                <c:pt idx="1">
                  <c:v>3.2</c:v>
                </c:pt>
                <c:pt idx="2">
                  <c:v>3.2</c:v>
                </c:pt>
                <c:pt idx="3">
                  <c:v>3.2</c:v>
                </c:pt>
                <c:pt idx="4">
                  <c:v>3.2</c:v>
                </c:pt>
                <c:pt idx="5">
                  <c:v>3.2</c:v>
                </c:pt>
                <c:pt idx="6">
                  <c:v>3.2</c:v>
                </c:pt>
                <c:pt idx="7">
                  <c:v>3.2</c:v>
                </c:pt>
                <c:pt idx="8">
                  <c:v>3.2</c:v>
                </c:pt>
                <c:pt idx="9">
                  <c:v>3.2</c:v>
                </c:pt>
                <c:pt idx="10">
                  <c:v>3.2</c:v>
                </c:pt>
                <c:pt idx="11">
                  <c:v>3.2</c:v>
                </c:pt>
                <c:pt idx="12">
                  <c:v>3.2</c:v>
                </c:pt>
                <c:pt idx="13">
                  <c:v>3.2</c:v>
                </c:pt>
                <c:pt idx="14">
                  <c:v>3.2</c:v>
                </c:pt>
              </c:numCache>
            </c:numRef>
          </c:val>
        </c:ser>
        <c:dLbls>
          <c:showLegendKey val="0"/>
          <c:showVal val="0"/>
          <c:showCatName val="0"/>
          <c:showSerName val="0"/>
          <c:showPercent val="0"/>
          <c:showBubbleSize val="0"/>
        </c:dLbls>
        <c:axId val="44889600"/>
        <c:axId val="44891136"/>
      </c:radarChart>
      <c:catAx>
        <c:axId val="44889600"/>
        <c:scaling>
          <c:orientation val="minMax"/>
        </c:scaling>
        <c:delete val="0"/>
        <c:axPos val="b"/>
        <c:majorGridlines/>
        <c:numFmt formatCode="General" sourceLinked="1"/>
        <c:majorTickMark val="out"/>
        <c:minorTickMark val="none"/>
        <c:tickLblPos val="nextTo"/>
        <c:spPr>
          <a:solidFill>
            <a:schemeClr val="accent1">
              <a:lumMod val="20000"/>
              <a:lumOff val="80000"/>
            </a:schemeClr>
          </a:solidFill>
        </c:spPr>
        <c:txPr>
          <a:bodyPr/>
          <a:lstStyle/>
          <a:p>
            <a:pPr>
              <a:defRPr sz="1400" b="1"/>
            </a:pPr>
            <a:endParaRPr lang="zh-TW"/>
          </a:p>
        </c:txPr>
        <c:crossAx val="44891136"/>
        <c:crosses val="autoZero"/>
        <c:auto val="1"/>
        <c:lblAlgn val="ctr"/>
        <c:lblOffset val="100"/>
        <c:noMultiLvlLbl val="0"/>
      </c:catAx>
      <c:valAx>
        <c:axId val="44891136"/>
        <c:scaling>
          <c:orientation val="minMax"/>
        </c:scaling>
        <c:delete val="0"/>
        <c:axPos val="l"/>
        <c:majorGridlines/>
        <c:numFmt formatCode="General" sourceLinked="1"/>
        <c:majorTickMark val="cross"/>
        <c:minorTickMark val="none"/>
        <c:tickLblPos val="nextTo"/>
        <c:txPr>
          <a:bodyPr/>
          <a:lstStyle/>
          <a:p>
            <a:pPr>
              <a:defRPr sz="1200"/>
            </a:pPr>
            <a:endParaRPr lang="zh-TW"/>
          </a:p>
        </c:txPr>
        <c:crossAx val="44889600"/>
        <c:crosses val="autoZero"/>
        <c:crossBetween val="between"/>
        <c:majorUnit val="1"/>
      </c:valAx>
      <c:spPr>
        <a:solidFill>
          <a:schemeClr val="accent1">
            <a:lumMod val="20000"/>
            <a:lumOff val="80000"/>
          </a:schemeClr>
        </a:solidFill>
      </c:spPr>
    </c:plotArea>
    <c:legend>
      <c:legendPos val="r"/>
      <c:layout/>
      <c:overlay val="0"/>
      <c:txPr>
        <a:bodyPr/>
        <a:lstStyle/>
        <a:p>
          <a:pPr>
            <a:defRPr sz="1600" b="1"/>
          </a:pPr>
          <a:endParaRPr lang="zh-TW"/>
        </a:p>
      </c:txPr>
    </c:legend>
    <c:plotVisOnly val="1"/>
    <c:dispBlanksAs val="gap"/>
    <c:showDLblsOverMax val="0"/>
  </c:chart>
  <c:spPr>
    <a:solidFill>
      <a:schemeClr val="accent1">
        <a:lumMod val="20000"/>
        <a:lumOff val="80000"/>
      </a:schemeClr>
    </a:solidFill>
  </c:spPr>
  <c:txPr>
    <a:bodyPr/>
    <a:lstStyle/>
    <a:p>
      <a:pPr>
        <a:defRPr sz="1400">
          <a:latin typeface="標楷體" pitchFamily="65" charset="-120"/>
          <a:ea typeface="標楷體" pitchFamily="65" charset="-120"/>
        </a:defRPr>
      </a:pPr>
      <a:endParaRPr lang="zh-TW"/>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radarChart>
        <c:radarStyle val="marker"/>
        <c:varyColors val="0"/>
        <c:ser>
          <c:idx val="0"/>
          <c:order val="0"/>
          <c:tx>
            <c:strRef>
              <c:f>乙組2!$B$93</c:f>
              <c:strCache>
                <c:ptCount val="1"/>
                <c:pt idx="0">
                  <c:v>雲林縣成績</c:v>
                </c:pt>
              </c:strCache>
            </c:strRef>
          </c:tx>
          <c:marker>
            <c:symbol val="none"/>
          </c:marker>
          <c:cat>
            <c:strRef>
              <c:f>乙組2!$C$92:$P$92</c:f>
              <c:strCache>
                <c:ptCount val="14"/>
                <c:pt idx="0">
                  <c:v>民政司</c:v>
                </c:pt>
                <c:pt idx="1">
                  <c:v>營建署</c:v>
                </c:pt>
                <c:pt idx="2">
                  <c:v>警政署</c:v>
                </c:pt>
                <c:pt idx="3">
                  <c:v>消防署</c:v>
                </c:pt>
                <c:pt idx="4">
                  <c:v>國防部</c:v>
                </c:pt>
                <c:pt idx="5">
                  <c:v>經濟部</c:v>
                </c:pt>
                <c:pt idx="6">
                  <c:v>教育部</c:v>
                </c:pt>
                <c:pt idx="7">
                  <c:v>交通部</c:v>
                </c:pt>
                <c:pt idx="8">
                  <c:v>環保署</c:v>
                </c:pt>
                <c:pt idx="9">
                  <c:v>社救司</c:v>
                </c:pt>
                <c:pt idx="10">
                  <c:v>疾管署</c:v>
                </c:pt>
                <c:pt idx="11">
                  <c:v>農委會</c:v>
                </c:pt>
                <c:pt idx="12">
                  <c:v>NCDR</c:v>
                </c:pt>
                <c:pt idx="13">
                  <c:v>災防辦</c:v>
                </c:pt>
              </c:strCache>
            </c:strRef>
          </c:cat>
          <c:val>
            <c:numRef>
              <c:f>乙組2!$C$93:$P$93</c:f>
              <c:numCache>
                <c:formatCode>General</c:formatCode>
                <c:ptCount val="14"/>
                <c:pt idx="0">
                  <c:v>2</c:v>
                </c:pt>
                <c:pt idx="1">
                  <c:v>2</c:v>
                </c:pt>
                <c:pt idx="2">
                  <c:v>4</c:v>
                </c:pt>
                <c:pt idx="3">
                  <c:v>1</c:v>
                </c:pt>
                <c:pt idx="4">
                  <c:v>4</c:v>
                </c:pt>
                <c:pt idx="5">
                  <c:v>4</c:v>
                </c:pt>
                <c:pt idx="6">
                  <c:v>4</c:v>
                </c:pt>
                <c:pt idx="7">
                  <c:v>3</c:v>
                </c:pt>
                <c:pt idx="8">
                  <c:v>1</c:v>
                </c:pt>
                <c:pt idx="9">
                  <c:v>4</c:v>
                </c:pt>
                <c:pt idx="10">
                  <c:v>3</c:v>
                </c:pt>
                <c:pt idx="11">
                  <c:v>3</c:v>
                </c:pt>
                <c:pt idx="12">
                  <c:v>3</c:v>
                </c:pt>
                <c:pt idx="13">
                  <c:v>3</c:v>
                </c:pt>
              </c:numCache>
            </c:numRef>
          </c:val>
        </c:ser>
        <c:ser>
          <c:idx val="1"/>
          <c:order val="1"/>
          <c:tx>
            <c:strRef>
              <c:f>乙組2!$B$94</c:f>
              <c:strCache>
                <c:ptCount val="1"/>
                <c:pt idx="0">
                  <c:v>總平均成績</c:v>
                </c:pt>
              </c:strCache>
            </c:strRef>
          </c:tx>
          <c:marker>
            <c:symbol val="none"/>
          </c:marker>
          <c:cat>
            <c:strRef>
              <c:f>乙組2!$C$92:$P$92</c:f>
              <c:strCache>
                <c:ptCount val="14"/>
                <c:pt idx="0">
                  <c:v>民政司</c:v>
                </c:pt>
                <c:pt idx="1">
                  <c:v>營建署</c:v>
                </c:pt>
                <c:pt idx="2">
                  <c:v>警政署</c:v>
                </c:pt>
                <c:pt idx="3">
                  <c:v>消防署</c:v>
                </c:pt>
                <c:pt idx="4">
                  <c:v>國防部</c:v>
                </c:pt>
                <c:pt idx="5">
                  <c:v>經濟部</c:v>
                </c:pt>
                <c:pt idx="6">
                  <c:v>教育部</c:v>
                </c:pt>
                <c:pt idx="7">
                  <c:v>交通部</c:v>
                </c:pt>
                <c:pt idx="8">
                  <c:v>環保署</c:v>
                </c:pt>
                <c:pt idx="9">
                  <c:v>社救司</c:v>
                </c:pt>
                <c:pt idx="10">
                  <c:v>疾管署</c:v>
                </c:pt>
                <c:pt idx="11">
                  <c:v>農委會</c:v>
                </c:pt>
                <c:pt idx="12">
                  <c:v>NCDR</c:v>
                </c:pt>
                <c:pt idx="13">
                  <c:v>災防辦</c:v>
                </c:pt>
              </c:strCache>
            </c:strRef>
          </c:cat>
          <c:val>
            <c:numRef>
              <c:f>乙組2!$C$94:$P$94</c:f>
              <c:numCache>
                <c:formatCode>0.00_ </c:formatCode>
                <c:ptCount val="14"/>
                <c:pt idx="0">
                  <c:v>2.9299999999999997</c:v>
                </c:pt>
                <c:pt idx="1">
                  <c:v>2.9299999999999997</c:v>
                </c:pt>
                <c:pt idx="2">
                  <c:v>2.9299999999999997</c:v>
                </c:pt>
                <c:pt idx="3">
                  <c:v>2.9299999999999997</c:v>
                </c:pt>
                <c:pt idx="4">
                  <c:v>2.9299999999999997</c:v>
                </c:pt>
                <c:pt idx="5">
                  <c:v>2.9299999999999997</c:v>
                </c:pt>
                <c:pt idx="6">
                  <c:v>2.9299999999999997</c:v>
                </c:pt>
                <c:pt idx="7">
                  <c:v>2.9299999999999997</c:v>
                </c:pt>
                <c:pt idx="8">
                  <c:v>2.9299999999999997</c:v>
                </c:pt>
                <c:pt idx="9">
                  <c:v>2.9299999999999997</c:v>
                </c:pt>
                <c:pt idx="10">
                  <c:v>2.9299999999999997</c:v>
                </c:pt>
                <c:pt idx="11">
                  <c:v>2.9299999999999997</c:v>
                </c:pt>
                <c:pt idx="12">
                  <c:v>2.9299999999999997</c:v>
                </c:pt>
                <c:pt idx="13">
                  <c:v>2.9299999999999997</c:v>
                </c:pt>
              </c:numCache>
            </c:numRef>
          </c:val>
        </c:ser>
        <c:dLbls>
          <c:showLegendKey val="0"/>
          <c:showVal val="0"/>
          <c:showCatName val="0"/>
          <c:showSerName val="0"/>
          <c:showPercent val="0"/>
          <c:showBubbleSize val="0"/>
        </c:dLbls>
        <c:axId val="44907904"/>
        <c:axId val="44913792"/>
      </c:radarChart>
      <c:catAx>
        <c:axId val="44907904"/>
        <c:scaling>
          <c:orientation val="minMax"/>
        </c:scaling>
        <c:delete val="0"/>
        <c:axPos val="b"/>
        <c:majorGridlines/>
        <c:numFmt formatCode="General" sourceLinked="1"/>
        <c:majorTickMark val="out"/>
        <c:minorTickMark val="none"/>
        <c:tickLblPos val="nextTo"/>
        <c:spPr>
          <a:solidFill>
            <a:schemeClr val="accent1">
              <a:lumMod val="20000"/>
              <a:lumOff val="80000"/>
            </a:schemeClr>
          </a:solidFill>
        </c:spPr>
        <c:txPr>
          <a:bodyPr/>
          <a:lstStyle/>
          <a:p>
            <a:pPr>
              <a:defRPr sz="1400" b="1"/>
            </a:pPr>
            <a:endParaRPr lang="zh-TW"/>
          </a:p>
        </c:txPr>
        <c:crossAx val="44913792"/>
        <c:crosses val="autoZero"/>
        <c:auto val="1"/>
        <c:lblAlgn val="ctr"/>
        <c:lblOffset val="100"/>
        <c:noMultiLvlLbl val="0"/>
      </c:catAx>
      <c:valAx>
        <c:axId val="44913792"/>
        <c:scaling>
          <c:orientation val="minMax"/>
        </c:scaling>
        <c:delete val="0"/>
        <c:axPos val="l"/>
        <c:majorGridlines/>
        <c:numFmt formatCode="General" sourceLinked="1"/>
        <c:majorTickMark val="cross"/>
        <c:minorTickMark val="none"/>
        <c:tickLblPos val="nextTo"/>
        <c:txPr>
          <a:bodyPr/>
          <a:lstStyle/>
          <a:p>
            <a:pPr>
              <a:defRPr sz="1200"/>
            </a:pPr>
            <a:endParaRPr lang="zh-TW"/>
          </a:p>
        </c:txPr>
        <c:crossAx val="44907904"/>
        <c:crosses val="autoZero"/>
        <c:crossBetween val="between"/>
        <c:majorUnit val="1"/>
      </c:valAx>
      <c:spPr>
        <a:solidFill>
          <a:schemeClr val="accent1">
            <a:lumMod val="20000"/>
            <a:lumOff val="80000"/>
          </a:schemeClr>
        </a:solidFill>
      </c:spPr>
    </c:plotArea>
    <c:legend>
      <c:legendPos val="r"/>
      <c:layout/>
      <c:overlay val="0"/>
      <c:txPr>
        <a:bodyPr/>
        <a:lstStyle/>
        <a:p>
          <a:pPr>
            <a:defRPr sz="1600" b="1"/>
          </a:pPr>
          <a:endParaRPr lang="zh-TW"/>
        </a:p>
      </c:txPr>
    </c:legend>
    <c:plotVisOnly val="1"/>
    <c:dispBlanksAs val="gap"/>
    <c:showDLblsOverMax val="0"/>
  </c:chart>
  <c:spPr>
    <a:solidFill>
      <a:schemeClr val="accent1">
        <a:lumMod val="20000"/>
        <a:lumOff val="80000"/>
      </a:schemeClr>
    </a:solidFill>
  </c:spPr>
  <c:txPr>
    <a:bodyPr/>
    <a:lstStyle/>
    <a:p>
      <a:pPr>
        <a:defRPr sz="1400">
          <a:latin typeface="標楷體" pitchFamily="65" charset="-120"/>
          <a:ea typeface="標楷體" pitchFamily="65" charset="-120"/>
        </a:defRPr>
      </a:pPr>
      <a:endParaRPr lang="zh-TW"/>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radarChart>
        <c:radarStyle val="marker"/>
        <c:varyColors val="0"/>
        <c:ser>
          <c:idx val="0"/>
          <c:order val="0"/>
          <c:tx>
            <c:strRef>
              <c:f>乙組2!$B$119</c:f>
              <c:strCache>
                <c:ptCount val="1"/>
                <c:pt idx="0">
                  <c:v>嘉義縣成績</c:v>
                </c:pt>
              </c:strCache>
            </c:strRef>
          </c:tx>
          <c:marker>
            <c:symbol val="none"/>
          </c:marker>
          <c:cat>
            <c:strRef>
              <c:f>乙組2!$C$118:$Q$118</c:f>
              <c:strCache>
                <c:ptCount val="15"/>
                <c:pt idx="0">
                  <c:v>民政司</c:v>
                </c:pt>
                <c:pt idx="1">
                  <c:v>營建署</c:v>
                </c:pt>
                <c:pt idx="2">
                  <c:v>警政署</c:v>
                </c:pt>
                <c:pt idx="3">
                  <c:v>消防署</c:v>
                </c:pt>
                <c:pt idx="4">
                  <c:v>國防部</c:v>
                </c:pt>
                <c:pt idx="5">
                  <c:v>經濟部</c:v>
                </c:pt>
                <c:pt idx="6">
                  <c:v>教育部</c:v>
                </c:pt>
                <c:pt idx="7">
                  <c:v>交通部</c:v>
                </c:pt>
                <c:pt idx="8">
                  <c:v>環保署</c:v>
                </c:pt>
                <c:pt idx="9">
                  <c:v>社救司</c:v>
                </c:pt>
                <c:pt idx="10">
                  <c:v>疾管署</c:v>
                </c:pt>
                <c:pt idx="11">
                  <c:v>農委會</c:v>
                </c:pt>
                <c:pt idx="12">
                  <c:v>原民會</c:v>
                </c:pt>
                <c:pt idx="13">
                  <c:v>NCDR</c:v>
                </c:pt>
                <c:pt idx="14">
                  <c:v>災防辦</c:v>
                </c:pt>
              </c:strCache>
            </c:strRef>
          </c:cat>
          <c:val>
            <c:numRef>
              <c:f>乙組2!$C$119:$Q$119</c:f>
              <c:numCache>
                <c:formatCode>General</c:formatCode>
                <c:ptCount val="15"/>
                <c:pt idx="0">
                  <c:v>4</c:v>
                </c:pt>
                <c:pt idx="1">
                  <c:v>4</c:v>
                </c:pt>
                <c:pt idx="2">
                  <c:v>1</c:v>
                </c:pt>
                <c:pt idx="3">
                  <c:v>4</c:v>
                </c:pt>
                <c:pt idx="4">
                  <c:v>1</c:v>
                </c:pt>
                <c:pt idx="5">
                  <c:v>1</c:v>
                </c:pt>
                <c:pt idx="6">
                  <c:v>4</c:v>
                </c:pt>
                <c:pt idx="7">
                  <c:v>1</c:v>
                </c:pt>
                <c:pt idx="8">
                  <c:v>3</c:v>
                </c:pt>
                <c:pt idx="9">
                  <c:v>4</c:v>
                </c:pt>
                <c:pt idx="10">
                  <c:v>2</c:v>
                </c:pt>
                <c:pt idx="11">
                  <c:v>4</c:v>
                </c:pt>
                <c:pt idx="12">
                  <c:v>2</c:v>
                </c:pt>
                <c:pt idx="13">
                  <c:v>4</c:v>
                </c:pt>
                <c:pt idx="14">
                  <c:v>4</c:v>
                </c:pt>
              </c:numCache>
            </c:numRef>
          </c:val>
        </c:ser>
        <c:ser>
          <c:idx val="1"/>
          <c:order val="1"/>
          <c:tx>
            <c:strRef>
              <c:f>乙組2!$B$120</c:f>
              <c:strCache>
                <c:ptCount val="1"/>
                <c:pt idx="0">
                  <c:v>總平均成績</c:v>
                </c:pt>
              </c:strCache>
            </c:strRef>
          </c:tx>
          <c:marker>
            <c:symbol val="none"/>
          </c:marker>
          <c:cat>
            <c:strRef>
              <c:f>乙組2!$C$118:$Q$118</c:f>
              <c:strCache>
                <c:ptCount val="15"/>
                <c:pt idx="0">
                  <c:v>民政司</c:v>
                </c:pt>
                <c:pt idx="1">
                  <c:v>營建署</c:v>
                </c:pt>
                <c:pt idx="2">
                  <c:v>警政署</c:v>
                </c:pt>
                <c:pt idx="3">
                  <c:v>消防署</c:v>
                </c:pt>
                <c:pt idx="4">
                  <c:v>國防部</c:v>
                </c:pt>
                <c:pt idx="5">
                  <c:v>經濟部</c:v>
                </c:pt>
                <c:pt idx="6">
                  <c:v>教育部</c:v>
                </c:pt>
                <c:pt idx="7">
                  <c:v>交通部</c:v>
                </c:pt>
                <c:pt idx="8">
                  <c:v>環保署</c:v>
                </c:pt>
                <c:pt idx="9">
                  <c:v>社救司</c:v>
                </c:pt>
                <c:pt idx="10">
                  <c:v>疾管署</c:v>
                </c:pt>
                <c:pt idx="11">
                  <c:v>農委會</c:v>
                </c:pt>
                <c:pt idx="12">
                  <c:v>原民會</c:v>
                </c:pt>
                <c:pt idx="13">
                  <c:v>NCDR</c:v>
                </c:pt>
                <c:pt idx="14">
                  <c:v>災防辦</c:v>
                </c:pt>
              </c:strCache>
            </c:strRef>
          </c:cat>
          <c:val>
            <c:numRef>
              <c:f>乙組2!$C$120:$Q$120</c:f>
              <c:numCache>
                <c:formatCode>0.00_ </c:formatCode>
                <c:ptCount val="15"/>
                <c:pt idx="0">
                  <c:v>2.8699999999999997</c:v>
                </c:pt>
                <c:pt idx="1">
                  <c:v>2.8699999999999997</c:v>
                </c:pt>
                <c:pt idx="2">
                  <c:v>2.8699999999999997</c:v>
                </c:pt>
                <c:pt idx="3">
                  <c:v>2.8699999999999997</c:v>
                </c:pt>
                <c:pt idx="4">
                  <c:v>2.8699999999999997</c:v>
                </c:pt>
                <c:pt idx="5">
                  <c:v>2.8699999999999997</c:v>
                </c:pt>
                <c:pt idx="6">
                  <c:v>2.8699999999999997</c:v>
                </c:pt>
                <c:pt idx="7">
                  <c:v>2.8699999999999997</c:v>
                </c:pt>
                <c:pt idx="8">
                  <c:v>2.8699999999999997</c:v>
                </c:pt>
                <c:pt idx="9">
                  <c:v>2.8699999999999997</c:v>
                </c:pt>
                <c:pt idx="10">
                  <c:v>2.8699999999999997</c:v>
                </c:pt>
                <c:pt idx="11">
                  <c:v>2.8699999999999997</c:v>
                </c:pt>
                <c:pt idx="12">
                  <c:v>2.8699999999999997</c:v>
                </c:pt>
                <c:pt idx="13">
                  <c:v>2.8699999999999997</c:v>
                </c:pt>
                <c:pt idx="14">
                  <c:v>2.8699999999999997</c:v>
                </c:pt>
              </c:numCache>
            </c:numRef>
          </c:val>
        </c:ser>
        <c:dLbls>
          <c:showLegendKey val="0"/>
          <c:showVal val="0"/>
          <c:showCatName val="0"/>
          <c:showSerName val="0"/>
          <c:showPercent val="0"/>
          <c:showBubbleSize val="0"/>
        </c:dLbls>
        <c:axId val="44946560"/>
        <c:axId val="44948096"/>
      </c:radarChart>
      <c:catAx>
        <c:axId val="44946560"/>
        <c:scaling>
          <c:orientation val="minMax"/>
        </c:scaling>
        <c:delete val="0"/>
        <c:axPos val="b"/>
        <c:majorGridlines/>
        <c:numFmt formatCode="General" sourceLinked="1"/>
        <c:majorTickMark val="out"/>
        <c:minorTickMark val="none"/>
        <c:tickLblPos val="nextTo"/>
        <c:spPr>
          <a:solidFill>
            <a:schemeClr val="accent1">
              <a:lumMod val="20000"/>
              <a:lumOff val="80000"/>
            </a:schemeClr>
          </a:solidFill>
        </c:spPr>
        <c:txPr>
          <a:bodyPr/>
          <a:lstStyle/>
          <a:p>
            <a:pPr>
              <a:defRPr sz="1400" b="1"/>
            </a:pPr>
            <a:endParaRPr lang="zh-TW"/>
          </a:p>
        </c:txPr>
        <c:crossAx val="44948096"/>
        <c:crosses val="autoZero"/>
        <c:auto val="1"/>
        <c:lblAlgn val="ctr"/>
        <c:lblOffset val="100"/>
        <c:noMultiLvlLbl val="0"/>
      </c:catAx>
      <c:valAx>
        <c:axId val="44948096"/>
        <c:scaling>
          <c:orientation val="minMax"/>
        </c:scaling>
        <c:delete val="0"/>
        <c:axPos val="l"/>
        <c:majorGridlines/>
        <c:numFmt formatCode="General" sourceLinked="1"/>
        <c:majorTickMark val="cross"/>
        <c:minorTickMark val="none"/>
        <c:tickLblPos val="nextTo"/>
        <c:txPr>
          <a:bodyPr/>
          <a:lstStyle/>
          <a:p>
            <a:pPr>
              <a:defRPr sz="1200"/>
            </a:pPr>
            <a:endParaRPr lang="zh-TW"/>
          </a:p>
        </c:txPr>
        <c:crossAx val="44946560"/>
        <c:crosses val="autoZero"/>
        <c:crossBetween val="between"/>
        <c:majorUnit val="1"/>
      </c:valAx>
      <c:spPr>
        <a:solidFill>
          <a:schemeClr val="accent1">
            <a:lumMod val="20000"/>
            <a:lumOff val="80000"/>
          </a:schemeClr>
        </a:solidFill>
      </c:spPr>
    </c:plotArea>
    <c:legend>
      <c:legendPos val="r"/>
      <c:layout/>
      <c:overlay val="0"/>
      <c:txPr>
        <a:bodyPr/>
        <a:lstStyle/>
        <a:p>
          <a:pPr>
            <a:defRPr sz="1600" b="1"/>
          </a:pPr>
          <a:endParaRPr lang="zh-TW"/>
        </a:p>
      </c:txPr>
    </c:legend>
    <c:plotVisOnly val="1"/>
    <c:dispBlanksAs val="gap"/>
    <c:showDLblsOverMax val="0"/>
  </c:chart>
  <c:spPr>
    <a:solidFill>
      <a:schemeClr val="accent1">
        <a:lumMod val="20000"/>
        <a:lumOff val="80000"/>
      </a:schemeClr>
    </a:solidFill>
  </c:spPr>
  <c:txPr>
    <a:bodyPr/>
    <a:lstStyle/>
    <a:p>
      <a:pPr>
        <a:defRPr sz="1400">
          <a:latin typeface="標楷體" pitchFamily="65" charset="-120"/>
          <a:ea typeface="標楷體" pitchFamily="65" charset="-120"/>
        </a:defRPr>
      </a:pPr>
      <a:endParaRPr lang="zh-TW"/>
    </a:p>
  </c:txPr>
  <c:externalData r:id="rId1">
    <c:autoUpdate val="0"/>
  </c:externalData>
</c:chartSpace>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831947-603B-440C-B3B0-61E4FA078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1147</TotalTime>
  <Pages>4</Pages>
  <Words>11510</Words>
  <Characters>65608</Characters>
  <Application>Microsoft Office Word</Application>
  <DocSecurity>0</DocSecurity>
  <Lines>546</Lines>
  <Paragraphs>153</Paragraphs>
  <ScaleCrop>false</ScaleCrop>
  <Company>EY</Company>
  <LinksUpToDate>false</LinksUpToDate>
  <CharactersWithSpaces>76965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蕭牟淵</dc:creator>
  <cp:keywords/>
  <dc:description/>
  <cp:lastModifiedBy>eykd43user</cp:lastModifiedBy>
  <cp:revision>44</cp:revision>
  <cp:lastPrinted>2015-03-03T08:36:00Z</cp:lastPrinted>
  <dcterms:created xsi:type="dcterms:W3CDTF">2015-01-08T11:11:00Z</dcterms:created>
  <dcterms:modified xsi:type="dcterms:W3CDTF">2015-03-03T08:37:00Z</dcterms:modified>
</cp:coreProperties>
</file>